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{heading}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{sci}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20"/>
        <w:gridCol w:w="2518"/>
        <w:gridCol w:w="3423"/>
        <w:gridCol w:w="1798"/>
      </w:tblGrid>
      <w:tr>
        <w:trPr/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{col1}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{col2}</w:t>
            </w:r>
          </w:p>
        </w:tc>
        <w:tc>
          <w:tcPr>
            <w:tcW w:w="3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{col3}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{col4}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{heading2}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20"/>
        <w:gridCol w:w="2518"/>
        <w:gridCol w:w="3242"/>
        <w:gridCol w:w="1979"/>
      </w:tblGrid>
      <w:tr>
        <w:trPr/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{col1}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{col5}</w:t>
            </w:r>
          </w:p>
        </w:tc>
        <w:tc>
          <w:tcPr>
            <w:tcW w:w="3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{col6}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{col7}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11</Words>
  <Characters>72</Characters>
  <CharactersWithSpaces>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2025-02-19T18:06:08Z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