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F82621">
      <w:pPr>
        <w:pStyle w:val="Title"/>
        <w:spacing w:before="1680" w:after="1680"/>
        <w:contextualSpacing w:val="0"/>
        <w:jc w:val="center"/>
        <w:rPr>
          <w:sz w:val="44"/>
          <w:szCs w:val="44"/>
          <w:lang w:val="sr-Latn-RS"/>
        </w:rPr>
      </w:pPr>
      <w:r w:rsidRPr="002D7718">
        <w:rPr>
          <w:sz w:val="44"/>
          <w:szCs w:val="44"/>
          <w:lang w:val="sr-Latn-RS"/>
        </w:rPr>
        <w:t>Милош Шошић</w:t>
      </w:r>
    </w:p>
    <w:p w14:paraId="60085F73" w14:textId="77777777" w:rsidR="00D9670A" w:rsidRDefault="00D9670A" w:rsidP="00F82621">
      <w:pPr>
        <w:pStyle w:val="Title"/>
        <w:spacing w:before="600" w:after="600"/>
        <w:jc w:val="center"/>
        <w:rPr>
          <w:lang w:val="sr-Latn-RS"/>
        </w:rPr>
      </w:pPr>
      <w:r>
        <w:rPr>
          <w:lang w:val="sr-Latn-RS"/>
        </w:rPr>
        <w:t>Хеуристички присту</w:t>
      </w:r>
      <w:r w:rsidRPr="00115CAF">
        <w:rPr>
          <w:lang w:val="sr-Latn-RS"/>
        </w:rPr>
        <w:t>п решавању проблема минималног кашњења користећи методе променљиви</w:t>
      </w:r>
      <w:r>
        <w:rPr>
          <w:lang w:val="sr-Latn-RS"/>
        </w:rPr>
        <w:t>х околина</w:t>
      </w:r>
    </w:p>
    <w:p w14:paraId="3C42BA8F" w14:textId="77777777" w:rsidR="00D9670A" w:rsidRPr="005623BC" w:rsidRDefault="00D9670A" w:rsidP="00D9670A">
      <w:pPr>
        <w:tabs>
          <w:tab w:val="left" w:pos="3828"/>
          <w:tab w:val="left" w:pos="5387"/>
        </w:tabs>
        <w:spacing w:before="1680" w:after="252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lastRenderedPageBreak/>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77777777" w:rsidR="00D9670A" w:rsidRDefault="005623BC" w:rsidP="00D9670A">
            <w:pPr>
              <w:ind w:firstLine="0"/>
              <w:jc w:val="left"/>
            </w:pPr>
            <w:r w:rsidRPr="00D9670A">
              <w:rPr>
                <w:rFonts w:asciiTheme="majorHAnsi" w:hAnsiTheme="majorHAnsi"/>
                <w:sz w:val="32"/>
                <w:szCs w:val="32"/>
                <w:lang w:val="sr-Latn-RS"/>
              </w:rPr>
              <w:lastRenderedPageBreak/>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3E89C02F" w14:textId="77777777" w:rsidR="005623BC" w:rsidRDefault="005623BC">
      <w:pPr>
        <w:rPr>
          <w:rFonts w:asciiTheme="majorHAnsi" w:hAnsiTheme="majorHAnsi"/>
          <w:sz w:val="36"/>
          <w:szCs w:val="36"/>
          <w:lang w:val="sr-Latn-RS"/>
        </w:rPr>
      </w:pPr>
    </w:p>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77777777"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 користећи методе променљивих околина</w:t>
      </w:r>
    </w:p>
    <w:p w14:paraId="050A9D2C" w14:textId="77777777" w:rsidR="00D9670A" w:rsidRDefault="00D9670A" w:rsidP="00F82621">
      <w:pPr>
        <w:ind w:firstLine="0"/>
        <w:rPr>
          <w:rFonts w:asciiTheme="majorHAnsi" w:hAnsiTheme="majorHAnsi"/>
          <w:b/>
          <w:szCs w:val="24"/>
          <w:lang w:val="sr-Latn-RS"/>
        </w:rPr>
      </w:pPr>
      <w:r w:rsidRPr="00622F70">
        <w:rPr>
          <w:rFonts w:asciiTheme="majorHAnsi" w:hAnsiTheme="majorHAnsi"/>
          <w:b/>
          <w:szCs w:val="24"/>
          <w:lang w:val="sr-Latn-RS"/>
        </w:rPr>
        <w:t>Апстракт:</w:t>
      </w:r>
    </w:p>
    <w:p w14:paraId="033C6553" w14:textId="77777777" w:rsidR="00D9670A" w:rsidRPr="0036733D" w:rsidRDefault="00D9670A">
      <w:pPr>
        <w:rPr>
          <w:szCs w:val="24"/>
          <w:lang w:val="sr-Latn-RS"/>
        </w:rPr>
      </w:pPr>
      <w:r w:rsidRPr="002642D5">
        <w:rPr>
          <w:szCs w:val="24"/>
          <w:lang w:val="sr-Latn-RS"/>
        </w:rPr>
        <w:t>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дистрибуцију разних добара, прављење распореда главе диска итд. У овом раду изложен</w:t>
      </w:r>
      <w:r>
        <w:rPr>
          <w:szCs w:val="24"/>
          <w:lang w:val="sr-Latn-RS"/>
        </w:rPr>
        <w:t>а метода</w:t>
      </w:r>
      <w:r w:rsidRPr="002642D5">
        <w:rPr>
          <w:szCs w:val="24"/>
          <w:lang w:val="sr-Latn-RS"/>
        </w:rPr>
        <w:t xml:space="preserve"> променљивих околина </w:t>
      </w:r>
      <w:r>
        <w:rPr>
          <w:szCs w:val="24"/>
          <w:lang w:val="sr-Latn-RS"/>
        </w:rPr>
        <w:t xml:space="preserve">хибридизована са методом симулираног каљења </w:t>
      </w:r>
      <w:r w:rsidRPr="002642D5">
        <w:rPr>
          <w:szCs w:val="24"/>
          <w:lang w:val="sr-Latn-RS"/>
        </w:rPr>
        <w:t xml:space="preserve">за решавање проблема минималног кашњења. Експериментални резултати </w:t>
      </w:r>
      <w:r w:rsidRPr="00CF0114">
        <w:rPr>
          <w:szCs w:val="24"/>
          <w:highlight w:val="yellow"/>
          <w:lang w:val="sr-Latn-RS"/>
        </w:rPr>
        <w:t>показују да ...</w:t>
      </w:r>
      <w:r w:rsidRPr="002642D5">
        <w:rPr>
          <w:szCs w:val="24"/>
          <w:lang w:val="sr-Latn-RS"/>
        </w:rPr>
        <w:t xml:space="preserve"> </w:t>
      </w:r>
    </w:p>
    <w:p w14:paraId="315CC030" w14:textId="77777777" w:rsidR="00D9670A" w:rsidRDefault="00A75349">
      <w:r>
        <w:rPr>
          <w:rFonts w:asciiTheme="majorHAnsi" w:hAnsiTheme="majorHAnsi"/>
          <w:szCs w:val="24"/>
          <w:lang w:val="sr-Latn-RS"/>
        </w:rPr>
        <w:br w:type="page"/>
      </w:r>
      <w:r w:rsidR="00D9670A">
        <w:rPr>
          <w:rFonts w:asciiTheme="majorHAnsi" w:hAnsiTheme="majorHAnsi"/>
          <w:szCs w:val="24"/>
          <w:lang w:val="sr-Latn-RS"/>
        </w:rPr>
        <w:lastRenderedPageBreak/>
        <w:t>апстракт енглески</w:t>
      </w:r>
    </w:p>
    <w:p w14:paraId="51ABEC5E" w14:textId="2C220D16" w:rsidR="005612EB" w:rsidRDefault="00CF0114">
      <w:pPr>
        <w:spacing w:after="160" w:line="259" w:lineRule="auto"/>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p w14:paraId="47B63259" w14:textId="77777777" w:rsidR="00CF0114" w:rsidRDefault="00CF0114">
      <w:pPr>
        <w:spacing w:after="160" w:line="259" w:lineRule="auto"/>
        <w:ind w:firstLine="0"/>
        <w:jc w:val="left"/>
        <w:rPr>
          <w:rFonts w:asciiTheme="majorHAnsi" w:hAnsiTheme="majorHAnsi"/>
          <w:szCs w:val="24"/>
          <w:lang w:val="sr-Latn-RS"/>
        </w:rPr>
      </w:pP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20D2B305" w14:textId="77777777" w:rsidR="003E5B56" w:rsidRDefault="00FC4B0B">
          <w:pPr>
            <w:pStyle w:val="TOC1"/>
            <w:tabs>
              <w:tab w:val="left" w:pos="1100"/>
              <w:tab w:val="right" w:leader="dot" w:pos="9016"/>
            </w:tabs>
            <w:rPr>
              <w:rFonts w:eastAsiaTheme="minorEastAsia"/>
              <w:b w:val="0"/>
              <w:bCs w:val="0"/>
              <w:caps w:val="0"/>
              <w:noProof/>
              <w:sz w:val="22"/>
              <w:szCs w:val="22"/>
              <w:lang w:val="en-US"/>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071708" w:history="1">
            <w:r w:rsidR="003E5B56" w:rsidRPr="004B4680">
              <w:rPr>
                <w:rStyle w:val="Hyperlink"/>
                <w:noProof/>
                <w:lang w:val="sr-Latn-RS"/>
              </w:rPr>
              <w:t>1</w:t>
            </w:r>
            <w:r w:rsidR="003E5B56">
              <w:rPr>
                <w:rFonts w:eastAsiaTheme="minorEastAsia"/>
                <w:b w:val="0"/>
                <w:bCs w:val="0"/>
                <w:caps w:val="0"/>
                <w:noProof/>
                <w:sz w:val="22"/>
                <w:szCs w:val="22"/>
                <w:lang w:val="en-US"/>
              </w:rPr>
              <w:tab/>
            </w:r>
            <w:r w:rsidR="003E5B56" w:rsidRPr="004B4680">
              <w:rPr>
                <w:rStyle w:val="Hyperlink"/>
                <w:noProof/>
                <w:lang w:val="sr-Latn-RS"/>
              </w:rPr>
              <w:t>Увод</w:t>
            </w:r>
            <w:r w:rsidR="003E5B56">
              <w:rPr>
                <w:noProof/>
                <w:webHidden/>
              </w:rPr>
              <w:tab/>
            </w:r>
            <w:r w:rsidR="003E5B56">
              <w:rPr>
                <w:noProof/>
                <w:webHidden/>
              </w:rPr>
              <w:fldChar w:fldCharType="begin"/>
            </w:r>
            <w:r w:rsidR="003E5B56">
              <w:rPr>
                <w:noProof/>
                <w:webHidden/>
              </w:rPr>
              <w:instrText xml:space="preserve"> PAGEREF _Toc399071708 \h </w:instrText>
            </w:r>
            <w:r w:rsidR="003E5B56">
              <w:rPr>
                <w:noProof/>
                <w:webHidden/>
              </w:rPr>
            </w:r>
            <w:r w:rsidR="003E5B56">
              <w:rPr>
                <w:noProof/>
                <w:webHidden/>
              </w:rPr>
              <w:fldChar w:fldCharType="separate"/>
            </w:r>
            <w:r w:rsidR="003E5B56">
              <w:rPr>
                <w:noProof/>
                <w:webHidden/>
              </w:rPr>
              <w:t>9</w:t>
            </w:r>
            <w:r w:rsidR="003E5B56">
              <w:rPr>
                <w:noProof/>
                <w:webHidden/>
              </w:rPr>
              <w:fldChar w:fldCharType="end"/>
            </w:r>
          </w:hyperlink>
        </w:p>
        <w:p w14:paraId="4E2A7F03" w14:textId="77777777" w:rsidR="003E5B56" w:rsidRDefault="003E5B56">
          <w:pPr>
            <w:pStyle w:val="TOC1"/>
            <w:tabs>
              <w:tab w:val="left" w:pos="1100"/>
              <w:tab w:val="right" w:leader="dot" w:pos="9016"/>
            </w:tabs>
            <w:rPr>
              <w:rFonts w:eastAsiaTheme="minorEastAsia"/>
              <w:b w:val="0"/>
              <w:bCs w:val="0"/>
              <w:caps w:val="0"/>
              <w:noProof/>
              <w:sz w:val="22"/>
              <w:szCs w:val="22"/>
              <w:lang w:val="en-US"/>
            </w:rPr>
          </w:pPr>
          <w:hyperlink w:anchor="_Toc399071709" w:history="1">
            <w:r w:rsidRPr="004B4680">
              <w:rPr>
                <w:rStyle w:val="Hyperlink"/>
                <w:noProof/>
                <w:lang w:val="sr-Latn-RS"/>
              </w:rPr>
              <w:t>2</w:t>
            </w:r>
            <w:r>
              <w:rPr>
                <w:rFonts w:eastAsiaTheme="minorEastAsia"/>
                <w:b w:val="0"/>
                <w:bCs w:val="0"/>
                <w:caps w:val="0"/>
                <w:noProof/>
                <w:sz w:val="22"/>
                <w:szCs w:val="22"/>
                <w:lang w:val="en-US"/>
              </w:rPr>
              <w:tab/>
            </w:r>
            <w:r w:rsidRPr="004B4680">
              <w:rPr>
                <w:rStyle w:val="Hyperlink"/>
                <w:noProof/>
                <w:lang w:val="sr-Latn-RS"/>
              </w:rPr>
              <w:t xml:space="preserve">Метода </w:t>
            </w:r>
            <w:r w:rsidRPr="004B4680">
              <w:rPr>
                <w:rStyle w:val="Hyperlink"/>
                <w:noProof/>
              </w:rPr>
              <w:t>променљивих</w:t>
            </w:r>
            <w:r w:rsidRPr="004B4680">
              <w:rPr>
                <w:rStyle w:val="Hyperlink"/>
                <w:noProof/>
                <w:lang w:val="sr-Latn-RS"/>
              </w:rPr>
              <w:t xml:space="preserve"> околина</w:t>
            </w:r>
            <w:r>
              <w:rPr>
                <w:noProof/>
                <w:webHidden/>
              </w:rPr>
              <w:tab/>
            </w:r>
            <w:r>
              <w:rPr>
                <w:noProof/>
                <w:webHidden/>
              </w:rPr>
              <w:fldChar w:fldCharType="begin"/>
            </w:r>
            <w:r>
              <w:rPr>
                <w:noProof/>
                <w:webHidden/>
              </w:rPr>
              <w:instrText xml:space="preserve"> PAGEREF _Toc399071709 \h </w:instrText>
            </w:r>
            <w:r>
              <w:rPr>
                <w:noProof/>
                <w:webHidden/>
              </w:rPr>
            </w:r>
            <w:r>
              <w:rPr>
                <w:noProof/>
                <w:webHidden/>
              </w:rPr>
              <w:fldChar w:fldCharType="separate"/>
            </w:r>
            <w:r>
              <w:rPr>
                <w:noProof/>
                <w:webHidden/>
              </w:rPr>
              <w:t>10</w:t>
            </w:r>
            <w:r>
              <w:rPr>
                <w:noProof/>
                <w:webHidden/>
              </w:rPr>
              <w:fldChar w:fldCharType="end"/>
            </w:r>
          </w:hyperlink>
        </w:p>
        <w:p w14:paraId="4F5778C5" w14:textId="77777777" w:rsidR="003E5B56" w:rsidRDefault="003E5B56">
          <w:pPr>
            <w:pStyle w:val="TOC1"/>
            <w:tabs>
              <w:tab w:val="left" w:pos="1100"/>
              <w:tab w:val="right" w:leader="dot" w:pos="9016"/>
            </w:tabs>
            <w:rPr>
              <w:rFonts w:eastAsiaTheme="minorEastAsia"/>
              <w:b w:val="0"/>
              <w:bCs w:val="0"/>
              <w:caps w:val="0"/>
              <w:noProof/>
              <w:sz w:val="22"/>
              <w:szCs w:val="22"/>
              <w:lang w:val="en-US"/>
            </w:rPr>
          </w:pPr>
          <w:hyperlink w:anchor="_Toc399071710" w:history="1">
            <w:r w:rsidRPr="004B4680">
              <w:rPr>
                <w:rStyle w:val="Hyperlink"/>
                <w:noProof/>
              </w:rPr>
              <w:t>3</w:t>
            </w:r>
            <w:r>
              <w:rPr>
                <w:rFonts w:eastAsiaTheme="minorEastAsia"/>
                <w:b w:val="0"/>
                <w:bCs w:val="0"/>
                <w:caps w:val="0"/>
                <w:noProof/>
                <w:sz w:val="22"/>
                <w:szCs w:val="22"/>
                <w:lang w:val="en-US"/>
              </w:rPr>
              <w:tab/>
            </w:r>
            <w:r w:rsidRPr="004B4680">
              <w:rPr>
                <w:rStyle w:val="Hyperlink"/>
                <w:noProof/>
              </w:rPr>
              <w:t>Симулирано каљење</w:t>
            </w:r>
            <w:r>
              <w:rPr>
                <w:noProof/>
                <w:webHidden/>
              </w:rPr>
              <w:tab/>
            </w:r>
            <w:r>
              <w:rPr>
                <w:noProof/>
                <w:webHidden/>
              </w:rPr>
              <w:fldChar w:fldCharType="begin"/>
            </w:r>
            <w:r>
              <w:rPr>
                <w:noProof/>
                <w:webHidden/>
              </w:rPr>
              <w:instrText xml:space="preserve"> PAGEREF _Toc399071710 \h </w:instrText>
            </w:r>
            <w:r>
              <w:rPr>
                <w:noProof/>
                <w:webHidden/>
              </w:rPr>
            </w:r>
            <w:r>
              <w:rPr>
                <w:noProof/>
                <w:webHidden/>
              </w:rPr>
              <w:fldChar w:fldCharType="separate"/>
            </w:r>
            <w:r>
              <w:rPr>
                <w:noProof/>
                <w:webHidden/>
              </w:rPr>
              <w:t>14</w:t>
            </w:r>
            <w:r>
              <w:rPr>
                <w:noProof/>
                <w:webHidden/>
              </w:rPr>
              <w:fldChar w:fldCharType="end"/>
            </w:r>
          </w:hyperlink>
        </w:p>
        <w:p w14:paraId="69C0FFDF" w14:textId="77777777" w:rsidR="003E5B56" w:rsidRDefault="003E5B56">
          <w:pPr>
            <w:pStyle w:val="TOC1"/>
            <w:tabs>
              <w:tab w:val="left" w:pos="1100"/>
              <w:tab w:val="right" w:leader="dot" w:pos="9016"/>
            </w:tabs>
            <w:rPr>
              <w:rFonts w:eastAsiaTheme="minorEastAsia"/>
              <w:b w:val="0"/>
              <w:bCs w:val="0"/>
              <w:caps w:val="0"/>
              <w:noProof/>
              <w:sz w:val="22"/>
              <w:szCs w:val="22"/>
              <w:lang w:val="en-US"/>
            </w:rPr>
          </w:pPr>
          <w:hyperlink w:anchor="_Toc399071711" w:history="1">
            <w:r w:rsidRPr="004B4680">
              <w:rPr>
                <w:rStyle w:val="Hyperlink"/>
                <w:noProof/>
                <w:lang w:val="sr-Latn-RS"/>
              </w:rPr>
              <w:t>4</w:t>
            </w:r>
            <w:r>
              <w:rPr>
                <w:rFonts w:eastAsiaTheme="minorEastAsia"/>
                <w:b w:val="0"/>
                <w:bCs w:val="0"/>
                <w:caps w:val="0"/>
                <w:noProof/>
                <w:sz w:val="22"/>
                <w:szCs w:val="22"/>
                <w:lang w:val="en-US"/>
              </w:rPr>
              <w:tab/>
            </w:r>
            <w:r w:rsidRPr="004B4680">
              <w:rPr>
                <w:rStyle w:val="Hyperlink"/>
                <w:noProof/>
                <w:lang w:val="sr-Latn-RS"/>
              </w:rPr>
              <w:t>Проблем минималног кашњења</w:t>
            </w:r>
            <w:r>
              <w:rPr>
                <w:noProof/>
                <w:webHidden/>
              </w:rPr>
              <w:tab/>
            </w:r>
            <w:r>
              <w:rPr>
                <w:noProof/>
                <w:webHidden/>
              </w:rPr>
              <w:fldChar w:fldCharType="begin"/>
            </w:r>
            <w:r>
              <w:rPr>
                <w:noProof/>
                <w:webHidden/>
              </w:rPr>
              <w:instrText xml:space="preserve"> PAGEREF _Toc399071711 \h </w:instrText>
            </w:r>
            <w:r>
              <w:rPr>
                <w:noProof/>
                <w:webHidden/>
              </w:rPr>
            </w:r>
            <w:r>
              <w:rPr>
                <w:noProof/>
                <w:webHidden/>
              </w:rPr>
              <w:fldChar w:fldCharType="separate"/>
            </w:r>
            <w:r>
              <w:rPr>
                <w:noProof/>
                <w:webHidden/>
              </w:rPr>
              <w:t>16</w:t>
            </w:r>
            <w:r>
              <w:rPr>
                <w:noProof/>
                <w:webHidden/>
              </w:rPr>
              <w:fldChar w:fldCharType="end"/>
            </w:r>
          </w:hyperlink>
        </w:p>
        <w:p w14:paraId="2C24F3D7" w14:textId="77777777" w:rsidR="003E5B56" w:rsidRDefault="003E5B56">
          <w:pPr>
            <w:pStyle w:val="TOC2"/>
            <w:tabs>
              <w:tab w:val="left" w:pos="1540"/>
              <w:tab w:val="right" w:leader="dot" w:pos="9016"/>
            </w:tabs>
            <w:rPr>
              <w:rFonts w:eastAsiaTheme="minorEastAsia"/>
              <w:smallCaps w:val="0"/>
              <w:noProof/>
              <w:szCs w:val="22"/>
              <w:lang w:val="en-US"/>
            </w:rPr>
          </w:pPr>
          <w:hyperlink w:anchor="_Toc399071712" w:history="1">
            <w:r w:rsidRPr="004B4680">
              <w:rPr>
                <w:rStyle w:val="Hyperlink"/>
                <w:noProof/>
                <w:lang w:val="sr-Latn-RS"/>
              </w:rPr>
              <w:t>4.1</w:t>
            </w:r>
            <w:r>
              <w:rPr>
                <w:rFonts w:eastAsiaTheme="minorEastAsia"/>
                <w:smallCaps w:val="0"/>
                <w:noProof/>
                <w:szCs w:val="22"/>
                <w:lang w:val="en-US"/>
              </w:rPr>
              <w:tab/>
            </w:r>
            <w:r w:rsidRPr="004B4680">
              <w:rPr>
                <w:rStyle w:val="Hyperlink"/>
                <w:noProof/>
                <w:lang w:val="sr-Latn-RS"/>
              </w:rPr>
              <w:t>Математичка формулација</w:t>
            </w:r>
            <w:r>
              <w:rPr>
                <w:noProof/>
                <w:webHidden/>
              </w:rPr>
              <w:tab/>
            </w:r>
            <w:r>
              <w:rPr>
                <w:noProof/>
                <w:webHidden/>
              </w:rPr>
              <w:fldChar w:fldCharType="begin"/>
            </w:r>
            <w:r>
              <w:rPr>
                <w:noProof/>
                <w:webHidden/>
              </w:rPr>
              <w:instrText xml:space="preserve"> PAGEREF _Toc399071712 \h </w:instrText>
            </w:r>
            <w:r>
              <w:rPr>
                <w:noProof/>
                <w:webHidden/>
              </w:rPr>
            </w:r>
            <w:r>
              <w:rPr>
                <w:noProof/>
                <w:webHidden/>
              </w:rPr>
              <w:fldChar w:fldCharType="separate"/>
            </w:r>
            <w:r>
              <w:rPr>
                <w:noProof/>
                <w:webHidden/>
              </w:rPr>
              <w:t>16</w:t>
            </w:r>
            <w:r>
              <w:rPr>
                <w:noProof/>
                <w:webHidden/>
              </w:rPr>
              <w:fldChar w:fldCharType="end"/>
            </w:r>
          </w:hyperlink>
        </w:p>
        <w:p w14:paraId="20AB532D" w14:textId="77777777" w:rsidR="003E5B56" w:rsidRDefault="003E5B56">
          <w:pPr>
            <w:pStyle w:val="TOC2"/>
            <w:tabs>
              <w:tab w:val="left" w:pos="1540"/>
              <w:tab w:val="right" w:leader="dot" w:pos="9016"/>
            </w:tabs>
            <w:rPr>
              <w:rFonts w:eastAsiaTheme="minorEastAsia"/>
              <w:smallCaps w:val="0"/>
              <w:noProof/>
              <w:szCs w:val="22"/>
              <w:lang w:val="en-US"/>
            </w:rPr>
          </w:pPr>
          <w:hyperlink w:anchor="_Toc399071713" w:history="1">
            <w:r w:rsidRPr="004B4680">
              <w:rPr>
                <w:rStyle w:val="Hyperlink"/>
                <w:noProof/>
                <w:lang w:val="sr-Latn-RS"/>
              </w:rPr>
              <w:t>4.2</w:t>
            </w:r>
            <w:r>
              <w:rPr>
                <w:rFonts w:eastAsiaTheme="minorEastAsia"/>
                <w:smallCaps w:val="0"/>
                <w:noProof/>
                <w:szCs w:val="22"/>
                <w:lang w:val="en-US"/>
              </w:rPr>
              <w:tab/>
            </w:r>
            <w:r w:rsidRPr="004B4680">
              <w:rPr>
                <w:rStyle w:val="Hyperlink"/>
                <w:noProof/>
                <w:lang w:val="sr-Latn-RS"/>
              </w:rPr>
              <w:t>Пример са сликом, израчунавање функције циља</w:t>
            </w:r>
            <w:r>
              <w:rPr>
                <w:noProof/>
                <w:webHidden/>
              </w:rPr>
              <w:tab/>
            </w:r>
            <w:r>
              <w:rPr>
                <w:noProof/>
                <w:webHidden/>
              </w:rPr>
              <w:fldChar w:fldCharType="begin"/>
            </w:r>
            <w:r>
              <w:rPr>
                <w:noProof/>
                <w:webHidden/>
              </w:rPr>
              <w:instrText xml:space="preserve"> PAGEREF _Toc399071713 \h </w:instrText>
            </w:r>
            <w:r>
              <w:rPr>
                <w:noProof/>
                <w:webHidden/>
              </w:rPr>
            </w:r>
            <w:r>
              <w:rPr>
                <w:noProof/>
                <w:webHidden/>
              </w:rPr>
              <w:fldChar w:fldCharType="separate"/>
            </w:r>
            <w:r>
              <w:rPr>
                <w:noProof/>
                <w:webHidden/>
              </w:rPr>
              <w:t>18</w:t>
            </w:r>
            <w:r>
              <w:rPr>
                <w:noProof/>
                <w:webHidden/>
              </w:rPr>
              <w:fldChar w:fldCharType="end"/>
            </w:r>
          </w:hyperlink>
        </w:p>
        <w:p w14:paraId="67A2B78B" w14:textId="77777777" w:rsidR="003E5B56" w:rsidRDefault="003E5B56">
          <w:pPr>
            <w:pStyle w:val="TOC2"/>
            <w:tabs>
              <w:tab w:val="left" w:pos="1540"/>
              <w:tab w:val="right" w:leader="dot" w:pos="9016"/>
            </w:tabs>
            <w:rPr>
              <w:rFonts w:eastAsiaTheme="minorEastAsia"/>
              <w:smallCaps w:val="0"/>
              <w:noProof/>
              <w:szCs w:val="22"/>
              <w:lang w:val="en-US"/>
            </w:rPr>
          </w:pPr>
          <w:hyperlink w:anchor="_Toc399071714" w:history="1">
            <w:r w:rsidRPr="004B4680">
              <w:rPr>
                <w:rStyle w:val="Hyperlink"/>
                <w:noProof/>
                <w:lang w:val="sr-Latn-RS"/>
              </w:rPr>
              <w:t>4.3</w:t>
            </w:r>
            <w:r>
              <w:rPr>
                <w:rFonts w:eastAsiaTheme="minorEastAsia"/>
                <w:smallCaps w:val="0"/>
                <w:noProof/>
                <w:szCs w:val="22"/>
                <w:lang w:val="en-US"/>
              </w:rPr>
              <w:tab/>
            </w:r>
            <w:r w:rsidRPr="004B4680">
              <w:rPr>
                <w:rStyle w:val="Hyperlink"/>
                <w:noProof/>
                <w:lang w:val="sr-Latn-RS"/>
              </w:rPr>
              <w:t>Претходна решавања</w:t>
            </w:r>
            <w:r>
              <w:rPr>
                <w:noProof/>
                <w:webHidden/>
              </w:rPr>
              <w:tab/>
            </w:r>
            <w:r>
              <w:rPr>
                <w:noProof/>
                <w:webHidden/>
              </w:rPr>
              <w:fldChar w:fldCharType="begin"/>
            </w:r>
            <w:r>
              <w:rPr>
                <w:noProof/>
                <w:webHidden/>
              </w:rPr>
              <w:instrText xml:space="preserve"> PAGEREF _Toc399071714 \h </w:instrText>
            </w:r>
            <w:r>
              <w:rPr>
                <w:noProof/>
                <w:webHidden/>
              </w:rPr>
            </w:r>
            <w:r>
              <w:rPr>
                <w:noProof/>
                <w:webHidden/>
              </w:rPr>
              <w:fldChar w:fldCharType="separate"/>
            </w:r>
            <w:r>
              <w:rPr>
                <w:noProof/>
                <w:webHidden/>
              </w:rPr>
              <w:t>19</w:t>
            </w:r>
            <w:r>
              <w:rPr>
                <w:noProof/>
                <w:webHidden/>
              </w:rPr>
              <w:fldChar w:fldCharType="end"/>
            </w:r>
          </w:hyperlink>
        </w:p>
        <w:p w14:paraId="6868334C" w14:textId="77777777" w:rsidR="003E5B56" w:rsidRDefault="003E5B56">
          <w:pPr>
            <w:pStyle w:val="TOC1"/>
            <w:tabs>
              <w:tab w:val="left" w:pos="1100"/>
              <w:tab w:val="right" w:leader="dot" w:pos="9016"/>
            </w:tabs>
            <w:rPr>
              <w:rFonts w:eastAsiaTheme="minorEastAsia"/>
              <w:b w:val="0"/>
              <w:bCs w:val="0"/>
              <w:caps w:val="0"/>
              <w:noProof/>
              <w:sz w:val="22"/>
              <w:szCs w:val="22"/>
              <w:lang w:val="en-US"/>
            </w:rPr>
          </w:pPr>
          <w:hyperlink w:anchor="_Toc399071715" w:history="1">
            <w:r w:rsidRPr="004B4680">
              <w:rPr>
                <w:rStyle w:val="Hyperlink"/>
                <w:noProof/>
                <w:lang w:val="sr-Latn-RS"/>
              </w:rPr>
              <w:t>5</w:t>
            </w:r>
            <w:r>
              <w:rPr>
                <w:rFonts w:eastAsiaTheme="minorEastAsia"/>
                <w:b w:val="0"/>
                <w:bCs w:val="0"/>
                <w:caps w:val="0"/>
                <w:noProof/>
                <w:sz w:val="22"/>
                <w:szCs w:val="22"/>
                <w:lang w:val="en-US"/>
              </w:rPr>
              <w:tab/>
            </w:r>
            <w:r w:rsidRPr="004B4680">
              <w:rPr>
                <w:rStyle w:val="Hyperlink"/>
                <w:noProof/>
                <w:lang w:val="sr-Latn-RS"/>
              </w:rPr>
              <w:t>Хибридини алгоритам за проблем минималног кашњења</w:t>
            </w:r>
            <w:r>
              <w:rPr>
                <w:noProof/>
                <w:webHidden/>
              </w:rPr>
              <w:tab/>
            </w:r>
            <w:r>
              <w:rPr>
                <w:noProof/>
                <w:webHidden/>
              </w:rPr>
              <w:fldChar w:fldCharType="begin"/>
            </w:r>
            <w:r>
              <w:rPr>
                <w:noProof/>
                <w:webHidden/>
              </w:rPr>
              <w:instrText xml:space="preserve"> PAGEREF _Toc399071715 \h </w:instrText>
            </w:r>
            <w:r>
              <w:rPr>
                <w:noProof/>
                <w:webHidden/>
              </w:rPr>
            </w:r>
            <w:r>
              <w:rPr>
                <w:noProof/>
                <w:webHidden/>
              </w:rPr>
              <w:fldChar w:fldCharType="separate"/>
            </w:r>
            <w:r>
              <w:rPr>
                <w:noProof/>
                <w:webHidden/>
              </w:rPr>
              <w:t>20</w:t>
            </w:r>
            <w:r>
              <w:rPr>
                <w:noProof/>
                <w:webHidden/>
              </w:rPr>
              <w:fldChar w:fldCharType="end"/>
            </w:r>
          </w:hyperlink>
        </w:p>
        <w:p w14:paraId="0084E8B8" w14:textId="77777777" w:rsidR="003E5B56" w:rsidRDefault="003E5B56">
          <w:pPr>
            <w:pStyle w:val="TOC2"/>
            <w:tabs>
              <w:tab w:val="left" w:pos="1540"/>
              <w:tab w:val="right" w:leader="dot" w:pos="9016"/>
            </w:tabs>
            <w:rPr>
              <w:rFonts w:eastAsiaTheme="minorEastAsia"/>
              <w:smallCaps w:val="0"/>
              <w:noProof/>
              <w:szCs w:val="22"/>
              <w:lang w:val="en-US"/>
            </w:rPr>
          </w:pPr>
          <w:hyperlink w:anchor="_Toc399071716" w:history="1">
            <w:r w:rsidRPr="004B4680">
              <w:rPr>
                <w:rStyle w:val="Hyperlink"/>
                <w:noProof/>
                <w:lang w:val="sr-Latn-RS"/>
              </w:rPr>
              <w:t>5.1</w:t>
            </w:r>
            <w:r>
              <w:rPr>
                <w:rFonts w:eastAsiaTheme="minorEastAsia"/>
                <w:smallCaps w:val="0"/>
                <w:noProof/>
                <w:szCs w:val="22"/>
                <w:lang w:val="en-US"/>
              </w:rPr>
              <w:tab/>
            </w:r>
            <w:r w:rsidRPr="004B4680">
              <w:rPr>
                <w:rStyle w:val="Hyperlink"/>
                <w:noProof/>
                <w:lang w:val="sr-Latn-RS"/>
              </w:rPr>
              <w:t>Кодирање и простор решења</w:t>
            </w:r>
            <w:r>
              <w:rPr>
                <w:noProof/>
                <w:webHidden/>
              </w:rPr>
              <w:tab/>
            </w:r>
            <w:r>
              <w:rPr>
                <w:noProof/>
                <w:webHidden/>
              </w:rPr>
              <w:fldChar w:fldCharType="begin"/>
            </w:r>
            <w:r>
              <w:rPr>
                <w:noProof/>
                <w:webHidden/>
              </w:rPr>
              <w:instrText xml:space="preserve"> PAGEREF _Toc399071716 \h </w:instrText>
            </w:r>
            <w:r>
              <w:rPr>
                <w:noProof/>
                <w:webHidden/>
              </w:rPr>
            </w:r>
            <w:r>
              <w:rPr>
                <w:noProof/>
                <w:webHidden/>
              </w:rPr>
              <w:fldChar w:fldCharType="separate"/>
            </w:r>
            <w:r>
              <w:rPr>
                <w:noProof/>
                <w:webHidden/>
              </w:rPr>
              <w:t>21</w:t>
            </w:r>
            <w:r>
              <w:rPr>
                <w:noProof/>
                <w:webHidden/>
              </w:rPr>
              <w:fldChar w:fldCharType="end"/>
            </w:r>
          </w:hyperlink>
        </w:p>
        <w:p w14:paraId="05E082DC" w14:textId="77777777" w:rsidR="003E5B56" w:rsidRDefault="003E5B56">
          <w:pPr>
            <w:pStyle w:val="TOC2"/>
            <w:tabs>
              <w:tab w:val="left" w:pos="1540"/>
              <w:tab w:val="right" w:leader="dot" w:pos="9016"/>
            </w:tabs>
            <w:rPr>
              <w:rFonts w:eastAsiaTheme="minorEastAsia"/>
              <w:smallCaps w:val="0"/>
              <w:noProof/>
              <w:szCs w:val="22"/>
              <w:lang w:val="en-US"/>
            </w:rPr>
          </w:pPr>
          <w:hyperlink w:anchor="_Toc399071717" w:history="1">
            <w:r w:rsidRPr="004B4680">
              <w:rPr>
                <w:rStyle w:val="Hyperlink"/>
                <w:noProof/>
                <w:lang w:val="sr-Latn-RS"/>
              </w:rPr>
              <w:t>5.2</w:t>
            </w:r>
            <w:r>
              <w:rPr>
                <w:rFonts w:eastAsiaTheme="minorEastAsia"/>
                <w:smallCaps w:val="0"/>
                <w:noProof/>
                <w:szCs w:val="22"/>
                <w:lang w:val="en-US"/>
              </w:rPr>
              <w:tab/>
            </w:r>
            <w:r w:rsidRPr="004B4680">
              <w:rPr>
                <w:rStyle w:val="Hyperlink"/>
                <w:noProof/>
                <w:lang w:val="sr-Latn-RS"/>
              </w:rPr>
              <w:t>Конструкција почетног решења</w:t>
            </w:r>
            <w:r>
              <w:rPr>
                <w:noProof/>
                <w:webHidden/>
              </w:rPr>
              <w:tab/>
            </w:r>
            <w:r>
              <w:rPr>
                <w:noProof/>
                <w:webHidden/>
              </w:rPr>
              <w:fldChar w:fldCharType="begin"/>
            </w:r>
            <w:r>
              <w:rPr>
                <w:noProof/>
                <w:webHidden/>
              </w:rPr>
              <w:instrText xml:space="preserve"> PAGEREF _Toc399071717 \h </w:instrText>
            </w:r>
            <w:r>
              <w:rPr>
                <w:noProof/>
                <w:webHidden/>
              </w:rPr>
            </w:r>
            <w:r>
              <w:rPr>
                <w:noProof/>
                <w:webHidden/>
              </w:rPr>
              <w:fldChar w:fldCharType="separate"/>
            </w:r>
            <w:r>
              <w:rPr>
                <w:noProof/>
                <w:webHidden/>
              </w:rPr>
              <w:t>21</w:t>
            </w:r>
            <w:r>
              <w:rPr>
                <w:noProof/>
                <w:webHidden/>
              </w:rPr>
              <w:fldChar w:fldCharType="end"/>
            </w:r>
          </w:hyperlink>
        </w:p>
        <w:p w14:paraId="1108E541" w14:textId="77777777" w:rsidR="003E5B56" w:rsidRDefault="003E5B56">
          <w:pPr>
            <w:pStyle w:val="TOC2"/>
            <w:tabs>
              <w:tab w:val="left" w:pos="1540"/>
              <w:tab w:val="right" w:leader="dot" w:pos="9016"/>
            </w:tabs>
            <w:rPr>
              <w:rFonts w:eastAsiaTheme="minorEastAsia"/>
              <w:smallCaps w:val="0"/>
              <w:noProof/>
              <w:szCs w:val="22"/>
              <w:lang w:val="en-US"/>
            </w:rPr>
          </w:pPr>
          <w:hyperlink w:anchor="_Toc399071718" w:history="1">
            <w:r w:rsidRPr="004B4680">
              <w:rPr>
                <w:rStyle w:val="Hyperlink"/>
                <w:noProof/>
                <w:lang w:val="sr-Latn-RS"/>
              </w:rPr>
              <w:t>5.3</w:t>
            </w:r>
            <w:r>
              <w:rPr>
                <w:rFonts w:eastAsiaTheme="minorEastAsia"/>
                <w:smallCaps w:val="0"/>
                <w:noProof/>
                <w:szCs w:val="22"/>
                <w:lang w:val="en-US"/>
              </w:rPr>
              <w:tab/>
            </w:r>
            <w:r w:rsidRPr="004B4680">
              <w:rPr>
                <w:rStyle w:val="Hyperlink"/>
                <w:noProof/>
                <w:lang w:val="sr-Latn-RS"/>
              </w:rPr>
              <w:t>Структуре околине</w:t>
            </w:r>
            <w:r>
              <w:rPr>
                <w:noProof/>
                <w:webHidden/>
              </w:rPr>
              <w:tab/>
            </w:r>
            <w:r>
              <w:rPr>
                <w:noProof/>
                <w:webHidden/>
              </w:rPr>
              <w:fldChar w:fldCharType="begin"/>
            </w:r>
            <w:r>
              <w:rPr>
                <w:noProof/>
                <w:webHidden/>
              </w:rPr>
              <w:instrText xml:space="preserve"> PAGEREF _Toc399071718 \h </w:instrText>
            </w:r>
            <w:r>
              <w:rPr>
                <w:noProof/>
                <w:webHidden/>
              </w:rPr>
            </w:r>
            <w:r>
              <w:rPr>
                <w:noProof/>
                <w:webHidden/>
              </w:rPr>
              <w:fldChar w:fldCharType="separate"/>
            </w:r>
            <w:r>
              <w:rPr>
                <w:noProof/>
                <w:webHidden/>
              </w:rPr>
              <w:t>22</w:t>
            </w:r>
            <w:r>
              <w:rPr>
                <w:noProof/>
                <w:webHidden/>
              </w:rPr>
              <w:fldChar w:fldCharType="end"/>
            </w:r>
          </w:hyperlink>
        </w:p>
        <w:p w14:paraId="1D4F977C" w14:textId="77777777" w:rsidR="003E5B56" w:rsidRDefault="003E5B56">
          <w:pPr>
            <w:pStyle w:val="TOC3"/>
            <w:tabs>
              <w:tab w:val="left" w:pos="1760"/>
              <w:tab w:val="right" w:leader="dot" w:pos="9016"/>
            </w:tabs>
            <w:rPr>
              <w:rFonts w:eastAsiaTheme="minorEastAsia"/>
              <w:i w:val="0"/>
              <w:iCs w:val="0"/>
              <w:noProof/>
              <w:sz w:val="22"/>
              <w:szCs w:val="22"/>
              <w:lang w:val="en-US"/>
            </w:rPr>
          </w:pPr>
          <w:hyperlink w:anchor="_Toc399071719" w:history="1">
            <w:r w:rsidRPr="004B4680">
              <w:rPr>
                <w:rStyle w:val="Hyperlink"/>
                <w:noProof/>
                <w:lang w:val="sr-Latn-RS"/>
              </w:rPr>
              <w:t>5.3.1</w:t>
            </w:r>
            <w:r>
              <w:rPr>
                <w:rFonts w:eastAsiaTheme="minorEastAsia"/>
                <w:i w:val="0"/>
                <w:iCs w:val="0"/>
                <w:noProof/>
                <w:sz w:val="22"/>
                <w:szCs w:val="22"/>
                <w:lang w:val="en-US"/>
              </w:rPr>
              <w:tab/>
            </w:r>
            <m:oMath>
              <m:r>
                <w:rPr>
                  <w:rStyle w:val="Hyperlink"/>
                  <w:rFonts w:ascii="Cambria Math" w:hAnsi="Cambria Math"/>
                  <w:noProof/>
                  <w:lang w:val="sr-Latn-RS"/>
                </w:rPr>
                <m:t>SwapТwо</m:t>
              </m:r>
            </m:oMath>
            <w:r>
              <w:rPr>
                <w:noProof/>
                <w:webHidden/>
              </w:rPr>
              <w:tab/>
            </w:r>
            <w:r>
              <w:rPr>
                <w:noProof/>
                <w:webHidden/>
              </w:rPr>
              <w:fldChar w:fldCharType="begin"/>
            </w:r>
            <w:r>
              <w:rPr>
                <w:noProof/>
                <w:webHidden/>
              </w:rPr>
              <w:instrText xml:space="preserve"> PAGEREF _Toc399071719 \h </w:instrText>
            </w:r>
            <w:r>
              <w:rPr>
                <w:noProof/>
                <w:webHidden/>
              </w:rPr>
            </w:r>
            <w:r>
              <w:rPr>
                <w:noProof/>
                <w:webHidden/>
              </w:rPr>
              <w:fldChar w:fldCharType="separate"/>
            </w:r>
            <w:r>
              <w:rPr>
                <w:noProof/>
                <w:webHidden/>
              </w:rPr>
              <w:t>22</w:t>
            </w:r>
            <w:r>
              <w:rPr>
                <w:noProof/>
                <w:webHidden/>
              </w:rPr>
              <w:fldChar w:fldCharType="end"/>
            </w:r>
          </w:hyperlink>
        </w:p>
        <w:p w14:paraId="11733258" w14:textId="77777777" w:rsidR="003E5B56" w:rsidRDefault="003E5B56">
          <w:pPr>
            <w:pStyle w:val="TOC3"/>
            <w:tabs>
              <w:tab w:val="left" w:pos="1760"/>
              <w:tab w:val="right" w:leader="dot" w:pos="9016"/>
            </w:tabs>
            <w:rPr>
              <w:rFonts w:eastAsiaTheme="minorEastAsia"/>
              <w:i w:val="0"/>
              <w:iCs w:val="0"/>
              <w:noProof/>
              <w:sz w:val="22"/>
              <w:szCs w:val="22"/>
              <w:lang w:val="en-US"/>
            </w:rPr>
          </w:pPr>
          <w:hyperlink w:anchor="_Toc399071720" w:history="1">
            <w:r w:rsidRPr="004B4680">
              <w:rPr>
                <w:rStyle w:val="Hyperlink"/>
                <w:noProof/>
                <w:lang w:val="sr-Latn-RS"/>
              </w:rPr>
              <w:t>5.3.2</w:t>
            </w:r>
            <w:r>
              <w:rPr>
                <w:rFonts w:eastAsiaTheme="minorEastAsia"/>
                <w:i w:val="0"/>
                <w:iCs w:val="0"/>
                <w:noProof/>
                <w:sz w:val="22"/>
                <w:szCs w:val="22"/>
                <w:lang w:val="en-US"/>
              </w:rPr>
              <w:tab/>
            </w:r>
            <m:oMath>
              <m:r>
                <w:rPr>
                  <w:rStyle w:val="Hyperlink"/>
                  <w:rFonts w:ascii="Cambria Math" w:hAnsi="Cambria Math"/>
                  <w:noProof/>
                  <w:lang w:val="sr-Latn-RS"/>
                </w:rPr>
                <m:t>Swap</m:t>
              </m:r>
            </m:oMath>
            <w:r>
              <w:rPr>
                <w:noProof/>
                <w:webHidden/>
              </w:rPr>
              <w:tab/>
            </w:r>
            <w:r>
              <w:rPr>
                <w:noProof/>
                <w:webHidden/>
              </w:rPr>
              <w:fldChar w:fldCharType="begin"/>
            </w:r>
            <w:r>
              <w:rPr>
                <w:noProof/>
                <w:webHidden/>
              </w:rPr>
              <w:instrText xml:space="preserve"> PAGEREF _Toc399071720 \h </w:instrText>
            </w:r>
            <w:r>
              <w:rPr>
                <w:noProof/>
                <w:webHidden/>
              </w:rPr>
            </w:r>
            <w:r>
              <w:rPr>
                <w:noProof/>
                <w:webHidden/>
              </w:rPr>
              <w:fldChar w:fldCharType="separate"/>
            </w:r>
            <w:r>
              <w:rPr>
                <w:noProof/>
                <w:webHidden/>
              </w:rPr>
              <w:t>22</w:t>
            </w:r>
            <w:r>
              <w:rPr>
                <w:noProof/>
                <w:webHidden/>
              </w:rPr>
              <w:fldChar w:fldCharType="end"/>
            </w:r>
          </w:hyperlink>
        </w:p>
        <w:p w14:paraId="0B5F0BCD" w14:textId="77777777" w:rsidR="003E5B56" w:rsidRDefault="003E5B56">
          <w:pPr>
            <w:pStyle w:val="TOC3"/>
            <w:tabs>
              <w:tab w:val="left" w:pos="1760"/>
              <w:tab w:val="right" w:leader="dot" w:pos="9016"/>
            </w:tabs>
            <w:rPr>
              <w:rFonts w:eastAsiaTheme="minorEastAsia"/>
              <w:i w:val="0"/>
              <w:iCs w:val="0"/>
              <w:noProof/>
              <w:sz w:val="22"/>
              <w:szCs w:val="22"/>
              <w:lang w:val="en-US"/>
            </w:rPr>
          </w:pPr>
          <w:hyperlink w:anchor="_Toc399071721" w:history="1">
            <w:r w:rsidRPr="004B4680">
              <w:rPr>
                <w:rStyle w:val="Hyperlink"/>
                <w:noProof/>
                <w:lang w:val="sr-Latn-RS"/>
              </w:rPr>
              <w:t>5.3.3</w:t>
            </w:r>
            <w:r>
              <w:rPr>
                <w:rFonts w:eastAsiaTheme="minorEastAsia"/>
                <w:i w:val="0"/>
                <w:iCs w:val="0"/>
                <w:noProof/>
                <w:sz w:val="22"/>
                <w:szCs w:val="22"/>
                <w:lang w:val="en-US"/>
              </w:rPr>
              <w:tab/>
            </w:r>
            <m:oMath>
              <m:r>
                <w:rPr>
                  <w:rStyle w:val="Hyperlink"/>
                  <w:rFonts w:ascii="Cambria Math" w:hAnsi="Cambria Math"/>
                  <w:noProof/>
                  <w:lang w:val="sr-Latn-RS"/>
                </w:rPr>
                <m:t>RemoveInsert</m:t>
              </m:r>
            </m:oMath>
            <w:r>
              <w:rPr>
                <w:noProof/>
                <w:webHidden/>
              </w:rPr>
              <w:tab/>
            </w:r>
            <w:r>
              <w:rPr>
                <w:noProof/>
                <w:webHidden/>
              </w:rPr>
              <w:fldChar w:fldCharType="begin"/>
            </w:r>
            <w:r>
              <w:rPr>
                <w:noProof/>
                <w:webHidden/>
              </w:rPr>
              <w:instrText xml:space="preserve"> PAGEREF _Toc399071721 \h </w:instrText>
            </w:r>
            <w:r>
              <w:rPr>
                <w:noProof/>
                <w:webHidden/>
              </w:rPr>
            </w:r>
            <w:r>
              <w:rPr>
                <w:noProof/>
                <w:webHidden/>
              </w:rPr>
              <w:fldChar w:fldCharType="separate"/>
            </w:r>
            <w:r>
              <w:rPr>
                <w:noProof/>
                <w:webHidden/>
              </w:rPr>
              <w:t>22</w:t>
            </w:r>
            <w:r>
              <w:rPr>
                <w:noProof/>
                <w:webHidden/>
              </w:rPr>
              <w:fldChar w:fldCharType="end"/>
            </w:r>
          </w:hyperlink>
        </w:p>
        <w:p w14:paraId="585462EE" w14:textId="77777777" w:rsidR="003E5B56" w:rsidRDefault="003E5B56">
          <w:pPr>
            <w:pStyle w:val="TOC3"/>
            <w:tabs>
              <w:tab w:val="left" w:pos="1760"/>
              <w:tab w:val="right" w:leader="dot" w:pos="9016"/>
            </w:tabs>
            <w:rPr>
              <w:rFonts w:eastAsiaTheme="minorEastAsia"/>
              <w:i w:val="0"/>
              <w:iCs w:val="0"/>
              <w:noProof/>
              <w:sz w:val="22"/>
              <w:szCs w:val="22"/>
              <w:lang w:val="en-US"/>
            </w:rPr>
          </w:pPr>
          <w:hyperlink w:anchor="_Toc399071722" w:history="1">
            <w:r w:rsidRPr="004B4680">
              <w:rPr>
                <w:rStyle w:val="Hyperlink"/>
                <w:noProof/>
                <w:lang w:val="sr-Latn-RS"/>
              </w:rPr>
              <w:t>5.3.4</w:t>
            </w:r>
            <w:r>
              <w:rPr>
                <w:rFonts w:eastAsiaTheme="minorEastAsia"/>
                <w:i w:val="0"/>
                <w:iCs w:val="0"/>
                <w:noProof/>
                <w:sz w:val="22"/>
                <w:szCs w:val="22"/>
                <w:lang w:val="en-US"/>
              </w:rPr>
              <w:tab/>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Pr>
                <w:noProof/>
                <w:webHidden/>
              </w:rPr>
              <w:tab/>
            </w:r>
            <w:r>
              <w:rPr>
                <w:noProof/>
                <w:webHidden/>
              </w:rPr>
              <w:fldChar w:fldCharType="begin"/>
            </w:r>
            <w:r>
              <w:rPr>
                <w:noProof/>
                <w:webHidden/>
              </w:rPr>
              <w:instrText xml:space="preserve"> PAGEREF _Toc399071722 \h </w:instrText>
            </w:r>
            <w:r>
              <w:rPr>
                <w:noProof/>
                <w:webHidden/>
              </w:rPr>
            </w:r>
            <w:r>
              <w:rPr>
                <w:noProof/>
                <w:webHidden/>
              </w:rPr>
              <w:fldChar w:fldCharType="separate"/>
            </w:r>
            <w:r>
              <w:rPr>
                <w:noProof/>
                <w:webHidden/>
              </w:rPr>
              <w:t>22</w:t>
            </w:r>
            <w:r>
              <w:rPr>
                <w:noProof/>
                <w:webHidden/>
              </w:rPr>
              <w:fldChar w:fldCharType="end"/>
            </w:r>
          </w:hyperlink>
        </w:p>
        <w:p w14:paraId="38642BCA" w14:textId="77777777" w:rsidR="003E5B56" w:rsidRDefault="003E5B56">
          <w:pPr>
            <w:pStyle w:val="TOC3"/>
            <w:tabs>
              <w:tab w:val="left" w:pos="1760"/>
              <w:tab w:val="right" w:leader="dot" w:pos="9016"/>
            </w:tabs>
            <w:rPr>
              <w:rFonts w:eastAsiaTheme="minorEastAsia"/>
              <w:i w:val="0"/>
              <w:iCs w:val="0"/>
              <w:noProof/>
              <w:sz w:val="22"/>
              <w:szCs w:val="22"/>
              <w:lang w:val="en-US"/>
            </w:rPr>
          </w:pPr>
          <w:hyperlink w:anchor="_Toc399071723" w:history="1">
            <w:r w:rsidRPr="004B4680">
              <w:rPr>
                <w:rStyle w:val="Hyperlink"/>
                <w:noProof/>
                <w:lang w:val="sr-Latn-RS"/>
              </w:rPr>
              <w:t>5.3.5</w:t>
            </w:r>
            <w:r>
              <w:rPr>
                <w:rFonts w:eastAsiaTheme="minorEastAsia"/>
                <w:i w:val="0"/>
                <w:iCs w:val="0"/>
                <w:noProof/>
                <w:sz w:val="22"/>
                <w:szCs w:val="22"/>
                <w:lang w:val="en-US"/>
              </w:rPr>
              <w:tab/>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Pr>
                <w:noProof/>
                <w:webHidden/>
              </w:rPr>
              <w:tab/>
            </w:r>
            <w:r>
              <w:rPr>
                <w:noProof/>
                <w:webHidden/>
              </w:rPr>
              <w:fldChar w:fldCharType="begin"/>
            </w:r>
            <w:r>
              <w:rPr>
                <w:noProof/>
                <w:webHidden/>
              </w:rPr>
              <w:instrText xml:space="preserve"> PAGEREF _Toc399071723 \h </w:instrText>
            </w:r>
            <w:r>
              <w:rPr>
                <w:noProof/>
                <w:webHidden/>
              </w:rPr>
            </w:r>
            <w:r>
              <w:rPr>
                <w:noProof/>
                <w:webHidden/>
              </w:rPr>
              <w:fldChar w:fldCharType="separate"/>
            </w:r>
            <w:r>
              <w:rPr>
                <w:noProof/>
                <w:webHidden/>
              </w:rPr>
              <w:t>22</w:t>
            </w:r>
            <w:r>
              <w:rPr>
                <w:noProof/>
                <w:webHidden/>
              </w:rPr>
              <w:fldChar w:fldCharType="end"/>
            </w:r>
          </w:hyperlink>
        </w:p>
        <w:p w14:paraId="75F0AA5D" w14:textId="77777777" w:rsidR="003E5B56" w:rsidRDefault="003E5B56">
          <w:pPr>
            <w:pStyle w:val="TOC2"/>
            <w:tabs>
              <w:tab w:val="left" w:pos="1540"/>
              <w:tab w:val="right" w:leader="dot" w:pos="9016"/>
            </w:tabs>
            <w:rPr>
              <w:rFonts w:eastAsiaTheme="minorEastAsia"/>
              <w:smallCaps w:val="0"/>
              <w:noProof/>
              <w:szCs w:val="22"/>
              <w:lang w:val="en-US"/>
            </w:rPr>
          </w:pPr>
          <w:hyperlink w:anchor="_Toc399071724" w:history="1">
            <w:r w:rsidRPr="004B4680">
              <w:rPr>
                <w:rStyle w:val="Hyperlink"/>
                <w:noProof/>
                <w:lang w:val="sr-Latn-RS"/>
              </w:rPr>
              <w:t>5.4</w:t>
            </w:r>
            <w:r>
              <w:rPr>
                <w:rFonts w:eastAsiaTheme="minorEastAsia"/>
                <w:smallCaps w:val="0"/>
                <w:noProof/>
                <w:szCs w:val="22"/>
                <w:lang w:val="en-US"/>
              </w:rPr>
              <w:tab/>
            </w:r>
            <w:r w:rsidRPr="004B4680">
              <w:rPr>
                <w:rStyle w:val="Hyperlink"/>
                <w:noProof/>
                <w:lang w:val="sr-Latn-RS"/>
              </w:rPr>
              <w:t>Динамичко рачунање функије циља</w:t>
            </w:r>
            <w:r>
              <w:rPr>
                <w:noProof/>
                <w:webHidden/>
              </w:rPr>
              <w:tab/>
            </w:r>
            <w:r>
              <w:rPr>
                <w:noProof/>
                <w:webHidden/>
              </w:rPr>
              <w:fldChar w:fldCharType="begin"/>
            </w:r>
            <w:r>
              <w:rPr>
                <w:noProof/>
                <w:webHidden/>
              </w:rPr>
              <w:instrText xml:space="preserve"> PAGEREF _Toc399071724 \h </w:instrText>
            </w:r>
            <w:r>
              <w:rPr>
                <w:noProof/>
                <w:webHidden/>
              </w:rPr>
            </w:r>
            <w:r>
              <w:rPr>
                <w:noProof/>
                <w:webHidden/>
              </w:rPr>
              <w:fldChar w:fldCharType="separate"/>
            </w:r>
            <w:r>
              <w:rPr>
                <w:noProof/>
                <w:webHidden/>
              </w:rPr>
              <w:t>23</w:t>
            </w:r>
            <w:r>
              <w:rPr>
                <w:noProof/>
                <w:webHidden/>
              </w:rPr>
              <w:fldChar w:fldCharType="end"/>
            </w:r>
          </w:hyperlink>
        </w:p>
        <w:p w14:paraId="2CC4A4A7" w14:textId="77777777" w:rsidR="003E5B56" w:rsidRDefault="003E5B56">
          <w:pPr>
            <w:pStyle w:val="TOC1"/>
            <w:tabs>
              <w:tab w:val="left" w:pos="1100"/>
              <w:tab w:val="right" w:leader="dot" w:pos="9016"/>
            </w:tabs>
            <w:rPr>
              <w:rFonts w:eastAsiaTheme="minorEastAsia"/>
              <w:b w:val="0"/>
              <w:bCs w:val="0"/>
              <w:caps w:val="0"/>
              <w:noProof/>
              <w:sz w:val="22"/>
              <w:szCs w:val="22"/>
              <w:lang w:val="en-US"/>
            </w:rPr>
          </w:pPr>
          <w:hyperlink w:anchor="_Toc399071725" w:history="1">
            <w:r w:rsidRPr="004B4680">
              <w:rPr>
                <w:rStyle w:val="Hyperlink"/>
                <w:noProof/>
                <w:lang w:val="sr-Latn-RS"/>
              </w:rPr>
              <w:t>6</w:t>
            </w:r>
            <w:r>
              <w:rPr>
                <w:rFonts w:eastAsiaTheme="minorEastAsia"/>
                <w:b w:val="0"/>
                <w:bCs w:val="0"/>
                <w:caps w:val="0"/>
                <w:noProof/>
                <w:sz w:val="22"/>
                <w:szCs w:val="22"/>
                <w:lang w:val="en-US"/>
              </w:rPr>
              <w:tab/>
            </w:r>
            <w:r w:rsidRPr="004B4680">
              <w:rPr>
                <w:rStyle w:val="Hyperlink"/>
                <w:noProof/>
                <w:lang w:val="sr-Latn-RS"/>
              </w:rPr>
              <w:t>Тестирање</w:t>
            </w:r>
            <w:r>
              <w:rPr>
                <w:noProof/>
                <w:webHidden/>
              </w:rPr>
              <w:tab/>
            </w:r>
            <w:r>
              <w:rPr>
                <w:noProof/>
                <w:webHidden/>
              </w:rPr>
              <w:fldChar w:fldCharType="begin"/>
            </w:r>
            <w:r>
              <w:rPr>
                <w:noProof/>
                <w:webHidden/>
              </w:rPr>
              <w:instrText xml:space="preserve"> PAGEREF _Toc399071725 \h </w:instrText>
            </w:r>
            <w:r>
              <w:rPr>
                <w:noProof/>
                <w:webHidden/>
              </w:rPr>
            </w:r>
            <w:r>
              <w:rPr>
                <w:noProof/>
                <w:webHidden/>
              </w:rPr>
              <w:fldChar w:fldCharType="separate"/>
            </w:r>
            <w:r>
              <w:rPr>
                <w:noProof/>
                <w:webHidden/>
              </w:rPr>
              <w:t>24</w:t>
            </w:r>
            <w:r>
              <w:rPr>
                <w:noProof/>
                <w:webHidden/>
              </w:rPr>
              <w:fldChar w:fldCharType="end"/>
            </w:r>
          </w:hyperlink>
        </w:p>
        <w:p w14:paraId="0EED5FAE" w14:textId="77777777" w:rsidR="003E5B56" w:rsidRDefault="003E5B56">
          <w:pPr>
            <w:pStyle w:val="TOC2"/>
            <w:tabs>
              <w:tab w:val="left" w:pos="1540"/>
              <w:tab w:val="right" w:leader="dot" w:pos="9016"/>
            </w:tabs>
            <w:rPr>
              <w:rFonts w:eastAsiaTheme="minorEastAsia"/>
              <w:smallCaps w:val="0"/>
              <w:noProof/>
              <w:szCs w:val="22"/>
              <w:lang w:val="en-US"/>
            </w:rPr>
          </w:pPr>
          <w:hyperlink w:anchor="_Toc399071726" w:history="1">
            <w:r w:rsidRPr="004B4680">
              <w:rPr>
                <w:rStyle w:val="Hyperlink"/>
                <w:noProof/>
                <w:lang w:val="sr-Latn-RS"/>
              </w:rPr>
              <w:t>6.1</w:t>
            </w:r>
            <w:r>
              <w:rPr>
                <w:rFonts w:eastAsiaTheme="minorEastAsia"/>
                <w:smallCaps w:val="0"/>
                <w:noProof/>
                <w:szCs w:val="22"/>
                <w:lang w:val="en-US"/>
              </w:rPr>
              <w:tab/>
            </w:r>
            <w:r w:rsidRPr="004B4680">
              <w:rPr>
                <w:rStyle w:val="Hyperlink"/>
                <w:noProof/>
                <w:lang w:val="sr-Latn-RS"/>
              </w:rPr>
              <w:t>Инстанце</w:t>
            </w:r>
            <w:r>
              <w:rPr>
                <w:noProof/>
                <w:webHidden/>
              </w:rPr>
              <w:tab/>
            </w:r>
            <w:r>
              <w:rPr>
                <w:noProof/>
                <w:webHidden/>
              </w:rPr>
              <w:fldChar w:fldCharType="begin"/>
            </w:r>
            <w:r>
              <w:rPr>
                <w:noProof/>
                <w:webHidden/>
              </w:rPr>
              <w:instrText xml:space="preserve"> PAGEREF _Toc399071726 \h </w:instrText>
            </w:r>
            <w:r>
              <w:rPr>
                <w:noProof/>
                <w:webHidden/>
              </w:rPr>
            </w:r>
            <w:r>
              <w:rPr>
                <w:noProof/>
                <w:webHidden/>
              </w:rPr>
              <w:fldChar w:fldCharType="separate"/>
            </w:r>
            <w:r>
              <w:rPr>
                <w:noProof/>
                <w:webHidden/>
              </w:rPr>
              <w:t>24</w:t>
            </w:r>
            <w:r>
              <w:rPr>
                <w:noProof/>
                <w:webHidden/>
              </w:rPr>
              <w:fldChar w:fldCharType="end"/>
            </w:r>
          </w:hyperlink>
        </w:p>
        <w:p w14:paraId="437C54DA" w14:textId="77777777" w:rsidR="003E5B56" w:rsidRDefault="003E5B56">
          <w:pPr>
            <w:pStyle w:val="TOC2"/>
            <w:tabs>
              <w:tab w:val="left" w:pos="1540"/>
              <w:tab w:val="right" w:leader="dot" w:pos="9016"/>
            </w:tabs>
            <w:rPr>
              <w:rFonts w:eastAsiaTheme="minorEastAsia"/>
              <w:smallCaps w:val="0"/>
              <w:noProof/>
              <w:szCs w:val="22"/>
              <w:lang w:val="en-US"/>
            </w:rPr>
          </w:pPr>
          <w:hyperlink w:anchor="_Toc399071727" w:history="1">
            <w:r w:rsidRPr="004B4680">
              <w:rPr>
                <w:rStyle w:val="Hyperlink"/>
                <w:noProof/>
                <w:lang w:val="sr-Latn-RS"/>
              </w:rPr>
              <w:t>6.2</w:t>
            </w:r>
            <w:r>
              <w:rPr>
                <w:rFonts w:eastAsiaTheme="minorEastAsia"/>
                <w:smallCaps w:val="0"/>
                <w:noProof/>
                <w:szCs w:val="22"/>
                <w:lang w:val="en-US"/>
              </w:rPr>
              <w:tab/>
            </w:r>
            <w:r w:rsidRPr="004B4680">
              <w:rPr>
                <w:rStyle w:val="Hyperlink"/>
                <w:noProof/>
                <w:lang w:val="sr-Latn-RS"/>
              </w:rPr>
              <w:t>Резултати</w:t>
            </w:r>
            <w:r>
              <w:rPr>
                <w:noProof/>
                <w:webHidden/>
              </w:rPr>
              <w:tab/>
            </w:r>
            <w:r>
              <w:rPr>
                <w:noProof/>
                <w:webHidden/>
              </w:rPr>
              <w:fldChar w:fldCharType="begin"/>
            </w:r>
            <w:r>
              <w:rPr>
                <w:noProof/>
                <w:webHidden/>
              </w:rPr>
              <w:instrText xml:space="preserve"> PAGEREF _Toc399071727 \h </w:instrText>
            </w:r>
            <w:r>
              <w:rPr>
                <w:noProof/>
                <w:webHidden/>
              </w:rPr>
            </w:r>
            <w:r>
              <w:rPr>
                <w:noProof/>
                <w:webHidden/>
              </w:rPr>
              <w:fldChar w:fldCharType="separate"/>
            </w:r>
            <w:r>
              <w:rPr>
                <w:noProof/>
                <w:webHidden/>
              </w:rPr>
              <w:t>24</w:t>
            </w:r>
            <w:r>
              <w:rPr>
                <w:noProof/>
                <w:webHidden/>
              </w:rPr>
              <w:fldChar w:fldCharType="end"/>
            </w:r>
          </w:hyperlink>
        </w:p>
        <w:p w14:paraId="13D00358" w14:textId="77777777" w:rsidR="003E5B56" w:rsidRDefault="003E5B56">
          <w:pPr>
            <w:pStyle w:val="TOC1"/>
            <w:tabs>
              <w:tab w:val="left" w:pos="1100"/>
              <w:tab w:val="right" w:leader="dot" w:pos="9016"/>
            </w:tabs>
            <w:rPr>
              <w:rFonts w:eastAsiaTheme="minorEastAsia"/>
              <w:b w:val="0"/>
              <w:bCs w:val="0"/>
              <w:caps w:val="0"/>
              <w:noProof/>
              <w:sz w:val="22"/>
              <w:szCs w:val="22"/>
              <w:lang w:val="en-US"/>
            </w:rPr>
          </w:pPr>
          <w:hyperlink w:anchor="_Toc399071728" w:history="1">
            <w:r w:rsidRPr="004B4680">
              <w:rPr>
                <w:rStyle w:val="Hyperlink"/>
                <w:noProof/>
                <w:lang w:val="sr-Latn-RS"/>
              </w:rPr>
              <w:t>7</w:t>
            </w:r>
            <w:r>
              <w:rPr>
                <w:rFonts w:eastAsiaTheme="minorEastAsia"/>
                <w:b w:val="0"/>
                <w:bCs w:val="0"/>
                <w:caps w:val="0"/>
                <w:noProof/>
                <w:sz w:val="22"/>
                <w:szCs w:val="22"/>
                <w:lang w:val="en-US"/>
              </w:rPr>
              <w:tab/>
            </w:r>
            <w:r w:rsidRPr="004B4680">
              <w:rPr>
                <w:rStyle w:val="Hyperlink"/>
                <w:noProof/>
                <w:lang w:val="sr-Latn-RS"/>
              </w:rPr>
              <w:t>Закључак</w:t>
            </w:r>
            <w:r>
              <w:rPr>
                <w:noProof/>
                <w:webHidden/>
              </w:rPr>
              <w:tab/>
            </w:r>
            <w:r>
              <w:rPr>
                <w:noProof/>
                <w:webHidden/>
              </w:rPr>
              <w:fldChar w:fldCharType="begin"/>
            </w:r>
            <w:r>
              <w:rPr>
                <w:noProof/>
                <w:webHidden/>
              </w:rPr>
              <w:instrText xml:space="preserve"> PAGEREF _Toc399071728 \h </w:instrText>
            </w:r>
            <w:r>
              <w:rPr>
                <w:noProof/>
                <w:webHidden/>
              </w:rPr>
            </w:r>
            <w:r>
              <w:rPr>
                <w:noProof/>
                <w:webHidden/>
              </w:rPr>
              <w:fldChar w:fldCharType="separate"/>
            </w:r>
            <w:r>
              <w:rPr>
                <w:noProof/>
                <w:webHidden/>
              </w:rPr>
              <w:t>25</w:t>
            </w:r>
            <w:r>
              <w:rPr>
                <w:noProof/>
                <w:webHidden/>
              </w:rPr>
              <w:fldChar w:fldCharType="end"/>
            </w:r>
          </w:hyperlink>
        </w:p>
        <w:p w14:paraId="2E1CF9C6" w14:textId="77777777" w:rsidR="003E5B56" w:rsidRDefault="003E5B56">
          <w:pPr>
            <w:pStyle w:val="TOC1"/>
            <w:tabs>
              <w:tab w:val="right" w:leader="dot" w:pos="9016"/>
            </w:tabs>
            <w:rPr>
              <w:rFonts w:eastAsiaTheme="minorEastAsia"/>
              <w:b w:val="0"/>
              <w:bCs w:val="0"/>
              <w:caps w:val="0"/>
              <w:noProof/>
              <w:sz w:val="22"/>
              <w:szCs w:val="22"/>
              <w:lang w:val="en-US"/>
            </w:rPr>
          </w:pPr>
          <w:hyperlink w:anchor="_Toc399071729" w:history="1">
            <w:r w:rsidRPr="004B4680">
              <w:rPr>
                <w:rStyle w:val="Hyperlink"/>
                <w:noProof/>
                <w:lang w:val="sr-Latn-RS"/>
              </w:rPr>
              <w:t>Literatura</w:t>
            </w:r>
            <w:r>
              <w:rPr>
                <w:noProof/>
                <w:webHidden/>
              </w:rPr>
              <w:tab/>
            </w:r>
            <w:r>
              <w:rPr>
                <w:noProof/>
                <w:webHidden/>
              </w:rPr>
              <w:fldChar w:fldCharType="begin"/>
            </w:r>
            <w:r>
              <w:rPr>
                <w:noProof/>
                <w:webHidden/>
              </w:rPr>
              <w:instrText xml:space="preserve"> PAGEREF _Toc399071729 \h </w:instrText>
            </w:r>
            <w:r>
              <w:rPr>
                <w:noProof/>
                <w:webHidden/>
              </w:rPr>
            </w:r>
            <w:r>
              <w:rPr>
                <w:noProof/>
                <w:webHidden/>
              </w:rPr>
              <w:fldChar w:fldCharType="separate"/>
            </w:r>
            <w:r>
              <w:rPr>
                <w:noProof/>
                <w:webHidden/>
              </w:rPr>
              <w:t>26</w:t>
            </w:r>
            <w:r>
              <w:rPr>
                <w:noProof/>
                <w:webHidden/>
              </w:rPr>
              <w:fldChar w:fldCharType="end"/>
            </w:r>
          </w:hyperlink>
        </w:p>
        <w:p w14:paraId="00740B9C" w14:textId="59701366" w:rsidR="00973D1A" w:rsidRDefault="00FC4B0B">
          <w:r>
            <w:rPr>
              <w:b/>
              <w:bCs/>
              <w:i/>
              <w:iCs/>
              <w:szCs w:val="24"/>
            </w:rPr>
            <w:fldChar w:fldCharType="end"/>
          </w:r>
        </w:p>
      </w:sdtContent>
    </w:sdt>
    <w:p w14:paraId="7EEE03C9" w14:textId="77777777" w:rsidR="006C5A04" w:rsidRDefault="006C5A04">
      <w:pPr>
        <w:ind w:firstLine="0"/>
        <w:rPr>
          <w:rFonts w:asciiTheme="majorHAnsi" w:hAnsiTheme="majorHAnsi"/>
          <w:sz w:val="44"/>
          <w:szCs w:val="44"/>
          <w:lang w:val="sr-Latn-RS"/>
        </w:rPr>
      </w:pPr>
    </w:p>
    <w:p w14:paraId="0C1424FE" w14:textId="77777777" w:rsidR="006C5A04" w:rsidRDefault="006C5A04" w:rsidP="006C5A04">
      <w:pPr>
        <w:ind w:firstLine="0"/>
        <w:jc w:val="center"/>
        <w:rPr>
          <w:rFonts w:asciiTheme="majorHAnsi" w:hAnsiTheme="majorHAnsi"/>
          <w:sz w:val="44"/>
          <w:szCs w:val="44"/>
          <w:lang w:val="sr-Latn-RS"/>
        </w:rPr>
      </w:pPr>
    </w:p>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071708"/>
      <w:r>
        <w:rPr>
          <w:lang w:val="sr-Latn-RS"/>
        </w:rPr>
        <w:lastRenderedPageBreak/>
        <w:t>Увод</w:t>
      </w:r>
      <w:bookmarkEnd w:id="0"/>
    </w:p>
    <w:p w14:paraId="3DBAED17" w14:textId="2F64BC4C" w:rsidR="00D9670A" w:rsidRPr="00183546" w:rsidRDefault="00D9670A" w:rsidP="00F00DA6">
      <w:pPr>
        <w:rPr>
          <w:lang w:val="sr-Latn-RS"/>
        </w:rPr>
      </w:pPr>
      <w:r>
        <w:rPr>
          <w:lang w:val="sr-Latn-RS"/>
        </w:rPr>
        <w:t>дискретна оптимизација,</w:t>
      </w:r>
      <w:r w:rsidRPr="00FE4C57">
        <w:rPr>
          <w:lang w:val="sr-Latn-RS"/>
        </w:rPr>
        <w:t xml:space="preserve"> </w:t>
      </w:r>
      <w:r>
        <w:rPr>
          <w:lang w:val="sr-Latn-RS"/>
        </w:rPr>
        <w:t>хеуристике – хансен, младеновиц, морено перез, 2008 или Х.о.М.ед2</w:t>
      </w:r>
    </w:p>
    <w:p w14:paraId="0C302CDD" w14:textId="3672852F" w:rsidR="00DE0C78" w:rsidRDefault="00DE0C78" w:rsidP="00DE0C78">
      <w:pPr>
        <w:spacing w:after="160" w:line="259" w:lineRule="auto"/>
        <w:ind w:firstLine="0"/>
        <w:jc w:val="left"/>
        <w:rPr>
          <w:lang w:val="sr-Latn-RS"/>
        </w:rPr>
      </w:pPr>
      <w:r>
        <w:rPr>
          <w:lang w:val="sr-Latn-RS"/>
        </w:rPr>
        <w:br w:type="page"/>
      </w:r>
    </w:p>
    <w:p w14:paraId="2A7BBB0D" w14:textId="77777777" w:rsidR="00D9670A" w:rsidRDefault="00D9670A" w:rsidP="00F82621">
      <w:pPr>
        <w:pStyle w:val="Heading1"/>
        <w:rPr>
          <w:lang w:val="sr-Latn-RS"/>
        </w:rPr>
      </w:pPr>
      <w:bookmarkStart w:id="1" w:name="_Toc399071709"/>
      <w:r>
        <w:rPr>
          <w:lang w:val="sr-Latn-RS"/>
        </w:rPr>
        <w:lastRenderedPageBreak/>
        <w:t xml:space="preserve">Метода </w:t>
      </w:r>
      <w:r w:rsidRPr="00DE0C78">
        <w:t>променљивих</w:t>
      </w:r>
      <w:r>
        <w:rPr>
          <w:lang w:val="sr-Latn-RS"/>
        </w:rPr>
        <w:t xml:space="preserve"> околина</w:t>
      </w:r>
      <w:bookmarkEnd w:id="1"/>
    </w:p>
    <w:p w14:paraId="13FAB464" w14:textId="0700AFA7"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 Овај проблем се тада решава на различите начине механизмом који се назива пертурбација.</w:t>
      </w:r>
    </w:p>
    <w:p w14:paraId="2AF9BA33" w14:textId="5B730DE6"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1"/>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Content>
          <w:r>
            <w:rPr>
              <w:rFonts w:eastAsiaTheme="minorEastAsia"/>
              <w:lang w:val="sr-Latn-RS"/>
            </w:rPr>
            <w:fldChar w:fldCharType="begin"/>
          </w:r>
          <w:r>
            <w:rPr>
              <w:rFonts w:eastAsiaTheme="minorEastAsia"/>
              <w:lang w:val="sr-Latn-RS"/>
            </w:rPr>
            <w:instrText xml:space="preserve"> CITATION Mla97 \l 9242 </w:instrText>
          </w:r>
          <w:r>
            <w:rPr>
              <w:rFonts w:eastAsiaTheme="minorEastAsia"/>
              <w:lang w:val="sr-Latn-RS"/>
            </w:rPr>
            <w:fldChar w:fldCharType="separate"/>
          </w:r>
          <w:r w:rsidRPr="00387F8C">
            <w:rPr>
              <w:rFonts w:eastAsiaTheme="minorEastAsia"/>
              <w:noProof/>
              <w:lang w:val="sr-Latn-RS"/>
            </w:rPr>
            <w:t>[1]</w:t>
          </w:r>
          <w:r>
            <w:rPr>
              <w:rFonts w:eastAsiaTheme="minorEastAsia"/>
              <w:lang w:val="sr-Latn-RS"/>
            </w:rPr>
            <w:fldChar w:fldCharType="end"/>
          </w:r>
        </w:sdtContent>
      </w:sdt>
      <w:r>
        <w:rPr>
          <w:rFonts w:eastAsiaTheme="minorEastAsia"/>
          <w:lang w:val="sr-Latn-RS"/>
        </w:rPr>
        <w:t xml:space="preserve">, која  се базира на методама локалне претраге, где се користи систематска промена структуре околина како би се побољшало тренутно решење у процесу локалне претраге и пертурбација.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Pr="00387F8C">
            <w:rPr>
              <w:rFonts w:eastAsiaTheme="minorEastAsia"/>
              <w:noProof/>
              <w:lang w:val="sr-Latn-RS"/>
            </w:rPr>
            <w:t>[2]</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Pr>
              <w:rFonts w:eastAsiaTheme="minorEastAsia"/>
              <w:noProof/>
              <w:lang w:val="sr-Latn-RS"/>
            </w:rPr>
            <w:t xml:space="preserve"> </w:t>
          </w:r>
          <w:r w:rsidRPr="00387F8C">
            <w:rPr>
              <w:rFonts w:eastAsiaTheme="minorEastAsia"/>
              <w:noProof/>
              <w:lang w:val="sr-Latn-RS"/>
            </w:rPr>
            <w:t>[2]</w:t>
          </w:r>
          <w:r>
            <w:rPr>
              <w:rFonts w:eastAsiaTheme="minorEastAsia"/>
              <w:lang w:val="sr-Latn-RS"/>
            </w:rPr>
            <w:fldChar w:fldCharType="end"/>
          </w:r>
        </w:sdtContent>
      </w:sdt>
      <w:r>
        <w:rPr>
          <w:rFonts w:eastAsiaTheme="minorEastAsia"/>
          <w:lang w:val="sr-Latn-RS"/>
        </w:rPr>
        <w:t>.</w:t>
      </w:r>
    </w:p>
    <w:p w14:paraId="1BD48D93" w14:textId="7777777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F82621">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су те променљиве у току извршавања алгоритма, примењује се пажљива претрага </w:t>
      </w:r>
      <w:r>
        <w:rPr>
          <w:rFonts w:eastAsiaTheme="minorEastAsia"/>
          <w:lang w:val="sr-Latn-RS"/>
        </w:rPr>
        <w:lastRenderedPageBreak/>
        <w:t>околине локалног минимума у потрази за бољим решењем. Пример структура околина може се видети на слици 1.</w:t>
      </w:r>
    </w:p>
    <w:p w14:paraId="01C345E8" w14:textId="029CCC40" w:rsidR="00773544" w:rsidRPr="003A3CDF" w:rsidRDefault="00773544" w:rsidP="00F00DA6">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339"/>
        <w:gridCol w:w="284"/>
        <w:gridCol w:w="138"/>
      </w:tblGrid>
      <w:tr w:rsidR="001C6366" w14:paraId="28638016" w14:textId="77777777" w:rsidTr="00E12882">
        <w:trPr>
          <w:cantSplit/>
          <w:trHeight w:val="432"/>
        </w:trPr>
        <w:tc>
          <w:tcPr>
            <w:tcW w:w="8868" w:type="dxa"/>
            <w:gridSpan w:val="6"/>
          </w:tcPr>
          <w:p w14:paraId="773681B8" w14:textId="0CA30263" w:rsidR="00773544" w:rsidRDefault="00000630" w:rsidP="00F00DA6">
            <w:pPr>
              <w:spacing w:before="60" w:after="240"/>
            </w:pPr>
            <w:r>
              <w:rPr>
                <w:noProof/>
                <w:lang w:val="en-US"/>
              </w:rPr>
              <w:drawing>
                <wp:anchor distT="0" distB="0" distL="114300" distR="114300" simplePos="0" relativeHeight="251658240" behindDoc="0" locked="0" layoutInCell="1" allowOverlap="1" wp14:anchorId="21C90ABE" wp14:editId="193717C4">
                  <wp:simplePos x="0" y="0"/>
                  <wp:positionH relativeFrom="column">
                    <wp:align>center</wp:align>
                  </wp:positionH>
                  <wp:positionV relativeFrom="paragraph">
                    <wp:posOffset>0</wp:posOffset>
                  </wp:positionV>
                  <wp:extent cx="5058000" cy="3456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1.jpg"/>
                          <pic:cNvPicPr/>
                        </pic:nvPicPr>
                        <pic:blipFill>
                          <a:blip r:embed="rId8">
                            <a:extLst>
                              <a:ext uri="{28A0092B-C50C-407E-A947-70E740481C1C}">
                                <a14:useLocalDpi xmlns:a14="http://schemas.microsoft.com/office/drawing/2010/main" val="0"/>
                              </a:ext>
                            </a:extLst>
                          </a:blip>
                          <a:stretch>
                            <a:fillRect/>
                          </a:stretch>
                        </pic:blipFill>
                        <pic:spPr>
                          <a:xfrm>
                            <a:off x="0" y="0"/>
                            <a:ext cx="5058000" cy="3456000"/>
                          </a:xfrm>
                          <a:prstGeom prst="rect">
                            <a:avLst/>
                          </a:prstGeom>
                        </pic:spPr>
                      </pic:pic>
                    </a:graphicData>
                  </a:graphic>
                  <wp14:sizeRelH relativeFrom="page">
                    <wp14:pctWidth>0</wp14:pctWidth>
                  </wp14:sizeRelH>
                  <wp14:sizeRelV relativeFrom="page">
                    <wp14:pctHeight>0</wp14:pctHeight>
                  </wp14:sizeRelV>
                </wp:anchor>
              </w:drawing>
            </w:r>
            <w:r w:rsidR="00773544">
              <w:rPr>
                <w:lang w:val="sr-Latn-RS"/>
              </w:rPr>
              <w:t>Слика 1.</w:t>
            </w:r>
            <w:r w:rsidR="00173639">
              <w:rPr>
                <w:lang w:val="sr-Latn-RS"/>
              </w:rPr>
              <w:t xml:space="preserve"> </w:t>
            </w:r>
            <w:r w:rsidR="00773544" w:rsidRPr="00524B1C">
              <w:rPr>
                <w:i/>
                <w:lang w:val="sr-Latn-RS"/>
              </w:rPr>
              <w:t xml:space="preserve">Пример структура околина где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3</m:t>
                  </m:r>
                </m:sub>
              </m:sSub>
            </m:oMath>
            <w:r w:rsidR="00773544" w:rsidRPr="00524B1C">
              <w:rPr>
                <w:rFonts w:eastAsiaTheme="minorEastAsia"/>
                <w:i/>
                <w:lang w:val="sr-Latn-RS"/>
              </w:rPr>
              <w:t xml:space="preserve"> представљају околине, </w:t>
            </w:r>
            <m:oMath>
              <m:sSub>
                <m:sSubPr>
                  <m:ctrlPr>
                    <w:rPr>
                      <w:rFonts w:ascii="Cambria Math" w:eastAsiaTheme="minorEastAsia" w:hAnsi="Cambria Math"/>
                      <w:i/>
                      <w:lang w:val="sr-Latn-RS"/>
                    </w:rPr>
                  </m:ctrlPr>
                </m:sSub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i/>
                      <w:lang w:val="sr-Latn-RS"/>
                    </w:rPr>
                  </m:ctrlPr>
                </m:sSub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00773544" w:rsidRPr="00524B1C">
              <w:rPr>
                <w:rFonts w:eastAsiaTheme="minorEastAsia"/>
                <w:i/>
                <w:lang w:val="sr-Latn-RS"/>
              </w:rPr>
              <w:t xml:space="preserve"> респективно њихове локалне оптимуме а </w:t>
            </w:r>
            <m:oMath>
              <m:sSub>
                <m:sSubPr>
                  <m:ctrlPr>
                    <w:rPr>
                      <w:rFonts w:ascii="Cambria Math" w:eastAsiaTheme="minorEastAsia" w:hAnsi="Cambria Math"/>
                      <w:i/>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00773544" w:rsidRPr="00524B1C">
              <w:rPr>
                <w:rFonts w:eastAsiaTheme="minorEastAsia"/>
                <w:i/>
                <w:lang w:val="sr-Latn-RS"/>
              </w:rPr>
              <w:t xml:space="preserve"> глобални оптимум.</w:t>
            </w:r>
          </w:p>
          <w:p w14:paraId="519A52B3" w14:textId="1973923C" w:rsidR="001C6366" w:rsidRPr="001C6366" w:rsidRDefault="00773544" w:rsidP="00773544">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c>
      </w:tr>
      <w:tr w:rsidR="00EE370B" w14:paraId="7027748B" w14:textId="77777777" w:rsidTr="008979A1">
        <w:trPr>
          <w:cantSplit/>
          <w:trHeight w:val="665"/>
        </w:trPr>
        <w:tc>
          <w:tcPr>
            <w:tcW w:w="540" w:type="dxa"/>
          </w:tcPr>
          <w:p w14:paraId="7E626420" w14:textId="2E79DCE4" w:rsidR="00EE370B" w:rsidRPr="00EE370B" w:rsidRDefault="00EE370B" w:rsidP="000777A4">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5"/>
          </w:tcPr>
          <w:p w14:paraId="11B836F8" w14:textId="28F96E27" w:rsidR="00773544" w:rsidRPr="00445739" w:rsidRDefault="00773544" w:rsidP="00BF5C62">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32A49CFD" w14:textId="0403A59D" w:rsidR="00EE370B" w:rsidRPr="00445739" w:rsidRDefault="00FE52E4" w:rsidP="00773544">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773544" w:rsidRPr="00445739">
              <w:rPr>
                <w:rFonts w:asciiTheme="majorHAnsi" w:eastAsiaTheme="minorEastAsia" w:hAnsiTheme="majorHAnsi"/>
                <w:lang w:val="sr-Latn-RS"/>
              </w:rPr>
              <w:t>,</w:t>
            </w:r>
            <w:r w:rsidR="00773544" w:rsidRPr="00445739">
              <w:rPr>
                <w:rFonts w:asciiTheme="majorHAnsi" w:eastAsiaTheme="minorEastAsia" w:hAnsiTheme="majorHAnsi"/>
                <w:lang w:val="sr-Cyrl-RS"/>
              </w:rPr>
              <w:t xml:space="preserve"> </w:t>
            </w:r>
            <w:r w:rsidR="00773544" w:rsidRPr="00445739">
              <w:rPr>
                <w:rFonts w:asciiTheme="majorHAnsi" w:eastAsiaTheme="minorEastAsia" w:hAnsiTheme="majorHAnsi"/>
                <w:lang w:val="sr-Latn-RS"/>
              </w:rPr>
              <w:t>изабрати критеријум заустављања</w:t>
            </w:r>
          </w:p>
        </w:tc>
      </w:tr>
      <w:tr w:rsidR="00EE370B" w14:paraId="7C98C42B" w14:textId="77777777" w:rsidTr="008979A1">
        <w:trPr>
          <w:cantSplit/>
        </w:trPr>
        <w:tc>
          <w:tcPr>
            <w:tcW w:w="540" w:type="dxa"/>
          </w:tcPr>
          <w:p w14:paraId="0F895D63" w14:textId="141BD9D1" w:rsidR="00EE370B" w:rsidRPr="00EE370B" w:rsidRDefault="00EE370B" w:rsidP="000777A4">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5"/>
          </w:tcPr>
          <w:p w14:paraId="6B3F75D8" w14:textId="21D2E34F" w:rsidR="00EE370B" w:rsidRPr="00445739" w:rsidRDefault="00773544" w:rsidP="000777A4">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0777A4" w14:paraId="66BFBCC7" w14:textId="77777777" w:rsidTr="00E12882">
        <w:trPr>
          <w:gridAfter w:val="1"/>
          <w:wAfter w:w="138" w:type="dxa"/>
          <w:cantSplit/>
        </w:trPr>
        <w:tc>
          <w:tcPr>
            <w:tcW w:w="823" w:type="dxa"/>
            <w:gridSpan w:val="2"/>
          </w:tcPr>
          <w:p w14:paraId="0AFD1EF5" w14:textId="0B7FE93E" w:rsidR="00EE370B" w:rsidRPr="00445739" w:rsidRDefault="00EE370B" w:rsidP="000777A4">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3"/>
          </w:tcPr>
          <w:p w14:paraId="3452C797" w14:textId="23D05943" w:rsidR="00EE370B" w:rsidRPr="00445739" w:rsidRDefault="00EE370B" w:rsidP="000777A4">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EE370B" w14:paraId="3B8798EE" w14:textId="77777777" w:rsidTr="00E12882">
        <w:trPr>
          <w:gridAfter w:val="1"/>
          <w:wAfter w:w="138" w:type="dxa"/>
          <w:cantSplit/>
        </w:trPr>
        <w:tc>
          <w:tcPr>
            <w:tcW w:w="823" w:type="dxa"/>
            <w:gridSpan w:val="2"/>
          </w:tcPr>
          <w:p w14:paraId="34EAA243" w14:textId="4523997C" w:rsidR="00EE370B" w:rsidRPr="00445739" w:rsidRDefault="00EE370B" w:rsidP="000777A4">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3"/>
          </w:tcPr>
          <w:p w14:paraId="55EB361B" w14:textId="5480C176" w:rsidR="00EE370B" w:rsidRPr="00445739" w:rsidRDefault="00773544" w:rsidP="00773544">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EE370B" w14:paraId="70C4F71C" w14:textId="77777777" w:rsidTr="00E12882">
        <w:trPr>
          <w:gridAfter w:val="1"/>
          <w:wAfter w:w="138" w:type="dxa"/>
          <w:cantSplit/>
        </w:trPr>
        <w:tc>
          <w:tcPr>
            <w:tcW w:w="1107" w:type="dxa"/>
            <w:gridSpan w:val="3"/>
          </w:tcPr>
          <w:p w14:paraId="77EB0C1A" w14:textId="01C3F91A" w:rsidR="00EE370B" w:rsidRPr="00445739" w:rsidRDefault="00EE370B" w:rsidP="000777A4">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gridSpan w:val="2"/>
          </w:tcPr>
          <w:p w14:paraId="721D8003" w14:textId="41C16461" w:rsidR="00EE370B" w:rsidRPr="00445739" w:rsidRDefault="00773544" w:rsidP="008979A1">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162578" w14:paraId="4B4398AF" w14:textId="77777777" w:rsidTr="008979A1">
        <w:trPr>
          <w:gridAfter w:val="1"/>
          <w:wAfter w:w="138" w:type="dxa"/>
          <w:cantSplit/>
        </w:trPr>
        <w:tc>
          <w:tcPr>
            <w:tcW w:w="1107" w:type="dxa"/>
            <w:gridSpan w:val="3"/>
          </w:tcPr>
          <w:p w14:paraId="138A47AE" w14:textId="5637FFC2" w:rsidR="00162578" w:rsidRPr="00445739" w:rsidRDefault="00162578" w:rsidP="000777A4">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gridSpan w:val="2"/>
          </w:tcPr>
          <w:p w14:paraId="4CCC0E0B" w14:textId="4933F770" w:rsidR="00162578" w:rsidRPr="00445739" w:rsidRDefault="008979A1" w:rsidP="008979A1">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162578" w14:paraId="4881F963" w14:textId="77777777" w:rsidTr="008979A1">
        <w:trPr>
          <w:gridAfter w:val="1"/>
          <w:wAfter w:w="138" w:type="dxa"/>
          <w:cantSplit/>
        </w:trPr>
        <w:tc>
          <w:tcPr>
            <w:tcW w:w="1107" w:type="dxa"/>
            <w:gridSpan w:val="3"/>
          </w:tcPr>
          <w:p w14:paraId="23865D1E" w14:textId="3D5BA0DA" w:rsidR="00162578" w:rsidRPr="00445739" w:rsidRDefault="00162578" w:rsidP="000777A4">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gridSpan w:val="2"/>
          </w:tcPr>
          <w:p w14:paraId="7A341CD6" w14:textId="5A96F9D2" w:rsidR="008979A1" w:rsidRPr="00445739" w:rsidRDefault="008979A1" w:rsidP="00BF5C62">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0F6FA10C" w14:textId="6CFACFF8" w:rsidR="00ED2CBF" w:rsidRPr="00445739" w:rsidRDefault="008979A1" w:rsidP="008979A1">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979A1" w14:paraId="716F2A2B" w14:textId="77777777" w:rsidTr="008979A1">
        <w:trPr>
          <w:gridAfter w:val="1"/>
          <w:wAfter w:w="138" w:type="dxa"/>
          <w:cantSplit/>
        </w:trPr>
        <w:tc>
          <w:tcPr>
            <w:tcW w:w="540" w:type="dxa"/>
          </w:tcPr>
          <w:p w14:paraId="175C5A57" w14:textId="78DF5243" w:rsidR="008979A1" w:rsidRDefault="008979A1" w:rsidP="000777A4">
            <w:pPr>
              <w:spacing w:before="60"/>
              <w:ind w:firstLine="0"/>
              <w:jc w:val="left"/>
              <w:rPr>
                <w:rFonts w:ascii="Calibri" w:eastAsia="Calibri" w:hAnsi="Calibri" w:cs="Times New Roman"/>
                <w:b/>
                <w:lang w:val="sr-Latn-RS"/>
              </w:rPr>
            </w:pPr>
            <w:r>
              <w:rPr>
                <w:rFonts w:ascii="Calibri" w:eastAsia="Calibri" w:hAnsi="Calibri" w:cs="Times New Roman"/>
                <w:b/>
                <w:lang w:val="sr-Latn-RS"/>
              </w:rPr>
              <w:lastRenderedPageBreak/>
              <w:t>8.</w:t>
            </w:r>
          </w:p>
        </w:tc>
        <w:tc>
          <w:tcPr>
            <w:tcW w:w="8190" w:type="dxa"/>
            <w:gridSpan w:val="4"/>
          </w:tcPr>
          <w:p w14:paraId="4D026F28" w14:textId="2231B6E4" w:rsidR="008979A1" w:rsidRPr="00445739" w:rsidRDefault="008979A1" w:rsidP="008979A1">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r w:rsidR="001C6366" w14:paraId="551D6F50" w14:textId="77777777" w:rsidTr="00D15F6F">
        <w:trPr>
          <w:cantSplit/>
          <w:trHeight w:val="432"/>
        </w:trPr>
        <w:tc>
          <w:tcPr>
            <w:tcW w:w="8868" w:type="dxa"/>
            <w:gridSpan w:val="6"/>
          </w:tcPr>
          <w:p w14:paraId="07B5958F" w14:textId="3A14C417" w:rsidR="008979A1" w:rsidRPr="00931724" w:rsidRDefault="008979A1" w:rsidP="008979A1">
            <w:pPr>
              <w:rPr>
                <w:lang w:val="sr-Latn-RS"/>
              </w:rPr>
            </w:pPr>
            <w:r>
              <w:rPr>
                <w:lang w:val="sr-Latn-RS"/>
              </w:rPr>
              <w:t xml:space="preserve">Почетно решење може бити било које допустиво решење, обично добијено неким похлепним или случајним алгоритмом.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је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с-хеуристика. </w:t>
            </w:r>
          </w:p>
          <w:p w14:paraId="5C374678" w14:textId="6AA51757" w:rsidR="008979A1" w:rsidRDefault="008979A1" w:rsidP="00C931EE">
            <w:pPr>
              <w:spacing w:after="240"/>
            </w:pPr>
            <w:r>
              <w:rPr>
                <w:lang w:val="sr-Latn-RS"/>
              </w:rPr>
              <w:t>Једна значајна процедура локалне претраге са променљивим околинама је метода променљивог спуста (VND</w:t>
            </w:r>
            <w:r w:rsidR="00626CB1">
              <w:rPr>
                <w:lang w:val="sr-Latn-RS"/>
              </w:rPr>
              <w:t xml:space="preserve"> – </w:t>
            </w:r>
            <w:r w:rsidR="00626CB1">
              <w:rPr>
                <w:lang w:val="sr-Cyrl-RS"/>
              </w:rPr>
              <w:t xml:space="preserve">енг. </w:t>
            </w:r>
            <w:r w:rsidR="00626CB1">
              <w:rPr>
                <w:i/>
                <w:lang w:val="en-US"/>
              </w:rPr>
              <w:t>Variable Neighborhood Descent</w:t>
            </w:r>
            <w:r>
              <w:rPr>
                <w:lang w:val="sr-Latn-RS"/>
              </w:rPr>
              <w:t>) дата следећим алгоритмом.</w:t>
            </w:r>
          </w:p>
          <w:p w14:paraId="1E9BABE0" w14:textId="322FDA3A" w:rsidR="001C6366" w:rsidRPr="00C931EE" w:rsidRDefault="00C931EE" w:rsidP="00C931EE">
            <w:pPr>
              <w:spacing w:before="60"/>
              <w:ind w:firstLine="0"/>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c>
      </w:tr>
      <w:tr w:rsidR="001C6366" w:rsidRPr="00445739" w14:paraId="3EE04122" w14:textId="77777777" w:rsidTr="00D15F6F">
        <w:trPr>
          <w:cantSplit/>
          <w:trHeight w:val="432"/>
        </w:trPr>
        <w:tc>
          <w:tcPr>
            <w:tcW w:w="540" w:type="dxa"/>
          </w:tcPr>
          <w:p w14:paraId="65444014" w14:textId="77777777" w:rsidR="001C6366" w:rsidRPr="00445739" w:rsidRDefault="001C6366" w:rsidP="00E62845">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5"/>
          </w:tcPr>
          <w:p w14:paraId="730C6DE1" w14:textId="3E33B4E4" w:rsidR="001C6366" w:rsidRPr="00445739" w:rsidRDefault="00C931EE" w:rsidP="00C931EE">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63017" w:rsidRPr="00445739" w14:paraId="3D4B8335" w14:textId="77777777" w:rsidTr="00D15F6F">
        <w:trPr>
          <w:cantSplit/>
          <w:trHeight w:val="432"/>
        </w:trPr>
        <w:tc>
          <w:tcPr>
            <w:tcW w:w="540" w:type="dxa"/>
          </w:tcPr>
          <w:p w14:paraId="5FF31C4B" w14:textId="36E3CA3F" w:rsidR="00863017" w:rsidRPr="00445739" w:rsidRDefault="00863017"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5"/>
          </w:tcPr>
          <w:p w14:paraId="0C914D34" w14:textId="14F54E64" w:rsidR="00863017" w:rsidRPr="00445739" w:rsidRDefault="00863017" w:rsidP="00863017">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1C6366" w:rsidRPr="00445739" w14:paraId="1A87FD87" w14:textId="77777777" w:rsidTr="00D15F6F">
        <w:trPr>
          <w:cantSplit/>
        </w:trPr>
        <w:tc>
          <w:tcPr>
            <w:tcW w:w="540" w:type="dxa"/>
          </w:tcPr>
          <w:p w14:paraId="3C2F7A83" w14:textId="123BFA9A" w:rsidR="001C6366" w:rsidRPr="00445739" w:rsidRDefault="00863017"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5"/>
          </w:tcPr>
          <w:p w14:paraId="047BC02C" w14:textId="16664E9A" w:rsidR="001C6366" w:rsidRPr="00445739" w:rsidRDefault="00C931EE" w:rsidP="00C931EE">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63017" w:rsidRPr="00445739" w14:paraId="5EF2BA51" w14:textId="77777777" w:rsidTr="00D15F6F">
        <w:trPr>
          <w:gridAfter w:val="1"/>
          <w:wAfter w:w="138" w:type="dxa"/>
          <w:cantSplit/>
        </w:trPr>
        <w:tc>
          <w:tcPr>
            <w:tcW w:w="823" w:type="dxa"/>
            <w:gridSpan w:val="2"/>
          </w:tcPr>
          <w:p w14:paraId="6EE88945" w14:textId="77777777" w:rsidR="00863017" w:rsidRPr="00445739" w:rsidRDefault="00863017" w:rsidP="0086301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3"/>
          </w:tcPr>
          <w:p w14:paraId="69E7068A" w14:textId="66298C9F" w:rsidR="00863017" w:rsidRPr="00445739" w:rsidRDefault="00C931EE" w:rsidP="00C931EE">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63017" w:rsidRPr="00445739" w14:paraId="369A7D3A" w14:textId="77777777" w:rsidTr="00D15F6F">
        <w:trPr>
          <w:gridAfter w:val="2"/>
          <w:wAfter w:w="422" w:type="dxa"/>
          <w:cantSplit/>
        </w:trPr>
        <w:tc>
          <w:tcPr>
            <w:tcW w:w="823" w:type="dxa"/>
            <w:gridSpan w:val="2"/>
          </w:tcPr>
          <w:p w14:paraId="20E29BA1" w14:textId="77777777" w:rsidR="00863017" w:rsidRPr="00445739" w:rsidRDefault="00863017" w:rsidP="0086301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gridSpan w:val="2"/>
          </w:tcPr>
          <w:p w14:paraId="5CB06242" w14:textId="140A2469" w:rsidR="00863017" w:rsidRPr="00445739" w:rsidRDefault="00C931EE" w:rsidP="00863017">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3079400A" w14:textId="433228C7" w:rsidR="00863017" w:rsidRPr="00445739" w:rsidRDefault="00C931EE" w:rsidP="00863017">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63017" w:rsidRPr="00445739" w14:paraId="1C74FD65" w14:textId="77777777" w:rsidTr="00D15F6F">
        <w:trPr>
          <w:gridAfter w:val="2"/>
          <w:wAfter w:w="422" w:type="dxa"/>
          <w:cantSplit/>
        </w:trPr>
        <w:tc>
          <w:tcPr>
            <w:tcW w:w="540" w:type="dxa"/>
          </w:tcPr>
          <w:p w14:paraId="023E8907" w14:textId="779027DF" w:rsidR="00863017" w:rsidRPr="00445739" w:rsidRDefault="00863017" w:rsidP="00863017">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3"/>
          </w:tcPr>
          <w:p w14:paraId="341B756F" w14:textId="2218FD89" w:rsidR="00863017" w:rsidRPr="00445739" w:rsidRDefault="00C931EE" w:rsidP="00C931EE">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r w:rsidR="00C46954" w14:paraId="5D07BA9E" w14:textId="77777777" w:rsidTr="003E5B56">
        <w:trPr>
          <w:cantSplit/>
          <w:trHeight w:val="432"/>
        </w:trPr>
        <w:tc>
          <w:tcPr>
            <w:tcW w:w="8868" w:type="dxa"/>
            <w:gridSpan w:val="6"/>
          </w:tcPr>
          <w:p w14:paraId="7FB6F7E2" w14:textId="00039DF5" w:rsidR="008979A1" w:rsidRDefault="008979A1" w:rsidP="00C931EE">
            <w:pPr>
              <w:spacing w:before="240"/>
            </w:pPr>
            <w:r>
              <w:rPr>
                <w:lang w:val="sr-Latn-RS"/>
              </w:rPr>
              <w:t>Ако се ова метода користи у другој фази алгоритма VNS, добија се генерализовани VNS (GVNS</w:t>
            </w:r>
            <w:r w:rsidR="00626CB1">
              <w:rPr>
                <w:lang w:val="sr-Latn-RS"/>
              </w:rPr>
              <w:t xml:space="preserve"> – </w:t>
            </w:r>
            <w:r w:rsidR="00626CB1">
              <w:rPr>
                <w:lang w:val="sr-Cyrl-RS"/>
              </w:rPr>
              <w:t>енг</w:t>
            </w:r>
            <w:r w:rsidR="00626CB1">
              <w:rPr>
                <w:lang w:val="en-US"/>
              </w:rPr>
              <w:t>.</w:t>
            </w:r>
            <w:r w:rsidR="00626CB1">
              <w:rPr>
                <w:lang w:val="sr-Cyrl-RS"/>
              </w:rPr>
              <w:t xml:space="preserve"> </w:t>
            </w:r>
            <w:r w:rsidR="00626CB1" w:rsidRPr="00626CB1">
              <w:rPr>
                <w:i/>
                <w:lang w:val="en-US"/>
              </w:rPr>
              <w:t>General VNS</w:t>
            </w:r>
            <w:r>
              <w:rPr>
                <w:lang w:val="sr-Latn-RS"/>
              </w:rPr>
              <w:t>) који се за неке проблеме истакао као најефикаснија метода за приближно решавање.</w:t>
            </w:r>
          </w:p>
          <w:p w14:paraId="31EC9B1F" w14:textId="18710018" w:rsidR="00C46954" w:rsidRPr="00C931EE" w:rsidRDefault="00C931EE" w:rsidP="00C931EE">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c>
      </w:tr>
      <w:tr w:rsidR="00C46954" w14:paraId="3C854BFC" w14:textId="77777777" w:rsidTr="003E5B56">
        <w:trPr>
          <w:cantSplit/>
          <w:trHeight w:val="665"/>
        </w:trPr>
        <w:tc>
          <w:tcPr>
            <w:tcW w:w="540" w:type="dxa"/>
          </w:tcPr>
          <w:p w14:paraId="0C8F2EBF" w14:textId="77777777" w:rsidR="00C46954" w:rsidRPr="00EE370B" w:rsidRDefault="00C46954" w:rsidP="00E62845">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5"/>
          </w:tcPr>
          <w:p w14:paraId="6C0105B7" w14:textId="7FF9334A" w:rsidR="00C46954" w:rsidRPr="00B61C05" w:rsidRDefault="00EF13C1" w:rsidP="00E62845">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7E451D63" w14:textId="06D2B79B" w:rsidR="00C46954" w:rsidRPr="00EF13C1" w:rsidRDefault="00FE52E4" w:rsidP="00EF13C1">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EF13C1" w:rsidRPr="00445739">
              <w:rPr>
                <w:rFonts w:asciiTheme="majorHAnsi" w:eastAsiaTheme="minorEastAsia" w:hAnsiTheme="majorHAnsi"/>
                <w:lang w:val="sr-Cyrl-RS"/>
              </w:rPr>
              <w:t>, изабрати критеријум заустављања</w:t>
            </w:r>
          </w:p>
        </w:tc>
      </w:tr>
      <w:tr w:rsidR="00C46954" w:rsidRPr="00445739" w14:paraId="4D88E56C" w14:textId="77777777" w:rsidTr="003E5B56">
        <w:trPr>
          <w:cantSplit/>
        </w:trPr>
        <w:tc>
          <w:tcPr>
            <w:tcW w:w="540" w:type="dxa"/>
          </w:tcPr>
          <w:p w14:paraId="60C0E779" w14:textId="77777777" w:rsidR="00C46954" w:rsidRPr="00445739" w:rsidRDefault="00C46954"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5"/>
          </w:tcPr>
          <w:p w14:paraId="637D007F" w14:textId="12A558A2" w:rsidR="00C46954" w:rsidRPr="00445739" w:rsidRDefault="00445739" w:rsidP="00E62845">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C46954" w:rsidRPr="00445739" w14:paraId="5B295ECF" w14:textId="77777777" w:rsidTr="003E5B56">
        <w:trPr>
          <w:gridAfter w:val="1"/>
          <w:wAfter w:w="138" w:type="dxa"/>
          <w:cantSplit/>
        </w:trPr>
        <w:tc>
          <w:tcPr>
            <w:tcW w:w="823" w:type="dxa"/>
            <w:gridSpan w:val="2"/>
          </w:tcPr>
          <w:p w14:paraId="17D63F8C" w14:textId="77777777" w:rsidR="00C46954" w:rsidRPr="00445739" w:rsidRDefault="00C46954"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3"/>
          </w:tcPr>
          <w:p w14:paraId="11509323" w14:textId="77777777" w:rsidR="00C46954" w:rsidRPr="00445739" w:rsidRDefault="00C46954" w:rsidP="00E62845">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C46954" w:rsidRPr="00445739" w14:paraId="3268C0C4" w14:textId="77777777" w:rsidTr="003E5B56">
        <w:trPr>
          <w:gridAfter w:val="1"/>
          <w:wAfter w:w="138" w:type="dxa"/>
          <w:cantSplit/>
        </w:trPr>
        <w:tc>
          <w:tcPr>
            <w:tcW w:w="823" w:type="dxa"/>
            <w:gridSpan w:val="2"/>
          </w:tcPr>
          <w:p w14:paraId="5D2714C6" w14:textId="77777777" w:rsidR="00C46954" w:rsidRPr="00445739" w:rsidRDefault="00C46954"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3"/>
          </w:tcPr>
          <w:p w14:paraId="3F54C726" w14:textId="5911E88F" w:rsidR="00C46954" w:rsidRPr="00445739" w:rsidRDefault="00445739" w:rsidP="00445739">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C46954" w:rsidRPr="00445739" w14:paraId="1CDDD9B1" w14:textId="77777777" w:rsidTr="003E5B56">
        <w:trPr>
          <w:gridAfter w:val="1"/>
          <w:wAfter w:w="138" w:type="dxa"/>
          <w:cantSplit/>
        </w:trPr>
        <w:tc>
          <w:tcPr>
            <w:tcW w:w="1107" w:type="dxa"/>
            <w:gridSpan w:val="3"/>
          </w:tcPr>
          <w:p w14:paraId="77B7EF60" w14:textId="77777777" w:rsidR="00C46954" w:rsidRPr="00445739" w:rsidRDefault="00C46954" w:rsidP="00E62845">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gridSpan w:val="2"/>
          </w:tcPr>
          <w:p w14:paraId="66671D59" w14:textId="72CA7AB9" w:rsidR="00C46954" w:rsidRPr="00445739" w:rsidRDefault="00445739" w:rsidP="00445739">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C46954" w:rsidRPr="00445739" w14:paraId="7F064DC3" w14:textId="77777777" w:rsidTr="003E5B56">
        <w:trPr>
          <w:gridAfter w:val="1"/>
          <w:wAfter w:w="138" w:type="dxa"/>
          <w:cantSplit/>
        </w:trPr>
        <w:tc>
          <w:tcPr>
            <w:tcW w:w="1107" w:type="dxa"/>
            <w:gridSpan w:val="3"/>
          </w:tcPr>
          <w:p w14:paraId="05F52688" w14:textId="77777777" w:rsidR="00C46954" w:rsidRPr="00445739" w:rsidRDefault="00C46954" w:rsidP="00E62845">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gridSpan w:val="2"/>
          </w:tcPr>
          <w:p w14:paraId="65D03175" w14:textId="647AB867" w:rsidR="00C46954" w:rsidRPr="00445739" w:rsidRDefault="00445739" w:rsidP="00445739">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C46954" w:rsidRPr="00445739" w14:paraId="2B82ED5B" w14:textId="77777777" w:rsidTr="003E5B56">
        <w:trPr>
          <w:gridAfter w:val="1"/>
          <w:wAfter w:w="138" w:type="dxa"/>
          <w:cantSplit/>
        </w:trPr>
        <w:tc>
          <w:tcPr>
            <w:tcW w:w="1107" w:type="dxa"/>
            <w:gridSpan w:val="3"/>
          </w:tcPr>
          <w:p w14:paraId="2FE22023" w14:textId="77777777" w:rsidR="00C46954" w:rsidRPr="00445739" w:rsidRDefault="00C46954" w:rsidP="00E62845">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gridSpan w:val="2"/>
          </w:tcPr>
          <w:p w14:paraId="10F7A094" w14:textId="396860AA" w:rsidR="00C46954" w:rsidRPr="00445739" w:rsidRDefault="00445739" w:rsidP="00E62845">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06D81AA5" w14:textId="16D9E23F" w:rsidR="00C46954" w:rsidRPr="00445739" w:rsidRDefault="00445739" w:rsidP="00445739">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C46954" w14:paraId="7CEA7667" w14:textId="77777777" w:rsidTr="003E5B56">
        <w:trPr>
          <w:gridAfter w:val="1"/>
          <w:wAfter w:w="138" w:type="dxa"/>
          <w:cantSplit/>
        </w:trPr>
        <w:tc>
          <w:tcPr>
            <w:tcW w:w="540" w:type="dxa"/>
          </w:tcPr>
          <w:p w14:paraId="58D8857D" w14:textId="77777777" w:rsidR="00C46954" w:rsidRPr="00E12882" w:rsidRDefault="00C46954" w:rsidP="00E62845">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w:lastRenderedPageBreak/>
                  <m:t>8.</m:t>
                </m:r>
              </m:oMath>
            </m:oMathPara>
          </w:p>
        </w:tc>
        <w:tc>
          <w:tcPr>
            <w:tcW w:w="8190" w:type="dxa"/>
            <w:gridSpan w:val="4"/>
          </w:tcPr>
          <w:p w14:paraId="0585E68E" w14:textId="6E4F4A2D" w:rsidR="00C46954" w:rsidRPr="00016A0B" w:rsidRDefault="00016A0B" w:rsidP="00016A0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8979A1">
      <w:pPr>
        <w:ind w:firstLine="0"/>
        <w:rPr>
          <w:lang w:val="sr-Latn-RS"/>
        </w:rPr>
      </w:pPr>
      <w:r>
        <w:rPr>
          <w:lang w:val="sr-Latn-RS"/>
        </w:rPr>
        <w:t>где се у процедури VND користе исте структуре околина као из дела иницијализације алгоритма GVNS.</w:t>
      </w:r>
    </w:p>
    <w:p w14:paraId="039E9450" w14:textId="77777777" w:rsidR="00E82F26" w:rsidRDefault="00E82F26" w:rsidP="0042340B">
      <w:pPr>
        <w:tabs>
          <w:tab w:val="left" w:pos="1815"/>
        </w:tabs>
        <w:rPr>
          <w:lang w:val="sr-Latn-RS"/>
        </w:rPr>
      </w:pPr>
    </w:p>
    <w:p w14:paraId="3B8D7155" w14:textId="77777777" w:rsidR="00BF5C62" w:rsidRDefault="00C05F36" w:rsidP="00BF5C62">
      <w:pPr>
        <w:pStyle w:val="Heading1"/>
      </w:pPr>
      <w:r>
        <w:rPr>
          <w:lang w:val="sr-Latn-RS"/>
        </w:rPr>
        <w:br w:type="page"/>
      </w:r>
      <w:bookmarkStart w:id="2" w:name="_Toc399071710"/>
      <w:r w:rsidR="00BF5C62" w:rsidRPr="00BF5C62">
        <w:lastRenderedPageBreak/>
        <w:t>Симулирано каљење</w:t>
      </w:r>
      <w:bookmarkEnd w:id="2"/>
    </w:p>
    <w:p w14:paraId="061BAD2E" w14:textId="2561141A" w:rsidR="008979A1" w:rsidRDefault="008979A1">
      <w:r>
        <w:rPr>
          <w:lang w:val="sr-Latn-RS"/>
        </w:rPr>
        <w:t>Симулирано каљење (</w:t>
      </w:r>
      <w:r w:rsidR="00BF5C62">
        <w:rPr>
          <w:lang w:val="sr-Latn-RS"/>
        </w:rPr>
        <w:t>SA</w:t>
      </w:r>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 локалне претраге. Користи се за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77777777" w:rsidR="008979A1" w:rsidRDefault="008979A1" w:rsidP="00BF5C62">
      <w:pPr>
        <w:rPr>
          <w:lang w:val="sr-Latn-RS"/>
        </w:rPr>
      </w:pPr>
      <w:r>
        <w:rPr>
          <w:lang w:val="sr-Latn-RS"/>
        </w:rPr>
        <w:t xml:space="preserve">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кристала. На овај начин, ако је погодно изабран начин хлађења, метал који се на крају добије има побољшану структуру веза међу атомима и повољне особине за даљу обраду. </w:t>
      </w:r>
    </w:p>
    <w:p w14:paraId="265E2A10" w14:textId="30A394EA" w:rsidR="00296D64" w:rsidRDefault="008979A1" w:rsidP="00016A0B">
      <w:pPr>
        <w:spacing w:after="240"/>
        <w:rPr>
          <w:rFonts w:eastAsiaTheme="minorEastAsia"/>
          <w:lang w:val="sr-Latn-RS"/>
        </w:rPr>
      </w:pPr>
      <w:r>
        <w:rPr>
          <w:lang w:val="sr-Latn-RS"/>
        </w:rPr>
        <w:t xml:space="preserve">За дати проблем дискретне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Pr>
          <w:rFonts w:eastAsiaTheme="minorEastAsia"/>
          <w:lang w:val="sr-Latn-RS"/>
        </w:rPr>
        <w:t xml:space="preserve">, на тој температури. Основни део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5"/>
        <w:gridCol w:w="244"/>
        <w:gridCol w:w="4367"/>
        <w:gridCol w:w="3636"/>
      </w:tblGrid>
      <w:tr w:rsidR="003711AA" w14:paraId="286EDB03" w14:textId="77777777" w:rsidTr="007D11A8">
        <w:tc>
          <w:tcPr>
            <w:tcW w:w="2981" w:type="pct"/>
            <w:gridSpan w:val="4"/>
          </w:tcPr>
          <w:p w14:paraId="4C2F6698" w14:textId="3FD4DC01" w:rsidR="003711AA" w:rsidRDefault="003711AA" w:rsidP="007D11A8">
            <w:pPr>
              <w:spacing w:before="120" w:after="120"/>
              <w:ind w:firstLine="0"/>
              <w:rPr>
                <w:rFonts w:eastAsiaTheme="minorEastAsia"/>
                <w:lang w:val="sr-Latn-RS"/>
              </w:rPr>
            </w:pPr>
            <m:oMathPara>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517FA1CB" w14:textId="60B8B7EF" w:rsidR="003711AA" w:rsidRDefault="003711AA" w:rsidP="007D11A8">
            <w:pPr>
              <w:spacing w:before="120" w:after="120"/>
              <w:ind w:firstLine="0"/>
              <w:jc w:val="right"/>
              <w:rPr>
                <w:rFonts w:eastAsiaTheme="minorEastAsia"/>
                <w:lang w:val="sr-Latn-RS"/>
              </w:rPr>
            </w:pPr>
            <w:r>
              <w:rPr>
                <w:rFonts w:eastAsiaTheme="minorEastAsia"/>
                <w:lang w:val="sr-Latn-RS"/>
              </w:rPr>
              <w:t>(4.1)</w:t>
            </w:r>
          </w:p>
        </w:tc>
      </w:tr>
      <w:tr w:rsidR="00863017" w14:paraId="63E5523E" w14:textId="77777777" w:rsidTr="00E96AD8">
        <w:tc>
          <w:tcPr>
            <w:tcW w:w="4946" w:type="pct"/>
            <w:gridSpan w:val="5"/>
          </w:tcPr>
          <w:p w14:paraId="2027963C" w14:textId="77777777" w:rsidR="008979A1" w:rsidRPr="009D44E1" w:rsidRDefault="008979A1" w:rsidP="00016A0B">
            <w:pPr>
              <w:spacing w:before="240" w:after="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7E2EC916" w14:textId="504F491C" w:rsidR="00863017" w:rsidRPr="00016A0B" w:rsidRDefault="00016A0B" w:rsidP="00016A0B">
            <w:pPr>
              <w:spacing w:before="60"/>
              <w:ind w:firstLine="0"/>
              <w:rPr>
                <w:rFonts w:ascii="Calibri" w:eastAsia="Times New Roman" w:hAnsi="Calibri" w:cs="Times New Roman"/>
                <w:b/>
                <w:lang w:val="sr-Cyrl-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c>
      </w:tr>
      <w:tr w:rsidR="001874D6" w:rsidRPr="008C2589" w14:paraId="4A0F5770" w14:textId="77777777" w:rsidTr="00E96AD8">
        <w:tc>
          <w:tcPr>
            <w:tcW w:w="28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706" w:type="pct"/>
            <w:gridSpan w:val="4"/>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E96AD8">
        <w:tc>
          <w:tcPr>
            <w:tcW w:w="28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706" w:type="pct"/>
            <w:gridSpan w:val="4"/>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E96AD8">
        <w:tc>
          <w:tcPr>
            <w:tcW w:w="28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706" w:type="pct"/>
            <w:gridSpan w:val="4"/>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E96AD8">
        <w:tc>
          <w:tcPr>
            <w:tcW w:w="417"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83" w:type="pct"/>
            <w:gridSpan w:val="3"/>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E96AD8">
        <w:tc>
          <w:tcPr>
            <w:tcW w:w="417"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83" w:type="pct"/>
            <w:gridSpan w:val="3"/>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E96AD8">
        <w:tc>
          <w:tcPr>
            <w:tcW w:w="55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4" w:type="pct"/>
            <w:gridSpan w:val="2"/>
          </w:tcPr>
          <w:p w14:paraId="7D1608C9" w14:textId="14299EAA"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p>
        </w:tc>
      </w:tr>
      <w:tr w:rsidR="001874D6" w:rsidRPr="008C2589" w14:paraId="63B6A28F" w14:textId="77777777" w:rsidTr="00E96AD8">
        <w:tc>
          <w:tcPr>
            <w:tcW w:w="55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4" w:type="pct"/>
            <w:gridSpan w:val="2"/>
          </w:tcPr>
          <w:p w14:paraId="392536DE" w14:textId="4636A5F6" w:rsidR="001874D6" w:rsidRPr="008C2589" w:rsidRDefault="00FE52E4"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E96AD8">
        <w:tc>
          <w:tcPr>
            <w:tcW w:w="55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4" w:type="pct"/>
            <w:gridSpan w:val="2"/>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E96AD8">
        <w:tc>
          <w:tcPr>
            <w:tcW w:w="55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4" w:type="pct"/>
            <w:gridSpan w:val="2"/>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E96AD8">
        <w:tc>
          <w:tcPr>
            <w:tcW w:w="417"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83" w:type="pct"/>
            <w:gridSpan w:val="3"/>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E96AD8">
        <w:tc>
          <w:tcPr>
            <w:tcW w:w="28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59" w:type="pct"/>
            <w:gridSpan w:val="4"/>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58103759" w14:textId="39AEE3FF" w:rsidR="00235BDC" w:rsidRDefault="008979A1" w:rsidP="00E96AD8">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Content>
          <w:r>
            <w:rPr>
              <w:lang w:val="sr-Latn-RS"/>
            </w:rPr>
            <w:fldChar w:fldCharType="begin"/>
          </w:r>
          <w:r>
            <w:rPr>
              <w:lang w:val="sr-Latn-RS"/>
            </w:rPr>
            <w:instrText xml:space="preserve"> CITATION Glo10 \l 9242 </w:instrText>
          </w:r>
          <w:r>
            <w:rPr>
              <w:lang w:val="sr-Latn-RS"/>
            </w:rPr>
            <w:fldChar w:fldCharType="separate"/>
          </w:r>
          <w:r>
            <w:rPr>
              <w:noProof/>
              <w:lang w:val="sr-Latn-RS"/>
            </w:rPr>
            <w:t>[3]</w:t>
          </w:r>
          <w:r>
            <w:rPr>
              <w:lang w:val="sr-Latn-RS"/>
            </w:rPr>
            <w:fldChar w:fldCharType="end"/>
          </w:r>
        </w:sdtContent>
      </w:sdt>
      <w:r>
        <w:rPr>
          <w:lang w:val="sr-Latn-RS"/>
        </w:rPr>
        <w:t>.</w:t>
      </w:r>
    </w:p>
    <w:p w14:paraId="7E733A94" w14:textId="77777777" w:rsidR="00B4350E" w:rsidRDefault="00B4350E" w:rsidP="00E82F26">
      <w:pPr>
        <w:rPr>
          <w:rFonts w:eastAsiaTheme="minorEastAsia"/>
          <w:lang w:val="sr-Latn-RS"/>
        </w:rPr>
      </w:pPr>
    </w:p>
    <w:p w14:paraId="50B835D7" w14:textId="77777777" w:rsidR="00B4350E" w:rsidRDefault="00B4350E">
      <w:pPr>
        <w:spacing w:after="160" w:line="259" w:lineRule="auto"/>
        <w:ind w:firstLine="0"/>
        <w:jc w:val="left"/>
        <w:rPr>
          <w:rFonts w:eastAsiaTheme="minorEastAsia"/>
          <w:lang w:val="sr-Latn-RS"/>
        </w:rPr>
      </w:pPr>
      <w:r>
        <w:rPr>
          <w:rFonts w:eastAsiaTheme="minorEastAsia"/>
          <w:lang w:val="sr-Latn-RS"/>
        </w:rPr>
        <w:br w:type="page"/>
      </w:r>
    </w:p>
    <w:p w14:paraId="2D9F5E60" w14:textId="77777777" w:rsidR="00BF5C62" w:rsidRPr="002E262A" w:rsidRDefault="00BF5C62" w:rsidP="00BF5C62">
      <w:pPr>
        <w:pStyle w:val="Heading1"/>
        <w:rPr>
          <w:lang w:val="sr-Latn-RS"/>
        </w:rPr>
      </w:pPr>
      <w:bookmarkStart w:id="3" w:name="_Toc399071711"/>
      <w:r>
        <w:rPr>
          <w:lang w:val="sr-Latn-RS"/>
        </w:rPr>
        <w:lastRenderedPageBreak/>
        <w:t>Проблем минималног кашњења</w:t>
      </w:r>
      <w:bookmarkEnd w:id="3"/>
    </w:p>
    <w:p w14:paraId="77CEA880" w14:textId="77777777" w:rsidR="00BF5C62" w:rsidRDefault="00BF5C62" w:rsidP="00BF5C62">
      <w:pPr>
        <w:rPr>
          <w:lang w:val="sr-Latn-RS"/>
        </w:rPr>
      </w:pPr>
      <w:r w:rsidRPr="002D21BB">
        <w:rPr>
          <w:highlight w:val="yellow"/>
          <w:lang w:val="sr-Latn-RS"/>
        </w:rPr>
        <w:t>(проблеми рутирања?)</w:t>
      </w:r>
    </w:p>
    <w:p w14:paraId="4E233F05" w14:textId="0441BA1A"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до којих треба да се стигне,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између два чвора.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sidR="008C2589">
        <w:rPr>
          <w:rFonts w:eastAsiaTheme="minorEastAsia"/>
          <w:lang w:val="sr-Cyrl-RS"/>
        </w:rPr>
        <w:t xml:space="preserve"> – енг. </w:t>
      </w:r>
      <w:r w:rsidR="008C2589">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9F12D3">
        <w:rPr>
          <w:rFonts w:eastAsia="Calibri" w:cs="AdvGulliv-I"/>
          <w:color w:val="000000"/>
        </w:rPr>
        <w:t>Traveling Repairman</w:t>
      </w:r>
      <w:r>
        <w:rPr>
          <w:rFonts w:eastAsia="Calibri" w:cs="AdvGulliv-I"/>
          <w:color w:val="000000"/>
          <w:lang w:val="sr-Cyrl-RS"/>
        </w:rPr>
        <w:t xml:space="preserve"> </w:t>
      </w:r>
      <w:r w:rsidRPr="009F12D3">
        <w:rPr>
          <w:rFonts w:eastAsia="Calibri" w:cs="AdvGulliv-I"/>
          <w:color w:val="000000"/>
        </w:rPr>
        <w:t>Problem</w:t>
      </w:r>
      <w:r>
        <w:rPr>
          <w:rFonts w:eastAsia="Calibri" w:cs="AdvGulliv-I"/>
          <w:color w:val="000000"/>
          <w:lang w:val="sr-Cyrl-RS"/>
        </w:rPr>
        <w:t>,</w:t>
      </w:r>
      <w:r w:rsidRPr="009F12D3">
        <w:rPr>
          <w:rFonts w:eastAsia="Calibri" w:cs="AdvGulliv-I"/>
          <w:color w:val="000000"/>
        </w:rPr>
        <w:t xml:space="preserve"> Delivery Man Problem</w:t>
      </w:r>
      <w:r>
        <w:rPr>
          <w:rFonts w:eastAsia="Calibri" w:cs="AdvGulliv-I"/>
          <w:color w:val="000000"/>
          <w:lang w:val="sr-Cyrl-RS"/>
        </w:rPr>
        <w:t xml:space="preserve">, </w:t>
      </w:r>
      <w:r w:rsidRPr="009F12D3">
        <w:rPr>
          <w:rFonts w:eastAsia="Calibri" w:cs="AdvGulliv-I"/>
          <w:color w:val="000000"/>
        </w:rPr>
        <w:t>Cumula</w:t>
      </w:r>
      <w:r>
        <w:rPr>
          <w:rFonts w:eastAsia="Calibri" w:cs="AdvGulliv-I"/>
          <w:color w:val="000000"/>
        </w:rPr>
        <w:t>tive Traveling Salesman Problem</w:t>
      </w:r>
      <w:r>
        <w:rPr>
          <w:rFonts w:eastAsia="Calibri" w:cs="AdvGulliv-I"/>
          <w:color w:val="000000"/>
          <w:lang w:val="sr-Cyrl-RS"/>
        </w:rPr>
        <w:t>,</w:t>
      </w:r>
      <w:r w:rsidRPr="009F12D3">
        <w:rPr>
          <w:rFonts w:eastAsia="AdvGulliv-R" w:cs="AdvGulliv-R"/>
          <w:color w:val="000000"/>
        </w:rPr>
        <w:t xml:space="preserve"> </w:t>
      </w:r>
      <w:r w:rsidRPr="009F12D3">
        <w:rPr>
          <w:rFonts w:eastAsia="Calibri" w:cs="AdvGulliv-I"/>
          <w:color w:val="000000"/>
        </w:rPr>
        <w:t>School Bus Driver Problem</w:t>
      </w:r>
      <w:r>
        <w:rPr>
          <w:rFonts w:eastAsiaTheme="minorEastAsia"/>
          <w:lang w:val="sr-Latn-RS"/>
        </w:rPr>
        <w:t>).</w:t>
      </w:r>
    </w:p>
    <w:p w14:paraId="39357ADC" w14:textId="2D77BFAB" w:rsidR="00BF5C62" w:rsidRDefault="00BF5C62" w:rsidP="00BF5C62">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53B70DCE" w14:textId="3547E850" w:rsidR="00BF5C62" w:rsidRDefault="00BF5C62" w:rsidP="00BF5C62">
      <w:r>
        <w:rPr>
          <w:rFonts w:eastAsiaTheme="minorEastAsia"/>
          <w:lang w:val="sr-Latn-RS"/>
        </w:rPr>
        <w:t>Код распоређивања послова на машини</w:t>
      </w:r>
      <w:r w:rsidR="00BE7DF7">
        <w:rPr>
          <w:rStyle w:val="FootnoteReference"/>
          <w:rFonts w:eastAsiaTheme="minorEastAsia"/>
          <w:lang w:val="sr-Latn-RS"/>
        </w:rPr>
        <w:footnoteReference w:id="2"/>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Pr="00387F8C">
            <w:rPr>
              <w:rFonts w:eastAsiaTheme="minorEastAsia"/>
              <w:noProof/>
              <w:lang w:val="sr-Latn-RS"/>
            </w:rPr>
            <w:t>[4]</w:t>
          </w:r>
          <w:r>
            <w:rPr>
              <w:rFonts w:eastAsiaTheme="minorEastAsia"/>
              <w:lang w:val="sr-Latn-RS"/>
            </w:rPr>
            <w:fldChar w:fldCharType="end"/>
          </w:r>
        </w:sdtContent>
      </w:sdt>
    </w:p>
    <w:p w14:paraId="4E8D9235" w14:textId="77777777" w:rsidR="00BF5C62" w:rsidRPr="00C54BFD" w:rsidRDefault="00BF5C62" w:rsidP="00B7436F">
      <w:pPr>
        <w:pStyle w:val="Heading2"/>
        <w:rPr>
          <w:lang w:val="sr-Latn-RS"/>
        </w:rPr>
      </w:pPr>
      <w:bookmarkStart w:id="4" w:name="_Toc399071712"/>
      <w:r>
        <w:rPr>
          <w:lang w:val="sr-Latn-RS"/>
        </w:rPr>
        <w:lastRenderedPageBreak/>
        <w:t>Математичка формулација</w:t>
      </w:r>
      <w:bookmarkEnd w:id="4"/>
    </w:p>
    <w:p w14:paraId="7D6C72C0" w14:textId="77777777"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m:oMath>
        <m:r>
          <w:rPr>
            <w:rFonts w:ascii="Cambria Math" w:eastAsiaTheme="minorEastAsia" w:hAnsi="Cambria Math"/>
            <w:lang w:val="sr-Latn-RS"/>
          </w:rPr>
          <m:t>V</m:t>
        </m:r>
        <m:r>
          <w:rPr>
            <w:rFonts w:ascii="Cambria Math" w:eastAsiaTheme="minorEastAsia" w:hAnsi="Cambria Math"/>
            <w:lang w:val="en-US"/>
          </w:rPr>
          <m:t>/{0}</m:t>
        </m:r>
      </m:oMath>
      <w:r>
        <w:rPr>
          <w:rFonts w:eastAsiaTheme="minorEastAsia"/>
          <w:lang w:val="en-US"/>
        </w:rPr>
        <w:t xml:space="preserve"> која представља 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3"/>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447B3E44" w14:textId="77777777" w:rsidR="00BF5C62" w:rsidRPr="00740E03" w:rsidRDefault="00BF5C62" w:rsidP="00BF5C62">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47107CC3" w14:textId="77777777" w:rsidR="00BF5C62" w:rsidRPr="00740E03" w:rsidRDefault="00BF5C62" w:rsidP="00BF5C62">
      <w:pPr>
        <w:spacing w:before="120" w:after="12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5E8F184F" w14:textId="77777777" w:rsidR="00BF5C62" w:rsidRPr="00740E03" w:rsidRDefault="00BF5C62" w:rsidP="00BF5C62">
      <w:pPr>
        <w:spacing w:before="120" w:after="12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32A475E0" w14:textId="77777777" w:rsidR="00BF5C62" w:rsidRPr="00AF7DB6" w:rsidRDefault="00BF5C62" w:rsidP="00BF5C62">
      <w:pPr>
        <w:spacing w:before="120" w:after="12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6A4AF0C8" w14:textId="77777777" w:rsidR="00BF5C62" w:rsidRDefault="00BF5C62" w:rsidP="00BF5C62">
      <w:pPr>
        <w:ind w:firstLine="0"/>
        <w:rPr>
          <w:rFonts w:eastAsiaTheme="minorEastAsia"/>
          <w:lang w:val="en-US"/>
        </w:rPr>
      </w:pPr>
      <w:r>
        <w:rPr>
          <w:rFonts w:eastAsiaTheme="minorEastAsia"/>
          <w:lang w:val="en-US"/>
        </w:rPr>
        <w:t xml:space="preserve">тако је </w:t>
      </w:r>
    </w:p>
    <w:p w14:paraId="580423C3" w14:textId="77777777" w:rsidR="00BF5C62" w:rsidRPr="008662E3" w:rsidRDefault="00BF5C62" w:rsidP="00BF5C62">
      <w:pPr>
        <w:spacing w:before="120" w:after="12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31DCDA64" w14:textId="77777777" w:rsidR="00BF5C62" w:rsidRDefault="00BF5C62" w:rsidP="00BF5C62">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мајстора,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00B2ED0C" w14:textId="77777777" w:rsidR="00BF5C62" w:rsidRPr="00DA1D55" w:rsidRDefault="00FE52E4" w:rsidP="00BF5C62">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za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za i=1,…,n,   j=1,…,n,   i≠j</m:t>
                  </m:r>
                </m:e>
              </m:eqArr>
            </m:e>
          </m:d>
        </m:oMath>
      </m:oMathPara>
    </w:p>
    <w:p w14:paraId="6B3C9A1B" w14:textId="77777777" w:rsidR="00BF5C62" w:rsidRDefault="00BF5C62" w:rsidP="00BF5C62">
      <w:pPr>
        <w:spacing w:before="120" w:after="120" w:line="360" w:lineRule="auto"/>
        <w:ind w:firstLine="0"/>
        <w:rPr>
          <w:rFonts w:eastAsiaTheme="minorEastAsia"/>
          <w:lang w:val="sr-Latn-RS"/>
        </w:rPr>
      </w:pPr>
      <w:r>
        <w:rPr>
          <w:rFonts w:eastAsiaTheme="minorEastAsia"/>
          <w:lang w:val="sr-Latn-RS"/>
        </w:rPr>
        <w:t xml:space="preserve">У овом раду, решава се проблем где је матрица </w:t>
      </w:r>
      <m:oMath>
        <m:r>
          <w:rPr>
            <w:rFonts w:ascii="Cambria Math" w:eastAsiaTheme="minorEastAsia" w:hAnsi="Cambria Math"/>
            <w:lang w:val="sr-Latn-RS"/>
          </w:rPr>
          <m:t>C</m:t>
        </m:r>
      </m:oMath>
      <w:r>
        <w:rPr>
          <w:rFonts w:eastAsiaTheme="minorEastAsia"/>
          <w:lang w:val="sr-Latn-RS"/>
        </w:rPr>
        <w:t xml:space="preserve"> симетрична.</w:t>
      </w:r>
    </w:p>
    <w:p w14:paraId="0EF0F938" w14:textId="77777777" w:rsidR="00BF5C62" w:rsidRDefault="00BF5C62" w:rsidP="00BF5C62">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4D959EA7" w14:textId="77777777" w:rsidR="00BF5C62" w:rsidRDefault="00BF5C62" w:rsidP="00BF5C62">
      <w:pPr>
        <w:rPr>
          <w:rFonts w:eastAsiaTheme="minorEastAsia"/>
          <w:lang w:val="sr-Latn-RS"/>
        </w:rPr>
      </w:pPr>
      <w:r>
        <w:rPr>
          <w:rFonts w:eastAsiaTheme="minorEastAsia"/>
          <w:lang w:val="sr-Latn-RS"/>
        </w:rPr>
        <w:t>Уводимо следеће променљиве одлучивања:</w:t>
      </w:r>
    </w:p>
    <w:p w14:paraId="7FF4472E" w14:textId="77777777" w:rsidR="00BF5C62" w:rsidRPr="00AD087B" w:rsidRDefault="00FE52E4" w:rsidP="00BF5C62">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m:t>
                  </m:r>
                </m:e>
                <m:e>
                  <m:r>
                    <w:rPr>
                      <w:rFonts w:ascii="Cambria Math" w:hAnsi="Cambria Math"/>
                      <w:lang w:val="en-US"/>
                    </w:rPr>
                    <m:t>0,  &amp;inače</m:t>
                  </m:r>
                </m:e>
              </m:eqArr>
            </m:e>
          </m:d>
        </m:oMath>
      </m:oMathPara>
    </w:p>
    <w:p w14:paraId="595B99BC" w14:textId="77777777" w:rsidR="00BF5C62" w:rsidRPr="00AD087B" w:rsidRDefault="00FE52E4" w:rsidP="00BF5C62">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&amp;ako je </m:t>
                  </m:r>
                  <m:r>
                    <w:rPr>
                      <w:rFonts w:ascii="Cambria Math" w:hAnsi="Cambria Math"/>
                      <w:lang w:val="sr-Latn-RS"/>
                    </w:rPr>
                    <m:t>čvor i na poziciji k a čvor j na poziciji k+1</m:t>
                  </m:r>
                </m:e>
                <m:e>
                  <m:r>
                    <w:rPr>
                      <w:rFonts w:ascii="Cambria Math" w:hAnsi="Cambria Math"/>
                      <w:lang w:val="en-US"/>
                    </w:rPr>
                    <m:t>0,  &amp;inače</m:t>
                  </m:r>
                </m:e>
              </m:eqArr>
            </m:e>
          </m:d>
        </m:oMath>
      </m:oMathPara>
    </w:p>
    <w:p w14:paraId="2A259C09" w14:textId="77777777" w:rsidR="00BF5C62" w:rsidRDefault="00BF5C62" w:rsidP="00BF5C62">
      <w:pPr>
        <w:ind w:firstLine="0"/>
        <w:rPr>
          <w:rFonts w:eastAsiaTheme="minorEastAsia"/>
          <w:lang w:val="sr-Latn-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од чвора </w:t>
      </w:r>
      <m:oMath>
        <m:r>
          <w:rPr>
            <w:rFonts w:ascii="Cambria Math" w:eastAsiaTheme="minorEastAsia" w:hAnsi="Cambria Math"/>
            <w:lang w:val="sr-Latn-RS"/>
          </w:rPr>
          <m:t>i</m:t>
        </m:r>
      </m:oMath>
      <w:r>
        <w:rPr>
          <w:rFonts w:eastAsiaTheme="minorEastAsia"/>
          <w:lang w:val="sr-Latn-RS"/>
        </w:rPr>
        <w:t xml:space="preserve"> који се налази на позицији </w:t>
      </w:r>
      <m:oMath>
        <m:r>
          <w:rPr>
            <w:rFonts w:ascii="Cambria Math" w:eastAsiaTheme="minorEastAsia" w:hAnsi="Cambria Math"/>
            <w:lang w:val="sr-Latn-RS"/>
          </w:rPr>
          <m:t>k</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који се налази на позицији </w:t>
      </w:r>
      <m:oMath>
        <m:r>
          <w:rPr>
            <w:rFonts w:ascii="Cambria Math" w:eastAsiaTheme="minorEastAsia" w:hAnsi="Cambria Math"/>
            <w:lang w:val="sr-Latn-RS"/>
          </w:rPr>
          <m:t>k+1</m:t>
        </m:r>
      </m:oMath>
      <w:r>
        <w:rPr>
          <w:rFonts w:eastAsiaTheme="minorEastAsia"/>
          <w:lang w:val="sr-Latn-RS"/>
        </w:rPr>
        <w:t>.</w:t>
      </w:r>
    </w:p>
    <w:p w14:paraId="7FDFDDD5" w14:textId="77777777" w:rsidR="00BF5C62" w:rsidRDefault="00BF5C62" w:rsidP="00BF5C62">
      <w:pPr>
        <w:ind w:firstLine="0"/>
        <w:rPr>
          <w:rFonts w:eastAsiaTheme="minorEastAsia"/>
          <w:lang w:val="sr-Latn-RS"/>
        </w:rPr>
      </w:pPr>
      <w:r>
        <w:rPr>
          <w:rFonts w:eastAsiaTheme="minorEastAsia"/>
          <w:lang w:val="sr-Latn-RS"/>
        </w:rPr>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Pr="00387F8C">
            <w:rPr>
              <w:rFonts w:eastAsiaTheme="minorEastAsia"/>
              <w:noProof/>
              <w:lang w:val="sr-Latn-RS"/>
            </w:rPr>
            <w:t>[4]</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37E00392" w14:textId="77777777" w:rsidTr="00BF5C62">
        <w:tc>
          <w:tcPr>
            <w:tcW w:w="4297" w:type="pct"/>
            <w:vAlign w:val="center"/>
          </w:tcPr>
          <w:p w14:paraId="4A4E290B" w14:textId="77777777" w:rsidR="00BF5C62" w:rsidRPr="003E2451" w:rsidRDefault="00FE52E4" w:rsidP="00BF5C62">
            <w:pPr>
              <w:spacing w:before="120" w:after="120"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33895DCB" w14:textId="77777777" w:rsidR="00BF5C62" w:rsidRDefault="00BF5C62" w:rsidP="00BF5C62">
            <w:pPr>
              <w:spacing w:before="120" w:after="120" w:line="360" w:lineRule="auto"/>
              <w:ind w:firstLine="0"/>
              <w:jc w:val="right"/>
              <w:rPr>
                <w:rFonts w:eastAsiaTheme="minorEastAsia"/>
                <w:lang w:val="en-US"/>
              </w:rPr>
            </w:pPr>
            <w:r>
              <w:rPr>
                <w:rFonts w:eastAsiaTheme="minorEastAsia"/>
                <w:lang w:val="en-US"/>
              </w:rPr>
              <w:t>(2.1)</w:t>
            </w:r>
          </w:p>
        </w:tc>
      </w:tr>
    </w:tbl>
    <w:p w14:paraId="27F5D52D" w14:textId="77777777" w:rsidR="00BF5C62" w:rsidRDefault="00BF5C62" w:rsidP="00BF5C62">
      <w:pPr>
        <w:spacing w:before="120"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4382E5EB" w14:textId="77777777" w:rsidTr="00BF5C62">
        <w:tc>
          <w:tcPr>
            <w:tcW w:w="4297" w:type="pct"/>
            <w:vAlign w:val="center"/>
          </w:tcPr>
          <w:p w14:paraId="1CFFF0B9" w14:textId="77777777" w:rsidR="00BF5C62" w:rsidRPr="003E2451" w:rsidRDefault="00FE52E4" w:rsidP="00BF5C62">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21C2A6BA" w14:textId="77777777" w:rsidR="00BF5C62" w:rsidRDefault="00BF5C62" w:rsidP="00BF5C62">
            <w:pPr>
              <w:spacing w:before="120" w:after="120" w:line="360" w:lineRule="auto"/>
              <w:ind w:firstLine="0"/>
              <w:jc w:val="right"/>
              <w:rPr>
                <w:lang w:val="en-US"/>
              </w:rPr>
            </w:pPr>
            <w:r>
              <w:rPr>
                <w:lang w:val="en-US"/>
              </w:rPr>
              <w:t>(2.2)</w:t>
            </w:r>
          </w:p>
        </w:tc>
      </w:tr>
      <w:tr w:rsidR="00BF5C62" w14:paraId="4AD15E04" w14:textId="77777777" w:rsidTr="00BF5C62">
        <w:tc>
          <w:tcPr>
            <w:tcW w:w="4297" w:type="pct"/>
            <w:vAlign w:val="center"/>
          </w:tcPr>
          <w:p w14:paraId="0FBB32A1" w14:textId="77777777" w:rsidR="00BF5C62" w:rsidRPr="003E2451" w:rsidRDefault="00FE52E4" w:rsidP="00BF5C62">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1B91FE31" w14:textId="77777777" w:rsidR="00BF5C62" w:rsidRDefault="00BF5C62" w:rsidP="00BF5C62">
            <w:pPr>
              <w:spacing w:before="120" w:after="120" w:line="360" w:lineRule="auto"/>
              <w:ind w:firstLine="0"/>
              <w:jc w:val="right"/>
              <w:rPr>
                <w:lang w:val="en-US"/>
              </w:rPr>
            </w:pPr>
            <w:r>
              <w:rPr>
                <w:lang w:val="en-US"/>
              </w:rPr>
              <w:t>(2.3)</w:t>
            </w:r>
          </w:p>
        </w:tc>
      </w:tr>
      <w:tr w:rsidR="00BF5C62" w14:paraId="55F58C75" w14:textId="77777777" w:rsidTr="00BF5C62">
        <w:tc>
          <w:tcPr>
            <w:tcW w:w="4297" w:type="pct"/>
            <w:vAlign w:val="center"/>
          </w:tcPr>
          <w:p w14:paraId="5D108C7A" w14:textId="77777777" w:rsidR="00BF5C62" w:rsidRPr="009D550F" w:rsidRDefault="00FE52E4" w:rsidP="00BF5C62">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5EEA1A08" w14:textId="77777777" w:rsidR="00BF5C62" w:rsidRDefault="00BF5C62" w:rsidP="00BF5C62">
            <w:pPr>
              <w:spacing w:before="120" w:after="120" w:line="360" w:lineRule="auto"/>
              <w:ind w:firstLine="0"/>
              <w:jc w:val="right"/>
              <w:rPr>
                <w:lang w:val="en-US"/>
              </w:rPr>
            </w:pPr>
            <w:r>
              <w:rPr>
                <w:lang w:val="en-US"/>
              </w:rPr>
              <w:t>(2.4)</w:t>
            </w:r>
          </w:p>
        </w:tc>
      </w:tr>
      <w:tr w:rsidR="00BF5C62" w14:paraId="15F84271" w14:textId="77777777" w:rsidTr="00BF5C62">
        <w:tc>
          <w:tcPr>
            <w:tcW w:w="4297" w:type="pct"/>
            <w:vAlign w:val="center"/>
          </w:tcPr>
          <w:p w14:paraId="481A3F64" w14:textId="77777777" w:rsidR="00BF5C62" w:rsidRPr="009D550F" w:rsidRDefault="00FE52E4" w:rsidP="00BF5C62">
            <w:pPr>
              <w:spacing w:before="120" w:after="120"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1FEC5D5" w14:textId="77777777" w:rsidR="00BF5C62" w:rsidRDefault="00BF5C62" w:rsidP="00BF5C62">
            <w:pPr>
              <w:spacing w:before="120" w:after="120" w:line="360" w:lineRule="auto"/>
              <w:ind w:firstLine="0"/>
              <w:jc w:val="right"/>
              <w:rPr>
                <w:lang w:val="en-US"/>
              </w:rPr>
            </w:pPr>
            <w:r>
              <w:rPr>
                <w:lang w:val="en-US"/>
              </w:rPr>
              <w:t>(2.5)</w:t>
            </w:r>
          </w:p>
        </w:tc>
      </w:tr>
      <w:tr w:rsidR="00BF5C62" w14:paraId="10D7F53E" w14:textId="77777777" w:rsidTr="00BF5C62">
        <w:tc>
          <w:tcPr>
            <w:tcW w:w="4297" w:type="pct"/>
            <w:vAlign w:val="center"/>
          </w:tcPr>
          <w:p w14:paraId="70199628" w14:textId="77777777" w:rsidR="00BF5C62" w:rsidRPr="00611DCF" w:rsidRDefault="00FE52E4" w:rsidP="00BF5C62">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20A263B6" w14:textId="77777777" w:rsidR="00BF5C62" w:rsidRDefault="00BF5C62" w:rsidP="00BF5C62">
            <w:pPr>
              <w:spacing w:before="120" w:after="120" w:line="360" w:lineRule="auto"/>
              <w:ind w:firstLine="0"/>
              <w:jc w:val="right"/>
              <w:rPr>
                <w:lang w:val="en-US"/>
              </w:rPr>
            </w:pPr>
            <w:r>
              <w:rPr>
                <w:lang w:val="en-US"/>
              </w:rPr>
              <w:t>(2.6)</w:t>
            </w:r>
          </w:p>
        </w:tc>
      </w:tr>
      <w:tr w:rsidR="00BF5C62" w14:paraId="181F1B25" w14:textId="77777777" w:rsidTr="00BF5C62">
        <w:tc>
          <w:tcPr>
            <w:tcW w:w="4297" w:type="pct"/>
            <w:vAlign w:val="center"/>
          </w:tcPr>
          <w:p w14:paraId="47E800DF" w14:textId="77777777" w:rsidR="00BF5C62" w:rsidRPr="00730965" w:rsidRDefault="00FE52E4" w:rsidP="00BF5C62">
            <w:pPr>
              <w:spacing w:before="120" w:after="120"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2A765171" w14:textId="77777777" w:rsidR="00BF5C62" w:rsidRDefault="00BF5C62" w:rsidP="00BF5C62">
            <w:pPr>
              <w:spacing w:before="120" w:after="120" w:line="360" w:lineRule="auto"/>
              <w:ind w:firstLine="0"/>
              <w:jc w:val="right"/>
              <w:rPr>
                <w:lang w:val="en-US"/>
              </w:rPr>
            </w:pPr>
            <w:r>
              <w:rPr>
                <w:lang w:val="en-US"/>
              </w:rPr>
              <w:t>(2.7)</w:t>
            </w:r>
          </w:p>
        </w:tc>
      </w:tr>
    </w:tbl>
    <w:p w14:paraId="7C610BAA" w14:textId="77777777" w:rsidR="00BF5C62" w:rsidRDefault="00BF5C62" w:rsidP="00BF5C62">
      <w:pPr>
        <w:spacing w:before="120" w:after="120" w:line="360" w:lineRule="auto"/>
        <w:ind w:firstLine="0"/>
        <w:rPr>
          <w:lang w:val="sr-Latn-RS"/>
        </w:rPr>
      </w:pPr>
      <w:r>
        <w:rPr>
          <w:lang w:val="en-US"/>
        </w:rPr>
        <w:t>Ограни</w:t>
      </w:r>
      <w:r>
        <w:rPr>
          <w:lang w:val="sr-Latn-RS"/>
        </w:rPr>
        <w:t xml:space="preserve">чење (2) представља услов да се сваки чвор налази на тачно једној позицији у пермутацији, (3) је услов да се на свакој позицији налази тачно један чвор, (4) ограничава да са сваке позиције води само једна грана ка следећем чвору а (5) да на </w:t>
      </w:r>
      <w:r>
        <w:rPr>
          <w:lang w:val="sr-Latn-RS"/>
        </w:rPr>
        <w:lastRenderedPageBreak/>
        <w:t xml:space="preserve">сваку позицију само једна грана води са претходног. Ограничења (6) и (7) су бинарна ограничења променљивих одлучивања. </w:t>
      </w:r>
    </w:p>
    <w:p w14:paraId="326390AB" w14:textId="77777777" w:rsidR="00BF5C62" w:rsidRPr="00756F7A" w:rsidRDefault="00BF5C62" w:rsidP="00BF5C62">
      <w:pPr>
        <w:pStyle w:val="Heading2"/>
        <w:rPr>
          <w:rFonts w:eastAsiaTheme="minorEastAsia"/>
          <w:lang w:val="sr-Latn-RS"/>
        </w:rPr>
      </w:pPr>
      <w:bookmarkStart w:id="5" w:name="_Toc399071713"/>
      <w:r w:rsidRPr="00756F7A">
        <w:rPr>
          <w:lang w:val="sr-Latn-RS"/>
        </w:rPr>
        <w:t>Пример са сликом, израчунавање функције циља</w:t>
      </w:r>
      <w:bookmarkEnd w:id="5"/>
    </w:p>
    <w:p w14:paraId="30B1B31C" w14:textId="77777777" w:rsidR="00BF5C62" w:rsidRPr="00D06875" w:rsidRDefault="00BF5C62" w:rsidP="00BF5C62">
      <w:pPr>
        <w:rPr>
          <w:lang w:val="sr-Latn-RS"/>
        </w:rPr>
      </w:pPr>
      <w:r>
        <w:rPr>
          <w:lang w:val="sr-Latn-RS"/>
        </w:rPr>
        <w:t>пример + слика 2</w:t>
      </w:r>
    </w:p>
    <w:p w14:paraId="2C30FB7C" w14:textId="77777777" w:rsidR="00BF5C62" w:rsidRDefault="00BF5C62" w:rsidP="00BF5C62">
      <w:pPr>
        <w:pStyle w:val="Heading2"/>
        <w:rPr>
          <w:lang w:val="sr-Latn-RS"/>
        </w:rPr>
      </w:pPr>
      <w:bookmarkStart w:id="6" w:name="_Toc399071714"/>
      <w:r>
        <w:rPr>
          <w:lang w:val="sr-Latn-RS"/>
        </w:rPr>
        <w:t>Претходна решавања</w:t>
      </w:r>
      <w:bookmarkEnd w:id="6"/>
    </w:p>
    <w:p w14:paraId="6E2C945E" w14:textId="023D2001" w:rsidR="00BF5C62" w:rsidRDefault="00BF5C62" w:rsidP="00BF5C62">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Content>
          <w:r>
            <w:rPr>
              <w:lang w:val="sr-Latn-RS"/>
            </w:rPr>
            <w:fldChar w:fldCharType="begin"/>
          </w:r>
          <w:r>
            <w:rPr>
              <w:lang w:val="sr-Latn-RS"/>
            </w:rPr>
            <w:instrText xml:space="preserve"> CITATION Sah761 \l 9242 </w:instrText>
          </w:r>
          <w:r>
            <w:rPr>
              <w:lang w:val="sr-Latn-RS"/>
            </w:rPr>
            <w:fldChar w:fldCharType="separate"/>
          </w:r>
          <w:r>
            <w:rPr>
              <w:noProof/>
              <w:lang w:val="sr-Latn-RS"/>
            </w:rPr>
            <w:t>[5]</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Content>
          <w:r>
            <w:rPr>
              <w:lang w:val="sr-Latn-RS"/>
            </w:rPr>
            <w:fldChar w:fldCharType="begin"/>
          </w:r>
          <w:r>
            <w:rPr>
              <w:lang w:val="sr-Latn-RS"/>
            </w:rPr>
            <w:instrText xml:space="preserve">CITATION ALu90 \l 9242 </w:instrText>
          </w:r>
          <w:r>
            <w:rPr>
              <w:lang w:val="sr-Latn-RS"/>
            </w:rPr>
            <w:fldChar w:fldCharType="separate"/>
          </w:r>
          <w:r>
            <w:rPr>
              <w:noProof/>
              <w:lang w:val="sr-Latn-RS"/>
            </w:rPr>
            <w:t>[6]</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Pr="00387F8C">
            <w:rPr>
              <w:rFonts w:eastAsiaTheme="minorEastAsia"/>
              <w:noProof/>
              <w:lang w:val="en-US"/>
            </w:rPr>
            <w:t>[7]</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Pr="00387F8C">
            <w:rPr>
              <w:rFonts w:eastAsiaTheme="minorEastAsia"/>
              <w:noProof/>
              <w:lang w:val="en-US"/>
            </w:rPr>
            <w:t>[8]</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Pr="00387F8C">
            <w:rPr>
              <w:rFonts w:eastAsiaTheme="minorEastAsia"/>
              <w:noProof/>
              <w:lang w:val="sr-Latn-RS"/>
            </w:rPr>
            <w:t>[9]</w:t>
          </w:r>
          <w:r>
            <w:rPr>
              <w:rFonts w:eastAsiaTheme="minorEastAsia"/>
              <w:lang w:val="sr-Latn-RS"/>
            </w:rPr>
            <w:fldChar w:fldCharType="end"/>
          </w:r>
        </w:sdtContent>
      </w:sdt>
      <w:r>
        <w:rPr>
          <w:rFonts w:eastAsiaTheme="minorEastAsia"/>
          <w:lang w:val="sr-Latn-RS"/>
        </w:rPr>
        <w:t xml:space="preserve">, </w:t>
      </w:r>
      <w:sdt>
        <w:sdtPr>
          <w:rPr>
            <w:rFonts w:eastAsiaTheme="minorEastAsia"/>
            <w:lang w:val="sr-Latn-RS"/>
          </w:rPr>
          <w:id w:val="290793279"/>
          <w:citation/>
        </w:sdt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Pr="00387F8C">
            <w:rPr>
              <w:rFonts w:eastAsiaTheme="minorEastAsia"/>
              <w:noProof/>
              <w:lang w:val="sr-Latn-RS"/>
            </w:rPr>
            <w:t>[10]</w:t>
          </w:r>
          <w:r>
            <w:rPr>
              <w:rFonts w:eastAsiaTheme="minorEastAsia"/>
              <w:lang w:val="sr-Latn-RS"/>
            </w:rPr>
            <w:fldChar w:fldCharType="end"/>
          </w:r>
        </w:sdtContent>
      </w:sdt>
      <w:r>
        <w:rPr>
          <w:rFonts w:eastAsiaTheme="minorEastAsia"/>
          <w:lang w:val="sr-Latn-RS"/>
        </w:rPr>
        <w:t xml:space="preserve">, представила су </w:t>
      </w:r>
      <w:r w:rsidRPr="00BF5C62">
        <w:rPr>
          <w:rFonts w:eastAsiaTheme="minorEastAsia"/>
          <w:i/>
          <w:highlight w:val="yellow"/>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ових димензија.</w:t>
      </w:r>
    </w:p>
    <w:p w14:paraId="3F44CF90" w14:textId="77777777" w:rsidR="00BF5C62" w:rsidRDefault="00BF5C62" w:rsidP="00BF5C62">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Pr="00387F8C">
            <w:rPr>
              <w:rFonts w:eastAsiaTheme="minorEastAsia"/>
              <w:noProof/>
              <w:lang w:val="sr-Latn-RS"/>
            </w:rPr>
            <w:t>[11]</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Pr="00387F8C">
            <w:rPr>
              <w:rFonts w:eastAsiaTheme="minorEastAsia"/>
              <w:noProof/>
              <w:lang w:val="sr-Latn-RS"/>
            </w:rPr>
            <w:t>[12]</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4DDB9311" w14:textId="2D94426A" w:rsidR="00BF5C62" w:rsidRDefault="00BF5C62" w:rsidP="00BF5C62">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Pr="00387F8C">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Content>
          <w:r>
            <w:rPr>
              <w:rFonts w:eastAsiaTheme="minorEastAsia"/>
              <w:lang w:val="sr-Latn-RS"/>
            </w:rPr>
            <w:fldChar w:fldCharType="begin"/>
          </w:r>
          <w:r>
            <w:rPr>
              <w:rFonts w:eastAsiaTheme="minorEastAsia"/>
              <w:lang w:val="sr-Latn-RS"/>
            </w:rPr>
            <w:instrText xml:space="preserve"> CITATION Dew10 \l 9242 </w:instrText>
          </w:r>
          <w:r>
            <w:rPr>
              <w:rFonts w:eastAsiaTheme="minorEastAsia"/>
              <w:lang w:val="sr-Latn-RS"/>
            </w:rPr>
            <w:fldChar w:fldCharType="separate"/>
          </w:r>
          <w:r w:rsidRPr="00387F8C">
            <w:rPr>
              <w:rFonts w:eastAsiaTheme="minorEastAsia"/>
              <w:noProof/>
              <w:lang w:val="sr-Latn-RS"/>
            </w:rPr>
            <w:t>[14]</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Content>
          <w:r>
            <w:rPr>
              <w:rFonts w:eastAsiaTheme="minorEastAsia"/>
              <w:lang w:val="sr-Latn-RS"/>
            </w:rPr>
            <w:fldChar w:fldCharType="begin"/>
          </w:r>
          <w:r>
            <w:rPr>
              <w:rFonts w:eastAsiaTheme="minorEastAsia"/>
              <w:lang w:val="sr-Latn-RS"/>
            </w:rPr>
            <w:instrText xml:space="preserve"> CITATION Ngu10 \l 9242 </w:instrText>
          </w:r>
          <w:r>
            <w:rPr>
              <w:rFonts w:eastAsiaTheme="minorEastAsia"/>
              <w:lang w:val="sr-Latn-RS"/>
            </w:rPr>
            <w:fldChar w:fldCharType="separate"/>
          </w:r>
          <w:r w:rsidRPr="00387F8C">
            <w:rPr>
              <w:rFonts w:eastAsiaTheme="minorEastAsia"/>
              <w:noProof/>
              <w:lang w:val="sr-Latn-RS"/>
            </w:rPr>
            <w:t>[15]</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Најзначајнији рад у којем се користи метахеуристика за решавање MLP-а је </w:t>
      </w:r>
      <w:sdt>
        <w:sdtPr>
          <w:rPr>
            <w:rFonts w:eastAsiaTheme="minorEastAsia"/>
            <w:lang w:val="sr-Latn-RS"/>
          </w:rPr>
          <w:id w:val="945431342"/>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Pr="00387F8C">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Pr="00387F8C">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w:t>
      </w:r>
      <w:r>
        <w:rPr>
          <w:rFonts w:eastAsiaTheme="minorEastAsia"/>
          <w:lang w:val="sr-Latn-RS"/>
        </w:rPr>
        <w:lastRenderedPageBreak/>
        <w:t>чворова где су оптимална решења позната, а за веће димензије постиже најбоља решења тренутно позната.</w:t>
      </w:r>
    </w:p>
    <w:p w14:paraId="7BA5BF26" w14:textId="339E30F9" w:rsidR="00BF5C62" w:rsidRDefault="00BF5C62" w:rsidP="00BF5C62">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Pr>
              <w:rFonts w:eastAsiaTheme="minorEastAsia"/>
              <w:noProof/>
              <w:lang w:val="sr-Latn-RS"/>
            </w:rPr>
            <w:t xml:space="preserve"> </w:t>
          </w:r>
          <w:r w:rsidRPr="00387F8C">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4E38C6E" w14:textId="254FB200" w:rsidR="005612EB" w:rsidRPr="00C871EE" w:rsidRDefault="005612EB" w:rsidP="005612EB">
      <w:pPr>
        <w:ind w:firstLine="0"/>
        <w:rPr>
          <w:rFonts w:eastAsiaTheme="minorEastAsia"/>
          <w:lang w:val="en-US"/>
        </w:rPr>
      </w:pPr>
      <w:r>
        <w:rPr>
          <w:rFonts w:eastAsiaTheme="minorEastAsia"/>
          <w:lang w:val="sr-Latn-RS"/>
        </w:rPr>
        <w:t xml:space="preserve"> </w:t>
      </w:r>
    </w:p>
    <w:p w14:paraId="21CE8DB5" w14:textId="18CA2BB1" w:rsidR="00756F7A" w:rsidRPr="00756F7A" w:rsidRDefault="00756F7A" w:rsidP="00756F7A">
      <w:pPr>
        <w:spacing w:after="160" w:line="259" w:lineRule="auto"/>
        <w:ind w:firstLine="0"/>
        <w:jc w:val="left"/>
        <w:rPr>
          <w:lang w:val="sr-Latn-RS"/>
        </w:rPr>
      </w:pPr>
      <w:r>
        <w:rPr>
          <w:lang w:val="sr-Latn-RS"/>
        </w:rPr>
        <w:br w:type="page"/>
      </w:r>
    </w:p>
    <w:p w14:paraId="014CC471" w14:textId="77777777" w:rsidR="00BF5C62" w:rsidRDefault="00BF5C62" w:rsidP="00BF5C62">
      <w:pPr>
        <w:pStyle w:val="Heading1"/>
        <w:rPr>
          <w:lang w:val="sr-Latn-RS"/>
        </w:rPr>
      </w:pPr>
      <w:bookmarkStart w:id="7" w:name="_Toc399071715"/>
      <w:r>
        <w:rPr>
          <w:lang w:val="sr-Latn-RS"/>
        </w:rPr>
        <w:lastRenderedPageBreak/>
        <w:t>Хибридини алгоритам за проблем минималног кашњења</w:t>
      </w:r>
      <w:bookmarkEnd w:id="7"/>
    </w:p>
    <w:p w14:paraId="7918CDD5" w14:textId="4311164B"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942813960"/>
          <w:citation/>
        </w:sdtPr>
        <w:sdtContent>
          <w:r>
            <w:rPr>
              <w:lang w:val="sr-Latn-RS"/>
            </w:rPr>
            <w:fldChar w:fldCharType="begin"/>
          </w:r>
          <w:r>
            <w:rPr>
              <w:lang w:val="sr-Latn-RS"/>
            </w:rPr>
            <w:instrText xml:space="preserve"> CITATION Blu08 \l 9242 </w:instrText>
          </w:r>
          <w:r>
            <w:rPr>
              <w:lang w:val="sr-Latn-RS"/>
            </w:rPr>
            <w:fldChar w:fldCharType="separate"/>
          </w:r>
          <w:r>
            <w:rPr>
              <w:noProof/>
              <w:lang w:val="sr-Latn-RS"/>
            </w:rPr>
            <w:t xml:space="preserve"> [17]</w:t>
          </w:r>
          <w:r>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7777777" w:rsidR="00BF5C62" w:rsidRDefault="00BF5C62" w:rsidP="00BF5C62">
      <w:pPr>
        <w:tabs>
          <w:tab w:val="left" w:pos="1815"/>
        </w:tabs>
        <w:spacing w:after="240"/>
        <w:rPr>
          <w:lang w:val="sr-Latn-RS"/>
        </w:rPr>
      </w:pPr>
      <w:r>
        <w:rPr>
          <w:lang w:val="sr-Latn-RS"/>
        </w:rPr>
        <w:t>За проблем минималног кашњења хибридни алгоритам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FE52E4"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77777777"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7B7C95E7"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8" w:name="_Toc399071716"/>
      <w:r>
        <w:rPr>
          <w:lang w:val="sr-Latn-RS"/>
        </w:rPr>
        <w:t>Кодирање и простор решења</w:t>
      </w:r>
      <w:bookmarkEnd w:id="8"/>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371528">
        <w:rPr>
          <w:rFonts w:eastAsiaTheme="minorEastAsia"/>
          <w:highlight w:val="yellow"/>
          <w:lang w:val="sr-Latn-RS"/>
        </w:rPr>
        <w:t xml:space="preserve">слици </w:t>
      </w:r>
      <w:r>
        <w:rPr>
          <w:rFonts w:eastAsiaTheme="minorEastAsia"/>
          <w:highlight w:val="yellow"/>
          <w:lang w:val="sr-Latn-RS"/>
        </w:rPr>
        <w:t>3</w:t>
      </w:r>
      <w:r w:rsidRPr="00371528">
        <w:rPr>
          <w:rFonts w:eastAsiaTheme="minorEastAsia"/>
          <w:highlight w:val="yellow"/>
          <w:lang w:val="sr-Latn-RS"/>
        </w:rPr>
        <w:t>.</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77777777" w:rsidR="00BF5C62" w:rsidRDefault="00BF5C62" w:rsidP="00F00DA6">
      <w:pPr>
        <w:spacing w:before="60" w:after="240"/>
        <w:ind w:firstLine="0"/>
        <w:rPr>
          <w:rFonts w:eastAsiaTheme="minorEastAsia"/>
          <w:i/>
          <w:lang w:val="sr-Latn-RS"/>
        </w:rPr>
      </w:pPr>
      <w:r>
        <w:rPr>
          <w:rFonts w:eastAsiaTheme="minorEastAsia"/>
          <w:lang w:val="sr-Latn-RS"/>
        </w:rPr>
        <w:t xml:space="preserve">Слика 3. </w:t>
      </w:r>
      <w:r w:rsidRPr="00371528">
        <w:rPr>
          <w:rFonts w:eastAsiaTheme="minorEastAsia"/>
          <w:i/>
          <w:lang w:val="sr-Latn-RS"/>
        </w:rPr>
        <w:t xml:space="preserve">Пример решења за инстанцу где </w:t>
      </w:r>
      <m:oMath>
        <m:r>
          <w:rPr>
            <w:rFonts w:ascii="Cambria Math" w:eastAsiaTheme="minorEastAsia" w:hAnsi="Cambria Math"/>
            <w:lang w:val="sr-Latn-RS"/>
          </w:rPr>
          <m:t>n=10.</m:t>
        </m:r>
      </m:oMath>
    </w:p>
    <w:p w14:paraId="6CF3EA3E" w14:textId="77777777"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[0,7,8,5,1,3,9,2,10,6,4]</m:t>
        </m:r>
      </m:oMath>
      <w:r>
        <w:rPr>
          <w:rFonts w:eastAsiaTheme="minorEastAsia"/>
          <w:lang w:val="en-US"/>
        </w:rPr>
        <w:t>.</w:t>
      </w:r>
    </w:p>
    <w:p w14:paraId="646E411C" w14:textId="77777777" w:rsidR="00BF5C62" w:rsidRDefault="00BF5C62" w:rsidP="00BF5C62">
      <w:pPr>
        <w:pStyle w:val="Heading2"/>
        <w:rPr>
          <w:lang w:val="sr-Latn-RS"/>
        </w:rPr>
      </w:pPr>
      <w:bookmarkStart w:id="9" w:name="_Toc399071717"/>
      <w:r>
        <w:rPr>
          <w:lang w:val="sr-Latn-RS"/>
        </w:rPr>
        <w:t>Конструкција почетног решења</w:t>
      </w:r>
      <w:bookmarkEnd w:id="9"/>
    </w:p>
    <w:p w14:paraId="74C4C149" w14:textId="1593AF8C" w:rsidR="00BF5C62" w:rsidRDefault="00BF5C62" w:rsidP="00BF5C62">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w:lastRenderedPageBreak/>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77777777" w:rsidR="00BF5C62" w:rsidRPr="005A1FCE" w:rsidRDefault="00BF5C62" w:rsidP="00BF5C62">
      <w:pPr>
        <w:spacing w:before="240"/>
        <w:ind w:firstLine="0"/>
        <w:rPr>
          <w:lang w:val="sr-Latn-RS"/>
        </w:rPr>
      </w:pPr>
      <w:r>
        <w:rPr>
          <w:lang w:val="sr-Latn-RS"/>
        </w:rPr>
        <w:t>Овај алгоритам даје боље почетно решење од избора руте на случајан начин па се зато користи у овој хибридизацији.</w:t>
      </w:r>
    </w:p>
    <w:p w14:paraId="7A8B0A43" w14:textId="77777777" w:rsidR="00BF5C62" w:rsidRDefault="00BF5C62" w:rsidP="00BF5C62">
      <w:pPr>
        <w:pStyle w:val="Heading2"/>
        <w:rPr>
          <w:lang w:val="sr-Latn-RS"/>
        </w:rPr>
      </w:pPr>
      <w:bookmarkStart w:id="10" w:name="_Toc399071718"/>
      <w:r>
        <w:rPr>
          <w:lang w:val="sr-Latn-RS"/>
        </w:rPr>
        <w:t>Структуре околине</w:t>
      </w:r>
      <w:bookmarkEnd w:id="10"/>
    </w:p>
    <w:p w14:paraId="4315AB45" w14:textId="01782AC7" w:rsidR="00BF5C62" w:rsidRPr="008979B4" w:rsidRDefault="00BF5C62" w:rsidP="00AC74FA">
      <w:pPr>
        <w:rPr>
          <w:rFonts w:eastAsiaTheme="minorEastAsia"/>
          <w:lang w:val="sr-Cyrl-RS"/>
        </w:rPr>
      </w:pPr>
      <w:r>
        <w:rPr>
          <w:lang w:val="sr-Latn-RS"/>
        </w:rPr>
        <w:t xml:space="preserve">Како би метода променљивих околина постизала квалитетна решења, мора се пажљиво одабрати скуп структура околина </w:t>
      </w:r>
      <m:oMath>
        <m:r>
          <w:rPr>
            <w:rFonts w:ascii="Cambria Math" w:hAnsi="Cambria Math"/>
            <w:lang w:val="sr-Latn-RS"/>
          </w:rPr>
          <m:t>N</m:t>
        </m:r>
      </m:oMath>
      <w:r>
        <w:rPr>
          <w:rFonts w:eastAsiaTheme="minorEastAsia"/>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rFonts w:eastAsiaTheme="minorEastAsia"/>
          <w:lang w:val="sr-Cyrl-RS"/>
        </w:rPr>
        <w:t>овај</w:t>
      </w:r>
      <w:r>
        <w:rPr>
          <w:rFonts w:eastAsiaTheme="minorEastAsia"/>
          <w:lang w:val="sr-Latn-RS"/>
        </w:rPr>
        <w:t xml:space="preserve"> избор квалитетом решења.</w:t>
      </w:r>
      <w:r w:rsidR="003E5B56">
        <w:rPr>
          <w:rFonts w:eastAsiaTheme="minorEastAsia"/>
          <w:lang w:val="sr-Cyrl-RS"/>
        </w:rPr>
        <w:t xml:space="preserve"> Решење је у околини другог решења ако се од њега разлијује за једну операцију која дефинше ту околину. Ове операције биће изложене по величини околина које конструишу, почевши од најмање</w:t>
      </w:r>
      <w:r w:rsidR="008979B4">
        <w:rPr>
          <w:rFonts w:eastAsiaTheme="minorEastAsia"/>
          <w:lang w:val="en-US"/>
        </w:rPr>
        <w:t xml:space="preserve"> </w:t>
      </w:r>
      <w:r w:rsidR="008979B4">
        <w:rPr>
          <w:rFonts w:eastAsiaTheme="minorEastAsia"/>
          <w:lang w:val="sr-Cyrl-RS"/>
        </w:rPr>
        <w:t xml:space="preserve">и индукују редом околине </w:t>
      </w:r>
      <m:oMath>
        <m:sSub>
          <m:sSubPr>
            <m:ctrlPr>
              <w:rPr>
                <w:rFonts w:ascii="Cambria Math" w:eastAsiaTheme="minorEastAsia" w:hAnsi="Cambria Math"/>
                <w:i/>
                <w:lang w:val="sr-Cyrl-RS"/>
              </w:rPr>
            </m:ctrlPr>
          </m:sSubPr>
          <m:e>
            <m:r>
              <w:rPr>
                <w:rFonts w:ascii="Cambria Math" w:eastAsiaTheme="minorEastAsia" w:hAnsi="Cambria Math"/>
                <w:lang w:val="sr-Cyrl-RS"/>
              </w:rPr>
              <m:t>N</m:t>
            </m:r>
          </m:e>
          <m:sub>
            <m:r>
              <w:rPr>
                <w:rFonts w:ascii="Cambria Math" w:eastAsiaTheme="minorEastAsia" w:hAnsi="Cambria Math"/>
                <w:lang w:val="sr-Cyrl-RS"/>
              </w:rPr>
              <m:t>1</m:t>
            </m:r>
          </m:sub>
        </m:sSub>
        <m:r>
          <w:rPr>
            <w:rFonts w:ascii="Cambria Math" w:eastAsiaTheme="minorEastAsia" w:hAnsi="Cambria Math"/>
            <w:lang w:val="sr-Cyrl-RS"/>
          </w:rPr>
          <m:t xml:space="preserve">, </m:t>
        </m:r>
        <m:sSub>
          <m:sSubPr>
            <m:ctrlPr>
              <w:rPr>
                <w:rFonts w:ascii="Cambria Math" w:eastAsiaTheme="minorEastAsia" w:hAnsi="Cambria Math"/>
                <w:i/>
                <w:lang w:val="sr-Cyrl-RS"/>
              </w:rPr>
            </m:ctrlPr>
          </m:sSubPr>
          <m:e>
            <m:r>
              <w:rPr>
                <w:rFonts w:ascii="Cambria Math" w:eastAsiaTheme="minorEastAsia" w:hAnsi="Cambria Math"/>
                <w:lang w:val="sr-Cyrl-RS"/>
              </w:rPr>
              <m:t>N</m:t>
            </m:r>
          </m:e>
          <m:sub>
            <m:r>
              <w:rPr>
                <w:rFonts w:ascii="Cambria Math" w:eastAsiaTheme="minorEastAsia" w:hAnsi="Cambria Math"/>
                <w:lang w:val="sr-Cyrl-RS"/>
              </w:rPr>
              <m:t>2</m:t>
            </m:r>
          </m:sub>
        </m:sSub>
        <m:r>
          <w:rPr>
            <w:rFonts w:ascii="Cambria Math" w:eastAsiaTheme="minorEastAsia" w:hAnsi="Cambria Math"/>
            <w:lang w:val="sr-Cyrl-RS"/>
          </w:rPr>
          <m:t xml:space="preserve">, </m:t>
        </m:r>
        <m:sSub>
          <m:sSubPr>
            <m:ctrlPr>
              <w:rPr>
                <w:rFonts w:ascii="Cambria Math" w:eastAsiaTheme="minorEastAsia" w:hAnsi="Cambria Math"/>
                <w:i/>
                <w:lang w:val="sr-Cyrl-RS"/>
              </w:rPr>
            </m:ctrlPr>
          </m:sSubPr>
          <m:e>
            <m:r>
              <w:rPr>
                <w:rFonts w:ascii="Cambria Math" w:eastAsiaTheme="minorEastAsia" w:hAnsi="Cambria Math"/>
                <w:lang w:val="sr-Cyrl-RS"/>
              </w:rPr>
              <m:t>N</m:t>
            </m:r>
          </m:e>
          <m:sub>
            <m:r>
              <w:rPr>
                <w:rFonts w:ascii="Cambria Math" w:eastAsiaTheme="minorEastAsia" w:hAnsi="Cambria Math"/>
                <w:lang w:val="sr-Cyrl-RS"/>
              </w:rPr>
              <m:t>3</m:t>
            </m:r>
          </m:sub>
        </m:sSub>
        <m:r>
          <w:rPr>
            <w:rFonts w:ascii="Cambria Math" w:eastAsiaTheme="minorEastAsia" w:hAnsi="Cambria Math"/>
            <w:lang w:val="sr-Cyrl-RS"/>
          </w:rPr>
          <m:t xml:space="preserve">, </m:t>
        </m:r>
        <m:sSub>
          <m:sSubPr>
            <m:ctrlPr>
              <w:rPr>
                <w:rFonts w:ascii="Cambria Math" w:eastAsiaTheme="minorEastAsia" w:hAnsi="Cambria Math"/>
                <w:i/>
                <w:lang w:val="sr-Cyrl-RS"/>
              </w:rPr>
            </m:ctrlPr>
          </m:sSubPr>
          <m:e>
            <m:r>
              <w:rPr>
                <w:rFonts w:ascii="Cambria Math" w:eastAsiaTheme="minorEastAsia" w:hAnsi="Cambria Math"/>
                <w:lang w:val="sr-Cyrl-RS"/>
              </w:rPr>
              <m:t>N</m:t>
            </m:r>
          </m:e>
          <m:sub>
            <m:r>
              <w:rPr>
                <w:rFonts w:ascii="Cambria Math" w:eastAsiaTheme="minorEastAsia" w:hAnsi="Cambria Math"/>
                <w:lang w:val="sr-Cyrl-RS"/>
              </w:rPr>
              <m:t>4</m:t>
            </m:r>
          </m:sub>
        </m:sSub>
      </m:oMath>
      <w:r w:rsidR="007F5A61">
        <w:rPr>
          <w:rFonts w:eastAsiaTheme="minorEastAsia"/>
          <w:lang w:val="sr-Cyrl-RS"/>
        </w:rPr>
        <w:t xml:space="preserve"> и </w:t>
      </w:r>
      <m:oMath>
        <m:sSub>
          <m:sSubPr>
            <m:ctrlPr>
              <w:rPr>
                <w:rFonts w:ascii="Cambria Math" w:eastAsiaTheme="minorEastAsia" w:hAnsi="Cambria Math"/>
                <w:i/>
                <w:lang w:val="sr-Cyrl-RS"/>
              </w:rPr>
            </m:ctrlPr>
          </m:sSubPr>
          <m:e>
            <m:r>
              <w:rPr>
                <w:rFonts w:ascii="Cambria Math" w:eastAsiaTheme="minorEastAsia" w:hAnsi="Cambria Math"/>
                <w:lang w:val="sr-Cyrl-RS"/>
              </w:rPr>
              <m:t>N</m:t>
            </m:r>
          </m:e>
          <m:sub>
            <m:r>
              <w:rPr>
                <w:rFonts w:ascii="Cambria Math" w:eastAsiaTheme="minorEastAsia" w:hAnsi="Cambria Math"/>
                <w:lang w:val="sr-Cyrl-RS"/>
              </w:rPr>
              <m:t>5</m:t>
            </m:r>
          </m:sub>
        </m:sSub>
      </m:oMath>
      <w:r w:rsidR="008979B4">
        <w:rPr>
          <w:rFonts w:eastAsiaTheme="minorEastAsia"/>
          <w:lang w:val="sr-Cyrl-RS"/>
        </w:rPr>
        <w:t>.</w:t>
      </w:r>
    </w:p>
    <w:p w14:paraId="31584484" w14:textId="5A58C113" w:rsidR="00BF5C62" w:rsidRDefault="00F80153" w:rsidP="00BF5C62">
      <w:pPr>
        <w:pStyle w:val="Heading3"/>
        <w:rPr>
          <w:lang w:val="sr-Latn-RS"/>
        </w:rPr>
      </w:pPr>
      <w:bookmarkStart w:id="11" w:name="_Toc399071719"/>
      <m:oMath>
        <m:r>
          <w:rPr>
            <w:rFonts w:ascii="Cambria Math" w:hAnsi="Cambria Math"/>
            <w:lang w:val="sr-Latn-RS"/>
          </w:rPr>
          <m:t>SwapТwо</m:t>
        </m:r>
      </m:oMath>
      <w:bookmarkEnd w:id="11"/>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7777777" w:rsidR="00B7436F" w:rsidRDefault="00B7436F" w:rsidP="00BF5C62">
      <w:pPr>
        <w:rPr>
          <w:lang w:val="sr-Latn-RS"/>
        </w:rPr>
      </w:pPr>
    </w:p>
    <w:p w14:paraId="123C6C50" w14:textId="42C60E96" w:rsidR="00BF5C62" w:rsidRPr="00543D24" w:rsidRDefault="00543D24" w:rsidP="00543D24">
      <w:pPr>
        <w:spacing w:before="60" w:after="240"/>
        <w:ind w:firstLine="0"/>
        <w:rPr>
          <w:i/>
          <w:lang w:val="en-US"/>
        </w:rPr>
      </w:pPr>
      <w:r w:rsidRPr="00543D24">
        <w:rPr>
          <w:highlight w:val="yellow"/>
          <w:lang w:val="sr-Cyrl-RS"/>
        </w:rPr>
        <w:t>Слика 3.</w:t>
      </w:r>
      <w:r>
        <w:rPr>
          <w:lang w:val="sr-Cyrl-RS"/>
        </w:rPr>
        <w:t xml:space="preserve"> </w:t>
      </w:r>
      <w:r w:rsidR="00D75D99">
        <w:rPr>
          <w:i/>
          <w:lang w:val="sr-Cyrl-RS"/>
        </w:rPr>
        <w:t>Р</w:t>
      </w:r>
      <w:r>
        <w:rPr>
          <w:i/>
          <w:lang w:val="sr-Cyrl-RS"/>
        </w:rPr>
        <w:t xml:space="preserve">уту </w:t>
      </w:r>
      <m:oMath>
        <m:r>
          <w:rPr>
            <w:rFonts w:ascii="Cambria Math" w:hAnsi="Cambria Math"/>
            <w:lang w:val="sr-Cyrl-RS"/>
          </w:rPr>
          <m:t>x=[0</m:t>
        </m:r>
        <m:r>
          <w:rPr>
            <w:rFonts w:ascii="Cambria Math" w:hAnsi="Cambria Math"/>
            <w:lang w:val="sr-Cyrl-RS"/>
          </w:rPr>
          <m:t xml:space="preserve"> </m:t>
        </m:r>
        <m:r>
          <w:rPr>
            <w:rFonts w:ascii="Cambria Math" w:hAnsi="Cambria Math"/>
            <w:lang w:val="sr-Cyrl-RS"/>
          </w:rPr>
          <m:t>,1,</m:t>
        </m:r>
        <m:r>
          <w:rPr>
            <w:rFonts w:ascii="Cambria Math" w:hAnsi="Cambria Math"/>
            <w:lang w:val="sr-Cyrl-RS"/>
          </w:rPr>
          <m:t xml:space="preserve"> </m:t>
        </m:r>
        <m:r>
          <w:rPr>
            <w:rFonts w:ascii="Cambria Math" w:hAnsi="Cambria Math"/>
            <w:lang w:val="sr-Cyrl-RS"/>
          </w:rPr>
          <m:t>2,</m:t>
        </m:r>
        <m:r>
          <w:rPr>
            <w:rFonts w:ascii="Cambria Math" w:hAnsi="Cambria Math"/>
            <w:lang w:val="sr-Cyrl-RS"/>
          </w:rPr>
          <m:t xml:space="preserve"> </m:t>
        </m:r>
        <m:r>
          <w:rPr>
            <w:rFonts w:ascii="Cambria Math" w:hAnsi="Cambria Math"/>
            <w:lang w:val="sr-Cyrl-RS"/>
          </w:rPr>
          <m:t>3,</m:t>
        </m:r>
        <m:r>
          <w:rPr>
            <w:rFonts w:ascii="Cambria Math" w:hAnsi="Cambria Math"/>
            <w:lang w:val="sr-Cyrl-RS"/>
          </w:rPr>
          <m:t xml:space="preserve"> </m:t>
        </m:r>
        <m:r>
          <w:rPr>
            <w:rFonts w:ascii="Cambria Math" w:hAnsi="Cambria Math"/>
            <w:lang w:val="sr-Cyrl-RS"/>
          </w:rPr>
          <m:t>4]</m:t>
        </m:r>
      </m:oMath>
      <w:r>
        <w:rPr>
          <w:rFonts w:eastAsiaTheme="minorEastAsia"/>
          <w:i/>
          <w:lang w:val="en-US"/>
        </w:rPr>
        <w:t xml:space="preserve"> </w:t>
      </w:r>
      <w:r w:rsidR="00D75D99">
        <w:rPr>
          <w:rFonts w:eastAsiaTheme="minorEastAsia"/>
          <w:i/>
          <w:lang w:val="sr-Cyrl-RS"/>
        </w:rPr>
        <w:t>се операцијом</w:t>
      </w:r>
      <w:r>
        <w:rPr>
          <w:rFonts w:eastAsiaTheme="minorEastAsia"/>
          <w:i/>
          <w:lang w:val="sr-Cyrl-RS"/>
        </w:rPr>
        <w:t xml:space="preserve"> </w:t>
      </w:r>
      <m:oMath>
        <m:r>
          <w:rPr>
            <w:rFonts w:ascii="Cambria Math" w:eastAsiaTheme="minorEastAsia" w:hAnsi="Cambria Math"/>
            <w:lang w:val="sr-Cyrl-RS"/>
          </w:rPr>
          <m:t>swapTwo(2)</m:t>
        </m:r>
      </m:oMath>
      <w:r>
        <w:rPr>
          <w:rFonts w:eastAsiaTheme="minorEastAsia"/>
          <w:i/>
          <w:lang w:val="en-US"/>
        </w:rPr>
        <w:t xml:space="preserve"> </w:t>
      </w:r>
      <w:r w:rsidR="00D75D99">
        <w:rPr>
          <w:rFonts w:eastAsiaTheme="minorEastAsia"/>
          <w:i/>
          <w:lang w:val="sr-Cyrl-RS"/>
        </w:rPr>
        <w:t>трансформише у руту</w:t>
      </w:r>
      <m:oMath>
        <m:r>
          <w:rPr>
            <w:rFonts w:ascii="Cambria Math" w:eastAsiaTheme="minorEastAsia" w:hAnsi="Cambria Math"/>
            <w:lang w:val="sr-Cyrl-RS"/>
          </w:rPr>
          <w:br/>
        </m:r>
        <m:sSup>
          <m:sSupPr>
            <m:ctrlPr>
              <w:rPr>
                <w:rFonts w:ascii="Cambria Math" w:eastAsiaTheme="minorEastAsia" w:hAnsi="Cambria Math"/>
                <w:i/>
                <w:lang w:val="sr-Cyrl-RS"/>
              </w:rPr>
            </m:ctrlPr>
          </m:sSupPr>
          <m:e>
            <m:r>
              <w:rPr>
                <w:rFonts w:ascii="Cambria Math" w:eastAsiaTheme="minorEastAsia" w:hAnsi="Cambria Math"/>
                <w:lang w:val="sr-Cyrl-RS"/>
              </w:rPr>
              <m:t xml:space="preserve"> </m:t>
            </m:r>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=[0,</m:t>
        </m:r>
        <m:r>
          <w:rPr>
            <w:rFonts w:ascii="Cambria Math" w:eastAsiaTheme="minorEastAsia" w:hAnsi="Cambria Math"/>
            <w:lang w:val="sr-Cyrl-RS"/>
          </w:rPr>
          <m:t xml:space="preserve"> </m:t>
        </m:r>
        <m:r>
          <w:rPr>
            <w:rFonts w:ascii="Cambria Math" w:eastAsiaTheme="minorEastAsia" w:hAnsi="Cambria Math"/>
            <w:lang w:val="sr-Cyrl-RS"/>
          </w:rPr>
          <m:t>2,</m:t>
        </m:r>
        <m:r>
          <w:rPr>
            <w:rFonts w:ascii="Cambria Math" w:eastAsiaTheme="minorEastAsia" w:hAnsi="Cambria Math"/>
            <w:lang w:val="sr-Cyrl-RS"/>
          </w:rPr>
          <m:t xml:space="preserve"> </m:t>
        </m:r>
        <m:r>
          <w:rPr>
            <w:rFonts w:ascii="Cambria Math" w:eastAsiaTheme="minorEastAsia" w:hAnsi="Cambria Math"/>
            <w:lang w:val="sr-Cyrl-RS"/>
          </w:rPr>
          <m:t>1,</m:t>
        </m:r>
        <m:r>
          <w:rPr>
            <w:rFonts w:ascii="Cambria Math" w:eastAsiaTheme="minorEastAsia" w:hAnsi="Cambria Math"/>
            <w:lang w:val="sr-Cyrl-RS"/>
          </w:rPr>
          <m:t xml:space="preserve"> </m:t>
        </m:r>
        <m:r>
          <w:rPr>
            <w:rFonts w:ascii="Cambria Math" w:eastAsiaTheme="minorEastAsia" w:hAnsi="Cambria Math"/>
            <w:lang w:val="sr-Cyrl-RS"/>
          </w:rPr>
          <m:t>3,</m:t>
        </m:r>
        <m:r>
          <w:rPr>
            <w:rFonts w:ascii="Cambria Math" w:eastAsiaTheme="minorEastAsia" w:hAnsi="Cambria Math"/>
            <w:lang w:val="sr-Cyrl-RS"/>
          </w:rPr>
          <m:t xml:space="preserve"> </m:t>
        </m:r>
        <m:r>
          <w:rPr>
            <w:rFonts w:ascii="Cambria Math" w:eastAsiaTheme="minorEastAsia" w:hAnsi="Cambria Math"/>
            <w:lang w:val="sr-Cyrl-RS"/>
          </w:rPr>
          <m:t>4]</m:t>
        </m:r>
      </m:oMath>
      <w:r>
        <w:rPr>
          <w:rFonts w:eastAsiaTheme="minorEastAsia"/>
          <w:i/>
          <w:lang w:val="en-US"/>
        </w:rPr>
        <w:t>.</w:t>
      </w:r>
    </w:p>
    <w:p w14:paraId="33140305" w14:textId="673440E7" w:rsidR="00BF5C62" w:rsidRDefault="00F80153" w:rsidP="00BF5C62">
      <w:pPr>
        <w:pStyle w:val="Heading3"/>
        <w:rPr>
          <w:lang w:val="sr-Latn-RS"/>
        </w:rPr>
      </w:pPr>
      <w:bookmarkStart w:id="12" w:name="_Toc399071720"/>
      <m:oMath>
        <m:r>
          <w:rPr>
            <w:rFonts w:ascii="Cambria Math" w:hAnsi="Cambria Math"/>
            <w:lang w:val="sr-Latn-RS"/>
          </w:rPr>
          <m:t>Swap</m:t>
        </m:r>
      </m:oMath>
      <w:bookmarkEnd w:id="12"/>
    </w:p>
    <w:p w14:paraId="33D46DC2" w14:textId="5292BE8E" w:rsidR="00F80153" w:rsidRDefault="00FE52E4" w:rsidP="00543D24">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Pr>
          <w:rFonts w:eastAsiaTheme="minorEastAsia"/>
          <w:lang w:val="sr-Cyrl-RS"/>
        </w:rPr>
        <w:t xml:space="preserve">операција узима као аргумент два броја и замењује места чворовима под тим индексима у тренутној рути. Ово је уопштење операције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77777777" w:rsidR="00543D24" w:rsidRDefault="00543D24" w:rsidP="00543D24">
      <w:pPr>
        <w:tabs>
          <w:tab w:val="center" w:pos="4853"/>
        </w:tabs>
        <w:ind w:firstLine="0"/>
        <w:rPr>
          <w:rFonts w:eastAsiaTheme="minorEastAsia"/>
          <w:lang w:val="sr-Cyrl-RS"/>
        </w:rPr>
      </w:pPr>
    </w:p>
    <w:p w14:paraId="4A09B1D7" w14:textId="7E7101B2" w:rsidR="00543D24" w:rsidRPr="0042400E" w:rsidRDefault="00543D24" w:rsidP="0042400E">
      <w:pPr>
        <w:tabs>
          <w:tab w:val="center" w:pos="4853"/>
        </w:tabs>
        <w:spacing w:before="60"/>
        <w:ind w:firstLine="0"/>
        <w:rPr>
          <w:rFonts w:eastAsiaTheme="minorEastAsia"/>
          <w:i/>
          <w:lang w:val="sr-Cyrl-RS"/>
        </w:rPr>
      </w:pPr>
      <w:r w:rsidRPr="0042400E">
        <w:rPr>
          <w:highlight w:val="yellow"/>
          <w:lang w:val="sr-Cyrl-RS"/>
        </w:rPr>
        <w:t>Слика 4</w:t>
      </w:r>
      <w:r>
        <w:rPr>
          <w:lang w:val="sr-Cyrl-RS"/>
        </w:rPr>
        <w:t xml:space="preserve">. </w:t>
      </w:r>
      <w:r>
        <w:rPr>
          <w:i/>
          <w:lang w:val="sr-Cyrl-RS"/>
        </w:rPr>
        <w:t xml:space="preserve">Рута </w:t>
      </w:r>
      <m:oMath>
        <m:r>
          <w:rPr>
            <w:rFonts w:ascii="Cambria Math" w:hAnsi="Cambria Math"/>
            <w:lang w:val="sr-Cyrl-RS"/>
          </w:rPr>
          <m:t>x=</m:t>
        </m:r>
        <m:d>
          <m:dPr>
            <m:begChr m:val="["/>
            <m:endChr m:val="]"/>
            <m:ctrlPr>
              <w:rPr>
                <w:rFonts w:ascii="Cambria Math" w:hAnsi="Cambria Math"/>
                <w:i/>
                <w:lang w:val="sr-Cyrl-RS"/>
              </w:rPr>
            </m:ctrlPr>
          </m:dPr>
          <m:e>
            <m:r>
              <w:rPr>
                <w:rFonts w:ascii="Cambria Math" w:hAnsi="Cambria Math"/>
                <w:lang w:val="sr-Cyrl-RS"/>
              </w:rPr>
              <m:t>0,</m:t>
            </m:r>
            <m:r>
              <w:rPr>
                <w:rFonts w:ascii="Cambria Math" w:hAnsi="Cambria Math"/>
                <w:lang w:val="sr-Cyrl-RS"/>
              </w:rPr>
              <m:t xml:space="preserve"> </m:t>
            </m:r>
            <m:r>
              <w:rPr>
                <w:rFonts w:ascii="Cambria Math" w:hAnsi="Cambria Math"/>
                <w:lang w:val="sr-Cyrl-RS"/>
              </w:rPr>
              <m:t>1,</m:t>
            </m:r>
            <m:r>
              <w:rPr>
                <w:rFonts w:ascii="Cambria Math" w:hAnsi="Cambria Math"/>
                <w:lang w:val="sr-Cyrl-RS"/>
              </w:rPr>
              <m:t xml:space="preserve"> </m:t>
            </m:r>
            <m:r>
              <w:rPr>
                <w:rFonts w:ascii="Cambria Math" w:hAnsi="Cambria Math"/>
                <w:lang w:val="sr-Cyrl-RS"/>
              </w:rPr>
              <m:t>2,</m:t>
            </m:r>
            <m:r>
              <w:rPr>
                <w:rFonts w:ascii="Cambria Math" w:hAnsi="Cambria Math"/>
                <w:lang w:val="sr-Cyrl-RS"/>
              </w:rPr>
              <m:t xml:space="preserve"> </m:t>
            </m:r>
            <m:r>
              <w:rPr>
                <w:rFonts w:ascii="Cambria Math" w:hAnsi="Cambria Math"/>
                <w:lang w:val="sr-Cyrl-RS"/>
              </w:rPr>
              <m:t>3,</m:t>
            </m:r>
            <m:r>
              <w:rPr>
                <w:rFonts w:ascii="Cambria Math" w:hAnsi="Cambria Math"/>
                <w:lang w:val="sr-Cyrl-RS"/>
              </w:rPr>
              <m:t xml:space="preserve"> </m:t>
            </m:r>
            <m:r>
              <w:rPr>
                <w:rFonts w:ascii="Cambria Math" w:hAnsi="Cambria Math"/>
                <w:lang w:val="sr-Cyrl-RS"/>
              </w:rPr>
              <m:t>4</m:t>
            </m:r>
            <m:r>
              <w:rPr>
                <w:rFonts w:ascii="Cambria Math" w:hAnsi="Cambria Math"/>
                <w:lang w:val="sr-Cyrl-RS"/>
              </w:rPr>
              <m:t>,</m:t>
            </m:r>
            <m:r>
              <w:rPr>
                <w:rFonts w:ascii="Cambria Math" w:hAnsi="Cambria Math"/>
                <w:lang w:val="sr-Cyrl-RS"/>
              </w:rPr>
              <m:t xml:space="preserve"> </m:t>
            </m:r>
            <m:r>
              <w:rPr>
                <w:rFonts w:ascii="Cambria Math" w:hAnsi="Cambria Math"/>
                <w:lang w:val="sr-Cyrl-RS"/>
              </w:rPr>
              <m:t>5</m:t>
            </m:r>
          </m:e>
        </m:d>
        <m:r>
          <w:rPr>
            <w:rFonts w:ascii="Cambria Math" w:hAnsi="Cambria Math"/>
            <w:lang w:val="sr-Cyrl-RS"/>
          </w:rPr>
          <w:tab/>
        </m:r>
      </m:oMath>
      <w:r>
        <w:rPr>
          <w:rFonts w:eastAsiaTheme="minorEastAsia"/>
          <w:i/>
          <w:lang w:val="sr-Cyrl-RS"/>
        </w:rPr>
        <w:t xml:space="preserve"> се операцијом </w:t>
      </w:r>
      <m:oMath>
        <m:r>
          <w:rPr>
            <w:rFonts w:ascii="Cambria Math" w:eastAsiaTheme="minorEastAsia" w:hAnsi="Cambria Math"/>
            <w:lang w:val="sr-Cyrl-RS"/>
          </w:rPr>
          <m:t>swap</m:t>
        </m:r>
        <m:d>
          <m:dPr>
            <m:ctrlPr>
              <w:rPr>
                <w:rFonts w:ascii="Cambria Math" w:eastAsiaTheme="minorEastAsia" w:hAnsi="Cambria Math"/>
                <w:i/>
                <w:lang w:val="sr-Cyrl-RS"/>
              </w:rPr>
            </m:ctrlPr>
          </m:dPr>
          <m:e>
            <m:r>
              <w:rPr>
                <w:rFonts w:ascii="Cambria Math" w:eastAsiaTheme="minorEastAsia" w:hAnsi="Cambria Math"/>
                <w:lang w:val="sr-Cyrl-RS"/>
              </w:rPr>
              <m:t>2</m:t>
            </m:r>
            <m:r>
              <w:rPr>
                <w:rFonts w:ascii="Cambria Math" w:eastAsiaTheme="minorEastAsia" w:hAnsi="Cambria Math"/>
                <w:lang w:val="sr-Cyrl-RS"/>
              </w:rPr>
              <m:t>,</m:t>
            </m:r>
            <m:r>
              <w:rPr>
                <w:rFonts w:ascii="Cambria Math" w:eastAsiaTheme="minorEastAsia" w:hAnsi="Cambria Math"/>
                <w:lang w:val="sr-Cyrl-RS"/>
              </w:rPr>
              <m:t xml:space="preserve"> </m:t>
            </m:r>
            <m:r>
              <w:rPr>
                <w:rFonts w:ascii="Cambria Math" w:eastAsiaTheme="minorEastAsia" w:hAnsi="Cambria Math"/>
                <w:lang w:val="sr-Cyrl-RS"/>
              </w:rPr>
              <m:t>4</m:t>
            </m:r>
          </m:e>
        </m:d>
      </m:oMath>
      <w:r>
        <w:rPr>
          <w:rFonts w:eastAsiaTheme="minorEastAsia"/>
          <w:i/>
          <w:lang w:val="sr-Cyrl-RS"/>
        </w:rPr>
        <w:t xml:space="preserve"> трансформише у руту</w:t>
      </w:r>
      <m:oMath>
        <m:r>
          <w:rPr>
            <w:rFonts w:ascii="Cambria Math" w:eastAsiaTheme="minorEastAsia" w:hAnsi="Cambria Math"/>
            <w:lang w:val="sr-Cyrl-RS"/>
          </w:rPr>
          <w:br/>
        </m:r>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=[0,</m:t>
        </m:r>
        <m:r>
          <w:rPr>
            <w:rFonts w:ascii="Cambria Math" w:eastAsiaTheme="minorEastAsia" w:hAnsi="Cambria Math"/>
            <w:lang w:val="sr-Cyrl-RS"/>
          </w:rPr>
          <m:t xml:space="preserve"> </m:t>
        </m:r>
        <m:r>
          <w:rPr>
            <w:rFonts w:ascii="Cambria Math" w:eastAsiaTheme="minorEastAsia" w:hAnsi="Cambria Math"/>
            <w:lang w:val="sr-Cyrl-RS"/>
          </w:rPr>
          <m:t>1</m:t>
        </m:r>
        <m:r>
          <w:rPr>
            <w:rFonts w:ascii="Cambria Math" w:eastAsiaTheme="minorEastAsia" w:hAnsi="Cambria Math"/>
            <w:lang w:val="sr-Cyrl-RS"/>
          </w:rPr>
          <m:t>,</m:t>
        </m:r>
        <m:r>
          <w:rPr>
            <w:rFonts w:ascii="Cambria Math" w:eastAsiaTheme="minorEastAsia" w:hAnsi="Cambria Math"/>
            <w:lang w:val="sr-Cyrl-RS"/>
          </w:rPr>
          <m:t xml:space="preserve"> </m:t>
        </m:r>
        <m:r>
          <w:rPr>
            <w:rFonts w:ascii="Cambria Math" w:eastAsiaTheme="minorEastAsia" w:hAnsi="Cambria Math"/>
            <w:lang w:val="sr-Cyrl-RS"/>
          </w:rPr>
          <m:t>4</m:t>
        </m:r>
        <m:r>
          <w:rPr>
            <w:rFonts w:ascii="Cambria Math" w:eastAsiaTheme="minorEastAsia" w:hAnsi="Cambria Math"/>
            <w:lang w:val="sr-Cyrl-RS"/>
          </w:rPr>
          <m:t>,</m:t>
        </m:r>
        <m:r>
          <w:rPr>
            <w:rFonts w:ascii="Cambria Math" w:eastAsiaTheme="minorEastAsia" w:hAnsi="Cambria Math"/>
            <w:lang w:val="sr-Cyrl-RS"/>
          </w:rPr>
          <m:t xml:space="preserve"> </m:t>
        </m:r>
        <m:r>
          <w:rPr>
            <w:rFonts w:ascii="Cambria Math" w:eastAsiaTheme="minorEastAsia" w:hAnsi="Cambria Math"/>
            <w:lang w:val="sr-Cyrl-RS"/>
          </w:rPr>
          <m:t>3,</m:t>
        </m:r>
        <m:r>
          <w:rPr>
            <w:rFonts w:ascii="Cambria Math" w:eastAsiaTheme="minorEastAsia" w:hAnsi="Cambria Math"/>
            <w:lang w:val="sr-Cyrl-RS"/>
          </w:rPr>
          <m:t xml:space="preserve"> </m:t>
        </m:r>
        <m:r>
          <w:rPr>
            <w:rFonts w:ascii="Cambria Math" w:eastAsiaTheme="minorEastAsia" w:hAnsi="Cambria Math"/>
            <w:lang w:val="sr-Cyrl-RS"/>
          </w:rPr>
          <m:t>2,</m:t>
        </m:r>
        <m:r>
          <w:rPr>
            <w:rFonts w:ascii="Cambria Math" w:eastAsiaTheme="minorEastAsia" w:hAnsi="Cambria Math"/>
            <w:lang w:val="sr-Cyrl-RS"/>
          </w:rPr>
          <m:t xml:space="preserve"> </m:t>
        </m:r>
        <m:r>
          <w:rPr>
            <w:rFonts w:ascii="Cambria Math" w:eastAsiaTheme="minorEastAsia" w:hAnsi="Cambria Math"/>
            <w:lang w:val="sr-Cyrl-RS"/>
          </w:rPr>
          <m:t>5</m:t>
        </m:r>
        <m:r>
          <w:rPr>
            <w:rFonts w:ascii="Cambria Math" w:eastAsiaTheme="minorEastAsia" w:hAnsi="Cambria Math"/>
            <w:lang w:val="sr-Cyrl-RS"/>
          </w:rPr>
          <m:t>]</m:t>
        </m:r>
      </m:oMath>
      <w:r w:rsidR="00D75D99">
        <w:rPr>
          <w:rFonts w:eastAsiaTheme="minorEastAsia"/>
          <w:i/>
          <w:lang w:val="sr-Cyrl-RS"/>
        </w:rPr>
        <w:t>.</w:t>
      </w:r>
    </w:p>
    <w:p w14:paraId="228088F5" w14:textId="77777777" w:rsidR="00543D24" w:rsidRPr="00543D24" w:rsidRDefault="00543D24" w:rsidP="00543D24">
      <w:pPr>
        <w:tabs>
          <w:tab w:val="center" w:pos="4853"/>
        </w:tabs>
        <w:rPr>
          <w:i/>
          <w:lang w:val="sr-Cyrl-RS"/>
        </w:rPr>
      </w:pPr>
    </w:p>
    <w:p w14:paraId="21C49502" w14:textId="64CB02F4" w:rsidR="00BF5C62" w:rsidRDefault="00F80153" w:rsidP="00BF5C62">
      <w:pPr>
        <w:pStyle w:val="Heading3"/>
        <w:rPr>
          <w:lang w:val="sr-Latn-RS"/>
        </w:rPr>
      </w:pPr>
      <w:bookmarkStart w:id="13" w:name="_Toc399071721"/>
      <m:oMath>
        <m:r>
          <w:rPr>
            <w:rFonts w:ascii="Cambria Math" w:hAnsi="Cambria Math"/>
            <w:lang w:val="sr-Latn-RS"/>
          </w:rPr>
          <w:lastRenderedPageBreak/>
          <m:t>RemoveInsert</m:t>
        </m:r>
      </m:oMath>
      <w:bookmarkEnd w:id="13"/>
    </w:p>
    <w:p w14:paraId="0804495E" w14:textId="046EB350" w:rsidR="00855289" w:rsidRDefault="0042400E" w:rsidP="0042400E">
      <w:pPr>
        <w:spacing w:after="240"/>
        <w:rPr>
          <w:rFonts w:eastAsiaTheme="minorEastAsia"/>
          <w:lang w:val="en-US"/>
        </w:rPr>
      </w:pPr>
      <w:r>
        <w:rPr>
          <w:lang w:val="sr-Cyrl-RS"/>
        </w:rPr>
        <w:t xml:space="preserve">Ова операција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77777777" w:rsidR="0042400E" w:rsidRDefault="0042400E" w:rsidP="0042400E">
      <w:pPr>
        <w:ind w:firstLine="0"/>
        <w:rPr>
          <w:rFonts w:eastAsiaTheme="minorEastAsia"/>
          <w:lang w:val="en-US"/>
        </w:rPr>
      </w:pPr>
    </w:p>
    <w:p w14:paraId="7721A896" w14:textId="51AA8CB2" w:rsidR="0042400E" w:rsidRPr="0042400E" w:rsidRDefault="0042400E" w:rsidP="0042400E">
      <w:pPr>
        <w:tabs>
          <w:tab w:val="center" w:pos="4853"/>
        </w:tabs>
        <w:spacing w:before="60"/>
        <w:ind w:firstLine="0"/>
        <w:rPr>
          <w:rFonts w:eastAsiaTheme="minorEastAsia"/>
          <w:i/>
          <w:lang w:val="sr-Cyrl-RS"/>
        </w:rPr>
      </w:pPr>
      <w:r w:rsidRPr="0042400E">
        <w:rPr>
          <w:rFonts w:eastAsiaTheme="minorEastAsia"/>
          <w:highlight w:val="yellow"/>
          <w:lang w:val="sr-Cyrl-RS"/>
        </w:rPr>
        <w:t>Слика 5</w:t>
      </w:r>
      <w:r>
        <w:rPr>
          <w:rFonts w:eastAsiaTheme="minorEastAsia"/>
          <w:lang w:val="sr-Cyrl-RS"/>
        </w:rPr>
        <w:t xml:space="preserve">. </w:t>
      </w:r>
      <w:r>
        <w:rPr>
          <w:i/>
          <w:lang w:val="sr-Cyrl-RS"/>
        </w:rPr>
        <w:t xml:space="preserve">Рута </w:t>
      </w:r>
      <m:oMath>
        <m:r>
          <w:rPr>
            <w:rFonts w:ascii="Cambria Math" w:hAnsi="Cambria Math"/>
            <w:lang w:val="sr-Cyrl-RS"/>
          </w:rPr>
          <m:t>x=[0,</m:t>
        </m:r>
        <m:r>
          <w:rPr>
            <w:rFonts w:ascii="Cambria Math" w:hAnsi="Cambria Math"/>
            <w:lang w:val="sr-Cyrl-RS"/>
          </w:rPr>
          <m:t xml:space="preserve"> </m:t>
        </m:r>
        <m:r>
          <w:rPr>
            <w:rFonts w:ascii="Cambria Math" w:hAnsi="Cambria Math"/>
            <w:lang w:val="sr-Cyrl-RS"/>
          </w:rPr>
          <m:t>1,</m:t>
        </m:r>
        <m:r>
          <w:rPr>
            <w:rFonts w:ascii="Cambria Math" w:hAnsi="Cambria Math"/>
            <w:lang w:val="sr-Cyrl-RS"/>
          </w:rPr>
          <m:t xml:space="preserve"> </m:t>
        </m:r>
        <m:r>
          <w:rPr>
            <w:rFonts w:ascii="Cambria Math" w:hAnsi="Cambria Math"/>
            <w:lang w:val="sr-Cyrl-RS"/>
          </w:rPr>
          <m:t>2,</m:t>
        </m:r>
        <m:r>
          <w:rPr>
            <w:rFonts w:ascii="Cambria Math" w:hAnsi="Cambria Math"/>
            <w:lang w:val="sr-Cyrl-RS"/>
          </w:rPr>
          <m:t xml:space="preserve"> </m:t>
        </m:r>
        <m:r>
          <w:rPr>
            <w:rFonts w:ascii="Cambria Math" w:hAnsi="Cambria Math"/>
            <w:lang w:val="sr-Cyrl-RS"/>
          </w:rPr>
          <m:t>3,</m:t>
        </m:r>
        <m:r>
          <w:rPr>
            <w:rFonts w:ascii="Cambria Math" w:hAnsi="Cambria Math"/>
            <w:lang w:val="sr-Cyrl-RS"/>
          </w:rPr>
          <m:t xml:space="preserve"> </m:t>
        </m:r>
        <m:r>
          <w:rPr>
            <w:rFonts w:ascii="Cambria Math" w:hAnsi="Cambria Math"/>
            <w:lang w:val="sr-Cyrl-RS"/>
          </w:rPr>
          <m:t>4,</m:t>
        </m:r>
        <m:r>
          <w:rPr>
            <w:rFonts w:ascii="Cambria Math" w:hAnsi="Cambria Math"/>
            <w:lang w:val="sr-Cyrl-RS"/>
          </w:rPr>
          <m:t xml:space="preserve"> </m:t>
        </m:r>
        <m:r>
          <w:rPr>
            <w:rFonts w:ascii="Cambria Math" w:hAnsi="Cambria Math"/>
            <w:lang w:val="sr-Cyrl-RS"/>
          </w:rPr>
          <m:t>5]</m:t>
        </m:r>
        <m:r>
          <w:rPr>
            <w:rFonts w:ascii="Cambria Math" w:hAnsi="Cambria Math"/>
            <w:lang w:val="sr-Cyrl-RS"/>
          </w:rPr>
          <w:tab/>
        </m:r>
      </m:oMath>
      <w:r>
        <w:rPr>
          <w:rFonts w:eastAsiaTheme="minorEastAsia"/>
          <w:i/>
          <w:lang w:val="sr-Cyrl-RS"/>
        </w:rPr>
        <w:t xml:space="preserve"> се операцијом </w:t>
      </w:r>
      <m:oMath>
        <m:r>
          <w:rPr>
            <w:rFonts w:ascii="Cambria Math" w:eastAsiaTheme="minorEastAsia" w:hAnsi="Cambria Math"/>
            <w:lang w:val="en-US"/>
          </w:rPr>
          <m:t>removeInsert</m:t>
        </m:r>
        <m:r>
          <w:rPr>
            <w:rFonts w:ascii="Cambria Math" w:eastAsiaTheme="minorEastAsia" w:hAnsi="Cambria Math"/>
            <w:lang w:val="sr-Cyrl-RS"/>
          </w:rPr>
          <m:t>(2,</m:t>
        </m:r>
        <m:r>
          <w:rPr>
            <w:rFonts w:ascii="Cambria Math" w:eastAsiaTheme="minorEastAsia" w:hAnsi="Cambria Math"/>
            <w:lang w:val="sr-Cyrl-RS"/>
          </w:rPr>
          <m:t xml:space="preserve"> </m:t>
        </m:r>
        <m:r>
          <w:rPr>
            <w:rFonts w:ascii="Cambria Math" w:eastAsiaTheme="minorEastAsia" w:hAnsi="Cambria Math"/>
            <w:lang w:val="sr-Cyrl-RS"/>
          </w:rPr>
          <m:t>4)</m:t>
        </m:r>
      </m:oMath>
      <w:r>
        <w:rPr>
          <w:rFonts w:eastAsiaTheme="minorEastAsia"/>
          <w:i/>
          <w:lang w:val="sr-Cyrl-RS"/>
        </w:rPr>
        <w:t xml:space="preserve"> трансформише у руту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=[0,</m:t>
        </m:r>
        <m:r>
          <w:rPr>
            <w:rFonts w:ascii="Cambria Math" w:eastAsiaTheme="minorEastAsia" w:hAnsi="Cambria Math"/>
            <w:lang w:val="sr-Cyrl-RS"/>
          </w:rPr>
          <m:t xml:space="preserve"> </m:t>
        </m:r>
        <m:r>
          <w:rPr>
            <w:rFonts w:ascii="Cambria Math" w:eastAsiaTheme="minorEastAsia" w:hAnsi="Cambria Math"/>
            <w:lang w:val="sr-Cyrl-RS"/>
          </w:rPr>
          <m:t>1,</m:t>
        </m:r>
        <m:r>
          <w:rPr>
            <w:rFonts w:ascii="Cambria Math" w:eastAsiaTheme="minorEastAsia" w:hAnsi="Cambria Math"/>
            <w:lang w:val="sr-Cyrl-RS"/>
          </w:rPr>
          <m:t xml:space="preserve"> </m:t>
        </m:r>
        <m:r>
          <w:rPr>
            <w:rFonts w:ascii="Cambria Math" w:eastAsiaTheme="minorEastAsia" w:hAnsi="Cambria Math"/>
            <w:lang w:val="sr-Cyrl-RS"/>
          </w:rPr>
          <m:t>3,</m:t>
        </m:r>
        <m:r>
          <w:rPr>
            <w:rFonts w:ascii="Cambria Math" w:eastAsiaTheme="minorEastAsia" w:hAnsi="Cambria Math"/>
            <w:lang w:val="sr-Cyrl-RS"/>
          </w:rPr>
          <m:t xml:space="preserve"> </m:t>
        </m:r>
        <m:r>
          <w:rPr>
            <w:rFonts w:ascii="Cambria Math" w:eastAsiaTheme="minorEastAsia" w:hAnsi="Cambria Math"/>
            <w:lang w:val="sr-Cyrl-RS"/>
          </w:rPr>
          <m:t>4</m:t>
        </m:r>
        <m:r>
          <w:rPr>
            <w:rFonts w:ascii="Cambria Math" w:eastAsiaTheme="minorEastAsia" w:hAnsi="Cambria Math"/>
            <w:lang w:val="sr-Cyrl-RS"/>
          </w:rPr>
          <m:t>,</m:t>
        </m:r>
        <m:r>
          <w:rPr>
            <w:rFonts w:ascii="Cambria Math" w:eastAsiaTheme="minorEastAsia" w:hAnsi="Cambria Math"/>
            <w:lang w:val="sr-Cyrl-RS"/>
          </w:rPr>
          <m:t xml:space="preserve"> </m:t>
        </m:r>
        <m:r>
          <w:rPr>
            <w:rFonts w:ascii="Cambria Math" w:eastAsiaTheme="minorEastAsia" w:hAnsi="Cambria Math"/>
            <w:lang w:val="sr-Cyrl-RS"/>
          </w:rPr>
          <m:t>2,</m:t>
        </m:r>
        <m:r>
          <w:rPr>
            <w:rFonts w:ascii="Cambria Math" w:eastAsiaTheme="minorEastAsia" w:hAnsi="Cambria Math"/>
            <w:lang w:val="sr-Cyrl-RS"/>
          </w:rPr>
          <m:t xml:space="preserve"> </m:t>
        </m:r>
        <m:r>
          <w:rPr>
            <w:rFonts w:ascii="Cambria Math" w:eastAsiaTheme="minorEastAsia" w:hAnsi="Cambria Math"/>
            <w:lang w:val="sr-Cyrl-RS"/>
          </w:rPr>
          <m:t>5</m:t>
        </m:r>
        <m:r>
          <w:rPr>
            <w:rFonts w:ascii="Cambria Math" w:eastAsiaTheme="minorEastAsia" w:hAnsi="Cambria Math"/>
            <w:lang w:val="sr-Cyrl-RS"/>
          </w:rPr>
          <m:t>]</m:t>
        </m:r>
      </m:oMath>
      <w:r w:rsidR="00D75D99">
        <w:rPr>
          <w:rFonts w:eastAsiaTheme="minorEastAsia"/>
          <w:i/>
          <w:lang w:val="sr-Cyrl-RS"/>
        </w:rPr>
        <w:t>.</w:t>
      </w:r>
    </w:p>
    <w:p w14:paraId="0D953E6E" w14:textId="56F4AE97" w:rsidR="00BF5C62" w:rsidRDefault="00F80153" w:rsidP="00BF5C62">
      <w:pPr>
        <w:pStyle w:val="Heading3"/>
        <w:rPr>
          <w:lang w:val="sr-Latn-RS"/>
        </w:rPr>
      </w:pPr>
      <w:bookmarkStart w:id="14" w:name="_Toc399071722"/>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4"/>
    </w:p>
    <w:p w14:paraId="54D521FA" w14:textId="4106709F" w:rsidR="00D75D99" w:rsidRDefault="00D75D99" w:rsidP="00181BFC">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операција која се састоји из уклањања две гране из датог пута и додавањем нове две гране. </w:t>
      </w:r>
      <w:r w:rsidR="00181BFC">
        <w:rPr>
          <w:lang w:val="sr-Cyrl-RS"/>
        </w:rPr>
        <w:t>Овој операцији</w:t>
      </w:r>
      <w:r>
        <w:rPr>
          <w:lang w:val="sr-Cyrl-RS"/>
        </w:rPr>
        <w:t xml:space="preserve"> </w:t>
      </w:r>
      <w:r w:rsidR="00181BFC">
        <w:rPr>
          <w:lang w:val="sr-Cyrl-RS"/>
        </w:rPr>
        <w:t xml:space="preserve">треба проследити два параметра, тј. индексе полазних чворова грана које се уклањају из тренутне руте. Начин додавања две нове гране приказан је на </w:t>
      </w:r>
      <w:r w:rsidR="00181BFC" w:rsidRPr="00181BFC">
        <w:rPr>
          <w:highlight w:val="yellow"/>
          <w:lang w:val="sr-Cyrl-RS"/>
        </w:rPr>
        <w:t>слици 6.</w:t>
      </w:r>
      <w:r w:rsidR="00181BFC">
        <w:rPr>
          <w:lang w:val="sr-Cyrl-RS"/>
        </w:rPr>
        <w:t xml:space="preserve">  </w:t>
      </w:r>
    </w:p>
    <w:p w14:paraId="757F0689" w14:textId="77777777" w:rsidR="00181BFC" w:rsidRPr="00181BFC" w:rsidRDefault="00181BFC" w:rsidP="00181BFC">
      <w:pPr>
        <w:rPr>
          <w:rFonts w:eastAsiaTheme="minorEastAsia"/>
          <w:lang w:val="en-US"/>
        </w:rPr>
      </w:pPr>
    </w:p>
    <w:p w14:paraId="135D28D1" w14:textId="482949DA" w:rsidR="00D75D99" w:rsidRDefault="00D75D99" w:rsidP="00181BFC">
      <w:pPr>
        <w:tabs>
          <w:tab w:val="center" w:pos="4853"/>
        </w:tabs>
        <w:spacing w:before="60" w:after="240"/>
        <w:ind w:firstLine="0"/>
        <w:rPr>
          <w:rFonts w:eastAsiaTheme="minorEastAsia"/>
          <w:i/>
          <w:lang w:val="sr-Cyrl-RS"/>
        </w:rPr>
      </w:pPr>
      <w:r w:rsidRPr="0042400E">
        <w:rPr>
          <w:rFonts w:eastAsiaTheme="minorEastAsia"/>
          <w:highlight w:val="yellow"/>
          <w:lang w:val="sr-Cyrl-RS"/>
        </w:rPr>
        <w:t xml:space="preserve">Слика </w:t>
      </w:r>
      <w:r w:rsidR="00181BFC">
        <w:rPr>
          <w:rFonts w:eastAsiaTheme="minorEastAsia"/>
          <w:lang w:val="sr-Cyrl-RS"/>
        </w:rPr>
        <w:t>6</w:t>
      </w:r>
      <w:r>
        <w:rPr>
          <w:rFonts w:eastAsiaTheme="minorEastAsia"/>
          <w:lang w:val="sr-Cyrl-RS"/>
        </w:rPr>
        <w:t xml:space="preserve">. </w:t>
      </w:r>
      <w:r>
        <w:rPr>
          <w:i/>
          <w:lang w:val="sr-Cyrl-RS"/>
        </w:rPr>
        <w:t xml:space="preserve">Рута </w:t>
      </w:r>
      <m:oMath>
        <m:r>
          <w:rPr>
            <w:rFonts w:ascii="Cambria Math" w:hAnsi="Cambria Math"/>
            <w:lang w:val="sr-Cyrl-RS"/>
          </w:rPr>
          <m:t>x=[0,</m:t>
        </m:r>
        <m:r>
          <w:rPr>
            <w:rFonts w:ascii="Cambria Math" w:hAnsi="Cambria Math"/>
            <w:lang w:val="sr-Cyrl-RS"/>
          </w:rPr>
          <m:t xml:space="preserve"> </m:t>
        </m:r>
        <m:r>
          <w:rPr>
            <w:rFonts w:ascii="Cambria Math" w:hAnsi="Cambria Math"/>
            <w:lang w:val="sr-Cyrl-RS"/>
          </w:rPr>
          <m:t>1,</m:t>
        </m:r>
        <m:r>
          <w:rPr>
            <w:rFonts w:ascii="Cambria Math" w:hAnsi="Cambria Math"/>
            <w:lang w:val="sr-Cyrl-RS"/>
          </w:rPr>
          <m:t xml:space="preserve"> </m:t>
        </m:r>
        <m:r>
          <w:rPr>
            <w:rFonts w:ascii="Cambria Math" w:hAnsi="Cambria Math"/>
            <w:lang w:val="sr-Cyrl-RS"/>
          </w:rPr>
          <m:t>2,</m:t>
        </m:r>
        <m:r>
          <w:rPr>
            <w:rFonts w:ascii="Cambria Math" w:hAnsi="Cambria Math"/>
            <w:lang w:val="sr-Cyrl-RS"/>
          </w:rPr>
          <m:t xml:space="preserve"> </m:t>
        </m:r>
        <m:r>
          <w:rPr>
            <w:rFonts w:ascii="Cambria Math" w:hAnsi="Cambria Math"/>
            <w:lang w:val="sr-Cyrl-RS"/>
          </w:rPr>
          <m:t>3,</m:t>
        </m:r>
        <m:r>
          <w:rPr>
            <w:rFonts w:ascii="Cambria Math" w:hAnsi="Cambria Math"/>
            <w:lang w:val="sr-Cyrl-RS"/>
          </w:rPr>
          <m:t xml:space="preserve"> </m:t>
        </m:r>
        <m:r>
          <w:rPr>
            <w:rFonts w:ascii="Cambria Math" w:hAnsi="Cambria Math"/>
            <w:lang w:val="sr-Cyrl-RS"/>
          </w:rPr>
          <m:t>4,</m:t>
        </m:r>
        <m:r>
          <w:rPr>
            <w:rFonts w:ascii="Cambria Math" w:hAnsi="Cambria Math"/>
            <w:lang w:val="sr-Cyrl-RS"/>
          </w:rPr>
          <m:t xml:space="preserve"> </m:t>
        </m:r>
        <m:r>
          <w:rPr>
            <w:rFonts w:ascii="Cambria Math" w:hAnsi="Cambria Math"/>
            <w:lang w:val="sr-Cyrl-RS"/>
          </w:rPr>
          <m:t>5</m:t>
        </m:r>
        <m:r>
          <w:rPr>
            <w:rFonts w:ascii="Cambria Math" w:hAnsi="Cambria Math"/>
            <w:lang w:val="sr-Cyrl-RS"/>
          </w:rPr>
          <m:t>]</m:t>
        </m:r>
        <m:r>
          <w:rPr>
            <w:rFonts w:ascii="Cambria Math" w:hAnsi="Cambria Math"/>
            <w:lang w:val="sr-Cyrl-RS"/>
          </w:rPr>
          <w:tab/>
        </m:r>
      </m:oMath>
      <w:r>
        <w:rPr>
          <w:rFonts w:eastAsiaTheme="minorEastAsia"/>
          <w:i/>
          <w:lang w:val="sr-Cyrl-RS"/>
        </w:rPr>
        <w:t xml:space="preserve"> се операцијом </w:t>
      </w:r>
      <m:oMath>
        <m:r>
          <w:rPr>
            <w:rFonts w:ascii="Cambria Math" w:eastAsiaTheme="minorEastAsia" w:hAnsi="Cambria Math"/>
            <w:lang w:val="en-US"/>
          </w:rPr>
          <m:t>2‑opt</m:t>
        </m:r>
        <m:r>
          <w:rPr>
            <w:rFonts w:ascii="Cambria Math" w:eastAsiaTheme="minorEastAsia" w:hAnsi="Cambria Math"/>
            <w:lang w:val="sr-Cyrl-RS"/>
          </w:rPr>
          <m:t>(</m:t>
        </m:r>
        <m:r>
          <w:rPr>
            <w:rFonts w:ascii="Cambria Math" w:eastAsiaTheme="minorEastAsia" w:hAnsi="Cambria Math"/>
            <w:lang w:val="sr-Cyrl-RS"/>
          </w:rPr>
          <m:t>1</m:t>
        </m:r>
        <m:r>
          <w:rPr>
            <w:rFonts w:ascii="Cambria Math" w:eastAsiaTheme="minorEastAsia" w:hAnsi="Cambria Math"/>
            <w:lang w:val="sr-Cyrl-RS"/>
          </w:rPr>
          <m:t>,</m:t>
        </m:r>
        <m:r>
          <w:rPr>
            <w:rFonts w:ascii="Cambria Math" w:eastAsiaTheme="minorEastAsia" w:hAnsi="Cambria Math"/>
            <w:lang w:val="sr-Cyrl-RS"/>
          </w:rPr>
          <m:t xml:space="preserve"> </m:t>
        </m:r>
        <m:r>
          <w:rPr>
            <w:rFonts w:ascii="Cambria Math" w:eastAsiaTheme="minorEastAsia" w:hAnsi="Cambria Math"/>
            <w:lang w:val="sr-Cyrl-RS"/>
          </w:rPr>
          <m:t>4</m:t>
        </m:r>
        <m:r>
          <w:rPr>
            <w:rFonts w:ascii="Cambria Math" w:eastAsiaTheme="minorEastAsia" w:hAnsi="Cambria Math"/>
            <w:lang w:val="sr-Cyrl-RS"/>
          </w:rPr>
          <m:t>)</m:t>
        </m:r>
      </m:oMath>
      <w:r>
        <w:rPr>
          <w:rFonts w:eastAsiaTheme="minorEastAsia"/>
          <w:i/>
          <w:lang w:val="sr-Cyrl-RS"/>
        </w:rPr>
        <w:t xml:space="preserve"> трансформише у руту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m:t>
        </m:r>
        <m:r>
          <w:rPr>
            <w:rFonts w:ascii="Cambria Math" w:hAnsi="Cambria Math"/>
            <w:lang w:val="sr-Cyrl-RS"/>
          </w:rPr>
          <m:t xml:space="preserve"> </m:t>
        </m:r>
        <m:r>
          <w:rPr>
            <w:rFonts w:ascii="Cambria Math" w:hAnsi="Cambria Math"/>
            <w:lang w:val="sr-Cyrl-RS"/>
          </w:rPr>
          <m:t>1,</m:t>
        </m:r>
        <m:r>
          <w:rPr>
            <w:rFonts w:ascii="Cambria Math" w:hAnsi="Cambria Math"/>
            <w:lang w:val="sr-Cyrl-RS"/>
          </w:rPr>
          <m:t xml:space="preserve"> </m:t>
        </m:r>
        <m:r>
          <w:rPr>
            <w:rFonts w:ascii="Cambria Math" w:hAnsi="Cambria Math"/>
            <w:lang w:val="sr-Cyrl-RS"/>
          </w:rPr>
          <m:t>4,</m:t>
        </m:r>
        <m:r>
          <w:rPr>
            <w:rFonts w:ascii="Cambria Math" w:hAnsi="Cambria Math"/>
            <w:lang w:val="sr-Cyrl-RS"/>
          </w:rPr>
          <m:t xml:space="preserve"> </m:t>
        </m:r>
        <m:r>
          <w:rPr>
            <w:rFonts w:ascii="Cambria Math" w:hAnsi="Cambria Math"/>
            <w:lang w:val="sr-Cyrl-RS"/>
          </w:rPr>
          <m:t>3,</m:t>
        </m:r>
        <m:r>
          <w:rPr>
            <w:rFonts w:ascii="Cambria Math" w:hAnsi="Cambria Math"/>
            <w:lang w:val="sr-Cyrl-RS"/>
          </w:rPr>
          <m:t xml:space="preserve"> </m:t>
        </m:r>
        <m:r>
          <w:rPr>
            <w:rFonts w:ascii="Cambria Math" w:hAnsi="Cambria Math"/>
            <w:lang w:val="sr-Cyrl-RS"/>
          </w:rPr>
          <m:t>2,</m:t>
        </m:r>
        <m:r>
          <w:rPr>
            <w:rFonts w:ascii="Cambria Math" w:hAnsi="Cambria Math"/>
            <w:lang w:val="sr-Cyrl-RS"/>
          </w:rPr>
          <m:t xml:space="preserve"> </m:t>
        </m:r>
        <m:r>
          <w:rPr>
            <w:rFonts w:ascii="Cambria Math" w:hAnsi="Cambria Math"/>
            <w:lang w:val="sr-Cyrl-RS"/>
          </w:rPr>
          <m:t>5</m:t>
        </m:r>
        <m:r>
          <w:rPr>
            <w:rFonts w:ascii="Cambria Math" w:eastAsiaTheme="minorEastAsia" w:hAnsi="Cambria Math"/>
            <w:lang w:val="sr-Cyrl-RS"/>
          </w:rPr>
          <m:t>]</m:t>
        </m:r>
      </m:oMath>
      <w:r>
        <w:rPr>
          <w:rFonts w:eastAsiaTheme="minorEastAsia"/>
          <w:i/>
          <w:lang w:val="sr-Cyrl-RS"/>
        </w:rPr>
        <w:t>.</w:t>
      </w:r>
    </w:p>
    <w:p w14:paraId="30CA870B" w14:textId="2F72E0C8" w:rsidR="00181BFC" w:rsidRPr="00181BFC" w:rsidRDefault="00181BFC" w:rsidP="00D75D99">
      <w:pPr>
        <w:tabs>
          <w:tab w:val="center" w:pos="4853"/>
        </w:tabs>
        <w:spacing w:before="60"/>
        <w:ind w:firstLine="0"/>
        <w:rPr>
          <w:rFonts w:eastAsiaTheme="minorEastAsia"/>
          <w:lang w:val="sr-Cyrl-RS"/>
        </w:rPr>
      </w:pPr>
      <w:r>
        <w:rPr>
          <w:rFonts w:eastAsiaTheme="minorEastAsia"/>
          <w:lang w:val="sr-Cyrl-RS"/>
        </w:rPr>
        <w:t xml:space="preserve">Са слике се види да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rFonts w:eastAsiaTheme="minorEastAsia"/>
          <w:lang w:val="sr-Cyrl-RS"/>
        </w:rPr>
        <w:t xml:space="preserve"> операција захтева промену смера обиласка дела пута из</w:t>
      </w:r>
      <w:r w:rsidR="0058097B">
        <w:rPr>
          <w:rFonts w:eastAsiaTheme="minorEastAsia"/>
          <w:lang w:val="sr-Cyrl-RS"/>
        </w:rPr>
        <w:t>међу две гране које се уклањају па је с</w:t>
      </w:r>
      <w:r>
        <w:rPr>
          <w:rFonts w:eastAsiaTheme="minorEastAsia"/>
          <w:lang w:val="sr-Cyrl-RS"/>
        </w:rPr>
        <w:t xml:space="preserve">ложеност претраге целе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58097B">
        <w:rPr>
          <w:rFonts w:eastAsiaTheme="minorEastAsia"/>
          <w:lang w:val="sr-Cyrl-RS"/>
        </w:rPr>
        <w:t xml:space="preserve"> околине</w:t>
      </w:r>
      <w:r>
        <w:rPr>
          <w:rFonts w:eastAsiaTheme="minorEastAsia"/>
          <w:lang w:val="sr-Cyrl-RS"/>
        </w:rPr>
        <w:t xml:space="preserve">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sr-Cyrl-RS"/>
        </w:rPr>
        <w:t>.</w:t>
      </w:r>
    </w:p>
    <w:p w14:paraId="3188A720" w14:textId="7B4B8535" w:rsidR="00BF5C62" w:rsidRDefault="00F80153" w:rsidP="00BF5C62">
      <w:pPr>
        <w:pStyle w:val="Heading3"/>
        <w:rPr>
          <w:lang w:val="sr-Latn-RS"/>
        </w:rPr>
      </w:pPr>
      <w:bookmarkStart w:id="15" w:name="_Toc399071723"/>
      <m:oMath>
        <m:r>
          <w:rPr>
            <w:rFonts w:ascii="Cambria Math" w:hAnsi="Cambria Math"/>
            <w:lang w:val="sr-Latn-RS"/>
          </w:rPr>
          <m:t>O</m:t>
        </m:r>
        <m:r>
          <w:rPr>
            <w:rFonts w:ascii="Cambria Math" w:hAnsi="Cambria Math"/>
            <w:lang w:val="en-US"/>
          </w:rPr>
          <m:t>r‑</m:t>
        </m:r>
        <m:r>
          <w:rPr>
            <w:rFonts w:ascii="Cambria Math" w:hAnsi="Cambria Math"/>
            <w:lang w:val="sr-Latn-RS"/>
          </w:rPr>
          <m:t>opt</m:t>
        </m:r>
      </m:oMath>
      <w:bookmarkEnd w:id="15"/>
    </w:p>
    <w:p w14:paraId="71BD5E31" w14:textId="3115CDDD" w:rsidR="00D75D99" w:rsidRDefault="00CA1556" w:rsidP="00D75D99">
      <w:pPr>
        <w:spacing w:after="240"/>
        <w:rPr>
          <w:rFonts w:eastAsiaTheme="minorEastAsia"/>
          <w:lang w:val="en-US"/>
        </w:rPr>
      </w:pPr>
      <w:r>
        <w:rPr>
          <w:lang w:val="sr-Cyrl-RS"/>
        </w:rPr>
        <w:t>О</w:t>
      </w:r>
      <w:r w:rsidR="00D75D99">
        <w:rPr>
          <w:lang w:val="sr-Cyrl-RS"/>
        </w:rPr>
        <w:t>перација</w:t>
      </w:r>
      <w:r>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Pr>
          <w:lang w:val="sr-Cyrl-RS"/>
        </w:rPr>
        <w:t xml:space="preserve"> уклања три гране из тренутне руте и додаје три нове гране како би пут био допустив. Параметри који се прослеђују су полазни чворови три грана, редом </w:t>
      </w:r>
      <m:oMath>
        <m:r>
          <w:rPr>
            <w:rFonts w:ascii="Cambria Math" w:hAnsi="Cambria Math"/>
            <w:lang w:val="sr-Cyrl-RS"/>
          </w:rPr>
          <m:t>i, j</m:t>
        </m:r>
      </m:oMath>
      <w:r>
        <w:rPr>
          <w:rFonts w:eastAsiaTheme="minorEastAsia"/>
          <w:lang w:val="en-US"/>
        </w:rPr>
        <w:t xml:space="preserve"> </w:t>
      </w:r>
      <w:r>
        <w:rPr>
          <w:rFonts w:eastAsiaTheme="minorEastAsia"/>
          <w:lang w:val="sr-Cyrl-RS"/>
        </w:rPr>
        <w:t xml:space="preserve">и </w:t>
      </w:r>
      <m:oMath>
        <m:r>
          <w:rPr>
            <w:rFonts w:ascii="Cambria Math" w:hAnsi="Cambria Math"/>
            <w:lang w:val="sr-Cyrl-RS"/>
          </w:rPr>
          <m:t>k</m:t>
        </m:r>
      </m:oMath>
      <w:r>
        <w:rPr>
          <w:rFonts w:eastAsiaTheme="minorEastAsia"/>
          <w:lang w:val="en-US"/>
        </w:rPr>
        <w:t>.</w:t>
      </w:r>
      <w:r>
        <w:rPr>
          <w:lang w:val="sr-Cyrl-RS"/>
        </w:rPr>
        <w:t xml:space="preserve"> </w:t>
      </w:r>
    </w:p>
    <w:p w14:paraId="08D36C7A" w14:textId="77777777" w:rsidR="00D75D99" w:rsidRDefault="00D75D99" w:rsidP="00D75D99">
      <w:pPr>
        <w:ind w:firstLine="0"/>
        <w:rPr>
          <w:rFonts w:eastAsiaTheme="minorEastAsia"/>
          <w:lang w:val="en-US"/>
        </w:rPr>
      </w:pPr>
    </w:p>
    <w:p w14:paraId="02B19568" w14:textId="1407E179" w:rsidR="00D75D99" w:rsidRPr="00D75D99" w:rsidRDefault="00D75D99" w:rsidP="00D75D99">
      <w:pPr>
        <w:tabs>
          <w:tab w:val="center" w:pos="4853"/>
        </w:tabs>
        <w:spacing w:before="60"/>
        <w:ind w:firstLine="0"/>
        <w:rPr>
          <w:rFonts w:eastAsiaTheme="minorEastAsia"/>
          <w:i/>
          <w:lang w:val="sr-Cyrl-RS"/>
        </w:rPr>
      </w:pPr>
      <w:r w:rsidRPr="0042400E">
        <w:rPr>
          <w:rFonts w:eastAsiaTheme="minorEastAsia"/>
          <w:highlight w:val="yellow"/>
          <w:lang w:val="sr-Cyrl-RS"/>
        </w:rPr>
        <w:t xml:space="preserve">Слика </w:t>
      </w:r>
      <w:r w:rsidR="00181BFC">
        <w:rPr>
          <w:rFonts w:eastAsiaTheme="minorEastAsia"/>
          <w:lang w:val="sr-Cyrl-RS"/>
        </w:rPr>
        <w:t>7</w:t>
      </w:r>
      <w:r>
        <w:rPr>
          <w:rFonts w:eastAsiaTheme="minorEastAsia"/>
          <w:lang w:val="sr-Cyrl-RS"/>
        </w:rPr>
        <w:t xml:space="preserve">. </w:t>
      </w:r>
      <w:r>
        <w:rPr>
          <w:i/>
          <w:lang w:val="sr-Cyrl-RS"/>
        </w:rPr>
        <w:t xml:space="preserve">Рута </w:t>
      </w:r>
      <m:oMath>
        <m:r>
          <w:rPr>
            <w:rFonts w:ascii="Cambria Math" w:hAnsi="Cambria Math"/>
            <w:lang w:val="sr-Cyrl-RS"/>
          </w:rPr>
          <m:t>x=[0,</m:t>
        </m:r>
        <m:r>
          <w:rPr>
            <w:rFonts w:ascii="Cambria Math" w:hAnsi="Cambria Math"/>
            <w:lang w:val="sr-Cyrl-RS"/>
          </w:rPr>
          <m:t xml:space="preserve"> </m:t>
        </m:r>
        <m:r>
          <w:rPr>
            <w:rFonts w:ascii="Cambria Math" w:hAnsi="Cambria Math"/>
            <w:lang w:val="sr-Cyrl-RS"/>
          </w:rPr>
          <m:t>1,</m:t>
        </m:r>
        <m:r>
          <w:rPr>
            <w:rFonts w:ascii="Cambria Math" w:hAnsi="Cambria Math"/>
            <w:lang w:val="sr-Cyrl-RS"/>
          </w:rPr>
          <m:t xml:space="preserve"> </m:t>
        </m:r>
        <m:r>
          <w:rPr>
            <w:rFonts w:ascii="Cambria Math" w:hAnsi="Cambria Math"/>
            <w:lang w:val="sr-Cyrl-RS"/>
          </w:rPr>
          <m:t>2,</m:t>
        </m:r>
        <m:r>
          <w:rPr>
            <w:rFonts w:ascii="Cambria Math" w:hAnsi="Cambria Math"/>
            <w:lang w:val="sr-Cyrl-RS"/>
          </w:rPr>
          <m:t xml:space="preserve"> </m:t>
        </m:r>
        <m:r>
          <w:rPr>
            <w:rFonts w:ascii="Cambria Math" w:hAnsi="Cambria Math"/>
            <w:lang w:val="sr-Cyrl-RS"/>
          </w:rPr>
          <m:t>3,</m:t>
        </m:r>
        <m:r>
          <w:rPr>
            <w:rFonts w:ascii="Cambria Math" w:hAnsi="Cambria Math"/>
            <w:lang w:val="sr-Cyrl-RS"/>
          </w:rPr>
          <m:t xml:space="preserve"> </m:t>
        </m:r>
        <m:r>
          <w:rPr>
            <w:rFonts w:ascii="Cambria Math" w:hAnsi="Cambria Math"/>
            <w:lang w:val="sr-Cyrl-RS"/>
          </w:rPr>
          <m:t>4,</m:t>
        </m:r>
        <m:r>
          <w:rPr>
            <w:rFonts w:ascii="Cambria Math" w:hAnsi="Cambria Math"/>
            <w:lang w:val="sr-Cyrl-RS"/>
          </w:rPr>
          <m:t xml:space="preserve"> </m:t>
        </m:r>
        <m:r>
          <w:rPr>
            <w:rFonts w:ascii="Cambria Math" w:hAnsi="Cambria Math"/>
            <w:lang w:val="sr-Cyrl-RS"/>
          </w:rPr>
          <m:t>5</m:t>
        </m:r>
        <m:r>
          <w:rPr>
            <w:rFonts w:ascii="Cambria Math" w:hAnsi="Cambria Math"/>
            <w:lang w:val="sr-Cyrl-RS"/>
          </w:rPr>
          <m:t>, 6, 7, 8, 9, 10</m:t>
        </m:r>
        <m:r>
          <w:rPr>
            <w:rFonts w:ascii="Cambria Math" w:hAnsi="Cambria Math"/>
            <w:lang w:val="sr-Cyrl-RS"/>
          </w:rPr>
          <m:t>]</m:t>
        </m:r>
        <m:r>
          <w:rPr>
            <w:rFonts w:ascii="Cambria Math" w:hAnsi="Cambria Math"/>
            <w:lang w:val="sr-Cyrl-RS"/>
          </w:rPr>
          <w:tab/>
        </m:r>
      </m:oMath>
      <w:r>
        <w:rPr>
          <w:rFonts w:eastAsiaTheme="minorEastAsia"/>
          <w:i/>
          <w:lang w:val="sr-Cyrl-RS"/>
        </w:rPr>
        <w:t xml:space="preserve"> се операцијом </w:t>
      </w:r>
      <m:oMath>
        <m:r>
          <w:rPr>
            <w:rFonts w:ascii="Cambria Math" w:eastAsiaTheme="minorEastAsia" w:hAnsi="Cambria Math"/>
            <w:lang w:val="en-US"/>
          </w:rPr>
          <m:t>or</m:t>
        </m:r>
        <m:r>
          <w:rPr>
            <w:rFonts w:ascii="Cambria Math" w:eastAsiaTheme="minorEastAsia" w:hAnsi="Cambria Math"/>
            <w:lang w:val="en-US"/>
          </w:rPr>
          <m:t>‑opt</m:t>
        </m:r>
        <m:r>
          <w:rPr>
            <w:rFonts w:ascii="Cambria Math" w:eastAsiaTheme="minorEastAsia" w:hAnsi="Cambria Math"/>
            <w:lang w:val="sr-Cyrl-RS"/>
          </w:rPr>
          <m:t>(2,</m:t>
        </m:r>
        <m:r>
          <w:rPr>
            <w:rFonts w:ascii="Cambria Math" w:eastAsiaTheme="minorEastAsia" w:hAnsi="Cambria Math"/>
            <w:lang w:val="sr-Cyrl-RS"/>
          </w:rPr>
          <m:t xml:space="preserve"> 5, 9</m:t>
        </m:r>
        <m:r>
          <w:rPr>
            <w:rFonts w:ascii="Cambria Math" w:eastAsiaTheme="minorEastAsia" w:hAnsi="Cambria Math"/>
            <w:lang w:val="sr-Cyrl-RS"/>
          </w:rPr>
          <m:t>)</m:t>
        </m:r>
      </m:oMath>
      <w:r>
        <w:rPr>
          <w:rFonts w:eastAsiaTheme="minorEastAsia"/>
          <w:i/>
          <w:lang w:val="sr-Cyrl-RS"/>
        </w:rPr>
        <w:t xml:space="preserve"> трансформише у руту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=[0,1,3,4,2,5</m:t>
        </m:r>
        <m:r>
          <w:rPr>
            <w:rFonts w:ascii="Cambria Math" w:eastAsiaTheme="minorEastAsia" w:hAnsi="Cambria Math"/>
            <w:lang w:val="sr-Cyrl-RS"/>
          </w:rPr>
          <m:t>]</m:t>
        </m:r>
      </m:oMath>
      <w:r>
        <w:rPr>
          <w:rFonts w:eastAsiaTheme="minorEastAsia"/>
          <w:i/>
          <w:lang w:val="sr-Cyrl-RS"/>
        </w:rPr>
        <w:t>.</w:t>
      </w:r>
    </w:p>
    <w:p w14:paraId="70F8700E" w14:textId="23BDCDB2" w:rsidR="00BF5C62" w:rsidRDefault="00BF5C62" w:rsidP="00BF5C62">
      <w:pPr>
        <w:pStyle w:val="Heading2"/>
        <w:rPr>
          <w:lang w:val="sr-Latn-RS"/>
        </w:rPr>
      </w:pPr>
      <w:bookmarkStart w:id="16" w:name="_Toc399071724"/>
      <w:r>
        <w:rPr>
          <w:lang w:val="sr-Latn-RS"/>
        </w:rPr>
        <w:lastRenderedPageBreak/>
        <w:t>Динамичко рачунање функ</w:t>
      </w:r>
      <w:r w:rsidR="000D7671">
        <w:rPr>
          <w:lang w:val="sr-Cyrl-RS"/>
        </w:rPr>
        <w:t>ц</w:t>
      </w:r>
      <w:r>
        <w:rPr>
          <w:lang w:val="sr-Latn-RS"/>
        </w:rPr>
        <w:t>ије циља</w:t>
      </w:r>
      <w:bookmarkEnd w:id="16"/>
    </w:p>
    <w:p w14:paraId="65261AD1" w14:textId="77777777" w:rsidR="0058097B" w:rsidRDefault="0058097B" w:rsidP="00BF5C62">
      <w:pPr>
        <w:rPr>
          <w:lang w:val="sr-Latn-RS"/>
        </w:rPr>
      </w:pPr>
    </w:p>
    <w:p w14:paraId="05EFCFBC" w14:textId="77777777" w:rsidR="00BF5C62" w:rsidRPr="00C94816" w:rsidRDefault="00BF5C62" w:rsidP="00BF5C62">
      <w:pPr>
        <w:rPr>
          <w:lang w:val="sr-Latn-RS"/>
        </w:rPr>
      </w:pPr>
      <w:r>
        <w:rPr>
          <w:lang w:val="sr-Latn-RS"/>
        </w:rPr>
        <w:t>сложености</w:t>
      </w:r>
    </w:p>
    <w:p w14:paraId="5C012282" w14:textId="77777777" w:rsidR="00BF5C62" w:rsidRDefault="00BF5C62" w:rsidP="00BF5C62">
      <w:pPr>
        <w:tabs>
          <w:tab w:val="left" w:pos="1815"/>
        </w:tabs>
        <w:rPr>
          <w:lang w:val="sr-Latn-RS"/>
        </w:rPr>
      </w:pPr>
      <w:r>
        <w:rPr>
          <w:lang w:val="sr-Latn-RS"/>
        </w:rPr>
        <w:t>функција циља</w:t>
      </w:r>
    </w:p>
    <w:p w14:paraId="6EA9140C" w14:textId="6D68CF70" w:rsidR="00BF5C62" w:rsidRDefault="00BF5C62" w:rsidP="00BF5C62">
      <w:pPr>
        <w:tabs>
          <w:tab w:val="left" w:pos="1815"/>
        </w:tabs>
        <w:rPr>
          <w:lang w:val="sr-Latn-RS"/>
        </w:rPr>
      </w:pPr>
      <w:r>
        <w:rPr>
          <w:lang w:val="sr-Latn-RS"/>
        </w:rPr>
        <w:t>динамичко рачунање функције циља, структуре, сложености</w:t>
      </w:r>
    </w:p>
    <w:p w14:paraId="4388F4B7" w14:textId="7820DC28" w:rsidR="000D7671" w:rsidRPr="000D7671" w:rsidRDefault="000D7671" w:rsidP="00BF5C62">
      <w:pPr>
        <w:tabs>
          <w:tab w:val="left" w:pos="1815"/>
        </w:tabs>
        <w:rPr>
          <w:lang w:val="sr-Cyrl-RS"/>
        </w:rPr>
      </w:pPr>
      <w:r>
        <w:rPr>
          <w:lang w:val="sr-Cyrl-RS"/>
        </w:rPr>
        <w:t>пример са сликом</w:t>
      </w:r>
      <w:bookmarkStart w:id="17" w:name="_GoBack"/>
      <w:bookmarkEnd w:id="17"/>
    </w:p>
    <w:p w14:paraId="56FF5FA1" w14:textId="77777777" w:rsidR="003E5B56" w:rsidRDefault="003E5B56">
      <w:pPr>
        <w:spacing w:after="160" w:line="259" w:lineRule="auto"/>
        <w:ind w:firstLine="0"/>
        <w:jc w:val="left"/>
        <w:rPr>
          <w:rFonts w:asciiTheme="majorHAnsi" w:eastAsiaTheme="majorEastAsia" w:hAnsiTheme="majorHAnsi" w:cstheme="majorBidi"/>
          <w:sz w:val="44"/>
          <w:szCs w:val="32"/>
          <w:lang w:val="sr-Latn-RS"/>
        </w:rPr>
      </w:pPr>
      <w:r>
        <w:rPr>
          <w:lang w:val="sr-Latn-RS"/>
        </w:rPr>
        <w:br w:type="page"/>
      </w:r>
    </w:p>
    <w:p w14:paraId="6772F7D5" w14:textId="1B423BDD" w:rsidR="00BF5C62" w:rsidRDefault="00BF5C62" w:rsidP="00BF5C62">
      <w:pPr>
        <w:pStyle w:val="Heading1"/>
        <w:rPr>
          <w:lang w:val="sr-Latn-RS"/>
        </w:rPr>
      </w:pPr>
      <w:bookmarkStart w:id="18" w:name="_Toc399071725"/>
      <w:r>
        <w:rPr>
          <w:lang w:val="sr-Latn-RS"/>
        </w:rPr>
        <w:lastRenderedPageBreak/>
        <w:t>Тестирање</w:t>
      </w:r>
      <w:bookmarkEnd w:id="18"/>
    </w:p>
    <w:p w14:paraId="409AA0BD" w14:textId="751D3195" w:rsidR="00BF5C62" w:rsidRDefault="00BF5C62" w:rsidP="00BF5C62">
      <w:pPr>
        <w:rPr>
          <w:lang w:val="sr-Latn-RS"/>
        </w:rPr>
      </w:pPr>
      <w:r>
        <w:rPr>
          <w:lang w:val="sr-Latn-RS"/>
        </w:rPr>
        <w:t xml:space="preserve">решавано на </w:t>
      </w:r>
      <w:r w:rsidR="00E706F0">
        <w:rPr>
          <w:lang w:val="sr-Latn-RS"/>
        </w:rPr>
        <w:t>Intel</w:t>
      </w:r>
      <w:r>
        <w:rPr>
          <w:lang w:val="sr-Latn-RS"/>
        </w:rPr>
        <w:t xml:space="preserve"> ...</w:t>
      </w:r>
    </w:p>
    <w:p w14:paraId="7664AF2C" w14:textId="5D2A7886" w:rsidR="00E706F0" w:rsidRDefault="00BF5C62">
      <w:r>
        <w:rPr>
          <w:lang w:val="sr-Latn-RS"/>
        </w:rPr>
        <w:t xml:space="preserve">писано у </w:t>
      </w:r>
      <w:r w:rsidR="00E706F0">
        <w:rPr>
          <w:lang w:val="sr-Latn-RS"/>
        </w:rPr>
        <w:t>C++</w:t>
      </w:r>
      <w:r>
        <w:rPr>
          <w:lang w:val="sr-Latn-RS"/>
        </w:rPr>
        <w:t xml:space="preserve"> </w:t>
      </w:r>
      <w:r w:rsidR="00E706F0">
        <w:rPr>
          <w:lang w:val="sr-Latn-RS"/>
        </w:rPr>
        <w:t>visual studio</w:t>
      </w:r>
    </w:p>
    <w:p w14:paraId="54F41564" w14:textId="12CDA5F7" w:rsidR="00BF5C62" w:rsidRDefault="00BF5C62" w:rsidP="00BF5C62">
      <w:pPr>
        <w:pStyle w:val="Heading2"/>
        <w:rPr>
          <w:lang w:val="sr-Latn-RS"/>
        </w:rPr>
      </w:pPr>
      <w:bookmarkStart w:id="19" w:name="_Toc399071726"/>
      <w:r>
        <w:rPr>
          <w:lang w:val="sr-Latn-RS"/>
        </w:rPr>
        <w:t>Инстанце</w:t>
      </w:r>
      <w:bookmarkEnd w:id="19"/>
    </w:p>
    <w:p w14:paraId="581D14CE" w14:textId="77777777" w:rsidR="00E706F0" w:rsidRDefault="00E706F0">
      <w:r>
        <w:rPr>
          <w:lang w:val="sr-Latn-RS"/>
        </w:rPr>
        <w:t>tsplib</w:t>
      </w:r>
    </w:p>
    <w:p w14:paraId="32E574B2" w14:textId="2FCFA987" w:rsidR="00BF5C62" w:rsidRDefault="00BF5C62" w:rsidP="00BF5C62">
      <w:pPr>
        <w:rPr>
          <w:lang w:val="sr-Latn-RS"/>
        </w:rPr>
      </w:pPr>
      <w:r>
        <w:rPr>
          <w:lang w:val="sr-Latn-RS"/>
        </w:rPr>
        <w:t>инстанце</w:t>
      </w:r>
    </w:p>
    <w:p w14:paraId="27BAA290" w14:textId="77777777" w:rsidR="00BF5C62" w:rsidRDefault="00BF5C62" w:rsidP="00BF5C62">
      <w:pPr>
        <w:rPr>
          <w:lang w:val="sr-Latn-RS"/>
        </w:rPr>
      </w:pPr>
      <w:r>
        <w:rPr>
          <w:lang w:val="sr-Latn-RS"/>
        </w:rPr>
        <w:t>начин заокруживања</w:t>
      </w:r>
    </w:p>
    <w:p w14:paraId="3DFB363E" w14:textId="77777777" w:rsidR="00BF5C62" w:rsidRDefault="00BF5C62" w:rsidP="00BF5C62">
      <w:pPr>
        <w:rPr>
          <w:lang w:val="sr-Latn-RS"/>
        </w:rPr>
      </w:pPr>
      <w:r>
        <w:rPr>
          <w:lang w:val="sr-Latn-RS"/>
        </w:rPr>
        <w:t>рандом инстанце Саллyхапоор</w:t>
      </w:r>
    </w:p>
    <w:p w14:paraId="695CD0BF" w14:textId="77777777" w:rsidR="00BF5C62" w:rsidRDefault="00BF5C62" w:rsidP="00BF5C62">
      <w:pPr>
        <w:pStyle w:val="Heading2"/>
        <w:rPr>
          <w:lang w:val="sr-Latn-RS"/>
        </w:rPr>
      </w:pPr>
      <w:bookmarkStart w:id="20" w:name="_Toc399071727"/>
      <w:r>
        <w:rPr>
          <w:lang w:val="sr-Latn-RS"/>
        </w:rPr>
        <w:t>Резултати</w:t>
      </w:r>
      <w:bookmarkEnd w:id="20"/>
    </w:p>
    <w:p w14:paraId="28C122A1" w14:textId="77777777" w:rsidR="00BF5C62" w:rsidRDefault="00BF5C62" w:rsidP="00BF5C62">
      <w:pPr>
        <w:rPr>
          <w:lang w:val="sr-Latn-RS"/>
        </w:rPr>
      </w:pPr>
      <w:r>
        <w:rPr>
          <w:lang w:val="sr-Latn-RS"/>
        </w:rPr>
        <w:t>резултати</w:t>
      </w:r>
    </w:p>
    <w:p w14:paraId="145A3BE7" w14:textId="23E1FDBB" w:rsidR="00BF5C62" w:rsidRPr="002D21BB" w:rsidRDefault="00BF5C62" w:rsidP="00BF5C62">
      <w:pPr>
        <w:rPr>
          <w:lang w:val="sr-Latn-RS"/>
        </w:rPr>
      </w:pPr>
      <w:r>
        <w:rPr>
          <w:lang w:val="sr-Latn-RS"/>
        </w:rPr>
        <w:t xml:space="preserve">Поређење са </w:t>
      </w:r>
      <w:r w:rsidR="00E706F0">
        <w:rPr>
          <w:lang w:val="sr-Latn-RS"/>
        </w:rPr>
        <w:t>TSP</w:t>
      </w:r>
      <w:r>
        <w:rPr>
          <w:lang w:val="sr-Latn-RS"/>
        </w:rPr>
        <w:t>-ом</w:t>
      </w:r>
      <w:r w:rsidRPr="002D21BB">
        <w:rPr>
          <w:lang w:val="sr-Latn-RS"/>
        </w:rPr>
        <w:t xml:space="preserve"> </w:t>
      </w:r>
    </w:p>
    <w:p w14:paraId="64B8D659" w14:textId="77777777" w:rsidR="00BF5C62" w:rsidRPr="00951F23" w:rsidRDefault="00BF5C62" w:rsidP="00BF5C62">
      <w:pPr>
        <w:rPr>
          <w:lang w:val="sr-Latn-RS"/>
        </w:rPr>
      </w:pPr>
      <w:r>
        <w:rPr>
          <w:lang w:val="sr-Latn-RS"/>
        </w:rPr>
        <w:t>табела из једног рада</w:t>
      </w:r>
    </w:p>
    <w:p w14:paraId="2203EE79" w14:textId="77777777" w:rsidR="00BF5C62" w:rsidRDefault="00BF5C62" w:rsidP="00BF5C62">
      <w:pPr>
        <w:spacing w:after="160" w:line="259" w:lineRule="auto"/>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1" w:name="_Toc399071728"/>
      <w:r>
        <w:rPr>
          <w:lang w:val="sr-Latn-RS"/>
        </w:rPr>
        <w:lastRenderedPageBreak/>
        <w:t>Закључак</w:t>
      </w:r>
      <w:bookmarkEnd w:id="21"/>
    </w:p>
    <w:p w14:paraId="39AEB0FC" w14:textId="77777777" w:rsidR="00BF5C62" w:rsidRDefault="00BF5C62" w:rsidP="00BF5C62">
      <w:pPr>
        <w:spacing w:after="160" w:line="259" w:lineRule="auto"/>
        <w:ind w:firstLine="0"/>
        <w:jc w:val="left"/>
        <w:rPr>
          <w:lang w:val="sr-Latn-RS"/>
        </w:rPr>
      </w:pPr>
      <w:r>
        <w:rPr>
          <w:lang w:val="sr-Latn-RS"/>
        </w:rPr>
        <w:br w:type="page"/>
      </w:r>
    </w:p>
    <w:p w14:paraId="7DC88344" w14:textId="77777777" w:rsidR="00BF5C62" w:rsidRPr="00C80E56" w:rsidRDefault="00BF5C62" w:rsidP="00BF5C62">
      <w:pPr>
        <w:spacing w:after="160" w:line="259" w:lineRule="auto"/>
        <w:ind w:firstLine="0"/>
        <w:jc w:val="left"/>
        <w:rPr>
          <w:lang w:val="sr-Latn-RS"/>
        </w:rPr>
      </w:pPr>
      <w:r>
        <w:rPr>
          <w:lang w:val="sr-Latn-RS"/>
        </w:rPr>
        <w:lastRenderedPageBreak/>
        <w:t>погледати неки wорд стил готов</w:t>
      </w:r>
    </w:p>
    <w:bookmarkStart w:id="22" w:name="_Toc399071729"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77777777" w:rsidR="00204681" w:rsidRDefault="00204681" w:rsidP="00204681">
          <w:pPr>
            <w:pStyle w:val="Heading1"/>
            <w:numPr>
              <w:ilvl w:val="0"/>
              <w:numId w:val="0"/>
            </w:numPr>
            <w:rPr>
              <w:lang w:val="sr-Latn-RS"/>
            </w:rPr>
          </w:pPr>
          <w:r>
            <w:rPr>
              <w:lang w:val="sr-Latn-RS"/>
            </w:rPr>
            <w:t>Literatura</w:t>
          </w:r>
          <w:bookmarkEnd w:id="22"/>
        </w:p>
        <w:sdt>
          <w:sdtPr>
            <w:id w:val="-573587230"/>
            <w:bibliography/>
          </w:sdtPr>
          <w:sdtContent>
            <w:p w14:paraId="3707439B" w14:textId="77777777" w:rsidR="00387F8C" w:rsidRDefault="001D7DDE" w:rsidP="00387F8C">
              <w:pPr>
                <w:pStyle w:val="Bibliography"/>
                <w:rPr>
                  <w:noProof/>
                  <w:szCs w:val="24"/>
                  <w:lang w:val="sr-Latn-RS"/>
                </w:rPr>
              </w:pPr>
              <w:r>
                <w:fldChar w:fldCharType="begin"/>
              </w:r>
              <w:r>
                <w:instrText xml:space="preserve"> BIBLIOGRAPHY </w:instrText>
              </w:r>
              <w:r>
                <w:fldChar w:fldCharType="separate"/>
              </w:r>
              <w:r w:rsidR="00387F8C">
                <w:rPr>
                  <w:noProof/>
                  <w:lang w:val="sr-Latn-RS"/>
                </w:rPr>
                <w:t xml:space="preserve">1. </w:t>
              </w:r>
              <w:r w:rsidR="00387F8C">
                <w:rPr>
                  <w:b/>
                  <w:bCs/>
                  <w:noProof/>
                  <w:lang w:val="sr-Latn-RS"/>
                </w:rPr>
                <w:t>Mladenovic N., Hansen E.</w:t>
              </w:r>
              <w:r w:rsidR="00387F8C">
                <w:rPr>
                  <w:noProof/>
                  <w:lang w:val="sr-Latn-RS"/>
                </w:rPr>
                <w:t xml:space="preserve"> Variable neighborhood search. </w:t>
              </w:r>
              <w:r w:rsidR="00387F8C">
                <w:rPr>
                  <w:i/>
                  <w:iCs/>
                  <w:noProof/>
                  <w:lang w:val="sr-Latn-RS"/>
                </w:rPr>
                <w:t xml:space="preserve">Computers &amp; Operations Research. </w:t>
              </w:r>
              <w:r w:rsidR="00387F8C">
                <w:rPr>
                  <w:noProof/>
                  <w:lang w:val="sr-Latn-RS"/>
                </w:rPr>
                <w:t>1997, T. 24, 11, str. 1097-1100.</w:t>
              </w:r>
            </w:p>
            <w:p w14:paraId="2CB96DB2" w14:textId="77777777" w:rsidR="00387F8C" w:rsidRDefault="00387F8C" w:rsidP="00387F8C">
              <w:pPr>
                <w:pStyle w:val="Bibliography"/>
                <w:rPr>
                  <w:noProof/>
                  <w:lang w:val="sr-Latn-RS"/>
                </w:rPr>
              </w:pPr>
              <w:r>
                <w:rPr>
                  <w:noProof/>
                  <w:lang w:val="sr-Latn-RS"/>
                </w:rPr>
                <w:t xml:space="preserve">2. </w:t>
              </w:r>
              <w:r>
                <w:rPr>
                  <w:b/>
                  <w:bCs/>
                  <w:noProof/>
                  <w:lang w:val="sr-Latn-RS"/>
                </w:rPr>
                <w:t>Hansen, P., Mladenovic, N., Moreno Perez, J.A.</w:t>
              </w:r>
              <w:r>
                <w:rPr>
                  <w:noProof/>
                  <w:lang w:val="sr-Latn-RS"/>
                </w:rPr>
                <w:t xml:space="preserve"> Variable neighborhood search: methods and applications. </w:t>
              </w:r>
              <w:r>
                <w:rPr>
                  <w:i/>
                  <w:iCs/>
                  <w:noProof/>
                  <w:lang w:val="sr-Latn-RS"/>
                </w:rPr>
                <w:t xml:space="preserve">4OR-Q J Oper. Res. </w:t>
              </w:r>
              <w:r>
                <w:rPr>
                  <w:noProof/>
                  <w:lang w:val="sr-Latn-RS"/>
                </w:rPr>
                <w:t>2008, T. 6, str. 319-360.</w:t>
              </w:r>
            </w:p>
            <w:p w14:paraId="60B21E14" w14:textId="77777777" w:rsidR="00387F8C" w:rsidRDefault="00387F8C" w:rsidP="00387F8C">
              <w:pPr>
                <w:pStyle w:val="Bibliography"/>
                <w:rPr>
                  <w:noProof/>
                  <w:lang w:val="sr-Latn-RS"/>
                </w:rPr>
              </w:pPr>
              <w:r>
                <w:rPr>
                  <w:noProof/>
                  <w:lang w:val="sr-Latn-RS"/>
                </w:rPr>
                <w:t xml:space="preserve">3. </w:t>
              </w:r>
              <w:r>
                <w:rPr>
                  <w:b/>
                  <w:bCs/>
                  <w:noProof/>
                  <w:lang w:val="sr-Latn-RS"/>
                </w:rPr>
                <w:t>Glover F., Kochenberger G.A.</w:t>
              </w:r>
              <w:r>
                <w:rPr>
                  <w:noProof/>
                  <w:lang w:val="sr-Latn-RS"/>
                </w:rPr>
                <w:t xml:space="preserve"> </w:t>
              </w:r>
              <w:r>
                <w:rPr>
                  <w:i/>
                  <w:iCs/>
                  <w:noProof/>
                  <w:lang w:val="sr-Latn-RS"/>
                </w:rPr>
                <w:t xml:space="preserve">Handbook of Metaheuristics. </w:t>
              </w:r>
              <w:r>
                <w:rPr>
                  <w:noProof/>
                  <w:lang w:val="sr-Latn-RS"/>
                </w:rPr>
                <w:t>[ur.] Potvin J.-Y. Gendreau M. 2nd. s.l. : Springer, 2010. T. 146.</w:t>
              </w:r>
            </w:p>
            <w:p w14:paraId="2C38CBFE" w14:textId="77777777" w:rsidR="00387F8C" w:rsidRDefault="00387F8C" w:rsidP="00387F8C">
              <w:pPr>
                <w:pStyle w:val="Bibliography"/>
                <w:rPr>
                  <w:noProof/>
                  <w:lang w:val="sr-Latn-RS"/>
                </w:rPr>
              </w:pPr>
              <w:r>
                <w:rPr>
                  <w:noProof/>
                  <w:lang w:val="sr-Latn-RS"/>
                </w:rPr>
                <w:t xml:space="preserve">4. </w:t>
              </w:r>
              <w:r>
                <w:rPr>
                  <w:b/>
                  <w:bCs/>
                  <w:noProof/>
                  <w:lang w:val="sr-Latn-RS"/>
                </w:rPr>
                <w:t>Francisco Angel-Bello Acosta, Ada Alvarez Socarras, Irma Garcia.</w:t>
              </w:r>
              <w:r>
                <w:rPr>
                  <w:noProof/>
                  <w:lang w:val="sr-Latn-RS"/>
                </w:rPr>
                <w:t xml:space="preserve"> </w:t>
              </w:r>
              <w:r>
                <w:rPr>
                  <w:i/>
                  <w:iCs/>
                  <w:noProof/>
                  <w:lang w:val="sr-Latn-RS"/>
                </w:rPr>
                <w:t xml:space="preserve">Formulation for the minimum latency problem: an experimental evaluation. </w:t>
              </w:r>
              <w:r>
                <w:rPr>
                  <w:noProof/>
                  <w:lang w:val="sr-Latn-RS"/>
                </w:rPr>
                <w:t>2011.</w:t>
              </w:r>
            </w:p>
            <w:p w14:paraId="19F6AA3D" w14:textId="77777777" w:rsidR="00387F8C" w:rsidRDefault="00387F8C" w:rsidP="00387F8C">
              <w:pPr>
                <w:pStyle w:val="Bibliography"/>
                <w:rPr>
                  <w:noProof/>
                  <w:lang w:val="sr-Latn-RS"/>
                </w:rPr>
              </w:pPr>
              <w:r>
                <w:rPr>
                  <w:noProof/>
                  <w:lang w:val="sr-Latn-RS"/>
                </w:rPr>
                <w:t xml:space="preserve">5. </w:t>
              </w:r>
              <w:r>
                <w:rPr>
                  <w:b/>
                  <w:bCs/>
                  <w:noProof/>
                  <w:lang w:val="sr-Latn-RS"/>
                </w:rPr>
                <w:t>Sahni, S., Gonzalez, T.</w:t>
              </w:r>
              <w:r>
                <w:rPr>
                  <w:noProof/>
                  <w:lang w:val="sr-Latn-RS"/>
                </w:rPr>
                <w:t xml:space="preserve"> P-complete approximation problems. </w:t>
              </w:r>
              <w:r>
                <w:rPr>
                  <w:i/>
                  <w:iCs/>
                  <w:noProof/>
                  <w:lang w:val="sr-Latn-RS"/>
                </w:rPr>
                <w:t xml:space="preserve">Journal of the AXM. </w:t>
              </w:r>
              <w:r>
                <w:rPr>
                  <w:noProof/>
                  <w:lang w:val="sr-Latn-RS"/>
                </w:rPr>
                <w:t>23, 1976, T. 3, str. 555-565.</w:t>
              </w:r>
            </w:p>
            <w:p w14:paraId="26EDAD45" w14:textId="77777777" w:rsidR="00387F8C" w:rsidRDefault="00387F8C" w:rsidP="00387F8C">
              <w:pPr>
                <w:pStyle w:val="Bibliography"/>
                <w:rPr>
                  <w:noProof/>
                  <w:lang w:val="sr-Latn-RS"/>
                </w:rPr>
              </w:pPr>
              <w:r>
                <w:rPr>
                  <w:noProof/>
                  <w:lang w:val="sr-Latn-RS"/>
                </w:rPr>
                <w:t xml:space="preserve">6. </w:t>
              </w:r>
              <w:r>
                <w:rPr>
                  <w:b/>
                  <w:bCs/>
                  <w:noProof/>
                  <w:lang w:val="sr-Latn-RS"/>
                </w:rPr>
                <w:t>Lucena, A.</w:t>
              </w:r>
              <w:r>
                <w:rPr>
                  <w:noProof/>
                  <w:lang w:val="sr-Latn-RS"/>
                </w:rPr>
                <w:t xml:space="preserve"> Time-dependent traveling salesman problem - the deliveryman case. </w:t>
              </w:r>
              <w:r>
                <w:rPr>
                  <w:i/>
                  <w:iCs/>
                  <w:noProof/>
                  <w:lang w:val="sr-Latn-RS"/>
                </w:rPr>
                <w:t xml:space="preserve">Networks. </w:t>
              </w:r>
              <w:r>
                <w:rPr>
                  <w:noProof/>
                  <w:lang w:val="sr-Latn-RS"/>
                </w:rPr>
                <w:t>20, 1990, str. 753-763.</w:t>
              </w:r>
            </w:p>
            <w:p w14:paraId="071CF202" w14:textId="77777777" w:rsidR="00387F8C" w:rsidRDefault="00387F8C" w:rsidP="00387F8C">
              <w:pPr>
                <w:pStyle w:val="Bibliography"/>
                <w:rPr>
                  <w:noProof/>
                  <w:lang w:val="sr-Latn-RS"/>
                </w:rPr>
              </w:pPr>
              <w:r>
                <w:rPr>
                  <w:noProof/>
                  <w:lang w:val="sr-Latn-RS"/>
                </w:rPr>
                <w:t xml:space="preserve">7.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7C7CE434" w14:textId="77777777" w:rsidR="00387F8C" w:rsidRDefault="00387F8C" w:rsidP="00387F8C">
              <w:pPr>
                <w:pStyle w:val="Bibliography"/>
                <w:rPr>
                  <w:noProof/>
                  <w:lang w:val="sr-Latn-RS"/>
                </w:rPr>
              </w:pPr>
              <w:r>
                <w:rPr>
                  <w:noProof/>
                  <w:lang w:val="sr-Latn-RS"/>
                </w:rPr>
                <w:t xml:space="preserve">8. </w:t>
              </w:r>
              <w:r>
                <w:rPr>
                  <w:b/>
                  <w:bCs/>
                  <w:noProof/>
                  <w:lang w:val="sr-Latn-RS"/>
                </w:rPr>
                <w:t>Mendez-Diaz P., Zabala P.,Lucena A.</w:t>
              </w:r>
              <w:r>
                <w:rPr>
                  <w:noProof/>
                  <w:lang w:val="sr-Latn-RS"/>
                </w:rPr>
                <w:t xml:space="preserve"> A new formulation for the traveling deliveryman problem. </w:t>
              </w:r>
              <w:r>
                <w:rPr>
                  <w:i/>
                  <w:iCs/>
                  <w:noProof/>
                  <w:lang w:val="sr-Latn-RS"/>
                </w:rPr>
                <w:t xml:space="preserve">Discrete Appled Math. </w:t>
              </w:r>
              <w:r>
                <w:rPr>
                  <w:noProof/>
                  <w:lang w:val="sr-Latn-RS"/>
                </w:rPr>
                <w:t>156, 2008, str. 3223-3237.</w:t>
              </w:r>
            </w:p>
            <w:p w14:paraId="5E4BA8E8" w14:textId="77777777" w:rsidR="00387F8C" w:rsidRDefault="00387F8C" w:rsidP="00387F8C">
              <w:pPr>
                <w:pStyle w:val="Bibliography"/>
                <w:rPr>
                  <w:noProof/>
                  <w:lang w:val="sr-Latn-RS"/>
                </w:rPr>
              </w:pPr>
              <w:r>
                <w:rPr>
                  <w:noProof/>
                  <w:lang w:val="sr-Latn-RS"/>
                </w:rPr>
                <w:t xml:space="preserve">9. </w:t>
              </w:r>
              <w:r>
                <w:rPr>
                  <w:b/>
                  <w:bCs/>
                  <w:noProof/>
                  <w:lang w:val="sr-Latn-RS"/>
                </w:rPr>
                <w:t>Abelado H., Fukasawa R., Pessoa A. Uchoa E.</w:t>
              </w:r>
              <w:r>
                <w:rPr>
                  <w:noProof/>
                  <w:lang w:val="sr-Latn-RS"/>
                </w:rPr>
                <w:t xml:space="preserve"> The time dependent traveling salesman problem: Polyhedra and algorithm. </w:t>
              </w:r>
              <w:r>
                <w:rPr>
                  <w:i/>
                  <w:iCs/>
                  <w:noProof/>
                  <w:lang w:val="sr-Latn-RS"/>
                </w:rPr>
                <w:t xml:space="preserve">Tech. Rep. RPEP. </w:t>
              </w:r>
              <w:r>
                <w:rPr>
                  <w:noProof/>
                  <w:lang w:val="sr-Latn-RS"/>
                </w:rPr>
                <w:t>10, 2010, T. 15.</w:t>
              </w:r>
            </w:p>
            <w:p w14:paraId="179BBC9A" w14:textId="77777777" w:rsidR="00387F8C" w:rsidRDefault="00387F8C" w:rsidP="00387F8C">
              <w:pPr>
                <w:pStyle w:val="Bibliography"/>
                <w:rPr>
                  <w:noProof/>
                  <w:lang w:val="sr-Latn-RS"/>
                </w:rPr>
              </w:pPr>
              <w:r>
                <w:rPr>
                  <w:noProof/>
                  <w:lang w:val="sr-Latn-RS"/>
                </w:rPr>
                <w:t xml:space="preserve">10. </w:t>
              </w:r>
              <w:r>
                <w:rPr>
                  <w:b/>
                  <w:bCs/>
                  <w:noProof/>
                  <w:lang w:val="sr-Latn-RS"/>
                </w:rPr>
                <w:t>Abeledo H., Fukasawa R., Pessoa A., Uchoa E.</w:t>
              </w:r>
              <w:r>
                <w:rPr>
                  <w:noProof/>
                  <w:lang w:val="sr-Latn-RS"/>
                </w:rPr>
                <w:t xml:space="preserve"> The time dependent traveling salesman problem: Polyhedra and branch-cut-and-price algorithm. </w:t>
              </w:r>
              <w:r>
                <w:rPr>
                  <w:i/>
                  <w:iCs/>
                  <w:noProof/>
                  <w:lang w:val="sr-Latn-RS"/>
                </w:rPr>
                <w:t xml:space="preserve">Proceedings of the 9th International Symposium on Experimental Algorithms. </w:t>
              </w:r>
              <w:r>
                <w:rPr>
                  <w:noProof/>
                  <w:lang w:val="sr-Latn-RS"/>
                </w:rPr>
                <w:t>2010, str. 202-2013.</w:t>
              </w:r>
            </w:p>
            <w:p w14:paraId="4C9F1E23" w14:textId="77777777" w:rsidR="00387F8C" w:rsidRDefault="00387F8C" w:rsidP="00387F8C">
              <w:pPr>
                <w:pStyle w:val="Bibliography"/>
                <w:rPr>
                  <w:noProof/>
                  <w:lang w:val="sr-Latn-RS"/>
                </w:rPr>
              </w:pPr>
              <w:r>
                <w:rPr>
                  <w:noProof/>
                  <w:lang w:val="sr-Latn-RS"/>
                </w:rPr>
                <w:t xml:space="preserve">11. </w:t>
              </w:r>
              <w:r>
                <w:rPr>
                  <w:b/>
                  <w:bCs/>
                  <w:noProof/>
                  <w:lang w:val="sr-Latn-RS"/>
                </w:rPr>
                <w:t>Blum A., Chalasanit P., Pulleyblankt B., Raghavan P., Sudan M.</w:t>
              </w:r>
              <w:r>
                <w:rPr>
                  <w:noProof/>
                  <w:lang w:val="sr-Latn-RS"/>
                </w:rPr>
                <w:t xml:space="preserve"> The minimum latency problem. </w:t>
              </w:r>
              <w:r>
                <w:rPr>
                  <w:i/>
                  <w:iCs/>
                  <w:noProof/>
                  <w:lang w:val="sr-Latn-RS"/>
                </w:rPr>
                <w:t xml:space="preserve">Proceedings of the 26th Annual ACM Symposium on Theory of Computing. </w:t>
              </w:r>
              <w:r>
                <w:rPr>
                  <w:noProof/>
                  <w:lang w:val="sr-Latn-RS"/>
                </w:rPr>
                <w:t>1994, str. 163–171.</w:t>
              </w:r>
            </w:p>
            <w:p w14:paraId="0F53F56A" w14:textId="77777777" w:rsidR="00387F8C" w:rsidRDefault="00387F8C" w:rsidP="00387F8C">
              <w:pPr>
                <w:pStyle w:val="Bibliography"/>
                <w:rPr>
                  <w:noProof/>
                  <w:lang w:val="sr-Latn-RS"/>
                </w:rPr>
              </w:pPr>
              <w:r>
                <w:rPr>
                  <w:noProof/>
                  <w:lang w:val="sr-Latn-RS"/>
                </w:rPr>
                <w:t xml:space="preserve">12. </w:t>
              </w:r>
              <w:r>
                <w:rPr>
                  <w:b/>
                  <w:bCs/>
                  <w:noProof/>
                  <w:lang w:val="sr-Latn-RS"/>
                </w:rPr>
                <w:t>Chaudhuri K., Godfrey B., Rao S., Talwar K.</w:t>
              </w:r>
              <w:r>
                <w:rPr>
                  <w:noProof/>
                  <w:lang w:val="sr-Latn-RS"/>
                </w:rPr>
                <w:t xml:space="preserve"> Paths, trees, and minimum latency tours. </w:t>
              </w:r>
              <w:r>
                <w:rPr>
                  <w:i/>
                  <w:iCs/>
                  <w:noProof/>
                  <w:lang w:val="sr-Latn-RS"/>
                </w:rPr>
                <w:t xml:space="preserve">Proceedings of the 44th Annual IEEE Symposium on Foundations of Computer Science. </w:t>
              </w:r>
              <w:r>
                <w:rPr>
                  <w:noProof/>
                  <w:lang w:val="sr-Latn-RS"/>
                </w:rPr>
                <w:t>2003, str. 36-45.</w:t>
              </w:r>
            </w:p>
            <w:p w14:paraId="22FAAF0A" w14:textId="77777777" w:rsidR="00387F8C" w:rsidRDefault="00387F8C" w:rsidP="00387F8C">
              <w:pPr>
                <w:pStyle w:val="Bibliography"/>
                <w:rPr>
                  <w:noProof/>
                  <w:lang w:val="sr-Latn-RS"/>
                </w:rPr>
              </w:pPr>
              <w:r>
                <w:rPr>
                  <w:noProof/>
                  <w:lang w:val="sr-Latn-RS"/>
                </w:rPr>
                <w:t xml:space="preserve">13. </w:t>
              </w:r>
              <w:r>
                <w:rPr>
                  <w:b/>
                  <w:bCs/>
                  <w:noProof/>
                  <w:lang w:val="sr-Latn-RS"/>
                </w:rPr>
                <w:t>Salehipour, A., Sörensen, K., Goos, P., Bräysy, O.</w:t>
              </w:r>
              <w:r>
                <w:rPr>
                  <w:noProof/>
                  <w:lang w:val="sr-Latn-RS"/>
                </w:rPr>
                <w:t xml:space="preserve"> Efficient GRASP + VND and GRASP + VNS metaheuristics for the traveling repairman problem. </w:t>
              </w:r>
              <w:r>
                <w:rPr>
                  <w:i/>
                  <w:iCs/>
                  <w:noProof/>
                  <w:lang w:val="sr-Latn-RS"/>
                </w:rPr>
                <w:t xml:space="preserve">A Quarterly Journal of Operations Research. </w:t>
              </w:r>
              <w:r>
                <w:rPr>
                  <w:noProof/>
                  <w:lang w:val="sr-Latn-RS"/>
                </w:rPr>
                <w:t>9, 2011, T. 2, str. 189-209.</w:t>
              </w:r>
            </w:p>
            <w:p w14:paraId="0619C9B5" w14:textId="77777777" w:rsidR="00387F8C" w:rsidRDefault="00387F8C" w:rsidP="00387F8C">
              <w:pPr>
                <w:pStyle w:val="Bibliography"/>
                <w:rPr>
                  <w:noProof/>
                  <w:lang w:val="sr-Latn-RS"/>
                </w:rPr>
              </w:pPr>
              <w:r>
                <w:rPr>
                  <w:noProof/>
                  <w:lang w:val="sr-Latn-RS"/>
                </w:rPr>
                <w:lastRenderedPageBreak/>
                <w:t xml:space="preserve">14. </w:t>
              </w:r>
              <w:r>
                <w:rPr>
                  <w:b/>
                  <w:bCs/>
                  <w:noProof/>
                  <w:lang w:val="sr-Latn-RS"/>
                </w:rPr>
                <w:t>Dewilde, T., Cattrysse, D., Coene, S., Spieksma, F.C.R., Vansteenwegen, P.</w:t>
              </w:r>
              <w:r>
                <w:rPr>
                  <w:noProof/>
                  <w:lang w:val="sr-Latn-RS"/>
                </w:rPr>
                <w:t xml:space="preserve"> Heuristics for the traveling repairman problem with profits. </w:t>
              </w:r>
              <w:r>
                <w:rPr>
                  <w:i/>
                  <w:iCs/>
                  <w:noProof/>
                  <w:lang w:val="sr-Latn-RS"/>
                </w:rPr>
                <w:t xml:space="preserve">Proceedings of the 10th Workshop on Algorithmic Approaches for Transportation Modelling, Optimization, and Systems, ATMOS 2010. </w:t>
              </w:r>
              <w:r>
                <w:rPr>
                  <w:noProof/>
                  <w:lang w:val="sr-Latn-RS"/>
                </w:rPr>
                <w:t>2010, str. 34-44.</w:t>
              </w:r>
            </w:p>
            <w:p w14:paraId="265BEBA3" w14:textId="77777777" w:rsidR="00387F8C" w:rsidRDefault="00387F8C" w:rsidP="00387F8C">
              <w:pPr>
                <w:pStyle w:val="Bibliography"/>
                <w:rPr>
                  <w:noProof/>
                  <w:lang w:val="sr-Latn-RS"/>
                </w:rPr>
              </w:pPr>
              <w:r>
                <w:rPr>
                  <w:noProof/>
                  <w:lang w:val="sr-Latn-RS"/>
                </w:rPr>
                <w:t xml:space="preserve">15. </w:t>
              </w:r>
              <w:r>
                <w:rPr>
                  <w:b/>
                  <w:bCs/>
                  <w:noProof/>
                  <w:lang w:val="sr-Latn-RS"/>
                </w:rPr>
                <w:t>Ngueveu, S., Prins, C., Wolfler Calvo, R.</w:t>
              </w:r>
              <w:r>
                <w:rPr>
                  <w:noProof/>
                  <w:lang w:val="sr-Latn-RS"/>
                </w:rPr>
                <w:t xml:space="preserve"> An effective memetic algorithm for the cumulative capacitated vehicle routing problem. </w:t>
              </w:r>
              <w:r>
                <w:rPr>
                  <w:i/>
                  <w:iCs/>
                  <w:noProof/>
                  <w:lang w:val="sr-Latn-RS"/>
                </w:rPr>
                <w:t xml:space="preserve">Computers &amp; Operations Research. </w:t>
              </w:r>
              <w:r>
                <w:rPr>
                  <w:noProof/>
                  <w:lang w:val="sr-Latn-RS"/>
                </w:rPr>
                <w:t>2010, T. 37, 11, str. 1877–1885.</w:t>
              </w:r>
            </w:p>
            <w:p w14:paraId="2F6B9F9D" w14:textId="77777777" w:rsidR="00387F8C" w:rsidRDefault="00387F8C" w:rsidP="00387F8C">
              <w:pPr>
                <w:pStyle w:val="Bibliography"/>
                <w:rPr>
                  <w:noProof/>
                  <w:lang w:val="sr-Latn-RS"/>
                </w:rPr>
              </w:pPr>
              <w:r>
                <w:rPr>
                  <w:noProof/>
                  <w:lang w:val="sr-Latn-RS"/>
                </w:rPr>
                <w:t xml:space="preserve">16. </w:t>
              </w:r>
              <w:r>
                <w:rPr>
                  <w:b/>
                  <w:bCs/>
                  <w:noProof/>
                  <w:lang w:val="sr-Latn-RS"/>
                </w:rPr>
                <w:t>Melo Silva M., Subramanian A., Vidal T., Satoru Ochi L.</w:t>
              </w:r>
              <w:r>
                <w:rPr>
                  <w:noProof/>
                  <w:lang w:val="sr-Latn-RS"/>
                </w:rPr>
                <w:t xml:space="preserve"> A simple and effective metaheuristic for the Minimum Latency Problem. </w:t>
              </w:r>
              <w:r>
                <w:rPr>
                  <w:i/>
                  <w:iCs/>
                  <w:noProof/>
                  <w:lang w:val="sr-Latn-RS"/>
                </w:rPr>
                <w:t xml:space="preserve">European Journal of Operational Research. </w:t>
              </w:r>
              <w:r>
                <w:rPr>
                  <w:noProof/>
                  <w:lang w:val="sr-Latn-RS"/>
                </w:rPr>
                <w:t>2012, T. 221, str. 513-520.</w:t>
              </w:r>
            </w:p>
            <w:p w14:paraId="4ED703E1" w14:textId="77777777" w:rsidR="00387F8C" w:rsidRDefault="00387F8C" w:rsidP="00387F8C">
              <w:pPr>
                <w:pStyle w:val="Bibliography"/>
                <w:rPr>
                  <w:noProof/>
                  <w:lang w:val="sr-Latn-RS"/>
                </w:rPr>
              </w:pPr>
              <w:r>
                <w:rPr>
                  <w:noProof/>
                  <w:lang w:val="sr-Latn-RS"/>
                </w:rPr>
                <w:t xml:space="preserve">17. </w:t>
              </w:r>
              <w:r>
                <w:rPr>
                  <w:b/>
                  <w:bCs/>
                  <w:noProof/>
                  <w:lang w:val="sr-Latn-RS"/>
                </w:rPr>
                <w:t>Blum C., Jose Blesa Aguilera M., Roli A., Sampels M.</w:t>
              </w:r>
              <w:r>
                <w:rPr>
                  <w:noProof/>
                  <w:lang w:val="sr-Latn-RS"/>
                </w:rPr>
                <w:t xml:space="preserve"> Hybrid Metaheuristics: An Emerging Approach to Optimization. s.l. : Springer, 2008.</w:t>
              </w:r>
            </w:p>
            <w:p w14:paraId="28E6B4D0" w14:textId="77777777" w:rsidR="001D7DDE" w:rsidRDefault="001D7DDE" w:rsidP="00387F8C">
              <w:r>
                <w:rPr>
                  <w:b/>
                  <w:bCs/>
                  <w:noProof/>
                </w:rPr>
                <w:fldChar w:fldCharType="end"/>
              </w:r>
            </w:p>
          </w:sdtContent>
        </w:sdt>
      </w:sdtContent>
    </w:sdt>
    <w:p w14:paraId="3D4FD811" w14:textId="77777777" w:rsidR="00DB1878" w:rsidRPr="00DB1878" w:rsidRDefault="00DB1878" w:rsidP="00FF2C9E">
      <w:pPr>
        <w:ind w:firstLine="0"/>
        <w:rPr>
          <w:lang w:val="sr-Latn-RS"/>
        </w:rPr>
      </w:pPr>
    </w:p>
    <w:sectPr w:rsidR="00DB1878" w:rsidRPr="00DB1878" w:rsidSect="0005308B">
      <w:footerReference w:type="default" r:id="rId9"/>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478C6" w14:textId="77777777" w:rsidR="000B26C0" w:rsidRDefault="000B26C0" w:rsidP="00916DC7">
      <w:pPr>
        <w:spacing w:line="240" w:lineRule="auto"/>
      </w:pPr>
      <w:r>
        <w:separator/>
      </w:r>
    </w:p>
  </w:endnote>
  <w:endnote w:type="continuationSeparator" w:id="0">
    <w:p w14:paraId="05E9B608" w14:textId="77777777" w:rsidR="000B26C0" w:rsidRDefault="000B26C0"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FE52E4" w:rsidRDefault="00FE52E4">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D7671">
      <w:rPr>
        <w:noProof/>
        <w:color w:val="404040" w:themeColor="text1" w:themeTint="BF"/>
      </w:rPr>
      <w:t>27</w:t>
    </w:r>
    <w:r>
      <w:rPr>
        <w:noProof/>
        <w:color w:val="404040" w:themeColor="text1" w:themeTint="BF"/>
      </w:rPr>
      <w:fldChar w:fldCharType="end"/>
    </w:r>
  </w:p>
  <w:p w14:paraId="2A9662CA" w14:textId="77777777" w:rsidR="00FE52E4" w:rsidRDefault="00FE52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1FD27" w14:textId="77777777" w:rsidR="000B26C0" w:rsidRDefault="000B26C0" w:rsidP="00916DC7">
      <w:pPr>
        <w:spacing w:line="240" w:lineRule="auto"/>
      </w:pPr>
      <w:r>
        <w:separator/>
      </w:r>
    </w:p>
  </w:footnote>
  <w:footnote w:type="continuationSeparator" w:id="0">
    <w:p w14:paraId="675BEADE" w14:textId="77777777" w:rsidR="000B26C0" w:rsidRDefault="000B26C0" w:rsidP="00916DC7">
      <w:pPr>
        <w:spacing w:line="240" w:lineRule="auto"/>
      </w:pPr>
      <w:r>
        <w:continuationSeparator/>
      </w:r>
    </w:p>
  </w:footnote>
  <w:footnote w:id="1">
    <w:p w14:paraId="67E91D93" w14:textId="12D2FDBF" w:rsidR="00FE52E4" w:rsidRPr="00445739" w:rsidRDefault="00FE52E4">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 w:id="2">
    <w:p w14:paraId="22A82127" w14:textId="260B09A3" w:rsidR="00FE52E4" w:rsidRPr="00BE7DF7" w:rsidRDefault="00FE52E4">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3">
    <w:p w14:paraId="20A31C0D" w14:textId="77777777" w:rsidR="00FE52E4" w:rsidRPr="00D92EAD" w:rsidRDefault="00FE52E4" w:rsidP="00BF5C62">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AAB624F"/>
    <w:multiLevelType w:val="multilevel"/>
    <w:tmpl w:val="BF34BB60"/>
    <w:numStyleLink w:val="Style1"/>
  </w:abstractNum>
  <w:abstractNum w:abstractNumId="5">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F69557B"/>
    <w:multiLevelType w:val="multilevel"/>
    <w:tmpl w:val="F66668E2"/>
    <w:numStyleLink w:val="Style2"/>
  </w:abstractNum>
  <w:abstractNum w:abstractNumId="7">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14320D1"/>
    <w:multiLevelType w:val="hybridMultilevel"/>
    <w:tmpl w:val="37B2F5BE"/>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9">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0"/>
  </w:num>
  <w:num w:numId="2">
    <w:abstractNumId w:val="0"/>
  </w:num>
  <w:num w:numId="3">
    <w:abstractNumId w:val="9"/>
  </w:num>
  <w:num w:numId="4">
    <w:abstractNumId w:val="4"/>
  </w:num>
  <w:num w:numId="5">
    <w:abstractNumId w:val="5"/>
  </w:num>
  <w:num w:numId="6">
    <w:abstractNumId w:val="6"/>
  </w:num>
  <w:num w:numId="7">
    <w:abstractNumId w:val="7"/>
  </w:num>
  <w:num w:numId="8">
    <w:abstractNumId w:val="3"/>
  </w:num>
  <w:num w:numId="9">
    <w:abstractNumId w:val="2"/>
  </w:num>
  <w:num w:numId="10">
    <w:abstractNumId w:val="1"/>
  </w:num>
  <w:num w:numId="11">
    <w:abstractNumId w:val="8"/>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6A0B"/>
    <w:rsid w:val="000276BB"/>
    <w:rsid w:val="00032412"/>
    <w:rsid w:val="0005308B"/>
    <w:rsid w:val="00060743"/>
    <w:rsid w:val="000619C0"/>
    <w:rsid w:val="00062C5C"/>
    <w:rsid w:val="000635EB"/>
    <w:rsid w:val="000777A4"/>
    <w:rsid w:val="000A296D"/>
    <w:rsid w:val="000A76CD"/>
    <w:rsid w:val="000B26C0"/>
    <w:rsid w:val="000C3B2F"/>
    <w:rsid w:val="000D1B74"/>
    <w:rsid w:val="000D7671"/>
    <w:rsid w:val="000E36E7"/>
    <w:rsid w:val="000E5328"/>
    <w:rsid w:val="000E5783"/>
    <w:rsid w:val="000F209C"/>
    <w:rsid w:val="000F5F39"/>
    <w:rsid w:val="001015AB"/>
    <w:rsid w:val="00113701"/>
    <w:rsid w:val="00115CAF"/>
    <w:rsid w:val="00122A28"/>
    <w:rsid w:val="00131CA2"/>
    <w:rsid w:val="001334CD"/>
    <w:rsid w:val="00140363"/>
    <w:rsid w:val="00150D1A"/>
    <w:rsid w:val="00162578"/>
    <w:rsid w:val="00173639"/>
    <w:rsid w:val="00181BFC"/>
    <w:rsid w:val="00183716"/>
    <w:rsid w:val="001874D6"/>
    <w:rsid w:val="00190D9A"/>
    <w:rsid w:val="001A542E"/>
    <w:rsid w:val="001B3CE8"/>
    <w:rsid w:val="001C6366"/>
    <w:rsid w:val="001D7DDE"/>
    <w:rsid w:val="001E2B89"/>
    <w:rsid w:val="001E7028"/>
    <w:rsid w:val="001F7E56"/>
    <w:rsid w:val="0020272D"/>
    <w:rsid w:val="00204681"/>
    <w:rsid w:val="002127EB"/>
    <w:rsid w:val="002207C5"/>
    <w:rsid w:val="00235BDC"/>
    <w:rsid w:val="00246C23"/>
    <w:rsid w:val="00256162"/>
    <w:rsid w:val="002642D5"/>
    <w:rsid w:val="00266D1F"/>
    <w:rsid w:val="0028434C"/>
    <w:rsid w:val="00285028"/>
    <w:rsid w:val="00296D64"/>
    <w:rsid w:val="002B032C"/>
    <w:rsid w:val="002B22D0"/>
    <w:rsid w:val="002B4AB5"/>
    <w:rsid w:val="002D1941"/>
    <w:rsid w:val="002D21BB"/>
    <w:rsid w:val="002D7718"/>
    <w:rsid w:val="002E21BB"/>
    <w:rsid w:val="002F056F"/>
    <w:rsid w:val="003149AD"/>
    <w:rsid w:val="003354E0"/>
    <w:rsid w:val="00357A42"/>
    <w:rsid w:val="00364DE9"/>
    <w:rsid w:val="003711AA"/>
    <w:rsid w:val="00371528"/>
    <w:rsid w:val="00384DF4"/>
    <w:rsid w:val="00387F8C"/>
    <w:rsid w:val="003B0BE1"/>
    <w:rsid w:val="003B2D50"/>
    <w:rsid w:val="003C09DD"/>
    <w:rsid w:val="003C506C"/>
    <w:rsid w:val="003D0903"/>
    <w:rsid w:val="003D1498"/>
    <w:rsid w:val="003D6688"/>
    <w:rsid w:val="003D7418"/>
    <w:rsid w:val="003E2451"/>
    <w:rsid w:val="003E5B56"/>
    <w:rsid w:val="0042340B"/>
    <w:rsid w:val="0042400E"/>
    <w:rsid w:val="00445739"/>
    <w:rsid w:val="00445C62"/>
    <w:rsid w:val="004569FB"/>
    <w:rsid w:val="00462260"/>
    <w:rsid w:val="00473AFB"/>
    <w:rsid w:val="00496D2C"/>
    <w:rsid w:val="004A6E04"/>
    <w:rsid w:val="004B1DF6"/>
    <w:rsid w:val="004C4C51"/>
    <w:rsid w:val="004C67C0"/>
    <w:rsid w:val="004E4A09"/>
    <w:rsid w:val="004F32CA"/>
    <w:rsid w:val="005000E6"/>
    <w:rsid w:val="00511898"/>
    <w:rsid w:val="00524B1C"/>
    <w:rsid w:val="0054075C"/>
    <w:rsid w:val="00543D24"/>
    <w:rsid w:val="00543D58"/>
    <w:rsid w:val="00555C93"/>
    <w:rsid w:val="00555DC3"/>
    <w:rsid w:val="005567E0"/>
    <w:rsid w:val="005612EB"/>
    <w:rsid w:val="005623BC"/>
    <w:rsid w:val="00577740"/>
    <w:rsid w:val="0058097B"/>
    <w:rsid w:val="00592FA7"/>
    <w:rsid w:val="005A121D"/>
    <w:rsid w:val="005A1FCE"/>
    <w:rsid w:val="005C10E1"/>
    <w:rsid w:val="005C1330"/>
    <w:rsid w:val="005D06E7"/>
    <w:rsid w:val="005E487C"/>
    <w:rsid w:val="005E4F02"/>
    <w:rsid w:val="0060291F"/>
    <w:rsid w:val="0061041D"/>
    <w:rsid w:val="00611DCF"/>
    <w:rsid w:val="00611F43"/>
    <w:rsid w:val="0061479C"/>
    <w:rsid w:val="00620B32"/>
    <w:rsid w:val="00622F70"/>
    <w:rsid w:val="00626CB1"/>
    <w:rsid w:val="00647729"/>
    <w:rsid w:val="00675FD7"/>
    <w:rsid w:val="00681629"/>
    <w:rsid w:val="00687E93"/>
    <w:rsid w:val="006B0541"/>
    <w:rsid w:val="006B64E5"/>
    <w:rsid w:val="006C5A04"/>
    <w:rsid w:val="006E6E95"/>
    <w:rsid w:val="006F2D09"/>
    <w:rsid w:val="00724F92"/>
    <w:rsid w:val="00730965"/>
    <w:rsid w:val="00734B20"/>
    <w:rsid w:val="00740E03"/>
    <w:rsid w:val="00743372"/>
    <w:rsid w:val="00756F7A"/>
    <w:rsid w:val="00773544"/>
    <w:rsid w:val="00774605"/>
    <w:rsid w:val="00781E7A"/>
    <w:rsid w:val="00786C24"/>
    <w:rsid w:val="00787456"/>
    <w:rsid w:val="007A115E"/>
    <w:rsid w:val="007A229F"/>
    <w:rsid w:val="007C349F"/>
    <w:rsid w:val="007D11A8"/>
    <w:rsid w:val="007E2405"/>
    <w:rsid w:val="007E313B"/>
    <w:rsid w:val="007E4741"/>
    <w:rsid w:val="007F3835"/>
    <w:rsid w:val="007F5A61"/>
    <w:rsid w:val="0081308D"/>
    <w:rsid w:val="00826CE1"/>
    <w:rsid w:val="0083044C"/>
    <w:rsid w:val="00831D92"/>
    <w:rsid w:val="00832D5F"/>
    <w:rsid w:val="00842034"/>
    <w:rsid w:val="008478B4"/>
    <w:rsid w:val="00855289"/>
    <w:rsid w:val="00863017"/>
    <w:rsid w:val="008662E3"/>
    <w:rsid w:val="008806A0"/>
    <w:rsid w:val="008979A1"/>
    <w:rsid w:val="008979B4"/>
    <w:rsid w:val="008A489B"/>
    <w:rsid w:val="008C0146"/>
    <w:rsid w:val="008C0229"/>
    <w:rsid w:val="008C2589"/>
    <w:rsid w:val="008D660A"/>
    <w:rsid w:val="008E2C79"/>
    <w:rsid w:val="008F42AB"/>
    <w:rsid w:val="008F7496"/>
    <w:rsid w:val="009049C8"/>
    <w:rsid w:val="00916DC7"/>
    <w:rsid w:val="00917F99"/>
    <w:rsid w:val="00931724"/>
    <w:rsid w:val="00933EC6"/>
    <w:rsid w:val="00941BB5"/>
    <w:rsid w:val="009474AC"/>
    <w:rsid w:val="00951A9C"/>
    <w:rsid w:val="00951F23"/>
    <w:rsid w:val="0095218A"/>
    <w:rsid w:val="00973D1A"/>
    <w:rsid w:val="00975AAB"/>
    <w:rsid w:val="00980429"/>
    <w:rsid w:val="00992F9E"/>
    <w:rsid w:val="009C566E"/>
    <w:rsid w:val="009D44E1"/>
    <w:rsid w:val="009D550F"/>
    <w:rsid w:val="009D63E0"/>
    <w:rsid w:val="009E60CA"/>
    <w:rsid w:val="009F66E9"/>
    <w:rsid w:val="00A0486D"/>
    <w:rsid w:val="00A122FC"/>
    <w:rsid w:val="00A12310"/>
    <w:rsid w:val="00A1769C"/>
    <w:rsid w:val="00A53DD1"/>
    <w:rsid w:val="00A71172"/>
    <w:rsid w:val="00A73690"/>
    <w:rsid w:val="00A74B48"/>
    <w:rsid w:val="00A75349"/>
    <w:rsid w:val="00AA77DB"/>
    <w:rsid w:val="00AC74FA"/>
    <w:rsid w:val="00AD087B"/>
    <w:rsid w:val="00AD6DE8"/>
    <w:rsid w:val="00AE708D"/>
    <w:rsid w:val="00AF0AE7"/>
    <w:rsid w:val="00AF3912"/>
    <w:rsid w:val="00AF7549"/>
    <w:rsid w:val="00AF7DB6"/>
    <w:rsid w:val="00B27187"/>
    <w:rsid w:val="00B332D8"/>
    <w:rsid w:val="00B33D20"/>
    <w:rsid w:val="00B40F45"/>
    <w:rsid w:val="00B42C3C"/>
    <w:rsid w:val="00B4350E"/>
    <w:rsid w:val="00B44460"/>
    <w:rsid w:val="00B56CF0"/>
    <w:rsid w:val="00B61C05"/>
    <w:rsid w:val="00B7436F"/>
    <w:rsid w:val="00B922C9"/>
    <w:rsid w:val="00B957FA"/>
    <w:rsid w:val="00BB6C48"/>
    <w:rsid w:val="00BD4DB5"/>
    <w:rsid w:val="00BD63FA"/>
    <w:rsid w:val="00BE7DF7"/>
    <w:rsid w:val="00BF5C62"/>
    <w:rsid w:val="00C0407F"/>
    <w:rsid w:val="00C05F36"/>
    <w:rsid w:val="00C24158"/>
    <w:rsid w:val="00C24C3F"/>
    <w:rsid w:val="00C33412"/>
    <w:rsid w:val="00C44158"/>
    <w:rsid w:val="00C46954"/>
    <w:rsid w:val="00C5358B"/>
    <w:rsid w:val="00C5608A"/>
    <w:rsid w:val="00C871EE"/>
    <w:rsid w:val="00C931EE"/>
    <w:rsid w:val="00C94816"/>
    <w:rsid w:val="00CA1556"/>
    <w:rsid w:val="00CA5D2C"/>
    <w:rsid w:val="00CC14C4"/>
    <w:rsid w:val="00CD7B75"/>
    <w:rsid w:val="00CE57A0"/>
    <w:rsid w:val="00CF0114"/>
    <w:rsid w:val="00D0630C"/>
    <w:rsid w:val="00D06875"/>
    <w:rsid w:val="00D11410"/>
    <w:rsid w:val="00D15F6F"/>
    <w:rsid w:val="00D459B1"/>
    <w:rsid w:val="00D53E84"/>
    <w:rsid w:val="00D64F64"/>
    <w:rsid w:val="00D73336"/>
    <w:rsid w:val="00D75D99"/>
    <w:rsid w:val="00D81926"/>
    <w:rsid w:val="00D92EAD"/>
    <w:rsid w:val="00D9670A"/>
    <w:rsid w:val="00DA1D55"/>
    <w:rsid w:val="00DA358C"/>
    <w:rsid w:val="00DB1878"/>
    <w:rsid w:val="00DB7082"/>
    <w:rsid w:val="00DC1327"/>
    <w:rsid w:val="00DD55A8"/>
    <w:rsid w:val="00DE0C78"/>
    <w:rsid w:val="00DE4269"/>
    <w:rsid w:val="00DF06F7"/>
    <w:rsid w:val="00DF2C70"/>
    <w:rsid w:val="00DF4979"/>
    <w:rsid w:val="00DF610E"/>
    <w:rsid w:val="00E03827"/>
    <w:rsid w:val="00E12882"/>
    <w:rsid w:val="00E31A30"/>
    <w:rsid w:val="00E46B2C"/>
    <w:rsid w:val="00E508FE"/>
    <w:rsid w:val="00E56324"/>
    <w:rsid w:val="00E62845"/>
    <w:rsid w:val="00E706F0"/>
    <w:rsid w:val="00E730D7"/>
    <w:rsid w:val="00E7594B"/>
    <w:rsid w:val="00E82F26"/>
    <w:rsid w:val="00E83BA8"/>
    <w:rsid w:val="00E87C0E"/>
    <w:rsid w:val="00E90A51"/>
    <w:rsid w:val="00E92E50"/>
    <w:rsid w:val="00E96AD8"/>
    <w:rsid w:val="00E96E76"/>
    <w:rsid w:val="00EA67CE"/>
    <w:rsid w:val="00EB62DA"/>
    <w:rsid w:val="00ED2CBF"/>
    <w:rsid w:val="00EE370B"/>
    <w:rsid w:val="00EF13C1"/>
    <w:rsid w:val="00EF398A"/>
    <w:rsid w:val="00F00DA6"/>
    <w:rsid w:val="00F13B8F"/>
    <w:rsid w:val="00F52014"/>
    <w:rsid w:val="00F80153"/>
    <w:rsid w:val="00F82621"/>
    <w:rsid w:val="00FB27F0"/>
    <w:rsid w:val="00FB4C51"/>
    <w:rsid w:val="00FC4667"/>
    <w:rsid w:val="00FC4B0B"/>
    <w:rsid w:val="00FD1310"/>
    <w:rsid w:val="00FD7D73"/>
    <w:rsid w:val="00FE2AE7"/>
    <w:rsid w:val="00FE4C57"/>
    <w:rsid w:val="00FE52E4"/>
    <w:rsid w:val="00FF2C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A28"/>
    <w:pPr>
      <w:spacing w:after="0" w:line="288" w:lineRule="auto"/>
      <w:ind w:firstLine="680"/>
      <w:jc w:val="both"/>
    </w:pPr>
    <w:rPr>
      <w:sz w:val="24"/>
    </w:rPr>
  </w:style>
  <w:style w:type="paragraph" w:styleId="Heading1">
    <w:name w:val="heading 1"/>
    <w:basedOn w:val="Normal"/>
    <w:next w:val="Normal"/>
    <w:link w:val="Heading1Char"/>
    <w:uiPriority w:val="9"/>
    <w:qFormat/>
    <w:rsid w:val="008A489B"/>
    <w:pPr>
      <w:keepNext/>
      <w:keepLines/>
      <w:numPr>
        <w:numId w:val="10"/>
      </w:numPr>
      <w:spacing w:before="1320" w:after="480" w:line="240" w:lineRule="auto"/>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973D1A"/>
    <w:pPr>
      <w:keepNext/>
      <w:keepLines/>
      <w:numPr>
        <w:ilvl w:val="1"/>
        <w:numId w:val="10"/>
      </w:numPr>
      <w:spacing w:before="240" w:after="480"/>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285028"/>
    <w:pPr>
      <w:numPr>
        <w:ilvl w:val="2"/>
      </w:numPr>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86C24"/>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973D1A"/>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285028"/>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uiPriority w:val="35"/>
    <w:unhideWhenUsed/>
    <w:qFormat/>
    <w:rsid w:val="007A115E"/>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11898"/>
    <w:pPr>
      <w:numPr>
        <w:ilvl w:val="1"/>
      </w:numPr>
      <w:spacing w:after="160"/>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E0"/>
    <w:rsid w:val="00720E7A"/>
    <w:rsid w:val="00721D26"/>
    <w:rsid w:val="00994383"/>
    <w:rsid w:val="009F4A10"/>
    <w:rsid w:val="00A36D9A"/>
    <w:rsid w:val="00C5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E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_square_brackets.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7</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4</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5</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8</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9</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10</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11</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12</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13</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14</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15</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16</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6</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1</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2</b:RefOrder>
  </b:Source>
  <b:Source>
    <b:Tag>Glo10</b:Tag>
    <b:SourceType>Book</b:SourceType>
    <b:Guid>{0895B8FC-191A-467A-B66A-6A52CD56D093}</b:Guid>
    <b:Title>Handbook of Metaheuristics</b:Title>
    <b:Year>2010</b:Year>
    <b:Publisher>Springer</b:Publisher>
    <b:Volume>146</b:Volume>
    <b:Edition>2nd</b:Edition>
    <b:Author>
      <b:Author>
        <b:NameList>
          <b:Person>
            <b:Last>Glover F.</b:Last>
            <b:First>Kochenberger</b:First>
            <b:Middle>G.A.</b:Middle>
          </b:Person>
        </b:NameList>
      </b:Author>
      <b:Editor>
        <b:NameList>
          <b:Person>
            <b:Last>Gendreau M.</b:Last>
            <b:First>Potvin</b:First>
            <b:Middle>J.-Y.</b:Middle>
          </b:Person>
        </b:NameList>
      </b:Editor>
    </b:Author>
    <b:RefOrder>3</b:RefOrder>
  </b:Source>
  <b:Source>
    <b:Tag>Blu08</b:Tag>
    <b:SourceType>BookSection</b:SourceType>
    <b:Guid>{5D1FD817-70A2-4B0A-A4BC-3F28AE542DA2}</b:Guid>
    <b:Title>Hybrid Metaheuristics: An Emerging Approach to Optimization</b:Title>
    <b:Year>2008</b:Year>
    <b:Publisher>Springer</b:Publisher>
    <b:Author>
      <b:Author>
        <b:NameList>
          <b:Person>
            <b:Last>Blum C.</b:Last>
            <b:First>Jose</b:First>
            <b:Middle>Blesa Aguilera M., Roli A., Sampels M</b:Middle>
          </b:Person>
        </b:NameList>
      </b:Author>
    </b:Author>
    <b:RefOrder>17</b:RefOrder>
  </b:Source>
</b:Sources>
</file>

<file path=customXml/itemProps1.xml><?xml version="1.0" encoding="utf-8"?>
<ds:datastoreItem xmlns:ds="http://schemas.openxmlformats.org/officeDocument/2006/customXml" ds:itemID="{493A6470-95F6-488B-AF83-D0B68F9CA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3555</TotalTime>
  <Pages>29</Pages>
  <Words>4151</Words>
  <Characters>23664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milos</cp:lastModifiedBy>
  <cp:revision>167</cp:revision>
  <dcterms:created xsi:type="dcterms:W3CDTF">2014-08-29T18:05:00Z</dcterms:created>
  <dcterms:modified xsi:type="dcterms:W3CDTF">2014-09-21T13:58:00Z</dcterms:modified>
</cp:coreProperties>
</file>