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80"/>
        <w:jc w:val="center"/>
      </w:pPr>
      <w:r>
        <w:rPr>
          <w:rFonts w:ascii="Arial" w:hAnsi="Arial" w:eastAsia="Arial"/>
          <w:b/>
          <w:sz w:val="28"/>
        </w:rPr>
        <w:t>INFORME DE SEGURIDAD Y CALIDAD</w:t>
      </w:r>
    </w:p>
    <w:p>
      <w:pPr>
        <w:spacing w:line="360" w:lineRule="auto" w:after="240"/>
        <w:jc w:val="center"/>
      </w:pPr>
      <w:r>
        <w:rPr>
          <w:rFonts w:ascii="Arial" w:hAnsi="Arial" w:eastAsia="Arial"/>
          <w:b/>
          <w:sz w:val="28"/>
        </w:rPr>
        <w:t>EN EL DESARROLLO DE SOFTWARE</w:t>
      </w:r>
    </w:p>
    <w:p>
      <w:pPr>
        <w:spacing w:line="360" w:lineRule="auto" w:after="240"/>
        <w:jc w:val="center"/>
      </w:pPr>
      <w:r>
        <w:rPr>
          <w:rFonts w:ascii="Arial" w:hAnsi="Arial" w:eastAsia="Arial"/>
          <w:b/>
          <w:sz w:val="24"/>
        </w:rPr>
        <w:t>API de Alumnos — microservicio Spring Boot (laboratorio calidad 15-all)</w:t>
      </w:r>
    </w:p>
    <w:p>
      <w:pPr>
        <w:spacing w:line="360" w:lineRule="auto" w:after="120"/>
        <w:jc w:val="center"/>
      </w:pPr>
      <w:r>
        <w:rPr>
          <w:rFonts w:ascii="Arial" w:hAnsi="Arial" w:eastAsia="Arial"/>
          <w:b w:val="0"/>
          <w:sz w:val="22"/>
        </w:rPr>
        <w:t>ISY1102 - Seguridad y Calidad en el Desarrollo de Software</w:t>
      </w:r>
    </w:p>
    <w:p>
      <w:pPr>
        <w:spacing w:line="360" w:lineRule="auto" w:after="240"/>
        <w:jc w:val="center"/>
      </w:pPr>
      <w:r>
        <w:rPr>
          <w:rFonts w:ascii="Arial" w:hAnsi="Arial" w:eastAsia="Arial"/>
          <w:b w:val="0"/>
          <w:sz w:val="22"/>
        </w:rPr>
        <w:t>Sección: ISY1102</w:t>
      </w:r>
    </w:p>
    <w:p>
      <w:pPr>
        <w:spacing w:line="360" w:lineRule="auto" w:after="120"/>
        <w:jc w:val="center"/>
      </w:pPr>
      <w:r>
        <w:rPr>
          <w:rFonts w:ascii="Arial" w:hAnsi="Arial" w:eastAsia="Arial"/>
          <w:b/>
          <w:sz w:val="24"/>
        </w:rPr>
        <w:t>Integrantes</w:t>
      </w:r>
    </w:p>
    <w:p>
      <w:pPr>
        <w:spacing w:line="360" w:lineRule="auto" w:after="40"/>
        <w:jc w:val="center"/>
      </w:pPr>
      <w:r>
        <w:rPr>
          <w:rFonts w:ascii="Arial" w:hAnsi="Arial" w:eastAsia="Arial"/>
          <w:b w:val="0"/>
          <w:sz w:val="22"/>
        </w:rPr>
        <w:t>Alison Aranda</w:t>
      </w:r>
    </w:p>
    <w:p>
      <w:pPr>
        <w:spacing w:line="360" w:lineRule="auto" w:after="40"/>
        <w:jc w:val="center"/>
      </w:pPr>
      <w:r>
        <w:rPr>
          <w:rFonts w:ascii="Arial" w:hAnsi="Arial" w:eastAsia="Arial"/>
          <w:b w:val="0"/>
          <w:sz w:val="22"/>
        </w:rPr>
        <w:t>Macarena Muñoz</w:t>
      </w:r>
    </w:p>
    <w:p>
      <w:pPr>
        <w:spacing w:line="360" w:lineRule="auto" w:after="40"/>
        <w:jc w:val="center"/>
      </w:pPr>
      <w:r>
        <w:rPr>
          <w:rFonts w:ascii="Arial" w:hAnsi="Arial" w:eastAsia="Arial"/>
          <w:b w:val="0"/>
          <w:sz w:val="22"/>
        </w:rPr>
        <w:t>Camilo Romero</w:t>
      </w:r>
    </w:p>
    <w:p>
      <w:pPr>
        <w:spacing w:line="360" w:lineRule="auto" w:after="120"/>
        <w:jc w:val="center"/>
      </w:pPr>
    </w:p>
    <w:p>
      <w:pPr>
        <w:spacing w:line="360" w:lineRule="auto" w:after="120"/>
        <w:jc w:val="center"/>
      </w:pPr>
      <w:r>
        <w:rPr>
          <w:rFonts w:ascii="Arial" w:hAnsi="Arial" w:eastAsia="Arial"/>
          <w:b w:val="0"/>
          <w:sz w:val="22"/>
        </w:rPr>
        <w:t>Carrera: Ingeniería en Informática - Desarrollo de software</w:t>
      </w:r>
    </w:p>
    <w:p>
      <w:pPr>
        <w:spacing w:line="360" w:lineRule="auto" w:after="120"/>
        <w:jc w:val="center"/>
      </w:pPr>
      <w:r>
        <w:rPr>
          <w:rFonts w:ascii="Arial" w:hAnsi="Arial" w:eastAsia="Arial"/>
          <w:b w:val="0"/>
          <w:sz w:val="22"/>
        </w:rPr>
        <w:t>Docente: Mauricio Velásquez</w:t>
      </w:r>
    </w:p>
    <w:p>
      <w:pPr>
        <w:spacing w:line="360" w:lineRule="auto" w:after="360"/>
        <w:jc w:val="center"/>
      </w:pPr>
      <w:r>
        <w:rPr>
          <w:rFonts w:ascii="Arial" w:hAnsi="Arial" w:eastAsia="Arial"/>
          <w:b w:val="0"/>
          <w:sz w:val="22"/>
        </w:rPr>
        <w:t>Fecha: 16 de octubre de 2026</w:t>
      </w:r>
    </w:p>
    <w:p>
      <w:pPr>
        <w:spacing w:line="360" w:lineRule="auto" w:after="360"/>
        <w:jc w:val="center"/>
      </w:pPr>
      <w:r>
        <w:rPr>
          <w:rFonts w:ascii="Arial" w:hAnsi="Arial" w:eastAsia="Arial"/>
          <w:b w:val="0"/>
          <w:sz w:val="22"/>
        </w:rPr>
        <w:t>Documento de referencia: README/OpenAPI del microservicio Alumnos (15-all) y Informe EP1 (plan heredado y adaptado).</w:t>
      </w:r>
    </w:p>
    <w:p>
      <w:r>
        <w:br w:type="page"/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sz w:val="24"/>
        </w:rPr>
        <w:t>Índice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1. Introducción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2. Criterios de calidad, seguridad y cumplimiento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3. Plan de pruebas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4. Diseño de casos de prueba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5. Análisis estático del código fuente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6. Ejecución de pruebas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7. Análisis ético y normativo de los resultados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8. Propuesta de mejora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9. Conclusiones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10. Anexos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sz w:val="24"/>
        </w:rPr>
        <w:t>1. Introducción</w:t>
      </w:r>
    </w:p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1.1 Contexto del software a evaluar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El software bajo prueba es la </w:t>
      </w:r>
      <w:r>
        <w:rPr>
          <w:rFonts w:ascii="Arial" w:hAnsi="Arial" w:eastAsia="Arial"/>
          <w:b/>
          <w:sz w:val="22"/>
        </w:rPr>
        <w:t>API de Alumnos</w:t>
      </w:r>
      <w:r>
        <w:rPr>
          <w:rFonts w:ascii="Arial" w:hAnsi="Arial" w:eastAsia="Arial"/>
          <w:b w:val="0"/>
          <w:sz w:val="22"/>
        </w:rPr>
        <w:t xml:space="preserve">, microservicio de ejemplo del curso construido con </w:t>
      </w:r>
      <w:r>
        <w:rPr>
          <w:rFonts w:ascii="Arial" w:hAnsi="Arial" w:eastAsia="Arial"/>
          <w:b/>
          <w:sz w:val="22"/>
        </w:rPr>
        <w:t>Spring Boot 3 + Maven + SQLite</w:t>
      </w:r>
      <w:r>
        <w:rPr>
          <w:rFonts w:ascii="Arial" w:hAnsi="Arial" w:eastAsia="Arial"/>
          <w:b w:val="0"/>
          <w:sz w:val="22"/>
        </w:rPr>
        <w:t xml:space="preserve">, que expone un CRUD de alumnos (/api/v1/alumnos), documentación </w:t>
      </w:r>
      <w:r>
        <w:rPr>
          <w:rFonts w:ascii="Arial" w:hAnsi="Arial" w:eastAsia="Arial"/>
          <w:b/>
          <w:sz w:val="22"/>
        </w:rPr>
        <w:t>OpenAPI</w:t>
      </w:r>
      <w:r>
        <w:rPr>
          <w:rFonts w:ascii="Arial" w:hAnsi="Arial" w:eastAsia="Arial"/>
          <w:b w:val="0"/>
          <w:sz w:val="22"/>
        </w:rPr>
        <w:t xml:space="preserve"> (Swagger UI / Redoc) y una página home. Sigue arquitectura limpia (dominio / aplicación / infraestructura).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El proyecto 15-all concentra </w:t>
      </w:r>
      <w:r>
        <w:rPr>
          <w:rFonts w:ascii="Arial" w:hAnsi="Arial" w:eastAsia="Arial"/>
          <w:b/>
          <w:sz w:val="22"/>
        </w:rPr>
        <w:t>todas las tecnologías de calidad, seguridad y rendimiento</w:t>
      </w:r>
      <w:r>
        <w:rPr>
          <w:rFonts w:ascii="Arial" w:hAnsi="Arial" w:eastAsia="Arial"/>
          <w:b w:val="0"/>
          <w:sz w:val="22"/>
        </w:rPr>
        <w:t xml:space="preserve"> aplicadas en verde (Spotless, Checkstyle, PMD, SpotBugs, JUnit/Mockito, PIT, JaCoCo, SonarQube, Snyk, Cucumber, Docker/Trivy, OWASP ZAP, Gatling y JMeter). Los módulos 01–14 incluyen además variantes </w:t>
      </w:r>
      <w:r>
        <w:rPr>
          <w:rFonts w:ascii="Arial" w:hAnsi="Arial" w:eastAsia="Arial"/>
          <w:b/>
          <w:sz w:val="22"/>
        </w:rPr>
        <w:t>con-error</w:t>
      </w:r>
      <w:r>
        <w:rPr>
          <w:rFonts w:ascii="Arial" w:hAnsi="Arial" w:eastAsia="Arial"/>
          <w:b w:val="0"/>
          <w:sz w:val="22"/>
        </w:rPr>
        <w:t xml:space="preserve"> / </w:t>
      </w:r>
      <w:r>
        <w:rPr>
          <w:rFonts w:ascii="Arial" w:hAnsi="Arial" w:eastAsia="Arial"/>
          <w:b/>
          <w:sz w:val="22"/>
        </w:rPr>
        <w:t>sin-error</w:t>
      </w:r>
      <w:r>
        <w:rPr>
          <w:rFonts w:ascii="Arial" w:hAnsi="Arial" w:eastAsia="Arial"/>
          <w:b w:val="0"/>
          <w:sz w:val="22"/>
        </w:rPr>
        <w:t xml:space="preserve"> para contrastar hallazgos.</w:t>
      </w:r>
    </w:p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1.2 Arquitectura y módulos críticos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Capa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Contenido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Riesgo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Dominio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Modelo Alumno, excepciones de negocio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Reglas (RUT único, validaciones)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Aplicación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AlumnoUseCase (CRUD)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Lógica de negocio incorrecta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Infraestructura REST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Controllers, DTOs, manejo de errores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Exposición HTTP, códigos 4xx/5xx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Persistencia JPA/SQLite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Gateway + mapper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Integridad de datos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Seguridad transversal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Cabeceras (SecurityHeadersFilter), dependencias, imagen Docker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XSS/clickjacking, CVE, supply chain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Pipeline CI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GitHub Actions de calidad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Gate de calidad/seguridad</w:t>
            </w:r>
          </w:p>
        </w:tc>
      </w:tr>
    </w:tbl>
    <w:p/>
    <w:p>
      <w:pPr>
        <w:spacing w:line="360" w:lineRule="auto" w:after="120"/>
        <w:jc w:val="both"/>
      </w:pPr>
      <w:r>
        <w:rPr>
          <w:rFonts w:ascii="Arial" w:hAnsi="Arial" w:eastAsia="Arial"/>
          <w:b/>
          <w:sz w:val="22"/>
        </w:rPr>
        <w:t>Endpoints críticos: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Método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Ruta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GET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/api/v1/alumnos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Listar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GET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/api/v1/alumnos/{id}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Obtener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POST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/api/v1/alumnos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Crear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PUT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/api/v1/alumnos/{id}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Actualizar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DELETE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/api/v1/alumnos/{id}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Eliminar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1.3 Propósito del plan de pruebas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Asegurar la </w:t>
      </w:r>
      <w:r>
        <w:rPr>
          <w:rFonts w:ascii="Arial" w:hAnsi="Arial" w:eastAsia="Arial"/>
          <w:b/>
          <w:sz w:val="22"/>
        </w:rPr>
        <w:t>calidad, seguridad y cumplimiento</w:t>
      </w:r>
      <w:r>
        <w:rPr>
          <w:rFonts w:ascii="Arial" w:hAnsi="Arial" w:eastAsia="Arial"/>
          <w:b w:val="0"/>
          <w:sz w:val="22"/>
        </w:rPr>
        <w:t xml:space="preserve"> del microservicio antes de considerarlo apto como base productiva/educativa. La EP01 definió el </w:t>
      </w:r>
      <w:r>
        <w:rPr>
          <w:rFonts w:ascii="Arial" w:hAnsi="Arial" w:eastAsia="Arial"/>
          <w:b/>
          <w:sz w:val="22"/>
        </w:rPr>
        <w:t>diseño</w:t>
      </w:r>
      <w:r>
        <w:rPr>
          <w:rFonts w:ascii="Arial" w:hAnsi="Arial" w:eastAsia="Arial"/>
          <w:b w:val="0"/>
          <w:sz w:val="22"/>
        </w:rPr>
        <w:t xml:space="preserve"> del plan (caso Atlas); esta EP3 </w:t>
      </w:r>
      <w:r>
        <w:rPr>
          <w:rFonts w:ascii="Arial" w:hAnsi="Arial" w:eastAsia="Arial"/>
          <w:b/>
          <w:sz w:val="22"/>
        </w:rPr>
        <w:t>ejecuta</w:t>
      </w:r>
      <w:r>
        <w:rPr>
          <w:rFonts w:ascii="Arial" w:hAnsi="Arial" w:eastAsia="Arial"/>
          <w:b w:val="0"/>
          <w:sz w:val="22"/>
        </w:rPr>
        <w:t xml:space="preserve"> el ciclo sobre el software de calidad del curso (15-all), aplicando análisis estático, pruebas unitarias/integración, DAST, SCA, contenedor y carga, con evidencia y criticidad.</w:t>
      </w:r>
    </w:p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1.4 Alcance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/>
          <w:sz w:val="22"/>
        </w:rPr>
        <w:t>In scope:</w:t>
      </w:r>
      <w:r>
        <w:rPr>
          <w:rFonts w:ascii="Arial" w:hAnsi="Arial" w:eastAsia="Arial"/>
          <w:b w:val="0"/>
          <w:sz w:val="22"/>
        </w:rPr>
        <w:t xml:space="preserve"> CRUD alumnos; calidad de código (01–04); unitarias, mutación y cobertura (05–07); SonarQube (08); Snyk (09); Cucumber (10); Docker/Trivy (11); ZAP (12); Gatling/JMeter (13–14); pipeline GitHub Actions.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/>
          <w:sz w:val="22"/>
        </w:rPr>
        <w:t>Out of scope:</w:t>
      </w:r>
      <w:r>
        <w:rPr>
          <w:rFonts w:ascii="Arial" w:hAnsi="Arial" w:eastAsia="Arial"/>
          <w:b w:val="0"/>
          <w:sz w:val="22"/>
        </w:rPr>
        <w:t xml:space="preserve"> UI web completa de negocio, autenticación JWT/RBAC de Atlas, módulos no presentes en este microservicio (facturación, etc.).</w:t>
      </w:r>
    </w:p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1.5 Objetivos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1. Verificar el CRUD y las reglas de negocio (RUT único, códigos HTTP correctos).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2. Validar umbrales de calidad: Spotless/Checkstyle/PMD/SpotBugs en verde; JaCoCo 100 %; PIT ≥ 80 %.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3. Confirmar Quality Gate SonarQube y ausencia de vulnerabilidades críticas en Snyk/Trivy.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4. Ejecutar DAST (ZAP) con cabeceras de seguridad en FAIL=0.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5. Validar rendimiento (Gatling/JMeter) sin errores y latencia bajo SLA.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6. Documentar hallazgos con evidencia, criticidad y remediación.</w:t>
      </w:r>
    </w:p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1.6 Estructura del informe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Criterios (2) → plan (3) → casos (4) → análisis estático (5) → ejecución (6) → ética/normativa (7) → mejoras (8) → conclusiones (9) → anexos (10).</w:t>
      </w:r>
    </w:p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1.7 Ajustes respecto de la EP01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La EP01 (09-09-2026) diseñó el plan sobre </w:t>
      </w:r>
      <w:r>
        <w:rPr>
          <w:rFonts w:ascii="Arial" w:hAnsi="Arial" w:eastAsia="Arial"/>
          <w:b/>
          <w:sz w:val="22"/>
        </w:rPr>
        <w:t>Atlas</w:t>
      </w:r>
      <w:r>
        <w:rPr>
          <w:rFonts w:ascii="Arial" w:hAnsi="Arial" w:eastAsia="Arial"/>
          <w:b w:val="0"/>
          <w:sz w:val="22"/>
        </w:rPr>
        <w:t xml:space="preserve">. Para la EP3 el docente suministra el laboratorio calidad - EJEMPLO; el grupo </w:t>
      </w:r>
      <w:r>
        <w:rPr>
          <w:rFonts w:ascii="Arial" w:hAnsi="Arial" w:eastAsia="Arial"/>
          <w:b/>
          <w:sz w:val="22"/>
        </w:rPr>
        <w:t>hereda</w:t>
      </w:r>
      <w:r>
        <w:rPr>
          <w:rFonts w:ascii="Arial" w:hAnsi="Arial" w:eastAsia="Arial"/>
          <w:b w:val="0"/>
          <w:sz w:val="22"/>
        </w:rPr>
        <w:t xml:space="preserve"> la estructura del plan (estrategia, tipos, criterios, evidencia) y la </w:t>
      </w:r>
      <w:r>
        <w:rPr>
          <w:rFonts w:ascii="Arial" w:hAnsi="Arial" w:eastAsia="Arial"/>
          <w:b/>
          <w:sz w:val="22"/>
        </w:rPr>
        <w:t>aplica al microservicio Alumnos `15-all`</w:t>
      </w:r>
      <w:r>
        <w:rPr>
          <w:rFonts w:ascii="Arial" w:hAnsi="Arial" w:eastAsia="Arial"/>
          <w:b w:val="0"/>
          <w:sz w:val="22"/>
        </w:rPr>
        <w:t>, que permite ejecutar de punta a punta las herramientas de calidad/seguridad.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#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EP01 / feedback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Ajuste EP3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Sección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Plan diseñado sin ejecución documentada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Se ejecuta el ciclo completo sobre 15-all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5–6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Caso Atlas (React/Node)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SUT de ejecución: API Alumnos Spring Boot (laboratorio curso)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Justificación de tipos de prueba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Tabla origen/impacto con herramientas 01–14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3.2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Sin SAST formal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Spotless, Checkstyle, PMD, SpotBugs, Sonar, Snyk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Sin incidentes clasificados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Escala + contraste con módulos con-error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6.3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Ética solo en criterios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Análisis ético-normativo de resultados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7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Sin remediación por hallazgo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Propuestas + lecciones de con-error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8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sz w:val="24"/>
        </w:rPr>
        <w:t>2. Criterios de calidad, seguridad y cumplimiento</w:t>
      </w:r>
    </w:p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2.1 Calidad (ISO/IEC 25010)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Atributo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Criterio en Alumnos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Funcionalidad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CRUD correcto; RUT duplicado → 409; no encontrado → 404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Confiabilidad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Tests JUnit + Cucumber en verde; sin 5xx en caminos válidos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Mantenibilidad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Spotless, Checkstyle, PMD, SpotBugs sin violaciones bloqueantes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Cobertura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JaCoCo líneas = 100 % (umbral del proyecto)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Fuerza de pruebas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PIT mutación ≥ 80 %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Rendimiento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Gatling: 0 fallos; media &lt; 2000 ms · JMeter: 0 errores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2.2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Control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Criterio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SCA (dependencias)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Snyk sin vulnerabilidades critical (umbral del proyecto)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Contenedor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Trivy sin CRITICAL/HIGH en paquetes OS de la imagen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DAST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ZAP baseline: FAIL=0 en cabeceras (X-Content-Type-Options, X-Frame-Options, CSP, etc.)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Código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SonarQube sin bugs/vulnerabilidades bloqueantes; Quality Gate OK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Runtime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Usuario no-root en imagen Docker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2.3 Cumplimiento normativo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Marco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Aplicación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Ley 19.628 / 21.719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Datos de alumnos (RUT, email, nombre) tratados en ambiente QA; no exponer datos reales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Ley 21.663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Controles de ciberseguridad: SCA, DAST, hardening de imagen y cabeceras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ISO/IEC 25010 / 27001 / 29119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Modelo de calidad, controles y proceso de pruebas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OWASP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Cabeceras anti-XSS/clickjacking; gestión de dependencias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sz w:val="24"/>
        </w:rPr>
        <w:t>3. Plan de pruebas</w:t>
      </w:r>
    </w:p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3.1 Estrategia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• </w:t>
      </w:r>
      <w:r>
        <w:rPr>
          <w:rFonts w:ascii="Arial" w:hAnsi="Arial" w:eastAsia="Arial"/>
          <w:b/>
          <w:sz w:val="22"/>
        </w:rPr>
        <w:t>Enfoque mixto:</w:t>
      </w:r>
      <w:r>
        <w:rPr>
          <w:rFonts w:ascii="Arial" w:hAnsi="Arial" w:eastAsia="Arial"/>
          <w:b w:val="0"/>
          <w:sz w:val="22"/>
        </w:rPr>
        <w:t xml:space="preserve"> automatizado (Maven, CI, ZAP, Gatling/JMeter) + revisión manual de reportes y contraste con-error vs sin-error.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• </w:t>
      </w:r>
      <w:r>
        <w:rPr>
          <w:rFonts w:ascii="Arial" w:hAnsi="Arial" w:eastAsia="Arial"/>
          <w:b/>
          <w:sz w:val="22"/>
        </w:rPr>
        <w:t>Etapas:</w:t>
      </w:r>
      <w:r>
        <w:rPr>
          <w:rFonts w:ascii="Arial" w:hAnsi="Arial" w:eastAsia="Arial"/>
          <w:b w:val="0"/>
          <w:sz w:val="22"/>
        </w:rPr>
        <w:t xml:space="preserve"> (1) análisis README/OpenAPI → (2) diseño de casos → (3) mvn verify / Docker → (4) app up + DAST/carga → (5) consolidación.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• </w:t>
      </w:r>
      <w:r>
        <w:rPr>
          <w:rFonts w:ascii="Arial" w:hAnsi="Arial" w:eastAsia="Arial"/>
          <w:b/>
          <w:sz w:val="22"/>
        </w:rPr>
        <w:t>Priorización:</w:t>
      </w:r>
      <w:r>
        <w:rPr>
          <w:rFonts w:ascii="Arial" w:hAnsi="Arial" w:eastAsia="Arial"/>
          <w:b w:val="0"/>
          <w:sz w:val="22"/>
        </w:rPr>
        <w:t xml:space="preserve"> calidad de código y unitarias → SCA/SAST → contenedor → DAST → rendimiento.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• </w:t>
      </w:r>
      <w:r>
        <w:rPr>
          <w:rFonts w:ascii="Arial" w:hAnsi="Arial" w:eastAsia="Arial"/>
          <w:b/>
          <w:sz w:val="22"/>
        </w:rPr>
        <w:t>Entrada:</w:t>
      </w:r>
      <w:r>
        <w:rPr>
          <w:rFonts w:ascii="Arial" w:hAnsi="Arial" w:eastAsia="Arial"/>
          <w:b w:val="0"/>
          <w:sz w:val="22"/>
        </w:rPr>
        <w:t xml:space="preserve"> Java 21, Maven wrapper, Docker Desktop, proyecto 15-all.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• </w:t>
      </w:r>
      <w:r>
        <w:rPr>
          <w:rFonts w:ascii="Arial" w:hAnsi="Arial" w:eastAsia="Arial"/>
          <w:b/>
          <w:sz w:val="22"/>
        </w:rPr>
        <w:t>Salida:</w:t>
      </w:r>
      <w:r>
        <w:rPr>
          <w:rFonts w:ascii="Arial" w:hAnsi="Arial" w:eastAsia="Arial"/>
          <w:b w:val="0"/>
          <w:sz w:val="22"/>
        </w:rPr>
        <w:t xml:space="preserve"> verify OK; ZAP FAIL=0; Trivy/Snyk sin críticos; evidencias en anexos.</w:t>
      </w:r>
    </w:p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3.2 Tipos de prueba, origen e impacto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Tipo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Origen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Justificación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Impacto si se omite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Herramienta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Calidad de formato/estilo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Deuda técnica y legibilidad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Evitar drifts de estilo en equipo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Código inconsistente, merges ruidosos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Spotless, Checkstyle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Análisis estático bugs/smells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Defectos no cubiertos por tests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Detectar catch vacíos, NPEs, etc.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Bugs en producción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PMD, SpotBugs, Sonar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Unitarias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Reglas de negocio del use case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Validar CRUD y errores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Lógica rota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JUnit + Mockito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Mutación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Fortaleza real de los tests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Detectar asserts débiles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Falsa sensación de calidad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PIT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Cobertura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Umbral del proyecto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Visibilidad de código no ejercitado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Zonas muertas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JaCoCo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Integración / BDD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Comportamiento de negocio en lenguaje natural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RUT único, registro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Reglas mal interpretadas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Cucumber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SCA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CVE en dependencias Maven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Supply chain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Explotación conocida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Snyk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Contenedor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Imagen runtime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Vulnerabilidades OS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Host comprometido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Docker + Trivy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DAST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App en ejecución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Cabeceras / config insegura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XSS, clickjacking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OWASP ZAP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Rendimiento / carga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SLA del servicio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Latencia y errores bajo usuarios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Degradación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Gatling, JMeter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Regresión CI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Cada cambio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Pipeline GitHub Actions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Regresiones silenciosas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Actions + mvn verify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3.3 Criterios de aceptación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• ./mvnw clean verify → </w:t>
      </w:r>
      <w:r>
        <w:rPr>
          <w:rFonts w:ascii="Arial" w:hAnsi="Arial" w:eastAsia="Arial"/>
          <w:b/>
          <w:sz w:val="22"/>
        </w:rPr>
        <w:t>BUILD SUCCESS</w:t>
      </w:r>
      <w:r>
        <w:rPr>
          <w:rFonts w:ascii="Arial" w:hAnsi="Arial" w:eastAsia="Arial"/>
          <w:b w:val="0"/>
          <w:sz w:val="22"/>
        </w:rPr>
        <w:t>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• JaCoCo 100 %; PIT ≥ 80 %.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• Snyk: 0 critical; Trivy: 0 CRITICAL/HIGH (OS).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• ZAP baseline: </w:t>
      </w:r>
      <w:r>
        <w:rPr>
          <w:rFonts w:ascii="Arial" w:hAnsi="Arial" w:eastAsia="Arial"/>
          <w:b/>
          <w:sz w:val="22"/>
        </w:rPr>
        <w:t>FAIL: 0</w:t>
      </w:r>
      <w:r>
        <w:rPr>
          <w:rFonts w:ascii="Arial" w:hAnsi="Arial" w:eastAsia="Arial"/>
          <w:b w:val="0"/>
          <w:sz w:val="22"/>
        </w:rPr>
        <w:t>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• Gatling/JMeter: 0 requests fallidos; latencia bajo aserción.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• Cada caso con evidencia (log/reporte/captura), fecha y ejecutor.</w:t>
      </w:r>
    </w:p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3.4 Herramientas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#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Herramienta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Uso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Spotless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Formato Google Java Format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02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Checkstyle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Convenciones (línea 120, imports, nombres)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03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PMD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Code smells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04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SpotBugs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Bugs en bytecode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05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JUnit 5 + Mockito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Unitarias / MockMvc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06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PIT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Mutación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07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JaCoCo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Cobertura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08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SonarQube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Quality Gate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09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Snyk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CVE dependencias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Cucumber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BDD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Docker + Trivy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Imagen + vulns OS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OWASP ZAP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DAST baseline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13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Gatling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Carga / SLA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14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JMeter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Carga alternativa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—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Postman/curl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Casos funcionales API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—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GitHub Actions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CI del pipeline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3.5 Recursos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• Humanos: Alison Aranda, Macarena Muñoz, Camilo Romero.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• Técnicos: Java 21, Maven wrapper, Docker Desktop, navegador.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• Entorno: local QA (localhost:8080) + SonarQube vía docker compose (puerto 9000).</w:t>
      </w:r>
    </w:p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3.6 Cronograma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Etapa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Actividad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Responsable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mvn clean verify (01–07)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Camilo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Sonar + Snyk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Camilo / Macarena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Docker build + Trivy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Camilo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App up + Postman/curl + Cucumber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Alison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ZAP + Gatling + JMeter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Alison / Macarena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Contraste con-error + informe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Macarena + grupo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sz w:val="24"/>
        </w:rPr>
        <w:t>4. Diseño de casos de prueba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Convención: CP-[FUN|INT|EST|SEG|PERF|REG]-NN.</w:t>
      </w:r>
    </w:p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CP-FUN-01 — Crear alumno válido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Campo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Contenido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Req.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POST con RUT/nombre/email válidos retorna 201 y persiste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Req.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OpenAPI CRUD / regla de creación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Tipo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Funcional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Datos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RUT 12.345.678-9, Ana Pérez, email duoc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Esperado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201 + cuerpo con id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Criterio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Alumno listable con GET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CP-FUN-02 — RUT duplicado rechazado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Campo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Contenido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Desc.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Segundo POST con mismo RUT falla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Tipo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Funcional (negativo)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Esperado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409 Conflict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Criterio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No hay dos alumnos con el mismo RUT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CP-FUN-03 — Obtener / eliminar por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Campo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Contenido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Desc.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GET existente 200; GET inexistente 404; DELETE 204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Tipo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Funcional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Criterio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Códigos HTTP del contrato OpenAPI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CP-INT-01 — Escenarios Cucumber (BDD)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Campo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Contenido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Desc.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Feature alumnos.feature: registro nuevo + RUT duplicado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Tipo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Integración / BDD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Herramienta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mvn test -Dtest=CucumberRunnerTest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Esperado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2 escenarios OK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CP-EST-01 — Pipeline estático Spotless→SpotBugs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Campo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Contenido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Desc.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mvn clean verify fases de formato y análisis estático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Tipo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Análisis estático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Esperado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BUILD SUCCESS; 0 violaciones bloqueantes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Contraste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Módulos 01–04 con-error fallan a propósito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CP-EST-02 — Cobertura JaCoCo y mutación PIT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Campo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Contenido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Desc.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Verificar 100 % líneas y mutación ≥ 80 %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Tipo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Análisis estático / calidad de pruebas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Reportes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target/site/jacoco/index.html, target/pit-reports/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CP-EST-03 — SonarQube Quality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Campo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Contenido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Desc.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Análisis sonar tras verify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Tipo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Análisis estático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Esperado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Quality Gate passed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CP-SEG-01 — Snyk (SCA)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Campo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Contenido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Desc.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snyk test --severity-threshold=critical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Tipo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Seguridad (dependencias)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Esperado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Sin critical; contraste con 09-security-SNYK/con-error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CP-SEG-02 — Trivy sobre imagen Docker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Campo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Contenido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Desc.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docker build + escaneo Trivy CRITICAL/HIGH OS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Tipo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Seguridad (contenedor)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Esperado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Sin hallazgos bloqueantes; contraste 11-contenedor-Trivy/con-error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CP-SEG-03 — OWASP ZAP baseline (DAST)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Campo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Contenido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Desc.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Escaneo pasivo contra http://localhost:8080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Tipo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Seguridad dinámica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Esperado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FAIL: 0 (cabeceras presentes); contraste 12-dast-OWASP-ZAP/con-error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CP-PERF-01 — Gatling listar alumnos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Campo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Contenido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Desc.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Ramp 10 usuarios; GET /api/v1/alumnos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Tipo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Rendimiento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Esperado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 fallos; media &lt; 2000 ms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CP-PERF-02 — JMeter plan `alumnos.jmx`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Campo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Contenido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Desc.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10 usuarios, assertion HTTP 200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Tipo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Rendimiento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Esperado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 errores; mvn -Pjmeter verify OK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CP-REG-01 — Suite unitaria completa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Campo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Contenido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Desc.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42 tests JUnit (MockMvc, use case, dominio…)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Tipo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Regresión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Esperado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Failures: 0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4.1 Resumen de trazabilidad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Caso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Tipo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Qué valida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CP-FUN-01..03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Funcional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CRUD + errores de negocio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CP-INT-01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BDD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Escenarios Gherkin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CP-EST-01..03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Estático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Formato, smells, Sonar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CP-SEG-01..03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Seguridad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Snyk, Trivy, ZAP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CP-PERF-01..02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Rendimiento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Gatling, JMeter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CP-REG-01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Regresión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JUnit completo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4.2 Matriz herramienta ↔ caso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Tecnología (módulo)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Caso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Resultado esperado en 15-all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01 Spotless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CP-EST-01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OK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02 Checkstyle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CP-EST-01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OK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03 PMD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CP-EST-01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OK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04 SpotBugs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CP-EST-01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OK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05 JUnit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CP-REG-01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42 tests OK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06 PIT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CP-EST-02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≥ 80 %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07 JaCoCo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CP-EST-02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100 %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08 Sonar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CP-EST-03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Gate OK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09 Snyk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CP-SEG-01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Sin critical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10 Cucumber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CP-INT-01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2 escenarios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11 Trivy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CP-SEG-02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Sin CRITICAL/HIGH OS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12 ZAP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CP-SEG-03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FAIL 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13 Gatling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CP-PERF-01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SLA OK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14 JMeter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CP-PERF-02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 errores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sz w:val="24"/>
        </w:rPr>
        <w:t>5. Análisis estático del código fuente</w:t>
      </w:r>
    </w:p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5.1 Herramientas y alcance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Alcance: código Java de cl.duoc.alumnos en 15-all + pom.xml (dependencias) + imagen Docker.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Herramienta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Comando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Reporte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Spotless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mvnw spotless:check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consola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Checkstyle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mvnw checkstyle:check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target/checkstyle-result.xml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PMD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mvnw pmd:check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target/site/pmd.html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SpotBugs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mvnw compile spotbugs:check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target/spotbugsXml.xml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JaCoCo / PIT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mvnw verify / pitest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target/site/jacoco, target/pit-reports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SonarQube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sonar:sonar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localhost:9000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Snyk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snyk test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consola/JSON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5.2 Hallazgos de análisis estático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ID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Componente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Herramienta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Severidad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Hallazgo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Norma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Remediación / estado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AST-01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30 archivos .java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Spotless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Moderada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Falló spotless:check por finales de línea CRLF (Windows) vs LF esperado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ISO 25010 mantenibilidad / convención de formato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mvnw spotless:apply → corregido (evidencia: log inicial)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AST-02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Proyecto completo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Checkstyle + PMD + SpotBugs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Tras apply: 0 violaciones; SpotBugs BugInstance size is 0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Calidad de código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mvnw compile checkstyle:check pmd:check spotbugs:check → BUILD SUCCESS (2026-10-15)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AST-03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Cobertura / mutación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JaCoCo / PIT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Con JDK 21: JaCoCo checks OK; PIT 16/17 (94 %) mutaciones eliminadas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Fortaleza de tests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Cumple umbral ≥ 80 % (evidencias/.../jacoco, pit)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AST-04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Dependencias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Snyk (doc .snyk)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Riesgo aceptado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CVE transitivas Spring/Tomcat ignoradas como riesgo aceptado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Ley 21.663 / OWASP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Actualizar Boot con patches; no agregar deps vulnerables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AST-05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Módulos con-error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Checkstyle/PMD/etc.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Alta (demo)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Defectos intencionales (ej. LocalVariableName = Alumnos)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Buenas prácticas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Remediados en sin-error / 15-all</w:t>
            </w:r>
          </w:p>
        </w:tc>
      </w:tr>
    </w:tbl>
    <w:p/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Evidencias: evidencias/analisis-estatico/mvn-static-log.txt, checkstyle-result.xml, pmd.xml, spotbugsXml.xml, trivy-report.html.</w:t>
      </w:r>
    </w:p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5.3 Contraste con revisión manual / módulos con-error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Se contrastó el estado “verde” de 15-all con los laboratorios con-error (ej. Checkstyle, PMD, SpotBugs, Snyk, Trivy, ZAP, JMeter). La revisión manual del README y de los reportes confirma que las fallas son </w:t>
      </w:r>
      <w:r>
        <w:rPr>
          <w:rFonts w:ascii="Arial" w:hAnsi="Arial" w:eastAsia="Arial"/>
          <w:b/>
          <w:sz w:val="22"/>
        </w:rPr>
        <w:t>intencionales</w:t>
      </w:r>
      <w:r>
        <w:rPr>
          <w:rFonts w:ascii="Arial" w:hAnsi="Arial" w:eastAsia="Arial"/>
          <w:b w:val="0"/>
          <w:sz w:val="22"/>
        </w:rPr>
        <w:t xml:space="preserve"> en con-error y están </w:t>
      </w:r>
      <w:r>
        <w:rPr>
          <w:rFonts w:ascii="Arial" w:hAnsi="Arial" w:eastAsia="Arial"/>
          <w:b/>
          <w:sz w:val="22"/>
        </w:rPr>
        <w:t>remediadas</w:t>
      </w:r>
      <w:r>
        <w:rPr>
          <w:rFonts w:ascii="Arial" w:hAnsi="Arial" w:eastAsia="Arial"/>
          <w:b w:val="0"/>
          <w:sz w:val="22"/>
        </w:rPr>
        <w:t xml:space="preserve"> en sin-error/15-all, lo que valida la capacidad del pipeline para detectar regresiones.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sz w:val="24"/>
        </w:rPr>
        <w:t>6. Ejecución de pruebas</w:t>
      </w:r>
    </w:p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6.1 Resumen de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Métrica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Casos diseñados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Casos ejecutados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12 (Sonar/Snyk opcionales pendientes de token)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Aprobados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12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Fallidos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 (tras remediaciones de entorno)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% éxito (ejecutados)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100 %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Entorno final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Windows 10 · Temurin JDK 21.0.12 · Docker Desktop</w:t>
            </w:r>
          </w:p>
        </w:tc>
      </w:tr>
    </w:tbl>
    <w:p/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Resultados clave JDK 21: Tests run: 46, Failures: 0, Errors: 0 · PIT </w:t>
      </w:r>
      <w:r>
        <w:rPr>
          <w:rFonts w:ascii="Arial" w:hAnsi="Arial" w:eastAsia="Arial"/>
          <w:b/>
          <w:sz w:val="22"/>
        </w:rPr>
        <w:t>94 %</w:t>
      </w:r>
      <w:r>
        <w:rPr>
          <w:rFonts w:ascii="Arial" w:hAnsi="Arial" w:eastAsia="Arial"/>
          <w:b w:val="0"/>
          <w:sz w:val="22"/>
        </w:rPr>
        <w:t xml:space="preserve"> · Gatling media </w:t>
      </w:r>
      <w:r>
        <w:rPr>
          <w:rFonts w:ascii="Arial" w:hAnsi="Arial" w:eastAsia="Arial"/>
          <w:b/>
          <w:sz w:val="22"/>
        </w:rPr>
        <w:t>12 ms</w:t>
      </w:r>
      <w:r>
        <w:rPr>
          <w:rFonts w:ascii="Arial" w:hAnsi="Arial" w:eastAsia="Arial"/>
          <w:b w:val="0"/>
          <w:sz w:val="22"/>
        </w:rPr>
        <w:t xml:space="preserve"> · JMeter </w:t>
      </w:r>
      <w:r>
        <w:rPr>
          <w:rFonts w:ascii="Arial" w:hAnsi="Arial" w:eastAsia="Arial"/>
          <w:b/>
          <w:sz w:val="22"/>
        </w:rPr>
        <w:t>10/10 OK</w:t>
      </w:r>
      <w:r>
        <w:rPr>
          <w:rFonts w:ascii="Arial" w:hAnsi="Arial" w:eastAsia="Arial"/>
          <w:b w:val="0"/>
          <w:sz w:val="22"/>
        </w:rPr>
        <w:t xml:space="preserve"> · ZAP </w:t>
      </w:r>
      <w:r>
        <w:rPr>
          <w:rFonts w:ascii="Arial" w:hAnsi="Arial" w:eastAsia="Arial"/>
          <w:b/>
          <w:sz w:val="22"/>
        </w:rPr>
        <w:t>FAIL: 0</w:t>
      </w:r>
      <w:r>
        <w:rPr>
          <w:rFonts w:ascii="Arial" w:hAnsi="Arial" w:eastAsia="Arial"/>
          <w:b w:val="0"/>
          <w:sz w:val="22"/>
        </w:rPr>
        <w:t>.</w:t>
      </w:r>
    </w:p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6.2 Detalle de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ID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Descripción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Resultado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Evidencia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Incidente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Fecha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Ejecutor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CP-FUN-01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POST alumno → 201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Aprobado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ejecucion/funcional-curl.txt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15-10-2026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Alison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CP-FUN-02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RUT duplicado → 409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Aprobado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idem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15-10-2026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Alison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CP-FUN-03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GET 200 / DELETE 204 / GET 404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Aprobado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idem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15-10-2026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Alison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CP-INT-01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Cucumber 2 escenarios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Aprobado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mvn-verify-jdk21-log.txt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15-10-2026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Alison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CP-EST-01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Spotless→SpotBugs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Aprobado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mvn-static-log.txt / verify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INC-01 (remediado)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15-10-2026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Camilo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CP-EST-02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JaCoCo + PIT 94 %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Aprobado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analisis-estatico/jacoco, pit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INC-02 (remediado)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15-10-2026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Camilo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CP-EST-03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SonarQube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Observado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Requiere docker compose + token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Camilo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CP-SEG-01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Snyk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Observado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Requiere CLI/token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Camilo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CP-SEG-02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Trivy (reporte lab)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Aprobado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trivy-report.html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15-10-2026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Camilo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CP-SEG-03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ZAP baseline FAIL:0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Aprobado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ejecucion/zap-report.html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15-10-2026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Alison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CP-PERF-01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Gatling 10 OK, mean 12 ms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Aprobado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ejecucion/gatling/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15-10-2026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Macarena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CP-PERF-02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JMeter 10 OK, 0 fallos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Aprobado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ejecucion/jmeter/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15-10-2026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Macarena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CP-REG-01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JUnit 46 tests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Aprobado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mvn-verify-jdk21-log.txt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INC-02 (remediado)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15-10-2026</w:t>
            </w:r>
          </w:p>
        </w:tc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Alison</w:t>
            </w:r>
          </w:p>
        </w:tc>
      </w:tr>
    </w:tbl>
    <w:p/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6.3 Incidentes y criticidad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Nivel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Descripción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CRÍTICO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Impide build/deploy o vulnera datos/seguridad grave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GRAVE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Falla Quality Gate / CVE alta / DAST FAIL / imposibilidad de ejecutar suite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MODERADO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Deuda o umbral parcial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LEVE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Cosmético / warning informativo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ID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Origen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Descripción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Criticidad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Estado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Evidencia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INC-01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Spotless (Windows)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CRLF vs LF; spotless:check falló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MODERADO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Cerrado (spotless:apply)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Log verify inicial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INC-02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Entorno JDK 24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Mockito: 16 errors en tests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GRAVE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Cerrado (instalado Temurin 21)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mvn-verify-log.txt → luego mvn-verify-jdk21-log.txt SUCCESS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INC-03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09-security-SNYK/con-error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Dependencia vulnerable (demo)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GRAVE (didáctico)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Abierto solo en módulo demo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con-error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INC-04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12-dast-OWASP-ZAP/con-error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Sin cabeceras (demo)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GRAVE (didáctico)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Contrastado: 15-all FAIL:0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zap-report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INC-05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11-contenedor-Trivy/con-error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Imagen vulnerable (demo)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GRAVE (didáctico)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Contrastado con reporte OK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trivy-report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sz w:val="24"/>
        </w:rPr>
        <w:t>7. Análisis ético y normativo</w:t>
      </w:r>
    </w:p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7.1 Ética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1. </w:t>
      </w:r>
      <w:r>
        <w:rPr>
          <w:rFonts w:ascii="Arial" w:hAnsi="Arial" w:eastAsia="Arial"/>
          <w:b/>
          <w:sz w:val="22"/>
        </w:rPr>
        <w:t>Confidencialidad:</w:t>
      </w:r>
      <w:r>
        <w:rPr>
          <w:rFonts w:ascii="Arial" w:hAnsi="Arial" w:eastAsia="Arial"/>
          <w:b w:val="0"/>
          <w:sz w:val="22"/>
        </w:rPr>
        <w:t xml:space="preserve"> datos de alumnos de prueba; no usar RUT/email reales.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2. </w:t>
      </w:r>
      <w:r>
        <w:rPr>
          <w:rFonts w:ascii="Arial" w:hAnsi="Arial" w:eastAsia="Arial"/>
          <w:b/>
          <w:sz w:val="22"/>
        </w:rPr>
        <w:t>Veracidad:</w:t>
      </w:r>
      <w:r>
        <w:rPr>
          <w:rFonts w:ascii="Arial" w:hAnsi="Arial" w:eastAsia="Arial"/>
          <w:b w:val="0"/>
          <w:sz w:val="22"/>
        </w:rPr>
        <w:t xml:space="preserve"> se documentan tanto el estado verde (15-all) como los fallos didácticos (con-error).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3. </w:t>
      </w:r>
      <w:r>
        <w:rPr>
          <w:rFonts w:ascii="Arial" w:hAnsi="Arial" w:eastAsia="Arial"/>
          <w:b/>
          <w:sz w:val="22"/>
        </w:rPr>
        <w:t>Divulgación responsable:</w:t>
      </w:r>
      <w:r>
        <w:rPr>
          <w:rFonts w:ascii="Arial" w:hAnsi="Arial" w:eastAsia="Arial"/>
          <w:b w:val="0"/>
          <w:sz w:val="22"/>
        </w:rPr>
        <w:t xml:space="preserve"> hallazgos solo en informe académico/QA.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4. </w:t>
      </w:r>
      <w:r>
        <w:rPr>
          <w:rFonts w:ascii="Arial" w:hAnsi="Arial" w:eastAsia="Arial"/>
          <w:b/>
          <w:sz w:val="22"/>
        </w:rPr>
        <w:t>No maleficencia:</w:t>
      </w:r>
      <w:r>
        <w:rPr>
          <w:rFonts w:ascii="Arial" w:hAnsi="Arial" w:eastAsia="Arial"/>
          <w:b w:val="0"/>
          <w:sz w:val="22"/>
        </w:rPr>
        <w:t xml:space="preserve"> ZAP/Trivy/Snyk solo en ambiente local.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5. </w:t>
      </w:r>
      <w:r>
        <w:rPr>
          <w:rFonts w:ascii="Arial" w:hAnsi="Arial" w:eastAsia="Arial"/>
          <w:b/>
          <w:sz w:val="22"/>
        </w:rPr>
        <w:t>Objetividad:</w:t>
      </w:r>
      <w:r>
        <w:rPr>
          <w:rFonts w:ascii="Arial" w:hAnsi="Arial" w:eastAsia="Arial"/>
          <w:b w:val="0"/>
          <w:sz w:val="22"/>
        </w:rPr>
        <w:t xml:space="preserve"> criticidad según impacto, no por “dejar todo aprobado”.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6. </w:t>
      </w:r>
      <w:r>
        <w:rPr>
          <w:rFonts w:ascii="Arial" w:hAnsi="Arial" w:eastAsia="Arial"/>
          <w:b/>
          <w:sz w:val="22"/>
        </w:rPr>
        <w:t>Mejora continua:</w:t>
      </w:r>
      <w:r>
        <w:rPr>
          <w:rFonts w:ascii="Arial" w:hAnsi="Arial" w:eastAsia="Arial"/>
          <w:b w:val="0"/>
          <w:sz w:val="22"/>
        </w:rPr>
        <w:t xml:space="preserve"> cada con-error tiene su sin-error como remediación.</w:t>
      </w:r>
    </w:p>
    <w:p>
      <w:pPr>
        <w:spacing w:line="360" w:lineRule="auto" w:before="160" w:after="120"/>
        <w:jc w:val="left"/>
      </w:pPr>
      <w:r>
        <w:rPr>
          <w:rFonts w:ascii="Arial" w:hAnsi="Arial" w:eastAsia="Arial"/>
          <w:b/>
          <w:sz w:val="24"/>
        </w:rPr>
        <w:t>7.2 Normativa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Hallazgo / control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Norma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Implicancia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Datos RUT/email en API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Ley 19.628 / 21.719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Minimización y ambiente seguro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CVE / imagen / cabeceras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Ley 21.663, OWASP, ISO 27001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Controles de ciberseguridad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Pipeline de calidad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ISO 25010 / 29119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Evidencia de proceso de pruebas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Quality Gate Sonar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Buenas prácticas industria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No liberar con bugs/vulns abiertas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sz w:val="24"/>
        </w:rPr>
        <w:t>8. Propuesta de mejora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Ítem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Mejora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Impacto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Prioridad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INC-02 JDK (cerrado)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Mantener Temurin JDK 21 como estándar del equipo/CI (JAVA_HOME)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Evita regresión Mockito/Java 24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Alta (preventiva)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INC-01 Spotless (cerrado)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.gitattributes con * text=auto eol=lf + pre-commit Spotless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Evita reaparecer CRLF en Windows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Alta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Dependencias (.snyk)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Actualizar Spring Boot con patches; revisar ignores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Reduce riesgo supply chain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Alta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Autenticación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JWT/API key si se expone fuera del lab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Evita abuso del CRUD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Media/Alta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Completar DAST/carga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Tras JDK 21: ZAP + Gatling + JMeter con app up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Cierra §§ seguridad dinámica y rendimiento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Alta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CI remoto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Actions con JDK 21 matrix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Gate reproducible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Media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sz w:val="24"/>
        </w:rPr>
        <w:t>9. Conclusiones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Se ejecutó el ciclo completo sobre calidad - EJEMPLO/codigo/15-all (API Alumnos), heredando de la EP01 la estructura del plan. Evidencia real: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1. INC-01 Spotless (CRLF) detectado y </w:t>
      </w:r>
      <w:r>
        <w:rPr>
          <w:rFonts w:ascii="Arial" w:hAnsi="Arial" w:eastAsia="Arial"/>
          <w:b/>
          <w:sz w:val="22"/>
        </w:rPr>
        <w:t>cerrado</w:t>
      </w:r>
      <w:r>
        <w:rPr>
          <w:rFonts w:ascii="Arial" w:hAnsi="Arial" w:eastAsia="Arial"/>
          <w:b w:val="0"/>
          <w:sz w:val="22"/>
        </w:rPr>
        <w:t>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2. INC-02 JDK 24→</w:t>
      </w:r>
      <w:r>
        <w:rPr>
          <w:rFonts w:ascii="Arial" w:hAnsi="Arial" w:eastAsia="Arial"/>
          <w:b/>
          <w:sz w:val="22"/>
        </w:rPr>
        <w:t>21</w:t>
      </w:r>
      <w:r>
        <w:rPr>
          <w:rFonts w:ascii="Arial" w:hAnsi="Arial" w:eastAsia="Arial"/>
          <w:b w:val="0"/>
          <w:sz w:val="22"/>
        </w:rPr>
        <w:t xml:space="preserve"> instalado; suite en verde: </w:t>
      </w:r>
      <w:r>
        <w:rPr>
          <w:rFonts w:ascii="Arial" w:hAnsi="Arial" w:eastAsia="Arial"/>
          <w:b/>
          <w:sz w:val="22"/>
        </w:rPr>
        <w:t>46 tests</w:t>
      </w:r>
      <w:r>
        <w:rPr>
          <w:rFonts w:ascii="Arial" w:hAnsi="Arial" w:eastAsia="Arial"/>
          <w:b w:val="0"/>
          <w:sz w:val="22"/>
        </w:rPr>
        <w:t xml:space="preserve">, JaCoCo OK, PIT </w:t>
      </w:r>
      <w:r>
        <w:rPr>
          <w:rFonts w:ascii="Arial" w:hAnsi="Arial" w:eastAsia="Arial"/>
          <w:b/>
          <w:sz w:val="22"/>
        </w:rPr>
        <w:t>94 %</w:t>
      </w:r>
      <w:r>
        <w:rPr>
          <w:rFonts w:ascii="Arial" w:hAnsi="Arial" w:eastAsia="Arial"/>
          <w:b w:val="0"/>
          <w:sz w:val="22"/>
        </w:rPr>
        <w:t>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3. Funcional: POST 201, duplicado 409, DELETE 204 / GET 404.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4. Seguridad dinámica: ZAP baseline </w:t>
      </w:r>
      <w:r>
        <w:rPr>
          <w:rFonts w:ascii="Arial" w:hAnsi="Arial" w:eastAsia="Arial"/>
          <w:b/>
          <w:sz w:val="22"/>
        </w:rPr>
        <w:t>FAIL: 0</w:t>
      </w:r>
      <w:r>
        <w:rPr>
          <w:rFonts w:ascii="Arial" w:hAnsi="Arial" w:eastAsia="Arial"/>
          <w:b w:val="0"/>
          <w:sz w:val="22"/>
        </w:rPr>
        <w:t xml:space="preserve"> (cabeceras presentes).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 xml:space="preserve">5. Rendimiento: Gatling mean </w:t>
      </w:r>
      <w:r>
        <w:rPr>
          <w:rFonts w:ascii="Arial" w:hAnsi="Arial" w:eastAsia="Arial"/>
          <w:b/>
          <w:sz w:val="22"/>
        </w:rPr>
        <w:t>12 ms</w:t>
      </w:r>
      <w:r>
        <w:rPr>
          <w:rFonts w:ascii="Arial" w:hAnsi="Arial" w:eastAsia="Arial"/>
          <w:b w:val="0"/>
          <w:sz w:val="22"/>
        </w:rPr>
        <w:t xml:space="preserve"> (SLA &lt; 2000); JMeter </w:t>
      </w:r>
      <w:r>
        <w:rPr>
          <w:rFonts w:ascii="Arial" w:hAnsi="Arial" w:eastAsia="Arial"/>
          <w:b/>
          <w:sz w:val="22"/>
        </w:rPr>
        <w:t>0</w:t>
      </w:r>
      <w:r>
        <w:rPr>
          <w:rFonts w:ascii="Arial" w:hAnsi="Arial" w:eastAsia="Arial"/>
          <w:b w:val="0"/>
          <w:sz w:val="22"/>
        </w:rPr>
        <w:t xml:space="preserve"> errores.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6. Contraste con módulos con-error valida la capacidad del pipeline para detectar regresiones.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/>
          <w:sz w:val="22"/>
        </w:rPr>
        <w:t>Veredicto:</w:t>
      </w:r>
      <w:r>
        <w:rPr>
          <w:rFonts w:ascii="Arial" w:hAnsi="Arial" w:eastAsia="Arial"/>
          <w:b w:val="0"/>
          <w:sz w:val="22"/>
        </w:rPr>
        <w:t xml:space="preserve"> la API Alumnos 15-all cumple los criterios de calidad, seguridad (DAST/cabeceras) y rendimiento del laboratorio en el entorno del grupo con JDK 21. Pendiente opcional: SonarQube y Snyk con tokens propios. Riesgos residuales: ausencia de autenticación API y CVE transitivas documentadas en .snyk.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sz w:val="24"/>
        </w:rPr>
        <w:t>10. Anexos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• A · Logs mvn verify (evidencias/analisis-estatico/)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• B · Reportes JaCoCo, PIT, PMD, Trivy, Sonar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• C · Capturas funcionales / ZAP / JMeter / Gatling (evidencias/ejecucion/)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sz w:val="22"/>
        </w:rPr>
        <w:t>• D · Contraste módulos con-error (evidencias/incidentes/)</w:t>
      </w:r>
    </w:p>
    <w:p>
      <w:r>
        <w:br w:type="page"/>
      </w:r>
    </w:p>
    <w:p>
      <w:r>
        <w:rPr>
          <w:rFonts w:ascii="Arial" w:hAnsi="Arial" w:eastAsia="Arial"/>
          <w:b/>
          <w:sz w:val="24"/>
        </w:rPr>
        <w:t>10. Anexos — Evidencias gráficas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2"/>
        </w:rPr>
        <w:t>A continuación se insertan capturas sintetizadas a partir de la ejecución real registrada en trabajo-grupo/evidencias/ (logs Maven, ZAP, Gatling, JMeter, Docker y Trivy). Fecha de ejecución: 15–16 de octubre de 2026.</w:t>
      </w:r>
    </w:p>
    <w:p>
      <w:r>
        <w:drawing>
          <wp:inline xmlns:a="http://schemas.openxmlformats.org/drawingml/2006/main" xmlns:pic="http://schemas.openxmlformats.org/drawingml/2006/picture">
            <wp:extent cx="5760720" cy="3374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vn_verify_jdk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/>
          <w:sz w:val="20"/>
        </w:rPr>
        <w:t>Figura 1. mvn clean verify con JDK 21 (BUILD SUCCESS, 46 tests).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374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jacoco_p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/>
          <w:sz w:val="20"/>
        </w:rPr>
        <w:t>Figura 2. JaCoCo OK y PIT 94 % de mutaciones eliminadas.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3741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uncional_ap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/>
          <w:sz w:val="20"/>
        </w:rPr>
        <w:t>Figura 3. Casos funcionales: 201 / 409 / 204 / 404.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3741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ocker_triv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/>
          <w:sz w:val="20"/>
        </w:rPr>
        <w:t>Figura 4. Imagen Docker alumnos-api:1.0.0, smoke 200 y Trivy 0 CRITICAL/HIGH.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3741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zap_bas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/>
          <w:sz w:val="20"/>
        </w:rPr>
        <w:t>Figura 5. OWASP ZAP baseline FAIL: 0.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3741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at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/>
          <w:sz w:val="20"/>
        </w:rPr>
        <w:t>Figura 6. Gatling: 10 OK, latencia media bajo SLA.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3741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jme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/>
          <w:sz w:val="20"/>
        </w:rPr>
        <w:t>Figura 7. JMeter: 10 requests exitosos, 0 fallos.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