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2608" w14:textId="77777777" w:rsidR="00AE2787" w:rsidRPr="00797512" w:rsidRDefault="00AE2787" w:rsidP="00AE2787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5980ED07" w14:textId="77777777" w:rsidR="00AE2787" w:rsidRDefault="00AE2787" w:rsidP="00AE2787">
      <w:pPr>
        <w:pStyle w:val="BodyText"/>
        <w:rPr>
          <w:b/>
          <w:sz w:val="28"/>
        </w:rPr>
      </w:pPr>
    </w:p>
    <w:p w14:paraId="42120394" w14:textId="77777777" w:rsidR="00AE2787" w:rsidRDefault="00AE2787" w:rsidP="00AE2787">
      <w:pPr>
        <w:pStyle w:val="BodyText"/>
        <w:rPr>
          <w:b/>
          <w:sz w:val="28"/>
        </w:rPr>
      </w:pPr>
    </w:p>
    <w:p w14:paraId="48201D08" w14:textId="77777777" w:rsidR="00AE2787" w:rsidRDefault="00AE2787" w:rsidP="00AE2787">
      <w:pPr>
        <w:pStyle w:val="BodyText"/>
        <w:rPr>
          <w:b/>
          <w:sz w:val="28"/>
        </w:rPr>
      </w:pPr>
    </w:p>
    <w:p w14:paraId="130694B3" w14:textId="77777777" w:rsidR="00AE2787" w:rsidRDefault="00AE2787" w:rsidP="00AE2787">
      <w:pPr>
        <w:pStyle w:val="BodyText"/>
        <w:spacing w:before="2"/>
        <w:rPr>
          <w:b/>
          <w:sz w:val="35"/>
        </w:rPr>
      </w:pPr>
    </w:p>
    <w:p w14:paraId="7E8353DE" w14:textId="77777777" w:rsidR="00AE2787" w:rsidRDefault="00AE2787" w:rsidP="00AE2787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0F35585F" w14:textId="77777777" w:rsidR="00AE2787" w:rsidRDefault="00AE2787" w:rsidP="00AE2787">
      <w:pPr>
        <w:pStyle w:val="BodyText"/>
        <w:rPr>
          <w:sz w:val="68"/>
        </w:rPr>
      </w:pPr>
    </w:p>
    <w:p w14:paraId="0C8BFD92" w14:textId="77777777" w:rsidR="00AE2787" w:rsidRDefault="00AE2787" w:rsidP="00AE2787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F5B33E" wp14:editId="0CEA02D4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718B8155" w14:textId="77777777" w:rsidR="00AE2787" w:rsidRDefault="00AE2787" w:rsidP="00AE2787">
      <w:pPr>
        <w:pStyle w:val="BodyText"/>
        <w:spacing w:before="11"/>
        <w:rPr>
          <w:b/>
          <w:sz w:val="85"/>
        </w:rPr>
      </w:pPr>
    </w:p>
    <w:p w14:paraId="0FED9C08" w14:textId="77777777" w:rsidR="00AE2787" w:rsidRDefault="00AE2787" w:rsidP="00AE2787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2987A604" w14:textId="77777777" w:rsidR="00AE2787" w:rsidRPr="00690C89" w:rsidRDefault="00AE2787" w:rsidP="00AE2787">
      <w:pPr>
        <w:ind w:left="3378" w:right="3378"/>
        <w:jc w:val="center"/>
        <w:rPr>
          <w:sz w:val="40"/>
        </w:rPr>
      </w:pPr>
    </w:p>
    <w:p w14:paraId="23334FD7" w14:textId="77777777" w:rsidR="00AE2787" w:rsidRPr="00AE2787" w:rsidRDefault="00AE2787" w:rsidP="00AE2787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AE2787">
        <w:rPr>
          <w:b/>
          <w:bCs/>
          <w:sz w:val="32"/>
          <w:szCs w:val="32"/>
        </w:rPr>
        <w:t>Specifikacija scenarija upotrebe funkcionalnosti</w:t>
      </w:r>
    </w:p>
    <w:p w14:paraId="2F0FBCA4" w14:textId="5B52DA13" w:rsidR="00AE2787" w:rsidRDefault="00AE2787" w:rsidP="00AE2787">
      <w:pPr>
        <w:pStyle w:val="ListParagraph"/>
        <w:ind w:left="567" w:right="656" w:hanging="141"/>
        <w:jc w:val="center"/>
        <w:rPr>
          <w:sz w:val="32"/>
          <w:szCs w:val="32"/>
        </w:rPr>
      </w:pPr>
      <w:r w:rsidRPr="00AE2787">
        <w:rPr>
          <w:b/>
          <w:bCs/>
          <w:sz w:val="32"/>
          <w:szCs w:val="32"/>
        </w:rPr>
        <w:t>odjava sa sistema</w:t>
      </w:r>
    </w:p>
    <w:p w14:paraId="09C4A963" w14:textId="77777777" w:rsidR="00AE2787" w:rsidRDefault="00AE2787" w:rsidP="00AE2787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8A2EB38" w14:textId="77777777" w:rsidR="00AE2787" w:rsidRDefault="00AE2787" w:rsidP="00AE2787">
      <w:pPr>
        <w:spacing w:before="104"/>
        <w:jc w:val="center"/>
        <w:rPr>
          <w:sz w:val="32"/>
          <w:szCs w:val="32"/>
        </w:rPr>
      </w:pPr>
    </w:p>
    <w:p w14:paraId="7D269C48" w14:textId="77777777" w:rsidR="00AE2787" w:rsidRDefault="00AE2787" w:rsidP="00AE2787">
      <w:pPr>
        <w:spacing w:before="104"/>
        <w:jc w:val="center"/>
        <w:rPr>
          <w:sz w:val="32"/>
          <w:szCs w:val="32"/>
        </w:rPr>
      </w:pPr>
    </w:p>
    <w:p w14:paraId="4D46674C" w14:textId="77777777" w:rsidR="00AE2787" w:rsidRDefault="00AE2787" w:rsidP="00AE2787">
      <w:pPr>
        <w:spacing w:before="104"/>
        <w:jc w:val="center"/>
        <w:rPr>
          <w:sz w:val="32"/>
          <w:szCs w:val="32"/>
        </w:rPr>
      </w:pPr>
      <w:r>
        <w:rPr>
          <w:sz w:val="32"/>
          <w:szCs w:val="32"/>
        </w:rPr>
        <w:t>Verzija 1.0</w:t>
      </w:r>
    </w:p>
    <w:p w14:paraId="4DA202D1" w14:textId="77777777" w:rsidR="00AE2787" w:rsidRDefault="00AE2787" w:rsidP="00523961">
      <w:pPr>
        <w:spacing w:before="104"/>
        <w:ind w:left="113"/>
        <w:rPr>
          <w:sz w:val="40"/>
        </w:rPr>
      </w:pPr>
    </w:p>
    <w:p w14:paraId="600E5965" w14:textId="1EDADECC" w:rsidR="00523961" w:rsidRDefault="00523961" w:rsidP="00523961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9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3A0331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3A0331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3A0331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2A262D7C" w:rsidR="001C4CDE" w:rsidRDefault="003A0331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Scenario</w:t>
                </w:r>
                <w:r w:rsidR="001F4088">
                  <w:rPr>
                    <w:rStyle w:val="Hyperlink"/>
                    <w:noProof/>
                  </w:rPr>
                  <w:t xml:space="preserve"> o</w:t>
                </w:r>
                <w:r w:rsidR="00251843">
                  <w:rPr>
                    <w:rStyle w:val="Hyperlink"/>
                    <w:noProof/>
                  </w:rPr>
                  <w:t>djave sa sistema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3A0331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3A0331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51309CF7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>2.2.1 Korisnik</w:t>
                </w:r>
                <w:r w:rsidR="00021F6D">
                  <w:rPr>
                    <w:rStyle w:val="Hyperlink"/>
                    <w:noProof/>
                  </w:rPr>
                  <w:t xml:space="preserve"> </w:t>
                </w:r>
                <w:r w:rsidR="00251843">
                  <w:rPr>
                    <w:rStyle w:val="Hyperlink"/>
                    <w:noProof/>
                  </w:rPr>
                  <w:t>se odjavljuje sa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18074EB9" w:rsidR="001C4CDE" w:rsidRDefault="003A0331" w:rsidP="001F4088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3A0331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3A0331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3A0331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>Ana Vukašinović</w:t>
            </w:r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02C621B5" w:rsidR="00523961" w:rsidRDefault="00523961" w:rsidP="00523961">
      <w:pPr>
        <w:pStyle w:val="BodyText"/>
        <w:spacing w:line="242" w:lineRule="auto"/>
        <w:ind w:left="113"/>
        <w:jc w:val="both"/>
      </w:pPr>
      <w:r>
        <w:t>Definisanje scenarija upotrebe pri</w:t>
      </w:r>
      <w:r w:rsidR="00251843">
        <w:t xml:space="preserve"> odjavi korisnika sa sistema</w:t>
      </w:r>
      <w:r w:rsidR="00CF46FB"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5A2A2C0D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bookmarkEnd w:id="6"/>
      <w:r w:rsidR="003C4EFD">
        <w:t>o</w:t>
      </w:r>
      <w:r w:rsidR="00021F6D">
        <w:t>djave sa sistema</w:t>
      </w:r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306F45A9" w:rsidR="00523961" w:rsidRDefault="00622E28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Ulogovani</w:t>
      </w:r>
      <w:r w:rsidR="00523961">
        <w:rPr>
          <w:color w:val="000000" w:themeColor="text1"/>
          <w:sz w:val="24"/>
          <w:szCs w:val="24"/>
        </w:rPr>
        <w:t xml:space="preserve"> korisnci </w:t>
      </w:r>
      <w:r w:rsidR="00BB3126">
        <w:rPr>
          <w:color w:val="000000" w:themeColor="text1"/>
          <w:sz w:val="24"/>
          <w:szCs w:val="24"/>
        </w:rPr>
        <w:t>imaju 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 w:rsidR="00523961">
        <w:rPr>
          <w:color w:val="000000" w:themeColor="text1"/>
          <w:sz w:val="24"/>
          <w:szCs w:val="24"/>
        </w:rPr>
        <w:t>da</w:t>
      </w:r>
      <w:r w:rsidR="00021F6D">
        <w:rPr>
          <w:color w:val="000000" w:themeColor="text1"/>
          <w:sz w:val="24"/>
          <w:szCs w:val="24"/>
        </w:rPr>
        <w:t xml:space="preserve"> se odjave sa sistema</w:t>
      </w:r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dogadjaja</w:t>
      </w:r>
      <w:bookmarkEnd w:id="8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167FDFCE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bookmarkEnd w:id="9"/>
      <w:r w:rsidR="00021F6D">
        <w:rPr>
          <w:b w:val="0"/>
          <w:bCs w:val="0"/>
          <w:sz w:val="28"/>
          <w:szCs w:val="28"/>
        </w:rPr>
        <w:t>se odjavljuje sa sistema</w:t>
      </w:r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3D402CF0" w14:textId="545EE463" w:rsidR="00CF46FB" w:rsidRDefault="00523961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="00CF46FB" w:rsidRPr="0012382D">
        <w:rPr>
          <w:b w:val="0"/>
          <w:bCs w:val="0"/>
          <w:sz w:val="24"/>
          <w:szCs w:val="24"/>
        </w:rPr>
        <w:t>1.</w:t>
      </w:r>
      <w:r w:rsidR="000C093B">
        <w:rPr>
          <w:b w:val="0"/>
          <w:bCs w:val="0"/>
          <w:sz w:val="24"/>
          <w:szCs w:val="24"/>
        </w:rPr>
        <w:t xml:space="preserve"> </w:t>
      </w:r>
      <w:r w:rsidR="00CF46FB" w:rsidRPr="0012382D">
        <w:rPr>
          <w:b w:val="0"/>
          <w:bCs w:val="0"/>
          <w:sz w:val="24"/>
          <w:szCs w:val="24"/>
        </w:rPr>
        <w:t>Korisnik</w:t>
      </w:r>
      <w:r w:rsidR="00CF46FB">
        <w:rPr>
          <w:b w:val="0"/>
          <w:bCs w:val="0"/>
          <w:sz w:val="24"/>
          <w:szCs w:val="24"/>
        </w:rPr>
        <w:t xml:space="preserve"> </w:t>
      </w:r>
      <w:bookmarkEnd w:id="10"/>
      <w:r w:rsidR="00021F6D">
        <w:rPr>
          <w:b w:val="0"/>
          <w:bCs w:val="0"/>
          <w:sz w:val="24"/>
          <w:szCs w:val="24"/>
        </w:rPr>
        <w:t>pritiska dugme “Sign out” u gornjem desnom uglu</w:t>
      </w:r>
      <w:r w:rsidR="004B5D9D">
        <w:rPr>
          <w:b w:val="0"/>
          <w:bCs w:val="0"/>
          <w:sz w:val="24"/>
          <w:szCs w:val="24"/>
        </w:rPr>
        <w:t xml:space="preserve"> stranice</w:t>
      </w:r>
      <w:r w:rsidR="00021F6D">
        <w:rPr>
          <w:b w:val="0"/>
          <w:bCs w:val="0"/>
          <w:sz w:val="24"/>
          <w:szCs w:val="24"/>
        </w:rPr>
        <w:t>.</w:t>
      </w:r>
    </w:p>
    <w:p w14:paraId="6208B9FE" w14:textId="77777777" w:rsidR="00CF46FB" w:rsidRPr="0012382D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BDA4643" w14:textId="5FAC7599" w:rsidR="008E3B2A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021F6D">
        <w:rPr>
          <w:b w:val="0"/>
          <w:bCs w:val="0"/>
          <w:sz w:val="24"/>
          <w:szCs w:val="24"/>
        </w:rPr>
        <w:t xml:space="preserve"> </w:t>
      </w:r>
      <w:r w:rsidR="0090789A" w:rsidRPr="0090789A">
        <w:rPr>
          <w:b w:val="0"/>
          <w:bCs w:val="0"/>
          <w:sz w:val="24"/>
          <w:szCs w:val="24"/>
        </w:rPr>
        <w:t>Otvara se početna stranica koja je prilagodjena odjavljenim korisnicima.</w:t>
      </w:r>
    </w:p>
    <w:p w14:paraId="3B387BB1" w14:textId="77777777" w:rsidR="00CF46FB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2B26464A" w14:textId="2B3A60A5" w:rsidR="0090789A" w:rsidRDefault="0090789A" w:rsidP="0090789A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 w:rsidR="008E3B2A">
        <w:rPr>
          <w:b w:val="0"/>
          <w:bCs w:val="0"/>
          <w:sz w:val="24"/>
          <w:szCs w:val="24"/>
        </w:rPr>
        <w:t>3.</w:t>
      </w:r>
      <w:r w:rsidR="00021F6D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Korisnik više nije ulogovan na sistem.</w:t>
      </w:r>
    </w:p>
    <w:p w14:paraId="608AF8CD" w14:textId="76634279" w:rsidR="008E3B2A" w:rsidRDefault="003C4EFD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08617038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6C4F8E1F" w14:textId="77777777" w:rsid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</w:pPr>
    </w:p>
    <w:p w14:paraId="26B2F278" w14:textId="42B3C957" w:rsidR="00523961" w:rsidRP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t xml:space="preserve">      </w:t>
      </w:r>
      <w:r w:rsidRPr="003C4EFD">
        <w:rPr>
          <w:b w:val="0"/>
          <w:bCs w:val="0"/>
          <w:sz w:val="24"/>
          <w:szCs w:val="24"/>
        </w:rPr>
        <w:t>Nema.</w:t>
      </w:r>
      <w:r w:rsidR="00C102D3" w:rsidRPr="003C4EFD"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="00090CF6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15DB14DE" w:rsidR="00523961" w:rsidRDefault="00021F6D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rPr>
          <w:b w:val="0"/>
          <w:bCs w:val="0"/>
          <w:sz w:val="24"/>
          <w:szCs w:val="24"/>
        </w:rPr>
        <w:t>Korisnik je odjavljen sa sistema</w:t>
      </w:r>
      <w:r w:rsidR="0096259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8" w:name="Tehnologije"/>
      <w:bookmarkEnd w:id="18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BF4E" w14:textId="77777777" w:rsidR="003A0331" w:rsidRDefault="003A0331">
      <w:r>
        <w:separator/>
      </w:r>
    </w:p>
  </w:endnote>
  <w:endnote w:type="continuationSeparator" w:id="0">
    <w:p w14:paraId="3F7B0113" w14:textId="77777777" w:rsidR="003A0331" w:rsidRDefault="003A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3A0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A6C4" w14:textId="77777777" w:rsidR="003A0331" w:rsidRDefault="003A0331">
      <w:r>
        <w:separator/>
      </w:r>
    </w:p>
  </w:footnote>
  <w:footnote w:type="continuationSeparator" w:id="0">
    <w:p w14:paraId="346A8F36" w14:textId="77777777" w:rsidR="003A0331" w:rsidRDefault="003A0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60F307AF"/>
    <w:multiLevelType w:val="hybridMultilevel"/>
    <w:tmpl w:val="9C90E008"/>
    <w:lvl w:ilvl="0" w:tplc="58A407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21F6D"/>
    <w:rsid w:val="000413EE"/>
    <w:rsid w:val="00060D5B"/>
    <w:rsid w:val="00090CF6"/>
    <w:rsid w:val="000C093B"/>
    <w:rsid w:val="001C4CDE"/>
    <w:rsid w:val="001F4088"/>
    <w:rsid w:val="00231A8C"/>
    <w:rsid w:val="00251843"/>
    <w:rsid w:val="002A3C30"/>
    <w:rsid w:val="002A724A"/>
    <w:rsid w:val="002D4C9C"/>
    <w:rsid w:val="00386ABC"/>
    <w:rsid w:val="003A0331"/>
    <w:rsid w:val="003C4EFD"/>
    <w:rsid w:val="00492EA0"/>
    <w:rsid w:val="004B4A1D"/>
    <w:rsid w:val="004B5D9D"/>
    <w:rsid w:val="004F5E01"/>
    <w:rsid w:val="00523961"/>
    <w:rsid w:val="005D3442"/>
    <w:rsid w:val="00622E28"/>
    <w:rsid w:val="00853CB5"/>
    <w:rsid w:val="00866795"/>
    <w:rsid w:val="008B3558"/>
    <w:rsid w:val="008D6242"/>
    <w:rsid w:val="008E3B2A"/>
    <w:rsid w:val="0090789A"/>
    <w:rsid w:val="00926C50"/>
    <w:rsid w:val="0096259B"/>
    <w:rsid w:val="009670C1"/>
    <w:rsid w:val="009D43EB"/>
    <w:rsid w:val="00A80AA4"/>
    <w:rsid w:val="00A9521A"/>
    <w:rsid w:val="00AE2787"/>
    <w:rsid w:val="00BB3126"/>
    <w:rsid w:val="00C102D3"/>
    <w:rsid w:val="00C82EF6"/>
    <w:rsid w:val="00CF46FB"/>
    <w:rsid w:val="00D976DD"/>
    <w:rsid w:val="00DA330F"/>
    <w:rsid w:val="00F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16B69D-6924-4F91-8019-037FF824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9</cp:revision>
  <dcterms:created xsi:type="dcterms:W3CDTF">2022-03-21T11:37:00Z</dcterms:created>
  <dcterms:modified xsi:type="dcterms:W3CDTF">2022-03-26T01:56:00Z</dcterms:modified>
</cp:coreProperties>
</file>