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AE1B4" w14:textId="77777777" w:rsidR="00F63A80" w:rsidRDefault="00B21191" w:rsidP="007B1FAE">
      <w:pPr>
        <w:pStyle w:val="a4"/>
      </w:pPr>
      <w:r>
        <w:t>ПРОЦЕДУРА</w:t>
      </w:r>
      <w:r w:rsidR="007B1FAE">
        <w:t xml:space="preserve"> ОКИ-10</w:t>
      </w:r>
      <w:r w:rsidR="00FD75CB">
        <w:t>1</w:t>
      </w:r>
    </w:p>
    <w:p w14:paraId="42817F85" w14:textId="77777777" w:rsidR="00B21191" w:rsidRDefault="00385CE1">
      <w:r>
        <w:t xml:space="preserve">за </w:t>
      </w:r>
      <w:r w:rsidR="00B21191">
        <w:t>обмен на контактн</w:t>
      </w:r>
      <w:r w:rsidR="00BD6704">
        <w:t>а информация</w:t>
      </w:r>
    </w:p>
    <w:p w14:paraId="7D05F5F1" w14:textId="77777777" w:rsidR="00B21191" w:rsidRPr="00385CE1" w:rsidRDefault="00385CE1">
      <w:r>
        <w:t>(</w:t>
      </w:r>
      <w:r w:rsidRPr="00385CE1">
        <w:rPr>
          <w:lang w:val="en-US"/>
        </w:rPr>
        <w:t>Contact Information Exchange Procedure CIE-101</w:t>
      </w:r>
      <w:r>
        <w:t>)</w:t>
      </w:r>
    </w:p>
    <w:p w14:paraId="68B91C94" w14:textId="77777777" w:rsidR="00385CE1" w:rsidRPr="00385CE1" w:rsidRDefault="00385CE1">
      <w:pPr>
        <w:rPr>
          <w:lang w:val="en-US"/>
        </w:rPr>
      </w:pPr>
    </w:p>
    <w:p w14:paraId="208A47B0" w14:textId="77777777" w:rsidR="00772403" w:rsidRPr="00772403" w:rsidRDefault="00772403" w:rsidP="00772403">
      <w:pPr>
        <w:pStyle w:val="a3"/>
        <w:numPr>
          <w:ilvl w:val="0"/>
          <w:numId w:val="2"/>
        </w:numPr>
        <w:rPr>
          <w:b/>
        </w:rPr>
      </w:pPr>
      <w:r w:rsidRPr="00772403">
        <w:rPr>
          <w:b/>
        </w:rPr>
        <w:t>Общи положения</w:t>
      </w:r>
    </w:p>
    <w:p w14:paraId="73ECF051" w14:textId="77777777" w:rsidR="00B21191" w:rsidRDefault="00E85800">
      <w:r>
        <w:t>П</w:t>
      </w:r>
      <w:r w:rsidR="00B21191">
        <w:t xml:space="preserve">роцедура </w:t>
      </w:r>
      <w:r>
        <w:t>ОКИ-10</w:t>
      </w:r>
      <w:r w:rsidR="00D96D8C">
        <w:t>1</w:t>
      </w:r>
      <w:r>
        <w:t xml:space="preserve"> („Обмен на контактна информация - 10</w:t>
      </w:r>
      <w:r w:rsidR="00FD75CB">
        <w:t>1</w:t>
      </w:r>
      <w:r>
        <w:t xml:space="preserve">“) </w:t>
      </w:r>
      <w:r w:rsidR="00B21191">
        <w:t>описва реда за обмен на контактни файлове между отдел „</w:t>
      </w:r>
      <w:proofErr w:type="spellStart"/>
      <w:r w:rsidR="00B21191">
        <w:t>Телемаркетинг</w:t>
      </w:r>
      <w:proofErr w:type="spellEnd"/>
      <w:r w:rsidR="00B21191">
        <w:t xml:space="preserve">“ на </w:t>
      </w:r>
      <w:r w:rsidR="00B21191" w:rsidRPr="00B21191">
        <w:rPr>
          <w:lang w:val="ru-RU"/>
        </w:rPr>
        <w:t>60</w:t>
      </w:r>
      <w:r w:rsidR="00B21191">
        <w:rPr>
          <w:lang w:val="en-US"/>
        </w:rPr>
        <w:t>K</w:t>
      </w:r>
      <w:r w:rsidR="00B21191">
        <w:t xml:space="preserve"> (за краткост </w:t>
      </w:r>
      <w:r w:rsidR="00D96D8C">
        <w:t>TM</w:t>
      </w:r>
      <w:r w:rsidR="00767B49">
        <w:t>/</w:t>
      </w:r>
      <w:r w:rsidR="00B21191" w:rsidRPr="00B21191">
        <w:rPr>
          <w:lang w:val="ru-RU"/>
        </w:rPr>
        <w:t>60</w:t>
      </w:r>
      <w:r w:rsidR="00B21191">
        <w:rPr>
          <w:lang w:val="en-US"/>
        </w:rPr>
        <w:t>K</w:t>
      </w:r>
      <w:r w:rsidR="00B21191">
        <w:t>) и „</w:t>
      </w:r>
      <w:proofErr w:type="spellStart"/>
      <w:r w:rsidR="00B21191">
        <w:t>Телетроник</w:t>
      </w:r>
      <w:proofErr w:type="spellEnd"/>
      <w:r w:rsidR="00B21191">
        <w:t>“ ООД (за краткост ТТ). Цел</w:t>
      </w:r>
      <w:r w:rsidR="00767B49">
        <w:t>и се</w:t>
      </w:r>
      <w:r w:rsidR="00B21191">
        <w:t xml:space="preserve"> осигуряване на изискваното ниво на защита на личните данни, съдържащи се в контактните файлове</w:t>
      </w:r>
      <w:r w:rsidR="00767B49">
        <w:t xml:space="preserve">. При това, стремежът е ресурсните разходи и влиянието им върху достигането на крайния резултат от </w:t>
      </w:r>
      <w:r w:rsidR="00D96D8C">
        <w:t>TM</w:t>
      </w:r>
      <w:r w:rsidR="00767B49">
        <w:t>/</w:t>
      </w:r>
      <w:r w:rsidR="00767B49" w:rsidRPr="00B21191">
        <w:rPr>
          <w:lang w:val="ru-RU"/>
        </w:rPr>
        <w:t>60</w:t>
      </w:r>
      <w:r w:rsidR="00767B49">
        <w:rPr>
          <w:lang w:val="en-US"/>
        </w:rPr>
        <w:t>K</w:t>
      </w:r>
      <w:r w:rsidR="00767B49">
        <w:t xml:space="preserve"> да са минимални. </w:t>
      </w:r>
    </w:p>
    <w:p w14:paraId="63CC5B45" w14:textId="77777777" w:rsidR="00772403" w:rsidRDefault="00772403"/>
    <w:p w14:paraId="31D64C0C" w14:textId="77777777" w:rsidR="00772403" w:rsidRPr="00772403" w:rsidRDefault="00772403" w:rsidP="00772403">
      <w:pPr>
        <w:pStyle w:val="a3"/>
        <w:numPr>
          <w:ilvl w:val="0"/>
          <w:numId w:val="2"/>
        </w:numPr>
        <w:rPr>
          <w:b/>
        </w:rPr>
      </w:pPr>
      <w:r w:rsidRPr="00772403">
        <w:rPr>
          <w:b/>
        </w:rPr>
        <w:t>Основни средства</w:t>
      </w:r>
    </w:p>
    <w:p w14:paraId="05302402" w14:textId="77777777" w:rsidR="00B21191" w:rsidRDefault="00B21191">
      <w:r>
        <w:t>Основни средства за достигането на поставената цел:</w:t>
      </w:r>
    </w:p>
    <w:p w14:paraId="22E20452" w14:textId="77777777" w:rsidR="00767B49" w:rsidRDefault="00767B49" w:rsidP="00767B49">
      <w:pPr>
        <w:pStyle w:val="a3"/>
        <w:numPr>
          <w:ilvl w:val="0"/>
          <w:numId w:val="1"/>
        </w:numPr>
      </w:pPr>
      <w:r>
        <w:t>Ограничаване кръга на лицата, участващи в процедурата, и от двете страни;</w:t>
      </w:r>
    </w:p>
    <w:p w14:paraId="53CC7BFB" w14:textId="77777777" w:rsidR="00767B49" w:rsidRDefault="00F672B6" w:rsidP="00767B49">
      <w:pPr>
        <w:pStyle w:val="a3"/>
        <w:numPr>
          <w:ilvl w:val="0"/>
          <w:numId w:val="1"/>
        </w:numPr>
      </w:pPr>
      <w:r>
        <w:t>К</w:t>
      </w:r>
      <w:r w:rsidR="00767B49">
        <w:t xml:space="preserve">риптиране </w:t>
      </w:r>
      <w:r>
        <w:t xml:space="preserve">ФАЗА1 </w:t>
      </w:r>
      <w:r w:rsidR="007B1FAE">
        <w:t xml:space="preserve">от страна на </w:t>
      </w:r>
      <w:r w:rsidR="00D96D8C">
        <w:t>TM</w:t>
      </w:r>
      <w:r w:rsidR="007B1FAE">
        <w:t>/</w:t>
      </w:r>
      <w:r w:rsidR="007B1FAE" w:rsidRPr="00B21191">
        <w:rPr>
          <w:lang w:val="ru-RU"/>
        </w:rPr>
        <w:t>60</w:t>
      </w:r>
      <w:r w:rsidR="007B1FAE">
        <w:rPr>
          <w:lang w:val="en-US"/>
        </w:rPr>
        <w:t>K</w:t>
      </w:r>
      <w:r w:rsidR="007B1FAE">
        <w:t xml:space="preserve"> </w:t>
      </w:r>
      <w:r w:rsidR="00767B49">
        <w:t xml:space="preserve">на определени колони от контактния файл с КЛЮЧ1, известен единствено на </w:t>
      </w:r>
      <w:r w:rsidR="00D96D8C">
        <w:t>TM</w:t>
      </w:r>
      <w:r w:rsidR="007B1FAE">
        <w:t>/</w:t>
      </w:r>
      <w:r w:rsidR="007B1FAE" w:rsidRPr="00B21191">
        <w:rPr>
          <w:lang w:val="ru-RU"/>
        </w:rPr>
        <w:t>60</w:t>
      </w:r>
      <w:r w:rsidR="007B1FAE">
        <w:rPr>
          <w:lang w:val="en-US"/>
        </w:rPr>
        <w:t>K</w:t>
      </w:r>
      <w:r w:rsidR="00767B49">
        <w:t>;</w:t>
      </w:r>
      <w:r w:rsidR="00644125">
        <w:t xml:space="preserve"> така, съдържанието на тези колонки остава скрито, както за ТТ, така и в БД;</w:t>
      </w:r>
    </w:p>
    <w:p w14:paraId="66BD1CE1" w14:textId="77777777" w:rsidR="007B1FAE" w:rsidRDefault="00F672B6" w:rsidP="00767B49">
      <w:pPr>
        <w:pStyle w:val="a3"/>
        <w:numPr>
          <w:ilvl w:val="0"/>
          <w:numId w:val="1"/>
        </w:numPr>
      </w:pPr>
      <w:r>
        <w:t>К</w:t>
      </w:r>
      <w:r w:rsidR="007B1FAE">
        <w:t xml:space="preserve">риптиране </w:t>
      </w:r>
      <w:r>
        <w:t xml:space="preserve">ФАЗА2 </w:t>
      </w:r>
      <w:r w:rsidR="007B1FAE">
        <w:t xml:space="preserve">от страна на </w:t>
      </w:r>
      <w:r w:rsidR="00D96D8C">
        <w:t>TM</w:t>
      </w:r>
      <w:r w:rsidR="007B1FAE">
        <w:t>/</w:t>
      </w:r>
      <w:r w:rsidR="007B1FAE" w:rsidRPr="00B21191">
        <w:rPr>
          <w:lang w:val="ru-RU"/>
        </w:rPr>
        <w:t>60</w:t>
      </w:r>
      <w:r w:rsidR="007B1FAE">
        <w:rPr>
          <w:lang w:val="en-US"/>
        </w:rPr>
        <w:t>K</w:t>
      </w:r>
      <w:r w:rsidR="007B1FAE">
        <w:t xml:space="preserve"> на целия контактен файл с КЛЮЧ2, известен и на двете страни;</w:t>
      </w:r>
    </w:p>
    <w:p w14:paraId="0009D5A2" w14:textId="77777777" w:rsidR="007B1FAE" w:rsidRDefault="007B1FAE" w:rsidP="00767B49">
      <w:pPr>
        <w:pStyle w:val="a3"/>
        <w:numPr>
          <w:ilvl w:val="0"/>
          <w:numId w:val="1"/>
        </w:numPr>
      </w:pPr>
      <w:r>
        <w:t xml:space="preserve">Използване на ключове с висока </w:t>
      </w:r>
      <w:proofErr w:type="spellStart"/>
      <w:r>
        <w:t>криптографска</w:t>
      </w:r>
      <w:proofErr w:type="spellEnd"/>
      <w:r>
        <w:t xml:space="preserve"> сложност</w:t>
      </w:r>
      <w:r w:rsidR="004B46A9">
        <w:t>;</w:t>
      </w:r>
    </w:p>
    <w:p w14:paraId="14555EED" w14:textId="77777777" w:rsidR="004B46A9" w:rsidRDefault="004B46A9" w:rsidP="00767B49">
      <w:pPr>
        <w:pStyle w:val="a3"/>
        <w:numPr>
          <w:ilvl w:val="0"/>
          <w:numId w:val="1"/>
        </w:numPr>
      </w:pPr>
      <w:r>
        <w:t>На обмен подлежи контактна информация преминала през двете фази на криптиране;</w:t>
      </w:r>
    </w:p>
    <w:p w14:paraId="2A2770FC" w14:textId="77777777" w:rsidR="004B46A9" w:rsidRDefault="004B46A9" w:rsidP="00767B49">
      <w:pPr>
        <w:pStyle w:val="a3"/>
        <w:numPr>
          <w:ilvl w:val="0"/>
          <w:numId w:val="1"/>
        </w:numPr>
      </w:pPr>
      <w:r>
        <w:t xml:space="preserve">КЛЮЧ2 се обменя между страните чрез друг тип канал (например </w:t>
      </w:r>
      <w:r>
        <w:rPr>
          <w:lang w:val="en-US"/>
        </w:rPr>
        <w:t>SMS</w:t>
      </w:r>
      <w:r>
        <w:t xml:space="preserve"> съобщения) и се съхранява физически отделно от контактния файл.</w:t>
      </w:r>
    </w:p>
    <w:p w14:paraId="46262E3C" w14:textId="77777777" w:rsidR="00772403" w:rsidRDefault="002D58B4" w:rsidP="007B1FAE">
      <w:r>
        <w:t>Последователността на работа е представена на фиг. 1 в края на този документ.</w:t>
      </w:r>
    </w:p>
    <w:p w14:paraId="41C88E63" w14:textId="77777777" w:rsidR="002D58B4" w:rsidRDefault="002D58B4" w:rsidP="007B1FAE"/>
    <w:p w14:paraId="460B3698" w14:textId="77777777" w:rsidR="00772403" w:rsidRPr="00772403" w:rsidRDefault="00772403" w:rsidP="00772403">
      <w:pPr>
        <w:pStyle w:val="a3"/>
        <w:numPr>
          <w:ilvl w:val="0"/>
          <w:numId w:val="2"/>
        </w:numPr>
        <w:rPr>
          <w:b/>
        </w:rPr>
      </w:pPr>
      <w:r w:rsidRPr="00772403">
        <w:rPr>
          <w:b/>
        </w:rPr>
        <w:t>Списък на участниците</w:t>
      </w:r>
    </w:p>
    <w:p w14:paraId="373A3BC3" w14:textId="77777777" w:rsidR="00E85800" w:rsidRDefault="00E85800" w:rsidP="007B1FAE">
      <w:r>
        <w:t>Списък на лицата, участващи в процедурата:</w:t>
      </w:r>
    </w:p>
    <w:p w14:paraId="501379D0" w14:textId="77777777" w:rsidR="00E85800" w:rsidRPr="00E85800" w:rsidRDefault="00D96D8C" w:rsidP="00E85800">
      <w:pPr>
        <w:pStyle w:val="a3"/>
        <w:numPr>
          <w:ilvl w:val="0"/>
          <w:numId w:val="1"/>
        </w:numPr>
      </w:pPr>
      <w:r>
        <w:t>TM</w:t>
      </w:r>
      <w:r w:rsidR="00E85800">
        <w:t>/</w:t>
      </w:r>
      <w:r w:rsidR="00E85800" w:rsidRPr="00B21191">
        <w:rPr>
          <w:lang w:val="ru-RU"/>
        </w:rPr>
        <w:t>60</w:t>
      </w:r>
      <w:r w:rsidR="00E85800">
        <w:rPr>
          <w:lang w:val="en-US"/>
        </w:rPr>
        <w:t>K</w:t>
      </w:r>
      <w:r w:rsidR="00F672B6">
        <w:t>:</w:t>
      </w:r>
      <w:r w:rsidR="00E85800">
        <w:t xml:space="preserve"> Юлиян Токмаков, Глория </w:t>
      </w:r>
      <w:proofErr w:type="spellStart"/>
      <w:r w:rsidR="00E85800">
        <w:t>Шахова</w:t>
      </w:r>
      <w:proofErr w:type="spellEnd"/>
      <w:r w:rsidR="00E85800">
        <w:t xml:space="preserve">, Петя </w:t>
      </w:r>
      <w:r w:rsidR="007B1C72">
        <w:t>Стоянова</w:t>
      </w:r>
      <w:r w:rsidR="00E85800">
        <w:t>;</w:t>
      </w:r>
    </w:p>
    <w:p w14:paraId="1634EF77" w14:textId="77777777" w:rsidR="00E85800" w:rsidRDefault="00E85800" w:rsidP="00E85800">
      <w:pPr>
        <w:pStyle w:val="a3"/>
        <w:numPr>
          <w:ilvl w:val="0"/>
          <w:numId w:val="1"/>
        </w:numPr>
      </w:pPr>
      <w:r>
        <w:t>ТТ: Милен Луканчевски.</w:t>
      </w:r>
    </w:p>
    <w:p w14:paraId="07D365FA" w14:textId="77777777" w:rsidR="00F672B6" w:rsidRDefault="00F672B6" w:rsidP="00F672B6">
      <w:r>
        <w:t>При промяна на този списък, всяка от двете страни уведомява другата.</w:t>
      </w:r>
    </w:p>
    <w:p w14:paraId="53FBCEB5" w14:textId="77777777" w:rsidR="00772403" w:rsidRDefault="00772403" w:rsidP="00F672B6"/>
    <w:p w14:paraId="7E35DA01" w14:textId="77777777" w:rsidR="00772403" w:rsidRPr="00772403" w:rsidRDefault="00772403" w:rsidP="00772403">
      <w:pPr>
        <w:pStyle w:val="a3"/>
        <w:numPr>
          <w:ilvl w:val="0"/>
          <w:numId w:val="2"/>
        </w:numPr>
        <w:rPr>
          <w:b/>
        </w:rPr>
      </w:pPr>
      <w:r w:rsidRPr="00772403">
        <w:rPr>
          <w:b/>
        </w:rPr>
        <w:t>Криптиране ФАЗА1</w:t>
      </w:r>
    </w:p>
    <w:p w14:paraId="72F959E9" w14:textId="77777777" w:rsidR="004B46A9" w:rsidRDefault="00F672B6" w:rsidP="00F672B6">
      <w:r>
        <w:t xml:space="preserve">Криптиране ФАЗА1 на определени колони от контактния файл се извършва от страна на </w:t>
      </w:r>
      <w:r w:rsidR="00D96D8C">
        <w:t>TM</w:t>
      </w:r>
      <w:r>
        <w:t>/</w:t>
      </w:r>
      <w:r w:rsidRPr="00B21191">
        <w:rPr>
          <w:lang w:val="ru-RU"/>
        </w:rPr>
        <w:t>60</w:t>
      </w:r>
      <w:r>
        <w:rPr>
          <w:lang w:val="en-US"/>
        </w:rPr>
        <w:t>K</w:t>
      </w:r>
      <w:r>
        <w:t xml:space="preserve"> с подходящ инструмент, който ще бъде разработен от ТТ и предоставен на </w:t>
      </w:r>
      <w:r w:rsidR="00D96D8C">
        <w:t>TM</w:t>
      </w:r>
      <w:r>
        <w:t>/</w:t>
      </w:r>
      <w:r w:rsidRPr="00B21191">
        <w:rPr>
          <w:lang w:val="ru-RU"/>
        </w:rPr>
        <w:t>60</w:t>
      </w:r>
      <w:r>
        <w:rPr>
          <w:lang w:val="en-US"/>
        </w:rPr>
        <w:t>K</w:t>
      </w:r>
      <w:r>
        <w:t xml:space="preserve">. </w:t>
      </w:r>
    </w:p>
    <w:p w14:paraId="62FB4218" w14:textId="77777777" w:rsidR="00F672B6" w:rsidRDefault="00F672B6" w:rsidP="00F672B6">
      <w:r>
        <w:t xml:space="preserve">Колонките, подлежащи на </w:t>
      </w:r>
      <w:r w:rsidR="004B46A9">
        <w:t xml:space="preserve">това </w:t>
      </w:r>
      <w:r>
        <w:t xml:space="preserve">предварително криптиране се съгласуват предварително за всяка отделна </w:t>
      </w:r>
      <w:proofErr w:type="spellStart"/>
      <w:r>
        <w:t>телемаркетинг</w:t>
      </w:r>
      <w:proofErr w:type="spellEnd"/>
      <w:r>
        <w:t xml:space="preserve"> кампания</w:t>
      </w:r>
      <w:r w:rsidR="004B46A9">
        <w:t>, тъй като това засяга вътрешната структура на БД</w:t>
      </w:r>
      <w:r>
        <w:t>. Те</w:t>
      </w:r>
      <w:r w:rsidR="00644125">
        <w:t>зи колонки</w:t>
      </w:r>
      <w:r>
        <w:t xml:space="preserve"> по правило съдържат </w:t>
      </w:r>
      <w:r w:rsidR="00644125">
        <w:t xml:space="preserve">критични лични данни (име, адрес, ЕГН, лична карта, банкови </w:t>
      </w:r>
      <w:r w:rsidR="00644125">
        <w:lastRenderedPageBreak/>
        <w:t>карти, пол, месторабота, …). Видим</w:t>
      </w:r>
      <w:r w:rsidR="004B46A9">
        <w:t>а</w:t>
      </w:r>
      <w:r w:rsidR="00644125">
        <w:t xml:space="preserve"> за ТТ </w:t>
      </w:r>
      <w:r w:rsidR="004B46A9">
        <w:t>(</w:t>
      </w:r>
      <w:r w:rsidR="00644125">
        <w:t>и съответно в БД</w:t>
      </w:r>
      <w:r w:rsidR="004B46A9">
        <w:t>)</w:t>
      </w:r>
      <w:r w:rsidR="00644125">
        <w:t xml:space="preserve"> </w:t>
      </w:r>
      <w:r w:rsidR="004B46A9">
        <w:t xml:space="preserve">се </w:t>
      </w:r>
      <w:r w:rsidR="00644125">
        <w:t>оставя некритична</w:t>
      </w:r>
      <w:r w:rsidR="004B46A9">
        <w:t>та</w:t>
      </w:r>
      <w:r w:rsidR="00644125">
        <w:t xml:space="preserve"> информация (сериен номер/</w:t>
      </w:r>
      <w:r w:rsidR="00644125">
        <w:rPr>
          <w:lang w:val="en-US"/>
        </w:rPr>
        <w:t>LEAD</w:t>
      </w:r>
      <w:r w:rsidR="00644125" w:rsidRPr="00644125">
        <w:rPr>
          <w:lang w:val="ru-RU"/>
        </w:rPr>
        <w:t xml:space="preserve"> </w:t>
      </w:r>
      <w:r w:rsidR="00644125">
        <w:rPr>
          <w:lang w:val="en-US"/>
        </w:rPr>
        <w:t>ID</w:t>
      </w:r>
      <w:r w:rsidR="00644125">
        <w:t>, телефонен номер, …).</w:t>
      </w:r>
    </w:p>
    <w:p w14:paraId="5C2375B3" w14:textId="77777777" w:rsidR="00644125" w:rsidRDefault="00644125" w:rsidP="00F672B6">
      <w:r>
        <w:t xml:space="preserve">За поддържането на </w:t>
      </w:r>
      <w:r w:rsidR="00772403">
        <w:t xml:space="preserve">текущия </w:t>
      </w:r>
      <w:r>
        <w:t xml:space="preserve">КЛЮЧ1 отговаря изцяло </w:t>
      </w:r>
      <w:r w:rsidR="00D96D8C">
        <w:t>TM</w:t>
      </w:r>
      <w:r>
        <w:t>/</w:t>
      </w:r>
      <w:r w:rsidRPr="00B21191">
        <w:rPr>
          <w:lang w:val="ru-RU"/>
        </w:rPr>
        <w:t>60</w:t>
      </w:r>
      <w:r>
        <w:rPr>
          <w:lang w:val="en-US"/>
        </w:rPr>
        <w:t>K</w:t>
      </w:r>
      <w:r>
        <w:t>.</w:t>
      </w:r>
    </w:p>
    <w:p w14:paraId="57672BD8" w14:textId="77777777" w:rsidR="00772403" w:rsidRDefault="00772403" w:rsidP="00F672B6"/>
    <w:p w14:paraId="2C09D2D0" w14:textId="77777777" w:rsidR="00772403" w:rsidRPr="00772403" w:rsidRDefault="00772403" w:rsidP="00772403">
      <w:pPr>
        <w:pStyle w:val="a3"/>
        <w:numPr>
          <w:ilvl w:val="0"/>
          <w:numId w:val="2"/>
        </w:numPr>
        <w:rPr>
          <w:b/>
        </w:rPr>
      </w:pPr>
      <w:r w:rsidRPr="00772403">
        <w:rPr>
          <w:b/>
        </w:rPr>
        <w:t>Криптиране ФАЗА</w:t>
      </w:r>
      <w:r>
        <w:rPr>
          <w:b/>
        </w:rPr>
        <w:t>2</w:t>
      </w:r>
    </w:p>
    <w:p w14:paraId="0FE94B22" w14:textId="77777777" w:rsidR="00772403" w:rsidRDefault="00644125" w:rsidP="00F672B6">
      <w:r>
        <w:t xml:space="preserve">Криптиране ФАЗА2 се извършва при архивирането в </w:t>
      </w:r>
      <w:r>
        <w:rPr>
          <w:lang w:val="en-US"/>
        </w:rPr>
        <w:t>ZIP</w:t>
      </w:r>
      <w:r>
        <w:t xml:space="preserve"> формат на контактния файл. </w:t>
      </w:r>
    </w:p>
    <w:p w14:paraId="03F41B77" w14:textId="77777777" w:rsidR="00644125" w:rsidRDefault="00644125" w:rsidP="00F672B6">
      <w:r>
        <w:t xml:space="preserve">За </w:t>
      </w:r>
      <w:r w:rsidR="00772403">
        <w:t xml:space="preserve">поддържането на текущия </w:t>
      </w:r>
      <w:r>
        <w:t>КЛЮЧ2 отговаря ТТ:</w:t>
      </w:r>
    </w:p>
    <w:p w14:paraId="46CE5BFA" w14:textId="77777777" w:rsidR="00644125" w:rsidRDefault="00644125" w:rsidP="00644125">
      <w:pPr>
        <w:pStyle w:val="a3"/>
        <w:numPr>
          <w:ilvl w:val="0"/>
          <w:numId w:val="1"/>
        </w:numPr>
      </w:pPr>
      <w:r>
        <w:t>К</w:t>
      </w:r>
      <w:r w:rsidR="00FD75CB">
        <w:t>ЛЮЧ2</w:t>
      </w:r>
      <w:r>
        <w:t xml:space="preserve"> съдържа 10 </w:t>
      </w:r>
      <w:r w:rsidR="00FD75CB">
        <w:t xml:space="preserve">или повече </w:t>
      </w:r>
      <w:r>
        <w:t>символа (цифри, заглавни и малки букви</w:t>
      </w:r>
      <w:r w:rsidR="00FD75CB">
        <w:t>, препинателни знаци</w:t>
      </w:r>
      <w:r>
        <w:t>);</w:t>
      </w:r>
    </w:p>
    <w:p w14:paraId="75AB650D" w14:textId="77777777" w:rsidR="00FD75CB" w:rsidRDefault="00FD75CB" w:rsidP="00644125">
      <w:pPr>
        <w:pStyle w:val="a3"/>
        <w:numPr>
          <w:ilvl w:val="0"/>
          <w:numId w:val="1"/>
        </w:numPr>
      </w:pPr>
      <w:r>
        <w:t xml:space="preserve">Генерира се от ТТ в началото на всеки месец (или по заявка) и се изпраща със </w:t>
      </w:r>
      <w:r>
        <w:rPr>
          <w:lang w:val="en-US"/>
        </w:rPr>
        <w:t>SMS</w:t>
      </w:r>
      <w:r>
        <w:t xml:space="preserve"> към Юлиян Токмаков и Глория </w:t>
      </w:r>
      <w:proofErr w:type="spellStart"/>
      <w:r>
        <w:t>Шахова</w:t>
      </w:r>
      <w:proofErr w:type="spellEnd"/>
      <w:r>
        <w:t>;</w:t>
      </w:r>
    </w:p>
    <w:p w14:paraId="4B509EC1" w14:textId="77777777" w:rsidR="00FD75CB" w:rsidRDefault="00FD75CB" w:rsidP="00644125">
      <w:pPr>
        <w:pStyle w:val="a3"/>
        <w:numPr>
          <w:ilvl w:val="0"/>
          <w:numId w:val="1"/>
        </w:numPr>
      </w:pPr>
      <w:r>
        <w:t xml:space="preserve">КЛЮЧ2 се съхранява единствено в самия мобилен телефон и/или на друго място </w:t>
      </w:r>
      <w:r w:rsidR="004B46A9">
        <w:t xml:space="preserve">(физически отделно от мястото на съхранение на криптирания с него файл) </w:t>
      </w:r>
      <w:r>
        <w:t>с гарантиран достъп единствено от съответното лице, като не се придружава от допълнителна информация за какво се отнася и какво представлява.</w:t>
      </w:r>
    </w:p>
    <w:p w14:paraId="6EE735D7" w14:textId="77777777" w:rsidR="00767B49" w:rsidRDefault="008642FA">
      <w:r>
        <w:t>КЛЮЧ2 се използва само за целите на обмена на контактна информация.</w:t>
      </w:r>
    </w:p>
    <w:p w14:paraId="3709703E" w14:textId="77777777" w:rsidR="008642FA" w:rsidRDefault="008642FA"/>
    <w:p w14:paraId="0023CD2C" w14:textId="77777777" w:rsidR="00772403" w:rsidRPr="00772403" w:rsidRDefault="00772403" w:rsidP="00772403">
      <w:pPr>
        <w:pStyle w:val="a3"/>
        <w:numPr>
          <w:ilvl w:val="0"/>
          <w:numId w:val="2"/>
        </w:numPr>
        <w:rPr>
          <w:b/>
        </w:rPr>
      </w:pPr>
      <w:r w:rsidRPr="00772403">
        <w:rPr>
          <w:b/>
        </w:rPr>
        <w:t>Основни стъпки</w:t>
      </w:r>
    </w:p>
    <w:p w14:paraId="7882D1DF" w14:textId="77777777" w:rsidR="00B21191" w:rsidRDefault="00D06854">
      <w:r w:rsidRPr="00D06854">
        <w:rPr>
          <w:b/>
        </w:rPr>
        <w:t xml:space="preserve">А. </w:t>
      </w:r>
      <w:r w:rsidR="00772403">
        <w:t xml:space="preserve">При изпращането на контактна информация от страна на </w:t>
      </w:r>
      <w:r w:rsidR="00D96D8C">
        <w:t>TM</w:t>
      </w:r>
      <w:r w:rsidR="00772403">
        <w:t>/</w:t>
      </w:r>
      <w:r w:rsidR="00772403" w:rsidRPr="00B21191">
        <w:rPr>
          <w:lang w:val="ru-RU"/>
        </w:rPr>
        <w:t>60</w:t>
      </w:r>
      <w:r w:rsidR="00772403">
        <w:rPr>
          <w:lang w:val="en-US"/>
        </w:rPr>
        <w:t>K</w:t>
      </w:r>
      <w:r w:rsidR="00772403">
        <w:t xml:space="preserve"> към ТТ се съблюдава следната последователност:</w:t>
      </w:r>
    </w:p>
    <w:p w14:paraId="4DBA3D64" w14:textId="77777777" w:rsidR="00772403" w:rsidRDefault="003D4ECA" w:rsidP="00772403">
      <w:pPr>
        <w:pStyle w:val="a3"/>
        <w:numPr>
          <w:ilvl w:val="0"/>
          <w:numId w:val="1"/>
        </w:numPr>
      </w:pPr>
      <w:r>
        <w:t>К</w:t>
      </w:r>
      <w:r w:rsidR="00772403">
        <w:t>онт</w:t>
      </w:r>
      <w:r>
        <w:t>актният файл преминава криптиран</w:t>
      </w:r>
      <w:r w:rsidR="0008775F">
        <w:t>е</w:t>
      </w:r>
      <w:r>
        <w:t xml:space="preserve"> ФАЗА1 с текущия КЛЮЧ1;</w:t>
      </w:r>
    </w:p>
    <w:p w14:paraId="7CD20469" w14:textId="77777777" w:rsidR="003D4ECA" w:rsidRDefault="003D4ECA" w:rsidP="003D4ECA">
      <w:pPr>
        <w:pStyle w:val="a3"/>
        <w:numPr>
          <w:ilvl w:val="0"/>
          <w:numId w:val="1"/>
        </w:numPr>
      </w:pPr>
      <w:r>
        <w:t xml:space="preserve">Контактният файл </w:t>
      </w:r>
      <w:r w:rsidR="0008775F">
        <w:t xml:space="preserve">се архивира в </w:t>
      </w:r>
      <w:r w:rsidR="0008775F">
        <w:rPr>
          <w:lang w:val="en-US"/>
        </w:rPr>
        <w:t>ZIP</w:t>
      </w:r>
      <w:r w:rsidR="0008775F">
        <w:t xml:space="preserve"> формат</w:t>
      </w:r>
      <w:r w:rsidR="008642FA">
        <w:t>,</w:t>
      </w:r>
      <w:r w:rsidR="0008775F">
        <w:t xml:space="preserve"> като при това </w:t>
      </w:r>
      <w:r>
        <w:t xml:space="preserve">преминава </w:t>
      </w:r>
      <w:r w:rsidR="0008775F">
        <w:t xml:space="preserve">през </w:t>
      </w:r>
      <w:r>
        <w:t>криптиран</w:t>
      </w:r>
      <w:r w:rsidR="0008775F">
        <w:t>е</w:t>
      </w:r>
      <w:r>
        <w:t xml:space="preserve"> ФАЗА2 с текущия КЛЮЧ2;</w:t>
      </w:r>
    </w:p>
    <w:p w14:paraId="20001D3E" w14:textId="77777777" w:rsidR="00EA4D6B" w:rsidRDefault="00EA4D6B" w:rsidP="00772403">
      <w:pPr>
        <w:pStyle w:val="a3"/>
        <w:numPr>
          <w:ilvl w:val="0"/>
          <w:numId w:val="1"/>
        </w:numPr>
      </w:pPr>
      <w:r>
        <w:t xml:space="preserve">Подготвеното ИСКАНЕ към ТТ се изпраща в две последователни писма с един и същ предмет: </w:t>
      </w:r>
    </w:p>
    <w:p w14:paraId="3F6E98FB" w14:textId="77777777" w:rsidR="00EA4D6B" w:rsidRDefault="00EA4D6B" w:rsidP="00EA4D6B">
      <w:pPr>
        <w:pStyle w:val="a3"/>
        <w:numPr>
          <w:ilvl w:val="1"/>
          <w:numId w:val="1"/>
        </w:numPr>
      </w:pPr>
      <w:r>
        <w:t xml:space="preserve">първото писмо съдържа, както до момента, описанието на задачата; </w:t>
      </w:r>
    </w:p>
    <w:p w14:paraId="10EFBDA3" w14:textId="77777777" w:rsidR="00EA4D6B" w:rsidRDefault="00EA4D6B" w:rsidP="00EA4D6B">
      <w:pPr>
        <w:pStyle w:val="a3"/>
        <w:numPr>
          <w:ilvl w:val="1"/>
          <w:numId w:val="1"/>
        </w:numPr>
      </w:pPr>
      <w:r>
        <w:t xml:space="preserve">второто писмо се изпраща непосредствено след първото и съдържа единствено приложен криптирания в </w:t>
      </w:r>
      <w:r>
        <w:rPr>
          <w:lang w:val="en-US"/>
        </w:rPr>
        <w:t>ZIP</w:t>
      </w:r>
      <w:r>
        <w:t xml:space="preserve"> формат с КЛЮЧ2 контактен файл;</w:t>
      </w:r>
    </w:p>
    <w:p w14:paraId="584AD1A2" w14:textId="77777777" w:rsidR="003D4ECA" w:rsidRDefault="00EA4D6B" w:rsidP="00772403">
      <w:pPr>
        <w:pStyle w:val="a3"/>
        <w:numPr>
          <w:ilvl w:val="0"/>
          <w:numId w:val="1"/>
        </w:numPr>
      </w:pPr>
      <w:r>
        <w:t xml:space="preserve">След </w:t>
      </w:r>
      <w:r w:rsidR="00380533">
        <w:t>получаването на потвърждение от ТТ за получаването на второто писмо с контактния файл, то се изтрив</w:t>
      </w:r>
      <w:r>
        <w:t xml:space="preserve">а от </w:t>
      </w:r>
      <w:r w:rsidR="00EB2B69">
        <w:t xml:space="preserve">изходящата </w:t>
      </w:r>
      <w:r>
        <w:t>пощенска кутия</w:t>
      </w:r>
      <w:r w:rsidR="003D4ECA">
        <w:t>.</w:t>
      </w:r>
    </w:p>
    <w:p w14:paraId="49590F44" w14:textId="77777777" w:rsidR="003D4ECA" w:rsidRDefault="003D4ECA" w:rsidP="003D4ECA">
      <w:pPr>
        <w:pStyle w:val="a3"/>
      </w:pPr>
      <w:r>
        <w:t>Заб.: КЛЮЧ2 не се прикрепя към обменяната електронна поща, а КЛЮЧ1 по дефиниция не се изпраща към ТТ.</w:t>
      </w:r>
    </w:p>
    <w:p w14:paraId="78AB6E41" w14:textId="77777777" w:rsidR="0060531E" w:rsidRPr="00D06854" w:rsidRDefault="00D06854" w:rsidP="00772403">
      <w:pPr>
        <w:rPr>
          <w:b/>
        </w:rPr>
      </w:pPr>
      <w:r w:rsidRPr="00D06854">
        <w:rPr>
          <w:b/>
        </w:rPr>
        <w:t>Б.</w:t>
      </w:r>
    </w:p>
    <w:p w14:paraId="63B1A98C" w14:textId="77777777" w:rsidR="00380533" w:rsidRDefault="00380533" w:rsidP="00380533">
      <w:r>
        <w:t xml:space="preserve">При получаването на контактна информация от </w:t>
      </w:r>
      <w:r w:rsidR="00D96D8C">
        <w:t>TM</w:t>
      </w:r>
      <w:r>
        <w:t>/</w:t>
      </w:r>
      <w:r w:rsidRPr="00B21191">
        <w:rPr>
          <w:lang w:val="ru-RU"/>
        </w:rPr>
        <w:t>60</w:t>
      </w:r>
      <w:r>
        <w:rPr>
          <w:lang w:val="en-US"/>
        </w:rPr>
        <w:t>K</w:t>
      </w:r>
      <w:r>
        <w:t>, ТТ се съблюдава следната последователност:</w:t>
      </w:r>
    </w:p>
    <w:p w14:paraId="31C25C77" w14:textId="77777777" w:rsidR="00380533" w:rsidRDefault="00380533" w:rsidP="00380533">
      <w:pPr>
        <w:pStyle w:val="a3"/>
        <w:numPr>
          <w:ilvl w:val="0"/>
          <w:numId w:val="1"/>
        </w:numPr>
      </w:pPr>
      <w:r>
        <w:t xml:space="preserve">Връща потвърждение към </w:t>
      </w:r>
      <w:r w:rsidR="00D96D8C">
        <w:t>TM</w:t>
      </w:r>
      <w:r>
        <w:t>/</w:t>
      </w:r>
      <w:r w:rsidRPr="00B21191">
        <w:rPr>
          <w:lang w:val="ru-RU"/>
        </w:rPr>
        <w:t>60</w:t>
      </w:r>
      <w:r>
        <w:rPr>
          <w:lang w:val="en-US"/>
        </w:rPr>
        <w:t>K</w:t>
      </w:r>
      <w:r>
        <w:t xml:space="preserve"> за получаването на второто писмо с контактния файл, което е сигнал за </w:t>
      </w:r>
      <w:r w:rsidR="00D96D8C">
        <w:t>TM</w:t>
      </w:r>
      <w:r>
        <w:t>/</w:t>
      </w:r>
      <w:r w:rsidRPr="00B21191">
        <w:rPr>
          <w:lang w:val="ru-RU"/>
        </w:rPr>
        <w:t>60</w:t>
      </w:r>
      <w:r>
        <w:rPr>
          <w:lang w:val="en-US"/>
        </w:rPr>
        <w:t>K</w:t>
      </w:r>
      <w:r>
        <w:t xml:space="preserve"> да изтрие това писмо от пощенската си кутия;</w:t>
      </w:r>
    </w:p>
    <w:p w14:paraId="08621DB2" w14:textId="77777777" w:rsidR="00380533" w:rsidRDefault="00380533" w:rsidP="00380533">
      <w:pPr>
        <w:pStyle w:val="a3"/>
        <w:numPr>
          <w:ilvl w:val="0"/>
          <w:numId w:val="1"/>
        </w:numPr>
      </w:pPr>
      <w:r>
        <w:t>Разархивира получения контактен файл,</w:t>
      </w:r>
      <w:r w:rsidR="0008775F">
        <w:t xml:space="preserve"> непосредствено преди самата обработка</w:t>
      </w:r>
      <w:r w:rsidR="004B46A9">
        <w:t xml:space="preserve">, заявена в писмото на </w:t>
      </w:r>
      <w:r w:rsidR="00D96D8C">
        <w:t>TM</w:t>
      </w:r>
      <w:r w:rsidR="004B46A9">
        <w:t>/</w:t>
      </w:r>
      <w:r w:rsidR="004B46A9" w:rsidRPr="00B21191">
        <w:rPr>
          <w:lang w:val="ru-RU"/>
        </w:rPr>
        <w:t>60</w:t>
      </w:r>
      <w:r w:rsidR="004B46A9">
        <w:rPr>
          <w:lang w:val="en-US"/>
        </w:rPr>
        <w:t>K</w:t>
      </w:r>
      <w:r w:rsidR="004B46A9">
        <w:t xml:space="preserve"> с искането</w:t>
      </w:r>
      <w:r>
        <w:t>;</w:t>
      </w:r>
    </w:p>
    <w:p w14:paraId="3719EEAF" w14:textId="77777777" w:rsidR="00380533" w:rsidRDefault="0008775F" w:rsidP="00380533">
      <w:pPr>
        <w:pStyle w:val="a3"/>
        <w:numPr>
          <w:ilvl w:val="0"/>
          <w:numId w:val="1"/>
        </w:numPr>
      </w:pPr>
      <w:r>
        <w:t>След приключването на обработката разархивираният файл се изтрива</w:t>
      </w:r>
      <w:r w:rsidR="00380533">
        <w:t>;</w:t>
      </w:r>
    </w:p>
    <w:p w14:paraId="78E6922D" w14:textId="77777777" w:rsidR="00D06854" w:rsidRPr="000339FC" w:rsidRDefault="00380533" w:rsidP="00380533">
      <w:pPr>
        <w:pStyle w:val="a3"/>
        <w:numPr>
          <w:ilvl w:val="0"/>
          <w:numId w:val="1"/>
        </w:numPr>
      </w:pPr>
      <w:r>
        <w:lastRenderedPageBreak/>
        <w:t>О</w:t>
      </w:r>
      <w:r w:rsidR="000339FC">
        <w:t>т</w:t>
      </w:r>
      <w:r w:rsidR="00EB2B69">
        <w:t xml:space="preserve"> входящата</w:t>
      </w:r>
      <w:r w:rsidR="000339FC">
        <w:t xml:space="preserve"> пощенска кутия </w:t>
      </w:r>
      <w:r>
        <w:t xml:space="preserve">се изтрива </w:t>
      </w:r>
      <w:r w:rsidR="000339FC">
        <w:t xml:space="preserve">и второто писмо, изпратено от </w:t>
      </w:r>
      <w:r w:rsidR="00D96D8C">
        <w:t>TM</w:t>
      </w:r>
      <w:r w:rsidR="000339FC">
        <w:t>/</w:t>
      </w:r>
      <w:r w:rsidR="000339FC" w:rsidRPr="00B21191">
        <w:rPr>
          <w:lang w:val="ru-RU"/>
        </w:rPr>
        <w:t>60</w:t>
      </w:r>
      <w:r w:rsidR="000339FC">
        <w:rPr>
          <w:lang w:val="en-US"/>
        </w:rPr>
        <w:t>K</w:t>
      </w:r>
      <w:r w:rsidR="000339FC">
        <w:t>, с</w:t>
      </w:r>
      <w:r>
        <w:t>ъс съдържащия се в него</w:t>
      </w:r>
      <w:r w:rsidR="000339FC">
        <w:t xml:space="preserve"> криптиран контактен файл.</w:t>
      </w:r>
    </w:p>
    <w:p w14:paraId="4082CA0C" w14:textId="77777777" w:rsidR="0008775F" w:rsidRDefault="0008775F" w:rsidP="00772403"/>
    <w:p w14:paraId="748E1861" w14:textId="77777777" w:rsidR="00D06854" w:rsidRPr="00D06854" w:rsidRDefault="00D06854" w:rsidP="00772403">
      <w:pPr>
        <w:rPr>
          <w:b/>
        </w:rPr>
      </w:pPr>
      <w:r w:rsidRPr="00D06854">
        <w:rPr>
          <w:b/>
        </w:rPr>
        <w:t>В.</w:t>
      </w:r>
    </w:p>
    <w:p w14:paraId="0A4A4245" w14:textId="77777777" w:rsidR="00772403" w:rsidRDefault="00772403" w:rsidP="00772403">
      <w:r>
        <w:t xml:space="preserve">При необходимост от връщане на коригиран контактен файл от страна на ТТ към </w:t>
      </w:r>
      <w:r w:rsidR="00D96D8C">
        <w:t>TM</w:t>
      </w:r>
      <w:r>
        <w:t>/</w:t>
      </w:r>
      <w:r w:rsidRPr="00B21191">
        <w:rPr>
          <w:lang w:val="ru-RU"/>
        </w:rPr>
        <w:t>60</w:t>
      </w:r>
      <w:r>
        <w:rPr>
          <w:lang w:val="en-US"/>
        </w:rPr>
        <w:t>K</w:t>
      </w:r>
      <w:r>
        <w:t xml:space="preserve"> се отчита, че съдържащата се в него контактна информация вече е преминала криптиране ФАЗА1. Съблюдава се следната последователност:</w:t>
      </w:r>
    </w:p>
    <w:p w14:paraId="5DDCFC73" w14:textId="77777777" w:rsidR="0008775F" w:rsidRDefault="0008775F" w:rsidP="0008775F">
      <w:pPr>
        <w:pStyle w:val="a3"/>
        <w:numPr>
          <w:ilvl w:val="0"/>
          <w:numId w:val="1"/>
        </w:numPr>
      </w:pPr>
      <w:r>
        <w:t xml:space="preserve">Контактният файл се архивира в </w:t>
      </w:r>
      <w:r>
        <w:rPr>
          <w:lang w:val="en-US"/>
        </w:rPr>
        <w:t>ZIP</w:t>
      </w:r>
      <w:r>
        <w:t xml:space="preserve"> формат</w:t>
      </w:r>
      <w:r w:rsidR="008642FA">
        <w:t>,</w:t>
      </w:r>
      <w:r>
        <w:t xml:space="preserve"> като при това преминава през криптиране ФАЗА2 с текущия КЛЮЧ2;</w:t>
      </w:r>
    </w:p>
    <w:p w14:paraId="01CDA824" w14:textId="77777777" w:rsidR="003D4ECA" w:rsidRDefault="003D4ECA" w:rsidP="003D4ECA">
      <w:pPr>
        <w:pStyle w:val="a3"/>
        <w:numPr>
          <w:ilvl w:val="0"/>
          <w:numId w:val="1"/>
        </w:numPr>
      </w:pPr>
      <w:r>
        <w:t xml:space="preserve">Контактният файл се прилага към мейла с </w:t>
      </w:r>
      <w:r w:rsidR="0008775F">
        <w:t xml:space="preserve">отговора към </w:t>
      </w:r>
      <w:r w:rsidR="00D96D8C">
        <w:t>TM</w:t>
      </w:r>
      <w:r w:rsidR="0008775F">
        <w:t>/</w:t>
      </w:r>
      <w:r w:rsidR="0008775F" w:rsidRPr="00B21191">
        <w:rPr>
          <w:lang w:val="ru-RU"/>
        </w:rPr>
        <w:t>60</w:t>
      </w:r>
      <w:r w:rsidR="0008775F">
        <w:rPr>
          <w:lang w:val="en-US"/>
        </w:rPr>
        <w:t>K</w:t>
      </w:r>
      <w:r w:rsidR="00380533">
        <w:t>;</w:t>
      </w:r>
    </w:p>
    <w:p w14:paraId="49B810D2" w14:textId="77777777" w:rsidR="00380533" w:rsidRDefault="00380533" w:rsidP="003D4ECA">
      <w:pPr>
        <w:pStyle w:val="a3"/>
        <w:numPr>
          <w:ilvl w:val="0"/>
          <w:numId w:val="1"/>
        </w:numPr>
      </w:pPr>
      <w:r>
        <w:t xml:space="preserve">След получаването на потвърждение от </w:t>
      </w:r>
      <w:r w:rsidR="00D96D8C">
        <w:t>TM</w:t>
      </w:r>
      <w:r>
        <w:t>/</w:t>
      </w:r>
      <w:r w:rsidRPr="00B21191">
        <w:rPr>
          <w:lang w:val="ru-RU"/>
        </w:rPr>
        <w:t>60</w:t>
      </w:r>
      <w:r>
        <w:rPr>
          <w:lang w:val="en-US"/>
        </w:rPr>
        <w:t>K</w:t>
      </w:r>
      <w:r>
        <w:t xml:space="preserve"> за получаването на писмото, то се изтрива от </w:t>
      </w:r>
      <w:r w:rsidR="00B73EEB">
        <w:t xml:space="preserve">изходящата </w:t>
      </w:r>
      <w:r>
        <w:t>пощенска кутия.</w:t>
      </w:r>
    </w:p>
    <w:p w14:paraId="356A146B" w14:textId="77777777" w:rsidR="003D4ECA" w:rsidRDefault="003D4ECA" w:rsidP="003D4ECA">
      <w:pPr>
        <w:pStyle w:val="a3"/>
      </w:pPr>
      <w:r>
        <w:t>Заб.: КЛЮЧ2 не се прикрепя към обменяната електронна поща.</w:t>
      </w:r>
    </w:p>
    <w:p w14:paraId="419E2C54" w14:textId="77777777" w:rsidR="00772403" w:rsidRPr="00772403" w:rsidRDefault="00772403"/>
    <w:p w14:paraId="6C177C16" w14:textId="77777777" w:rsidR="00772403" w:rsidRDefault="00772403"/>
    <w:p w14:paraId="5C005592" w14:textId="77777777" w:rsidR="00B21191" w:rsidRDefault="00B21191" w:rsidP="00380533">
      <w:pPr>
        <w:spacing w:after="0"/>
      </w:pPr>
      <w:r>
        <w:t>ТТ/МЛ</w:t>
      </w:r>
    </w:p>
    <w:p w14:paraId="13DFAC5E" w14:textId="77777777" w:rsidR="002D58B4" w:rsidRPr="002D58B4" w:rsidRDefault="002D58B4" w:rsidP="00380533">
      <w:pPr>
        <w:spacing w:after="0"/>
      </w:pPr>
      <w:r>
        <w:t>2020.06.15</w:t>
      </w:r>
    </w:p>
    <w:p w14:paraId="06E43BF6" w14:textId="77777777" w:rsidR="00D96D8C" w:rsidRPr="00D96D8C" w:rsidRDefault="00D96D8C" w:rsidP="00380533">
      <w:pPr>
        <w:spacing w:after="0"/>
        <w:rPr>
          <w:lang w:val="en-US"/>
        </w:rPr>
      </w:pPr>
      <w:r>
        <w:rPr>
          <w:lang w:val="en-US"/>
        </w:rPr>
        <w:t>2019.01.02</w:t>
      </w:r>
    </w:p>
    <w:p w14:paraId="7CDD0D7A" w14:textId="77777777" w:rsidR="00380533" w:rsidRPr="00B21191" w:rsidRDefault="00380533" w:rsidP="00380533">
      <w:pPr>
        <w:spacing w:after="0"/>
      </w:pPr>
      <w:r>
        <w:t>2018.10.09</w:t>
      </w:r>
    </w:p>
    <w:p w14:paraId="475AFB9A" w14:textId="77777777" w:rsidR="00380533" w:rsidRPr="00B21191" w:rsidRDefault="00380533" w:rsidP="00380533">
      <w:r>
        <w:t>2018.10.05</w:t>
      </w:r>
    </w:p>
    <w:p w14:paraId="08732D92" w14:textId="77777777" w:rsidR="00B21191" w:rsidRDefault="002D58B4" w:rsidP="002D58B4">
      <w:pPr>
        <w:jc w:val="center"/>
      </w:pPr>
      <w:r>
        <w:rPr>
          <w:noProof/>
        </w:rPr>
        <w:lastRenderedPageBreak/>
        <w:drawing>
          <wp:inline distT="0" distB="0" distL="0" distR="0" wp14:anchorId="590A3333" wp14:editId="775B00F1">
            <wp:extent cx="5760720" cy="65735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7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FFB9" w14:textId="77777777" w:rsidR="002D58B4" w:rsidRPr="002D58B4" w:rsidRDefault="002D58B4" w:rsidP="002D58B4">
      <w:pPr>
        <w:jc w:val="center"/>
      </w:pPr>
      <w:r>
        <w:t xml:space="preserve">Фиг. 1. </w:t>
      </w:r>
      <w:r w:rsidRPr="002D58B4">
        <w:t>Обмен на контактна информация (ОКИ-101)</w:t>
      </w:r>
    </w:p>
    <w:sectPr w:rsidR="002D58B4" w:rsidRPr="002D58B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E096B" w14:textId="77777777" w:rsidR="00E80625" w:rsidRDefault="00E80625" w:rsidP="00772403">
      <w:pPr>
        <w:spacing w:after="0" w:line="240" w:lineRule="auto"/>
      </w:pPr>
      <w:r>
        <w:separator/>
      </w:r>
    </w:p>
  </w:endnote>
  <w:endnote w:type="continuationSeparator" w:id="0">
    <w:p w14:paraId="2AF2EAD0" w14:textId="77777777" w:rsidR="00E80625" w:rsidRDefault="00E80625" w:rsidP="0077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45961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CAD727" w14:textId="77777777" w:rsidR="00772403" w:rsidRDefault="00772403">
            <w:pPr>
              <w:pStyle w:val="a8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CE6C9" w14:textId="77777777" w:rsidR="00772403" w:rsidRDefault="007724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4DC8C" w14:textId="77777777" w:rsidR="00E80625" w:rsidRDefault="00E80625" w:rsidP="00772403">
      <w:pPr>
        <w:spacing w:after="0" w:line="240" w:lineRule="auto"/>
      </w:pPr>
      <w:r>
        <w:separator/>
      </w:r>
    </w:p>
  </w:footnote>
  <w:footnote w:type="continuationSeparator" w:id="0">
    <w:p w14:paraId="2FB57032" w14:textId="77777777" w:rsidR="00E80625" w:rsidRDefault="00E80625" w:rsidP="00772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40D7C"/>
    <w:multiLevelType w:val="hybridMultilevel"/>
    <w:tmpl w:val="78920C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1502D"/>
    <w:multiLevelType w:val="hybridMultilevel"/>
    <w:tmpl w:val="BCBABEE2"/>
    <w:lvl w:ilvl="0" w:tplc="E2A0AA6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865BC"/>
    <w:multiLevelType w:val="hybridMultilevel"/>
    <w:tmpl w:val="78920C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91"/>
    <w:rsid w:val="000339FC"/>
    <w:rsid w:val="0008775F"/>
    <w:rsid w:val="000A32C4"/>
    <w:rsid w:val="002D58B4"/>
    <w:rsid w:val="00380533"/>
    <w:rsid w:val="00385CE1"/>
    <w:rsid w:val="003D4ECA"/>
    <w:rsid w:val="004B46A9"/>
    <w:rsid w:val="0060531E"/>
    <w:rsid w:val="00644125"/>
    <w:rsid w:val="00767B49"/>
    <w:rsid w:val="00772403"/>
    <w:rsid w:val="007B1C72"/>
    <w:rsid w:val="007B1FAE"/>
    <w:rsid w:val="008642FA"/>
    <w:rsid w:val="00B21191"/>
    <w:rsid w:val="00B73EEB"/>
    <w:rsid w:val="00BD6704"/>
    <w:rsid w:val="00C01B8D"/>
    <w:rsid w:val="00CE352F"/>
    <w:rsid w:val="00D06854"/>
    <w:rsid w:val="00D96D8C"/>
    <w:rsid w:val="00E80625"/>
    <w:rsid w:val="00E85800"/>
    <w:rsid w:val="00EA4D6B"/>
    <w:rsid w:val="00EB2B69"/>
    <w:rsid w:val="00F63A80"/>
    <w:rsid w:val="00F672B6"/>
    <w:rsid w:val="00F73176"/>
    <w:rsid w:val="00FD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E243"/>
  <w15:chartTrackingRefBased/>
  <w15:docId w15:val="{8907A0AC-CF86-4B1C-BAC3-6F8C67E3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B4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B1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7B1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77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772403"/>
  </w:style>
  <w:style w:type="paragraph" w:styleId="a8">
    <w:name w:val="footer"/>
    <w:basedOn w:val="a"/>
    <w:link w:val="a9"/>
    <w:uiPriority w:val="99"/>
    <w:unhideWhenUsed/>
    <w:rsid w:val="007724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72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Loukantchevsky</dc:creator>
  <cp:keywords/>
  <dc:description/>
  <cp:lastModifiedBy>Milen Loukantchevsky</cp:lastModifiedBy>
  <cp:revision>17</cp:revision>
  <cp:lastPrinted>2020-06-15T06:43:00Z</cp:lastPrinted>
  <dcterms:created xsi:type="dcterms:W3CDTF">2018-10-05T05:17:00Z</dcterms:created>
  <dcterms:modified xsi:type="dcterms:W3CDTF">2020-06-15T06:44:00Z</dcterms:modified>
</cp:coreProperties>
</file>