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386" w:rsidRDefault="00920386" w:rsidP="00920386">
      <w:pPr>
        <w:rPr>
          <w:szCs w:val="28"/>
        </w:rPr>
      </w:pPr>
    </w:p>
    <w:p w:rsidR="00920386" w:rsidRDefault="00920386" w:rsidP="00920386">
      <w:pPr>
        <w:rPr>
          <w:szCs w:val="28"/>
        </w:rPr>
      </w:pPr>
    </w:p>
    <w:p w:rsidR="00920386" w:rsidRDefault="00920386" w:rsidP="00920386">
      <w:pPr>
        <w:rPr>
          <w:szCs w:val="28"/>
        </w:rPr>
      </w:pPr>
    </w:p>
    <w:p w:rsidR="00920386" w:rsidRDefault="00920386" w:rsidP="00920386">
      <w:pPr>
        <w:rPr>
          <w:szCs w:val="28"/>
        </w:rPr>
      </w:pPr>
    </w:p>
    <w:p w:rsidR="00920386" w:rsidRDefault="00920386" w:rsidP="00920386">
      <w:pPr>
        <w:rPr>
          <w:szCs w:val="28"/>
        </w:rPr>
      </w:pPr>
    </w:p>
    <w:p w:rsidR="00920386" w:rsidRDefault="00920386" w:rsidP="00920386">
      <w:pPr>
        <w:rPr>
          <w:szCs w:val="28"/>
        </w:rPr>
      </w:pPr>
    </w:p>
    <w:p w:rsidR="00920386" w:rsidRDefault="00920386" w:rsidP="00920386">
      <w:pPr>
        <w:rPr>
          <w:szCs w:val="28"/>
        </w:rPr>
      </w:pPr>
    </w:p>
    <w:p w:rsidR="00920386" w:rsidRDefault="00920386" w:rsidP="00920386">
      <w:pPr>
        <w:rPr>
          <w:szCs w:val="28"/>
        </w:rPr>
      </w:pPr>
    </w:p>
    <w:p w:rsidR="00920386" w:rsidRDefault="00920386" w:rsidP="00920386">
      <w:pPr>
        <w:rPr>
          <w:szCs w:val="28"/>
        </w:rPr>
      </w:pPr>
    </w:p>
    <w:p w:rsidR="00920386" w:rsidRDefault="00920386" w:rsidP="00920386">
      <w:pPr>
        <w:rPr>
          <w:szCs w:val="28"/>
        </w:rPr>
      </w:pPr>
    </w:p>
    <w:p w:rsidR="00920386" w:rsidRDefault="00920386" w:rsidP="00920386">
      <w:pPr>
        <w:rPr>
          <w:szCs w:val="28"/>
        </w:rPr>
      </w:pPr>
    </w:p>
    <w:p w:rsidR="00920386" w:rsidRDefault="00920386" w:rsidP="00920386">
      <w:pPr>
        <w:rPr>
          <w:szCs w:val="28"/>
        </w:rPr>
      </w:pPr>
    </w:p>
    <w:p w:rsidR="00920386" w:rsidRPr="00110667" w:rsidRDefault="00920386" w:rsidP="00C004E0">
      <w:pPr>
        <w:pStyle w:val="a3"/>
        <w:ind w:left="1211" w:firstLine="0"/>
        <w:outlineLvl w:val="0"/>
        <w:rPr>
          <w:b/>
          <w:sz w:val="40"/>
          <w:szCs w:val="40"/>
        </w:rPr>
      </w:pPr>
      <w:bookmarkStart w:id="0" w:name="_Toc326089519"/>
      <w:r w:rsidRPr="00110667">
        <w:rPr>
          <w:b/>
          <w:sz w:val="40"/>
          <w:szCs w:val="40"/>
        </w:rPr>
        <w:t>Охрана труда и защита окружающей среды</w:t>
      </w:r>
      <w:bookmarkEnd w:id="0"/>
    </w:p>
    <w:p w:rsidR="00920386" w:rsidRDefault="00920386" w:rsidP="00920386">
      <w:pPr>
        <w:rPr>
          <w:szCs w:val="28"/>
        </w:rPr>
      </w:pPr>
    </w:p>
    <w:p w:rsidR="00920386" w:rsidRDefault="00920386" w:rsidP="00920386">
      <w:pPr>
        <w:rPr>
          <w:szCs w:val="28"/>
        </w:rPr>
      </w:pPr>
    </w:p>
    <w:p w:rsidR="00920386" w:rsidRDefault="00920386" w:rsidP="00920386">
      <w:pPr>
        <w:rPr>
          <w:szCs w:val="28"/>
        </w:rPr>
      </w:pPr>
    </w:p>
    <w:p w:rsidR="00920386" w:rsidRDefault="00920386" w:rsidP="00920386">
      <w:pPr>
        <w:rPr>
          <w:szCs w:val="28"/>
        </w:rPr>
      </w:pPr>
    </w:p>
    <w:p w:rsidR="00920386" w:rsidRDefault="00920386" w:rsidP="00920386">
      <w:pPr>
        <w:rPr>
          <w:szCs w:val="28"/>
        </w:rPr>
      </w:pPr>
    </w:p>
    <w:p w:rsidR="00920386" w:rsidRDefault="00920386" w:rsidP="00920386">
      <w:pPr>
        <w:rPr>
          <w:szCs w:val="28"/>
        </w:rPr>
      </w:pPr>
    </w:p>
    <w:p w:rsidR="00920386" w:rsidRDefault="00920386" w:rsidP="00920386">
      <w:pPr>
        <w:rPr>
          <w:szCs w:val="28"/>
        </w:rPr>
      </w:pPr>
    </w:p>
    <w:p w:rsidR="00920386" w:rsidRDefault="00920386" w:rsidP="00920386">
      <w:pPr>
        <w:rPr>
          <w:szCs w:val="28"/>
        </w:rPr>
      </w:pPr>
    </w:p>
    <w:p w:rsidR="00920386" w:rsidRDefault="00920386" w:rsidP="00920386">
      <w:pPr>
        <w:rPr>
          <w:szCs w:val="28"/>
        </w:rPr>
      </w:pPr>
    </w:p>
    <w:p w:rsidR="00920386" w:rsidRDefault="00920386" w:rsidP="00920386">
      <w:pPr>
        <w:rPr>
          <w:szCs w:val="28"/>
        </w:rPr>
      </w:pPr>
    </w:p>
    <w:p w:rsidR="00920386" w:rsidRDefault="00920386" w:rsidP="00920386">
      <w:pPr>
        <w:rPr>
          <w:szCs w:val="28"/>
        </w:rPr>
      </w:pPr>
    </w:p>
    <w:p w:rsidR="00920386" w:rsidRDefault="00920386" w:rsidP="00920386">
      <w:pPr>
        <w:rPr>
          <w:szCs w:val="28"/>
        </w:rPr>
      </w:pPr>
    </w:p>
    <w:p w:rsidR="00920386" w:rsidRDefault="00920386" w:rsidP="00920386">
      <w:pPr>
        <w:rPr>
          <w:szCs w:val="28"/>
        </w:rPr>
      </w:pPr>
    </w:p>
    <w:p w:rsidR="00920386" w:rsidRDefault="00920386" w:rsidP="00920386">
      <w:pPr>
        <w:rPr>
          <w:szCs w:val="28"/>
        </w:rPr>
      </w:pPr>
    </w:p>
    <w:p w:rsidR="00920386" w:rsidRDefault="00920386" w:rsidP="00920386">
      <w:pPr>
        <w:rPr>
          <w:szCs w:val="28"/>
        </w:rPr>
      </w:pPr>
    </w:p>
    <w:p w:rsidR="00920386" w:rsidRDefault="00920386" w:rsidP="00920386">
      <w:pPr>
        <w:rPr>
          <w:szCs w:val="28"/>
        </w:rPr>
      </w:pPr>
    </w:p>
    <w:p w:rsidR="00920386" w:rsidRPr="0079245F" w:rsidRDefault="00920386" w:rsidP="00920386">
      <w:pPr>
        <w:pStyle w:val="a3"/>
        <w:numPr>
          <w:ilvl w:val="1"/>
          <w:numId w:val="1"/>
        </w:numPr>
        <w:jc w:val="center"/>
        <w:outlineLvl w:val="1"/>
        <w:rPr>
          <w:rFonts w:cs="Times New Roman"/>
          <w:b/>
          <w:sz w:val="32"/>
          <w:szCs w:val="32"/>
        </w:rPr>
      </w:pPr>
      <w:bookmarkStart w:id="1" w:name="_Toc326089520"/>
      <w:r w:rsidRPr="0079245F">
        <w:rPr>
          <w:rFonts w:cs="Times New Roman"/>
          <w:b/>
          <w:sz w:val="32"/>
          <w:szCs w:val="32"/>
        </w:rPr>
        <w:t xml:space="preserve">Обеспечение безопасности труда при производстве </w:t>
      </w:r>
      <w:r w:rsidR="004636FA">
        <w:rPr>
          <w:rFonts w:cs="Times New Roman"/>
          <w:b/>
          <w:sz w:val="32"/>
          <w:szCs w:val="32"/>
        </w:rPr>
        <w:t>блока</w:t>
      </w:r>
      <w:r>
        <w:rPr>
          <w:rFonts w:cs="Times New Roman"/>
          <w:b/>
          <w:sz w:val="32"/>
          <w:szCs w:val="32"/>
        </w:rPr>
        <w:t xml:space="preserve"> регулятора цикла сварки</w:t>
      </w:r>
      <w:bookmarkEnd w:id="1"/>
    </w:p>
    <w:p w:rsidR="00920386" w:rsidRPr="005C4E90" w:rsidRDefault="00920386" w:rsidP="00920386">
      <w:pPr>
        <w:pStyle w:val="a3"/>
        <w:numPr>
          <w:ilvl w:val="2"/>
          <w:numId w:val="1"/>
        </w:numPr>
        <w:ind w:left="142" w:firstLine="567"/>
        <w:jc w:val="center"/>
        <w:outlineLvl w:val="2"/>
        <w:rPr>
          <w:rFonts w:cs="Times New Roman"/>
          <w:szCs w:val="28"/>
        </w:rPr>
      </w:pPr>
      <w:bookmarkStart w:id="2" w:name="_Toc326089521"/>
      <w:r w:rsidRPr="005C4E90">
        <w:rPr>
          <w:rFonts w:cs="Times New Roman"/>
          <w:b/>
          <w:szCs w:val="32"/>
        </w:rPr>
        <w:t xml:space="preserve">Оценка безопасности труда при производстве </w:t>
      </w:r>
      <w:r>
        <w:rPr>
          <w:rFonts w:cs="Times New Roman"/>
          <w:b/>
          <w:szCs w:val="32"/>
        </w:rPr>
        <w:t>блок</w:t>
      </w:r>
      <w:r w:rsidR="004636FA">
        <w:rPr>
          <w:rFonts w:cs="Times New Roman"/>
          <w:b/>
          <w:szCs w:val="32"/>
        </w:rPr>
        <w:t>а</w:t>
      </w:r>
      <w:r>
        <w:rPr>
          <w:rFonts w:cs="Times New Roman"/>
          <w:b/>
          <w:szCs w:val="32"/>
        </w:rPr>
        <w:t xml:space="preserve"> регулятора цикла сварки</w:t>
      </w:r>
      <w:bookmarkEnd w:id="2"/>
    </w:p>
    <w:p w:rsidR="00920386" w:rsidRPr="005C4E90" w:rsidRDefault="00920386" w:rsidP="00920386">
      <w:pPr>
        <w:outlineLvl w:val="2"/>
        <w:rPr>
          <w:rFonts w:cs="Times New Roman"/>
          <w:szCs w:val="28"/>
        </w:rPr>
      </w:pPr>
    </w:p>
    <w:p w:rsidR="00920386" w:rsidRPr="00920386" w:rsidRDefault="00920386" w:rsidP="00556765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20386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На этапе производства</w:t>
      </w:r>
      <w:r w:rsidRPr="0092038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модуля измерения параметров радиоимпульсов (блок регулятора цикла сварки)</w:t>
      </w:r>
      <w:r w:rsidRPr="00920386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вредными и опасными факторами являются:</w:t>
      </w:r>
    </w:p>
    <w:p w:rsidR="00920386" w:rsidRPr="00920386" w:rsidRDefault="00920386" w:rsidP="00556765">
      <w:pPr>
        <w:pStyle w:val="a3"/>
        <w:numPr>
          <w:ilvl w:val="0"/>
          <w:numId w:val="2"/>
        </w:numPr>
        <w:ind w:left="426"/>
        <w:rPr>
          <w:rFonts w:eastAsia="Calibri" w:cs="Times New Roman"/>
          <w:bCs/>
          <w:color w:val="000000"/>
          <w:szCs w:val="28"/>
        </w:rPr>
      </w:pPr>
      <w:r w:rsidRPr="00920386">
        <w:rPr>
          <w:rFonts w:eastAsia="Calibri" w:cs="Times New Roman"/>
          <w:bCs/>
          <w:color w:val="000000"/>
          <w:szCs w:val="28"/>
        </w:rPr>
        <w:t>воздействие СВЧ-излучения;</w:t>
      </w:r>
    </w:p>
    <w:p w:rsidR="00920386" w:rsidRPr="00920386" w:rsidRDefault="00920386" w:rsidP="00556765">
      <w:pPr>
        <w:pStyle w:val="a3"/>
        <w:numPr>
          <w:ilvl w:val="0"/>
          <w:numId w:val="2"/>
        </w:numPr>
        <w:ind w:left="426"/>
        <w:rPr>
          <w:rFonts w:cs="Times New Roman"/>
          <w:bCs/>
          <w:color w:val="000000"/>
          <w:szCs w:val="28"/>
        </w:rPr>
      </w:pPr>
      <w:r w:rsidRPr="00920386">
        <w:rPr>
          <w:rFonts w:eastAsia="Calibri" w:cs="Times New Roman"/>
          <w:bCs/>
          <w:color w:val="000000"/>
          <w:szCs w:val="28"/>
        </w:rPr>
        <w:t>повышенное содержание в воздушной среде паров олова и свинца, возникающие при пайке</w:t>
      </w:r>
      <w:r w:rsidRPr="00920386">
        <w:rPr>
          <w:rFonts w:cs="Times New Roman"/>
          <w:bCs/>
          <w:color w:val="000000"/>
          <w:szCs w:val="28"/>
        </w:rPr>
        <w:t xml:space="preserve"> элементов на</w:t>
      </w:r>
      <w:r w:rsidRPr="00920386">
        <w:rPr>
          <w:rFonts w:eastAsia="Calibri" w:cs="Times New Roman"/>
          <w:bCs/>
          <w:color w:val="000000"/>
          <w:szCs w:val="28"/>
        </w:rPr>
        <w:t xml:space="preserve"> печатн</w:t>
      </w:r>
      <w:r w:rsidRPr="00920386">
        <w:rPr>
          <w:rFonts w:cs="Times New Roman"/>
          <w:bCs/>
          <w:color w:val="000000"/>
          <w:szCs w:val="28"/>
        </w:rPr>
        <w:t>ые</w:t>
      </w:r>
      <w:r w:rsidRPr="00920386">
        <w:rPr>
          <w:rFonts w:eastAsia="Calibri" w:cs="Times New Roman"/>
          <w:bCs/>
          <w:color w:val="000000"/>
          <w:szCs w:val="28"/>
        </w:rPr>
        <w:t xml:space="preserve"> плат</w:t>
      </w:r>
      <w:r w:rsidRPr="00920386">
        <w:rPr>
          <w:rFonts w:cs="Times New Roman"/>
          <w:bCs/>
          <w:color w:val="000000"/>
          <w:szCs w:val="28"/>
        </w:rPr>
        <w:t>ы и сборке блока регулятора цикла сварки</w:t>
      </w:r>
      <w:r w:rsidRPr="00920386">
        <w:rPr>
          <w:rFonts w:eastAsia="Calibri" w:cs="Times New Roman"/>
          <w:bCs/>
          <w:color w:val="000000"/>
          <w:szCs w:val="28"/>
        </w:rPr>
        <w:t>;</w:t>
      </w:r>
    </w:p>
    <w:p w:rsidR="00920386" w:rsidRPr="00920386" w:rsidRDefault="00920386" w:rsidP="00556765">
      <w:pPr>
        <w:pStyle w:val="a3"/>
        <w:numPr>
          <w:ilvl w:val="0"/>
          <w:numId w:val="2"/>
        </w:numPr>
        <w:ind w:left="426"/>
        <w:rPr>
          <w:rFonts w:cs="Times New Roman"/>
          <w:bCs/>
          <w:color w:val="000000"/>
          <w:szCs w:val="28"/>
        </w:rPr>
      </w:pPr>
      <w:r w:rsidRPr="00920386">
        <w:rPr>
          <w:rFonts w:eastAsia="Calibri" w:cs="Times New Roman"/>
          <w:bCs/>
          <w:color w:val="000000"/>
          <w:szCs w:val="28"/>
        </w:rPr>
        <w:t>испарение летучих компонентов при покрытии плат защитным лаком</w:t>
      </w:r>
      <w:r w:rsidRPr="00920386">
        <w:rPr>
          <w:rFonts w:cs="Times New Roman"/>
          <w:bCs/>
          <w:color w:val="000000"/>
          <w:szCs w:val="28"/>
        </w:rPr>
        <w:t>;</w:t>
      </w:r>
    </w:p>
    <w:p w:rsidR="00920386" w:rsidRPr="00920386" w:rsidRDefault="00920386" w:rsidP="00556765">
      <w:pPr>
        <w:pStyle w:val="a3"/>
        <w:numPr>
          <w:ilvl w:val="0"/>
          <w:numId w:val="2"/>
        </w:numPr>
        <w:ind w:left="426"/>
        <w:rPr>
          <w:rFonts w:cs="Times New Roman"/>
          <w:bCs/>
          <w:color w:val="000000"/>
          <w:szCs w:val="28"/>
        </w:rPr>
      </w:pPr>
      <w:r w:rsidRPr="00920386">
        <w:rPr>
          <w:rFonts w:eastAsia="Calibri" w:cs="Times New Roman"/>
          <w:bCs/>
          <w:color w:val="000000"/>
          <w:szCs w:val="28"/>
        </w:rPr>
        <w:t>опасность поражения электрическим током;</w:t>
      </w:r>
    </w:p>
    <w:p w:rsidR="00920386" w:rsidRPr="00920386" w:rsidRDefault="00920386" w:rsidP="00556765">
      <w:pPr>
        <w:pStyle w:val="a3"/>
        <w:numPr>
          <w:ilvl w:val="0"/>
          <w:numId w:val="2"/>
        </w:numPr>
        <w:ind w:left="426"/>
        <w:rPr>
          <w:rFonts w:cs="Times New Roman"/>
          <w:bCs/>
          <w:color w:val="000000"/>
          <w:szCs w:val="28"/>
        </w:rPr>
      </w:pPr>
      <w:r w:rsidRPr="00920386">
        <w:rPr>
          <w:rFonts w:cs="Times New Roman"/>
          <w:szCs w:val="28"/>
        </w:rPr>
        <w:t>опасность возникновения пожара;</w:t>
      </w:r>
    </w:p>
    <w:p w:rsidR="00920386" w:rsidRPr="00920386" w:rsidRDefault="00920386" w:rsidP="00556765">
      <w:pPr>
        <w:pStyle w:val="a3"/>
        <w:numPr>
          <w:ilvl w:val="0"/>
          <w:numId w:val="2"/>
        </w:numPr>
        <w:ind w:left="426"/>
        <w:rPr>
          <w:rFonts w:eastAsia="Calibri" w:cs="Times New Roman"/>
          <w:spacing w:val="-7"/>
          <w:w w:val="109"/>
          <w:szCs w:val="28"/>
        </w:rPr>
      </w:pPr>
      <w:r w:rsidRPr="00920386">
        <w:rPr>
          <w:rFonts w:eastAsia="Calibri" w:cs="Times New Roman"/>
          <w:bCs/>
          <w:color w:val="000000"/>
          <w:szCs w:val="28"/>
        </w:rPr>
        <w:t>н</w:t>
      </w:r>
      <w:r w:rsidRPr="00920386">
        <w:rPr>
          <w:rFonts w:eastAsia="Calibri" w:cs="Times New Roman"/>
          <w:spacing w:val="-7"/>
          <w:w w:val="109"/>
          <w:szCs w:val="28"/>
        </w:rPr>
        <w:t>едостаточная естественная освещенность рабочего места;</w:t>
      </w:r>
    </w:p>
    <w:p w:rsidR="00920386" w:rsidRPr="00920386" w:rsidRDefault="00920386" w:rsidP="00556765">
      <w:pPr>
        <w:jc w:val="both"/>
        <w:rPr>
          <w:rFonts w:ascii="Times New Roman" w:hAnsi="Times New Roman" w:cs="Times New Roman"/>
          <w:sz w:val="28"/>
          <w:szCs w:val="28"/>
        </w:rPr>
      </w:pPr>
      <w:r w:rsidRPr="00920386">
        <w:rPr>
          <w:rFonts w:ascii="Times New Roman" w:hAnsi="Times New Roman" w:cs="Times New Roman"/>
          <w:sz w:val="28"/>
          <w:szCs w:val="28"/>
        </w:rPr>
        <w:t>Вследствие  этого возникают задачи по обеспечению производственной и экологической безопасности технологического процесса изготовления блок регулятора цикла сварки.</w:t>
      </w:r>
    </w:p>
    <w:p w:rsidR="00920386" w:rsidRPr="00920386" w:rsidRDefault="00920386" w:rsidP="00920386">
      <w:pPr>
        <w:rPr>
          <w:rFonts w:ascii="Times New Roman" w:hAnsi="Times New Roman" w:cs="Times New Roman"/>
          <w:sz w:val="28"/>
          <w:szCs w:val="28"/>
        </w:rPr>
      </w:pPr>
    </w:p>
    <w:p w:rsidR="00920386" w:rsidRPr="00556765" w:rsidRDefault="00920386" w:rsidP="00556765">
      <w:pPr>
        <w:pStyle w:val="a3"/>
        <w:numPr>
          <w:ilvl w:val="2"/>
          <w:numId w:val="1"/>
        </w:numPr>
        <w:jc w:val="center"/>
        <w:outlineLvl w:val="2"/>
        <w:rPr>
          <w:rFonts w:cs="Times New Roman"/>
          <w:szCs w:val="28"/>
        </w:rPr>
      </w:pPr>
      <w:bookmarkStart w:id="3" w:name="_Toc326089522"/>
      <w:r w:rsidRPr="00920386">
        <w:rPr>
          <w:rFonts w:eastAsia="Calibri" w:cs="Times New Roman"/>
          <w:b/>
          <w:szCs w:val="28"/>
        </w:rPr>
        <w:t>Обеспечение нормативных требований микроклимата на этапе сборки блока регулятора цикла сварки</w:t>
      </w:r>
      <w:bookmarkEnd w:id="3"/>
    </w:p>
    <w:p w:rsidR="00556765" w:rsidRPr="00556765" w:rsidRDefault="00556765" w:rsidP="00556765">
      <w:pPr>
        <w:ind w:left="851"/>
        <w:jc w:val="center"/>
        <w:outlineLvl w:val="2"/>
        <w:rPr>
          <w:rFonts w:cs="Times New Roman"/>
          <w:szCs w:val="28"/>
        </w:rPr>
      </w:pPr>
    </w:p>
    <w:p w:rsidR="00920386" w:rsidRPr="00920386" w:rsidRDefault="00920386" w:rsidP="00556765">
      <w:pPr>
        <w:shd w:val="clear" w:color="auto" w:fill="FFFFFF"/>
        <w:jc w:val="both"/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</w:pPr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>Метеорологические условия в производственном помещении на операции «пайка» характеризуются следующими вредными факторами:</w:t>
      </w:r>
    </w:p>
    <w:p w:rsidR="00920386" w:rsidRPr="00920386" w:rsidRDefault="00920386" w:rsidP="00556765">
      <w:pPr>
        <w:shd w:val="clear" w:color="auto" w:fill="FFFFFF"/>
        <w:jc w:val="both"/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</w:pPr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>– повышенная или пониженная температура рабочей зоны;</w:t>
      </w:r>
    </w:p>
    <w:p w:rsidR="00920386" w:rsidRPr="00920386" w:rsidRDefault="00920386" w:rsidP="00556765">
      <w:pPr>
        <w:shd w:val="clear" w:color="auto" w:fill="FFFFFF"/>
        <w:jc w:val="both"/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</w:pPr>
      <w:r w:rsidRPr="00920386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– пониженная влажность воздуха;</w:t>
      </w:r>
    </w:p>
    <w:p w:rsidR="00920386" w:rsidRPr="00920386" w:rsidRDefault="00920386" w:rsidP="00556765">
      <w:pPr>
        <w:shd w:val="clear" w:color="auto" w:fill="FFFFFF"/>
        <w:jc w:val="both"/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</w:pPr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>– повышенная или пониженная подвижность воздуха;</w:t>
      </w:r>
    </w:p>
    <w:p w:rsidR="00920386" w:rsidRPr="00920386" w:rsidRDefault="00920386" w:rsidP="00556765">
      <w:pPr>
        <w:shd w:val="clear" w:color="auto" w:fill="FFFFFF"/>
        <w:jc w:val="both"/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</w:pPr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>– интенсивность теплового излучения.</w:t>
      </w:r>
    </w:p>
    <w:p w:rsidR="00920386" w:rsidRPr="00920386" w:rsidRDefault="00920386" w:rsidP="00556765">
      <w:pPr>
        <w:shd w:val="clear" w:color="auto" w:fill="FFFFFF"/>
        <w:jc w:val="both"/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</w:pPr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lastRenderedPageBreak/>
        <w:t>Повышенная температура воздуха рабочей зоны вызывает быструю утомляемость и обильное потовыделение. Это ведет к снижению внимания и может привести к несчастному случаю. Пониженная температура может вызвать местное и общее охлаждение организма и стать причиной простудных заболеваний.</w:t>
      </w:r>
    </w:p>
    <w:p w:rsidR="00920386" w:rsidRPr="00920386" w:rsidRDefault="00920386" w:rsidP="00556765">
      <w:pPr>
        <w:shd w:val="clear" w:color="auto" w:fill="FFFFFF"/>
        <w:jc w:val="both"/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</w:pPr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>Повышенная влажность воздуха затрудняет испарение влаги с поверхности кожи и легких, что резко ухудшает состояние и снижает работоспособность человека. При пониженной влажности до 20% у человека возникает неприятное ощущение сухости слизистых оболочек верхних дыхательных путей.</w:t>
      </w:r>
    </w:p>
    <w:p w:rsidR="00920386" w:rsidRPr="00920386" w:rsidRDefault="00920386" w:rsidP="00556765">
      <w:pPr>
        <w:shd w:val="clear" w:color="auto" w:fill="FFFFFF"/>
        <w:jc w:val="both"/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</w:pPr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>При длительном пребывании человека в зоне интенсивного теплового излучения происходит изменение теплового баланса в организме, усиливается деятельность сердечно-сосудистой и дыхательной системы, увеличиваются потоотделение, потери нужных организму солей. Обеднение организма водой вызывает сгущение крови, ухудшение питания тканей и органов. Нарушение теплового баланса приводит к перегреву организма, а водно-солевого – к развитию судорожной болезни, характеризующейся появлением резких судорог, преимущественно в конечностях.</w:t>
      </w:r>
    </w:p>
    <w:p w:rsidR="00920386" w:rsidRPr="00920386" w:rsidRDefault="00920386" w:rsidP="00556765">
      <w:pPr>
        <w:shd w:val="clear" w:color="auto" w:fill="FFFFFF"/>
        <w:jc w:val="both"/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</w:pPr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>Скорость движения воздуха в пределах 0,25…3 м/с способствует увеличению отдачи тепла с поверхности тела вследствие конвекции, однако при низких температурах окружающего воздуха увеличение скорости движения воздуха может привести к переохлаждению организма.</w:t>
      </w:r>
    </w:p>
    <w:p w:rsidR="00920386" w:rsidRPr="00920386" w:rsidRDefault="00920386" w:rsidP="00556765">
      <w:pPr>
        <w:shd w:val="clear" w:color="auto" w:fill="FFFFFF"/>
        <w:jc w:val="both"/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</w:pPr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 xml:space="preserve">Согласно ГОСТ </w:t>
      </w:r>
      <w:r w:rsidRPr="00920386">
        <w:rPr>
          <w:rFonts w:ascii="Times New Roman" w:eastAsia="Calibri" w:hAnsi="Times New Roman" w:cs="Times New Roman"/>
          <w:color w:val="000000"/>
          <w:sz w:val="28"/>
          <w:szCs w:val="28"/>
        </w:rPr>
        <w:t>12.1.005-88</w:t>
      </w:r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 xml:space="preserve"> «Общие санитарно-гигиенические требования к воздуху рабочей зоны»  операция «пайка» относится к физической работе «легкой тяжести» категории Iб и характеризуется следующими показателями:</w:t>
      </w:r>
    </w:p>
    <w:p w:rsidR="00920386" w:rsidRPr="00920386" w:rsidRDefault="00920386" w:rsidP="00556765">
      <w:pPr>
        <w:shd w:val="clear" w:color="auto" w:fill="FFFFFF"/>
        <w:ind w:firstLine="426"/>
        <w:jc w:val="both"/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</w:pPr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 xml:space="preserve">– оптимальная температура в холодное время года: +21…+23 </w:t>
      </w:r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sym w:font="Symbol" w:char="00B0"/>
      </w:r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>С;</w:t>
      </w:r>
    </w:p>
    <w:p w:rsidR="00920386" w:rsidRPr="00920386" w:rsidRDefault="00920386" w:rsidP="00556765">
      <w:pPr>
        <w:shd w:val="clear" w:color="auto" w:fill="FFFFFF"/>
        <w:ind w:firstLine="426"/>
        <w:jc w:val="both"/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</w:pPr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 xml:space="preserve">– оптимальная температура в теплое время года: +22…+24 </w:t>
      </w:r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sym w:font="Symbol" w:char="00B0"/>
      </w:r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>С;</w:t>
      </w:r>
    </w:p>
    <w:p w:rsidR="00920386" w:rsidRPr="00920386" w:rsidRDefault="00920386" w:rsidP="00556765">
      <w:pPr>
        <w:shd w:val="clear" w:color="auto" w:fill="FFFFFF"/>
        <w:ind w:firstLine="426"/>
        <w:jc w:val="both"/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</w:pPr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>– оптимальная влажность воздуха: 40…60%;</w:t>
      </w:r>
    </w:p>
    <w:p w:rsidR="00920386" w:rsidRPr="00920386" w:rsidRDefault="00920386" w:rsidP="00556765">
      <w:pPr>
        <w:shd w:val="clear" w:color="auto" w:fill="FFFFFF"/>
        <w:ind w:firstLine="426"/>
        <w:jc w:val="both"/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</w:pPr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>– оптимальная скорость движения воздуха в холодное время года: 0,1 м/с;</w:t>
      </w:r>
    </w:p>
    <w:p w:rsidR="00920386" w:rsidRPr="00920386" w:rsidRDefault="00920386" w:rsidP="00556765">
      <w:pPr>
        <w:shd w:val="clear" w:color="auto" w:fill="FFFFFF"/>
        <w:ind w:firstLine="426"/>
        <w:jc w:val="both"/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</w:pPr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>– оптимальная скорость движения воздуха в теплое время года: 0,2 м/с;</w:t>
      </w:r>
    </w:p>
    <w:p w:rsidR="00920386" w:rsidRPr="00920386" w:rsidRDefault="00920386" w:rsidP="00556765">
      <w:pPr>
        <w:ind w:firstLine="426"/>
        <w:jc w:val="both"/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</w:pPr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 xml:space="preserve">– интенсивность теплового облучения работающих от нагретых поверхностей технологического оборудования, осветительных приборов, </w:t>
      </w:r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lastRenderedPageBreak/>
        <w:t>инсоляции на постоянных и непостоянных рабочих местах не должна превышать 35 Вт/м</w:t>
      </w:r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  <w:vertAlign w:val="superscript"/>
        </w:rPr>
        <w:t>2</w:t>
      </w:r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 xml:space="preserve"> при облучении 50% поверхности тела.</w:t>
      </w:r>
    </w:p>
    <w:p w:rsidR="00920386" w:rsidRPr="00920386" w:rsidRDefault="00920386" w:rsidP="00556765">
      <w:pPr>
        <w:jc w:val="both"/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</w:pPr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>Интенсивность теплового облучения работающих от открытых источников (нагретый металл, стекло, “открытое” пламя и др.) не должна превышать 140 Вт/м</w:t>
      </w:r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  <w:vertAlign w:val="superscript"/>
        </w:rPr>
        <w:t>2</w:t>
      </w:r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>, при этом облучению не должно подвергаться более 25% поверхности тела, и обязательным является использование средств индивидуальной защиты, в том числе средств защиты лица и глаз.</w:t>
      </w:r>
    </w:p>
    <w:p w:rsidR="00920386" w:rsidRPr="00920386" w:rsidRDefault="00920386" w:rsidP="00556765">
      <w:pPr>
        <w:shd w:val="clear" w:color="auto" w:fill="FFFFFF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 xml:space="preserve">Для создания метеорологических условий, соответствующих нормативным документам, в производственном помещении применяется общеобменная приточно-вытяжная вентиляция с механическим возбуждением. Подогрев воздуха приточной вентиляции производится в калориферных установках. В качестве дежурного отопления применяется система водяного отопления с радиаторами М140 и температурой теплоносителя не выше 100 </w:t>
      </w:r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sym w:font="Symbol" w:char="00B0"/>
      </w:r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>С.</w:t>
      </w:r>
    </w:p>
    <w:p w:rsidR="00920386" w:rsidRPr="00920386" w:rsidRDefault="00920386" w:rsidP="00556765">
      <w:pPr>
        <w:shd w:val="clear" w:color="auto" w:fill="FFFFFF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 xml:space="preserve">При вдыхании </w:t>
      </w:r>
      <w:r w:rsidRPr="00920386">
        <w:rPr>
          <w:rFonts w:ascii="Times New Roman" w:hAnsi="Times New Roman" w:cs="Times New Roman"/>
          <w:bCs/>
          <w:color w:val="000000"/>
          <w:sz w:val="28"/>
          <w:szCs w:val="28"/>
        </w:rPr>
        <w:t>летучих компонентов лака</w:t>
      </w:r>
      <w:r w:rsidRPr="00920386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, </w:t>
      </w:r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>растворов для обезжиривания, промывки и химической очистки плат появляются раздражения слизистой оболочки дыхательных путей, отеки слизистой, возникают различные отравления. При попадании на кожу могут появиться отеки, раздражения, химические ожоги. Длительное воздействие приводит к развитию у персонала хронических</w:t>
      </w:r>
      <w:r w:rsidRPr="00920386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заболеваний кожи (дерматитов).</w:t>
      </w:r>
    </w:p>
    <w:p w:rsidR="00920386" w:rsidRPr="00920386" w:rsidRDefault="00920386" w:rsidP="00556765">
      <w:pPr>
        <w:shd w:val="clear" w:color="auto" w:fill="FFFFFF"/>
        <w:jc w:val="both"/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</w:pPr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>Вдыхание паров олова и свинца при пайке плат приводит чрезвычайно быстро к тяжелым свинцовым отравлениям с серьезными расстройствами всех функций организма.</w:t>
      </w:r>
    </w:p>
    <w:p w:rsidR="00920386" w:rsidRPr="00920386" w:rsidRDefault="00920386" w:rsidP="00556765">
      <w:pPr>
        <w:shd w:val="clear" w:color="auto" w:fill="FFFFFF"/>
        <w:jc w:val="both"/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</w:pPr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>Для защиты рабочего персонала от вредных и опасных газовых и парообразных выделений используется общеобменная и местная вентиляция, ванны и другие ёмкости с химическими растворами и расплавами оборудуются автоматическими системами и герметизируются.</w:t>
      </w:r>
    </w:p>
    <w:p w:rsidR="00920386" w:rsidRPr="00920386" w:rsidRDefault="00920386" w:rsidP="00556765">
      <w:pPr>
        <w:shd w:val="clear" w:color="auto" w:fill="FFFFFF"/>
        <w:jc w:val="both"/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</w:pPr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>Для защиты от попадания вредных и опасных веществ на кожу и слизистые оболочки также используется халаты, фартуки, перчатки, специальная обувь, очки, щитки и т.д.</w:t>
      </w:r>
    </w:p>
    <w:p w:rsidR="00920386" w:rsidRDefault="00920386" w:rsidP="00920386">
      <w:pPr>
        <w:shd w:val="clear" w:color="auto" w:fill="FFFFFF"/>
        <w:ind w:firstLine="567"/>
        <w:rPr>
          <w:rFonts w:eastAsia="Calibri" w:cs="Times New Roman"/>
          <w:bCs/>
          <w:iCs/>
          <w:color w:val="000000"/>
          <w:szCs w:val="28"/>
        </w:rPr>
      </w:pPr>
    </w:p>
    <w:p w:rsidR="00920386" w:rsidRDefault="00920386" w:rsidP="00556765">
      <w:pPr>
        <w:pStyle w:val="a3"/>
        <w:numPr>
          <w:ilvl w:val="2"/>
          <w:numId w:val="1"/>
        </w:numPr>
        <w:shd w:val="clear" w:color="auto" w:fill="FFFFFF"/>
        <w:outlineLvl w:val="2"/>
        <w:rPr>
          <w:rFonts w:eastAsia="Calibri" w:cs="Times New Roman"/>
          <w:b/>
          <w:szCs w:val="28"/>
        </w:rPr>
      </w:pPr>
      <w:bookmarkStart w:id="4" w:name="_Toc326089523"/>
      <w:r w:rsidRPr="00556765">
        <w:rPr>
          <w:rFonts w:eastAsia="Calibri" w:cs="Times New Roman"/>
          <w:b/>
          <w:szCs w:val="28"/>
        </w:rPr>
        <w:t>Обеспечение защиты от воздействия СВЧ-излучения на этапе настройки блок</w:t>
      </w:r>
      <w:r w:rsidR="004636FA">
        <w:rPr>
          <w:rFonts w:eastAsia="Calibri" w:cs="Times New Roman"/>
          <w:b/>
          <w:szCs w:val="28"/>
        </w:rPr>
        <w:t>а</w:t>
      </w:r>
      <w:r w:rsidRPr="00556765">
        <w:rPr>
          <w:rFonts w:eastAsia="Calibri" w:cs="Times New Roman"/>
          <w:b/>
          <w:szCs w:val="28"/>
        </w:rPr>
        <w:t xml:space="preserve"> регулятора цикла сварки</w:t>
      </w:r>
      <w:bookmarkEnd w:id="4"/>
    </w:p>
    <w:p w:rsidR="00556765" w:rsidRPr="00556765" w:rsidRDefault="00556765" w:rsidP="00556765">
      <w:pPr>
        <w:shd w:val="clear" w:color="auto" w:fill="FFFFFF"/>
        <w:ind w:left="851"/>
        <w:outlineLvl w:val="2"/>
        <w:rPr>
          <w:rFonts w:eastAsia="Calibri" w:cs="Times New Roman"/>
          <w:b/>
          <w:szCs w:val="28"/>
        </w:rPr>
      </w:pPr>
    </w:p>
    <w:p w:rsidR="00920386" w:rsidRPr="00556765" w:rsidRDefault="00920386" w:rsidP="00556765">
      <w:pPr>
        <w:jc w:val="both"/>
        <w:rPr>
          <w:rFonts w:ascii="Times New Roman" w:hAnsi="Times New Roman" w:cs="Times New Roman"/>
          <w:sz w:val="28"/>
          <w:szCs w:val="28"/>
        </w:rPr>
      </w:pPr>
      <w:r w:rsidRPr="00556765">
        <w:rPr>
          <w:rFonts w:ascii="Times New Roman" w:hAnsi="Times New Roman" w:cs="Times New Roman"/>
          <w:sz w:val="28"/>
          <w:szCs w:val="28"/>
        </w:rPr>
        <w:lastRenderedPageBreak/>
        <w:t>Применение в промышленности систем, связанных с генерированием, передачей и использованием энергии электромагнитных колебаний, сопровождается возникновением в окружающей среде электромагнитных полей. При превышении допустимых уровней воздействия электромагнитного поля на человека у него может возникнуть профессиональное заболевание, а именно:</w:t>
      </w:r>
    </w:p>
    <w:p w:rsidR="00920386" w:rsidRPr="00556765" w:rsidRDefault="00920386" w:rsidP="00556765">
      <w:pPr>
        <w:jc w:val="both"/>
        <w:rPr>
          <w:rFonts w:ascii="Times New Roman" w:hAnsi="Times New Roman" w:cs="Times New Roman"/>
          <w:sz w:val="28"/>
          <w:szCs w:val="28"/>
        </w:rPr>
      </w:pPr>
      <w:r w:rsidRPr="00556765">
        <w:rPr>
          <w:rFonts w:ascii="Times New Roman" w:hAnsi="Times New Roman" w:cs="Times New Roman"/>
          <w:sz w:val="28"/>
          <w:szCs w:val="28"/>
        </w:rPr>
        <w:t>– катаракта;</w:t>
      </w:r>
    </w:p>
    <w:p w:rsidR="00920386" w:rsidRPr="00556765" w:rsidRDefault="00920386" w:rsidP="00556765">
      <w:pPr>
        <w:jc w:val="both"/>
        <w:rPr>
          <w:rFonts w:ascii="Times New Roman" w:hAnsi="Times New Roman" w:cs="Times New Roman"/>
          <w:sz w:val="28"/>
          <w:szCs w:val="28"/>
        </w:rPr>
      </w:pPr>
      <w:r w:rsidRPr="00556765">
        <w:rPr>
          <w:rFonts w:ascii="Times New Roman" w:hAnsi="Times New Roman" w:cs="Times New Roman"/>
          <w:sz w:val="28"/>
          <w:szCs w:val="28"/>
        </w:rPr>
        <w:t>– дегенеративно-дистрофические заболевания сетчатки глаза;</w:t>
      </w:r>
    </w:p>
    <w:p w:rsidR="00920386" w:rsidRPr="00556765" w:rsidRDefault="00920386" w:rsidP="00556765">
      <w:pPr>
        <w:jc w:val="both"/>
        <w:rPr>
          <w:rFonts w:ascii="Times New Roman" w:hAnsi="Times New Roman" w:cs="Times New Roman"/>
          <w:sz w:val="28"/>
          <w:szCs w:val="28"/>
        </w:rPr>
      </w:pPr>
      <w:r w:rsidRPr="00556765">
        <w:rPr>
          <w:rFonts w:ascii="Times New Roman" w:hAnsi="Times New Roman" w:cs="Times New Roman"/>
          <w:sz w:val="28"/>
          <w:szCs w:val="28"/>
        </w:rPr>
        <w:t>– выраженная вегетативно-сосудистая дистония;</w:t>
      </w:r>
    </w:p>
    <w:p w:rsidR="00920386" w:rsidRPr="00556765" w:rsidRDefault="00920386" w:rsidP="00556765">
      <w:pPr>
        <w:jc w:val="both"/>
        <w:rPr>
          <w:rFonts w:ascii="Times New Roman" w:hAnsi="Times New Roman" w:cs="Times New Roman"/>
          <w:sz w:val="28"/>
          <w:szCs w:val="28"/>
        </w:rPr>
      </w:pPr>
      <w:r w:rsidRPr="00556765">
        <w:rPr>
          <w:rFonts w:ascii="Times New Roman" w:hAnsi="Times New Roman" w:cs="Times New Roman"/>
          <w:sz w:val="28"/>
          <w:szCs w:val="28"/>
        </w:rPr>
        <w:t>– астенический синдром;</w:t>
      </w:r>
    </w:p>
    <w:p w:rsidR="00920386" w:rsidRPr="00556765" w:rsidRDefault="00920386" w:rsidP="00556765">
      <w:pPr>
        <w:jc w:val="both"/>
        <w:rPr>
          <w:rFonts w:ascii="Times New Roman" w:hAnsi="Times New Roman" w:cs="Times New Roman"/>
          <w:sz w:val="28"/>
          <w:szCs w:val="28"/>
        </w:rPr>
      </w:pPr>
      <w:r w:rsidRPr="00556765">
        <w:rPr>
          <w:rFonts w:ascii="Times New Roman" w:hAnsi="Times New Roman" w:cs="Times New Roman"/>
          <w:sz w:val="28"/>
          <w:szCs w:val="28"/>
        </w:rPr>
        <w:t>– астеновегетативный синдром;</w:t>
      </w:r>
    </w:p>
    <w:p w:rsidR="00920386" w:rsidRPr="00556765" w:rsidRDefault="00920386" w:rsidP="00556765">
      <w:pPr>
        <w:jc w:val="both"/>
        <w:rPr>
          <w:rFonts w:ascii="Times New Roman" w:hAnsi="Times New Roman" w:cs="Times New Roman"/>
          <w:sz w:val="28"/>
          <w:szCs w:val="28"/>
        </w:rPr>
      </w:pPr>
      <w:r w:rsidRPr="00556765">
        <w:rPr>
          <w:rFonts w:ascii="Times New Roman" w:hAnsi="Times New Roman" w:cs="Times New Roman"/>
          <w:sz w:val="28"/>
          <w:szCs w:val="28"/>
        </w:rPr>
        <w:t>– гипоталамический синдром.</w:t>
      </w:r>
    </w:p>
    <w:p w:rsidR="00920386" w:rsidRPr="00556765" w:rsidRDefault="00920386" w:rsidP="00556765">
      <w:pPr>
        <w:pStyle w:val="a3"/>
        <w:ind w:left="0"/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>Степень  воздействия  электромагнитных  полей  СВЧ  зависит  от  интенсивности  облучения,  длительности  его  воздействия,  расстояния  от  источника  и  индивидуальной  чувствительности  организма.</w:t>
      </w:r>
    </w:p>
    <w:p w:rsidR="00920386" w:rsidRPr="00556765" w:rsidRDefault="00920386" w:rsidP="00556765">
      <w:pPr>
        <w:pStyle w:val="a3"/>
        <w:ind w:left="0"/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>Длительное  и  систематическое  воздействие  СВЧ  энергии  на  работающих  с  интенсивностью  превышающей  предельно  допустимые  величины,  приводит  к  функциональным  изменениям  в  организме.  Эти  изменения  проявляются  в  нарушении  функционального  состояния  нервной  и  сердечно-сосудистой  системы:  появляется  головная  боль,  нарушается  сон,  замедляется  пульс,  повышается  кровяное  давление.  Большая  часть  экспериментальных  результатов  свидетельствует  о  том,  что  последствия  СВЧ  облучения,  прежде  всего,  связаны  с  гипертермией  или  нарушением  тепловых  градиентов.</w:t>
      </w:r>
    </w:p>
    <w:p w:rsidR="00920386" w:rsidRPr="00556765" w:rsidRDefault="00920386" w:rsidP="00556765">
      <w:pPr>
        <w:pStyle w:val="a3"/>
        <w:ind w:left="0"/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 xml:space="preserve">Предельно  допустимую  плотность  потока  мощности  электромагнитного  поля  в  диапазоне  частот  300 МГц … 300 ГГц  на  рабочих  местах  и  в  местах  возможного  нахождения  персонала,  связанного  профессионально  с  воздействием  электромагнитного  поля,  устанавливается  исходя  из  допустимого  значения  энергетической  </w:t>
      </w:r>
      <w:r w:rsidRPr="00556765">
        <w:rPr>
          <w:rFonts w:cs="Times New Roman"/>
          <w:szCs w:val="28"/>
        </w:rPr>
        <w:lastRenderedPageBreak/>
        <w:t>нагрузки  на  организм  и  времени  пребывания  в  зоне  облучения,  однако  во  всех  случаях  она  не  должна  превышать  1000 мкВт/см</w:t>
      </w:r>
      <w:r w:rsidRPr="00556765">
        <w:rPr>
          <w:rFonts w:cs="Times New Roman"/>
          <w:szCs w:val="28"/>
          <w:vertAlign w:val="superscript"/>
        </w:rPr>
        <w:t>2</w:t>
      </w:r>
      <w:r w:rsidRPr="00556765">
        <w:rPr>
          <w:rFonts w:cs="Times New Roman"/>
          <w:szCs w:val="28"/>
        </w:rPr>
        <w:t>.</w:t>
      </w:r>
    </w:p>
    <w:p w:rsidR="00920386" w:rsidRPr="00556765" w:rsidRDefault="00920386" w:rsidP="00556765">
      <w:pPr>
        <w:pStyle w:val="a3"/>
        <w:ind w:left="0"/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>Предельно  допустимую  плотность  потока  мощности  электромагнитного  поля  определяют  по  формуле 8.</w:t>
      </w:r>
    </w:p>
    <w:p w:rsidR="00920386" w:rsidRPr="00556765" w:rsidRDefault="00920386" w:rsidP="00556765">
      <w:pPr>
        <w:pStyle w:val="a4"/>
        <w:spacing w:line="360" w:lineRule="auto"/>
        <w:ind w:left="0"/>
        <w:jc w:val="both"/>
        <w:rPr>
          <w:sz w:val="28"/>
          <w:szCs w:val="28"/>
        </w:rPr>
      </w:pPr>
      <m:oMathPara>
        <m:oMathParaPr>
          <m:jc m:val="right"/>
        </m:oMathParaPr>
        <m:oMath>
          <m:r>
            <m:rPr>
              <m:nor/>
            </m:rPr>
            <w:rPr>
              <w:i/>
              <w:sz w:val="28"/>
              <w:szCs w:val="28"/>
            </w:rPr>
            <m:t>П=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i/>
                  <w:sz w:val="28"/>
                  <w:szCs w:val="28"/>
                  <w:lang w:val="en-US"/>
                </w:rPr>
                <m:t>W</m:t>
              </m:r>
            </m:num>
            <m:den>
              <m:r>
                <m:rPr>
                  <m:nor/>
                </m:rPr>
                <w:rPr>
                  <w:i/>
                  <w:sz w:val="28"/>
                  <w:szCs w:val="28"/>
                </w:rPr>
                <m:t>T</m:t>
              </m:r>
            </m:den>
          </m:f>
          <m:r>
            <m:rPr>
              <m:nor/>
            </m:rPr>
            <w:rPr>
              <w:sz w:val="28"/>
              <w:szCs w:val="28"/>
            </w:rPr>
            <m:t xml:space="preserve">                                                                (8)</m:t>
          </m:r>
        </m:oMath>
      </m:oMathPara>
    </w:p>
    <w:p w:rsidR="00920386" w:rsidRPr="00556765" w:rsidRDefault="00920386" w:rsidP="00556765">
      <w:pPr>
        <w:pStyle w:val="a3"/>
        <w:ind w:left="0"/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 xml:space="preserve">где </w:t>
      </w:r>
      <w:r w:rsidRPr="00556765">
        <w:rPr>
          <w:rFonts w:cs="Times New Roman"/>
          <w:szCs w:val="28"/>
        </w:rPr>
        <w:tab/>
      </w:r>
      <m:oMath>
        <m:r>
          <m:rPr>
            <m:nor/>
          </m:rPr>
          <w:rPr>
            <w:rFonts w:cs="Times New Roman"/>
            <w:i/>
            <w:szCs w:val="28"/>
          </w:rPr>
          <m:t>П</m:t>
        </m:r>
      </m:oMath>
      <w:r w:rsidRPr="00556765">
        <w:rPr>
          <w:rFonts w:cs="Times New Roman"/>
          <w:szCs w:val="28"/>
        </w:rPr>
        <w:t xml:space="preserve"> – предельно допустимая плотность потока мощности, мкВт/см</w:t>
      </w:r>
      <w:r w:rsidRPr="00556765">
        <w:rPr>
          <w:rFonts w:cs="Times New Roman"/>
          <w:szCs w:val="28"/>
          <w:vertAlign w:val="superscript"/>
        </w:rPr>
        <w:t>2</w:t>
      </w:r>
      <w:r w:rsidRPr="00556765">
        <w:rPr>
          <w:rFonts w:cs="Times New Roman"/>
          <w:szCs w:val="28"/>
        </w:rPr>
        <w:t>;</w:t>
      </w:r>
    </w:p>
    <w:p w:rsidR="00920386" w:rsidRPr="00556765" w:rsidRDefault="00920386" w:rsidP="00556765">
      <w:pPr>
        <w:pStyle w:val="a3"/>
        <w:ind w:left="0"/>
        <w:rPr>
          <w:rFonts w:cs="Times New Roman"/>
          <w:szCs w:val="28"/>
        </w:rPr>
      </w:pPr>
      <m:oMath>
        <m:r>
          <m:rPr>
            <m:nor/>
          </m:rPr>
          <w:rPr>
            <w:rFonts w:cs="Times New Roman"/>
            <w:i/>
            <w:szCs w:val="28"/>
            <w:lang w:val="en-US"/>
          </w:rPr>
          <m:t>W</m:t>
        </m:r>
      </m:oMath>
      <w:r w:rsidRPr="00556765">
        <w:rPr>
          <w:rFonts w:cs="Times New Roman"/>
          <w:szCs w:val="28"/>
        </w:rPr>
        <w:t xml:space="preserve"> – нормированное значение допустимой энергетической нагрузки на организм, равное:</w:t>
      </w:r>
    </w:p>
    <w:p w:rsidR="00920386" w:rsidRPr="00556765" w:rsidRDefault="00920386" w:rsidP="00556765">
      <w:pPr>
        <w:pStyle w:val="a3"/>
        <w:ind w:left="0"/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>200 мкВт/см</w:t>
      </w:r>
      <w:r w:rsidRPr="00556765">
        <w:rPr>
          <w:rFonts w:cs="Times New Roman"/>
          <w:szCs w:val="28"/>
          <w:vertAlign w:val="superscript"/>
        </w:rPr>
        <w:t>2</w:t>
      </w:r>
      <w:r w:rsidRPr="00556765">
        <w:rPr>
          <w:rFonts w:cs="Times New Roman"/>
          <w:szCs w:val="28"/>
        </w:rPr>
        <w:t xml:space="preserve"> – для всех случаев облучения, исключая облучения от вращающихся и сканирующих антенн;</w:t>
      </w:r>
    </w:p>
    <w:p w:rsidR="00920386" w:rsidRPr="00556765" w:rsidRDefault="00920386" w:rsidP="00556765">
      <w:pPr>
        <w:pStyle w:val="a3"/>
        <w:ind w:left="0"/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>2000 мкВт/см</w:t>
      </w:r>
      <w:r w:rsidRPr="00556765">
        <w:rPr>
          <w:rFonts w:cs="Times New Roman"/>
          <w:szCs w:val="28"/>
          <w:vertAlign w:val="superscript"/>
        </w:rPr>
        <w:t>2</w:t>
      </w:r>
      <w:r w:rsidRPr="00556765">
        <w:rPr>
          <w:rFonts w:cs="Times New Roman"/>
          <w:szCs w:val="28"/>
        </w:rPr>
        <w:t xml:space="preserve"> – для случаев облучения от вращающихся и сканирующих антенн, ГОСТ 21953-76;</w:t>
      </w:r>
    </w:p>
    <w:p w:rsidR="00920386" w:rsidRPr="00556765" w:rsidRDefault="00920386" w:rsidP="00556765">
      <w:pPr>
        <w:pStyle w:val="a3"/>
        <w:ind w:left="0"/>
        <w:rPr>
          <w:rFonts w:cs="Times New Roman"/>
          <w:szCs w:val="28"/>
        </w:rPr>
      </w:pPr>
      <m:oMath>
        <m:r>
          <m:rPr>
            <m:nor/>
          </m:rPr>
          <w:rPr>
            <w:rFonts w:cs="Times New Roman"/>
            <w:i/>
            <w:szCs w:val="28"/>
          </w:rPr>
          <m:t>T</m:t>
        </m:r>
      </m:oMath>
      <w:r w:rsidRPr="00556765">
        <w:rPr>
          <w:rFonts w:cs="Times New Roman"/>
          <w:szCs w:val="28"/>
        </w:rPr>
        <w:t xml:space="preserve"> – время пребывания в зоне облучения, час.</w:t>
      </w:r>
    </w:p>
    <w:p w:rsidR="00920386" w:rsidRPr="00556765" w:rsidRDefault="00920386" w:rsidP="00556765">
      <w:pPr>
        <w:pStyle w:val="a7"/>
        <w:rPr>
          <w:rFonts w:cs="Times New Roman"/>
          <w:bCs/>
          <w:szCs w:val="28"/>
        </w:rPr>
      </w:pPr>
      <w:r w:rsidRPr="00556765">
        <w:rPr>
          <w:rFonts w:cs="Times New Roman"/>
          <w:bCs/>
          <w:szCs w:val="28"/>
        </w:rPr>
        <w:t>Плотность потока мощности на рабочем месте можно определить по формуле:</w:t>
      </w:r>
    </w:p>
    <w:p w:rsidR="00920386" w:rsidRPr="00556765" w:rsidRDefault="00920386" w:rsidP="00556765">
      <w:pPr>
        <w:pStyle w:val="a7"/>
        <w:ind w:firstLine="567"/>
        <w:rPr>
          <w:rFonts w:cs="Times New Roman"/>
          <w:bCs/>
          <w:i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П=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пер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G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4∙π∙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920386" w:rsidRPr="00556765" w:rsidRDefault="00920386" w:rsidP="00556765">
      <w:pPr>
        <w:pStyle w:val="a7"/>
        <w:rPr>
          <w:rFonts w:cs="Times New Roman"/>
          <w:bCs/>
          <w:szCs w:val="28"/>
        </w:rPr>
      </w:pPr>
      <w:r w:rsidRPr="00556765">
        <w:rPr>
          <w:rFonts w:cs="Times New Roman"/>
          <w:bCs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Cs w:val="28"/>
              </w:rPr>
              <m:t>пер</m:t>
            </m:r>
          </m:sub>
        </m:sSub>
      </m:oMath>
      <w:r w:rsidRPr="00556765">
        <w:rPr>
          <w:rFonts w:cs="Times New Roman"/>
          <w:bCs/>
          <w:szCs w:val="28"/>
        </w:rPr>
        <w:t xml:space="preserve"> – уровень  выходной  мощности  генератора;</w:t>
      </w:r>
    </w:p>
    <w:p w:rsidR="00920386" w:rsidRPr="00556765" w:rsidRDefault="00920386" w:rsidP="00556765">
      <w:pPr>
        <w:pStyle w:val="a7"/>
        <w:rPr>
          <w:rFonts w:cs="Times New Roman"/>
          <w:bCs/>
          <w:szCs w:val="28"/>
        </w:rPr>
      </w:pPr>
      <w:r w:rsidRPr="00556765">
        <w:rPr>
          <w:rFonts w:cs="Times New Roman"/>
          <w:bCs/>
          <w:i/>
          <w:szCs w:val="28"/>
        </w:rPr>
        <w:t xml:space="preserve">G </w:t>
      </w:r>
      <w:r w:rsidRPr="00556765">
        <w:rPr>
          <w:rFonts w:cs="Times New Roman"/>
          <w:bCs/>
          <w:szCs w:val="28"/>
        </w:rPr>
        <w:t>– коэффициент  усиления  антенны  в  разах;</w:t>
      </w:r>
    </w:p>
    <w:p w:rsidR="00920386" w:rsidRPr="00556765" w:rsidRDefault="00920386" w:rsidP="00556765">
      <w:pPr>
        <w:pStyle w:val="a7"/>
        <w:rPr>
          <w:rFonts w:cs="Times New Roman"/>
          <w:bCs/>
          <w:szCs w:val="28"/>
        </w:rPr>
      </w:pPr>
      <w:r w:rsidRPr="00556765">
        <w:rPr>
          <w:rFonts w:cs="Times New Roman"/>
          <w:bCs/>
          <w:i/>
          <w:szCs w:val="28"/>
        </w:rPr>
        <w:t xml:space="preserve">R </w:t>
      </w:r>
      <w:r w:rsidRPr="00556765">
        <w:rPr>
          <w:rFonts w:cs="Times New Roman"/>
          <w:bCs/>
          <w:szCs w:val="28"/>
        </w:rPr>
        <w:t>– расстояние  от  передающей  антенны  до  места  настройщика;</w:t>
      </w:r>
    </w:p>
    <w:p w:rsidR="00920386" w:rsidRPr="00556765" w:rsidRDefault="004636FA" w:rsidP="00556765">
      <w:pPr>
        <w:pStyle w:val="a7"/>
        <w:rPr>
          <w:rFonts w:cs="Times New Roman"/>
          <w:bCs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Cs w:val="28"/>
              </w:rPr>
              <m:t>пер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=200 Вт</m:t>
        </m:r>
      </m:oMath>
      <w:r w:rsidR="00920386" w:rsidRPr="00556765">
        <w:rPr>
          <w:rFonts w:cs="Times New Roman"/>
          <w:bCs/>
          <w:szCs w:val="28"/>
        </w:rPr>
        <w:t>;</w:t>
      </w:r>
      <w:r w:rsidR="00920386" w:rsidRPr="00556765">
        <w:rPr>
          <w:rFonts w:cs="Times New Roman"/>
          <w:bCs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G</m:t>
        </m:r>
      </m:oMath>
      <w:r w:rsidR="00920386" w:rsidRPr="00556765">
        <w:rPr>
          <w:rFonts w:cs="Times New Roman"/>
          <w:bCs/>
          <w:szCs w:val="28"/>
        </w:rPr>
        <w:t xml:space="preserve"> =34; </w:t>
      </w:r>
      <w:r w:rsidR="00920386" w:rsidRPr="00556765">
        <w:rPr>
          <w:rFonts w:eastAsiaTheme="minorEastAsia" w:cs="Times New Roman"/>
          <w:bCs/>
          <w:szCs w:val="28"/>
        </w:rPr>
        <w:tab/>
      </w:r>
      <m:oMath>
        <m:r>
          <w:rPr>
            <w:rFonts w:ascii="Cambria Math" w:hAnsi="Cambria Math" w:cs="Times New Roman"/>
            <w:szCs w:val="28"/>
          </w:rPr>
          <m:t>R</m:t>
        </m:r>
      </m:oMath>
      <w:r w:rsidR="00920386" w:rsidRPr="00556765">
        <w:rPr>
          <w:rFonts w:cs="Times New Roman"/>
          <w:bCs/>
          <w:szCs w:val="28"/>
        </w:rPr>
        <w:t xml:space="preserve"> =300 см.</w:t>
      </w:r>
    </w:p>
    <w:p w:rsidR="00920386" w:rsidRPr="00556765" w:rsidRDefault="00920386" w:rsidP="00556765">
      <w:pPr>
        <w:pStyle w:val="a7"/>
        <w:rPr>
          <w:rFonts w:cs="Times New Roman"/>
          <w:bCs/>
          <w:szCs w:val="28"/>
        </w:rPr>
      </w:pPr>
      <w:r w:rsidRPr="00556765">
        <w:rPr>
          <w:rFonts w:cs="Times New Roman"/>
          <w:bCs/>
          <w:szCs w:val="28"/>
        </w:rPr>
        <w:t>Произведем расчет и сравним полученное значение с имеющимися нормами, указанными в ГОСТ 21953-76:</w:t>
      </w:r>
    </w:p>
    <w:p w:rsidR="00920386" w:rsidRPr="00556765" w:rsidRDefault="00920386" w:rsidP="00556765">
      <w:pPr>
        <w:pStyle w:val="a7"/>
        <w:ind w:firstLine="567"/>
        <w:rPr>
          <w:rFonts w:cs="Times New Roman"/>
          <w:bCs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П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200∙34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4∙π∙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300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=6 мВт/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см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</m:oMath>
      </m:oMathPara>
    </w:p>
    <w:p w:rsidR="00920386" w:rsidRPr="00556765" w:rsidRDefault="00920386" w:rsidP="00556765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56765">
        <w:rPr>
          <w:rFonts w:ascii="Times New Roman" w:hAnsi="Times New Roman" w:cs="Times New Roman"/>
          <w:bCs/>
          <w:sz w:val="28"/>
          <w:szCs w:val="28"/>
        </w:rPr>
        <w:t xml:space="preserve">В результате получаем плотность потока мощности </w:t>
      </w:r>
      <m:oMath>
        <m:r>
          <w:rPr>
            <w:rFonts w:ascii="Cambria Math" w:hAnsi="Cambria Math" w:cs="Times New Roman"/>
            <w:sz w:val="28"/>
            <w:szCs w:val="28"/>
          </w:rPr>
          <m:t>П</m:t>
        </m:r>
      </m:oMath>
      <w:r w:rsidRPr="00556765">
        <w:rPr>
          <w:rFonts w:ascii="Times New Roman" w:hAnsi="Times New Roman" w:cs="Times New Roman"/>
          <w:bCs/>
          <w:sz w:val="28"/>
          <w:szCs w:val="28"/>
        </w:rPr>
        <w:t xml:space="preserve"> = 6 </w:t>
      </w:r>
      <w:r w:rsidRPr="00556765">
        <w:rPr>
          <w:rFonts w:ascii="Times New Roman" w:hAnsi="Times New Roman" w:cs="Times New Roman"/>
          <w:sz w:val="28"/>
          <w:szCs w:val="28"/>
        </w:rPr>
        <w:t>мВт/см</w:t>
      </w:r>
      <w:r w:rsidRPr="0055676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56765">
        <w:rPr>
          <w:rFonts w:ascii="Times New Roman" w:hAnsi="Times New Roman" w:cs="Times New Roman"/>
          <w:bCs/>
          <w:sz w:val="28"/>
          <w:szCs w:val="28"/>
        </w:rPr>
        <w:t xml:space="preserve">, которая превышает нормированное значение допустимой энергетической нагрузки на </w:t>
      </w:r>
      <w:r w:rsidRPr="00556765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организм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  <w:lang w:val="en-US"/>
          </w:rPr>
          <m:t>W</m:t>
        </m:r>
      </m:oMath>
      <w:r w:rsidRPr="005567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56765">
        <w:rPr>
          <w:rFonts w:ascii="Times New Roman" w:hAnsi="Times New Roman" w:cs="Times New Roman"/>
          <w:bCs/>
          <w:sz w:val="28"/>
          <w:szCs w:val="28"/>
        </w:rPr>
        <w:t xml:space="preserve"> = 200 </w:t>
      </w:r>
      <w:r w:rsidRPr="00556765">
        <w:rPr>
          <w:rFonts w:ascii="Times New Roman" w:hAnsi="Times New Roman" w:cs="Times New Roman"/>
          <w:sz w:val="28"/>
          <w:szCs w:val="28"/>
        </w:rPr>
        <w:t>мкВт∙час/см</w:t>
      </w:r>
      <w:r w:rsidRPr="0055676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56765">
        <w:rPr>
          <w:rFonts w:ascii="Times New Roman" w:hAnsi="Times New Roman" w:cs="Times New Roman"/>
          <w:bCs/>
          <w:sz w:val="28"/>
          <w:szCs w:val="28"/>
        </w:rPr>
        <w:t xml:space="preserve"> за восьмичасовой рабочий день. В результат делаем вывод о необходимости дополнительной защиты от СВЧ-излучения, при работе с данным изделием.</w:t>
      </w:r>
    </w:p>
    <w:p w:rsidR="00920386" w:rsidRPr="00556765" w:rsidRDefault="00920386" w:rsidP="00556765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56765">
        <w:rPr>
          <w:rFonts w:ascii="Times New Roman" w:eastAsia="Calibri" w:hAnsi="Times New Roman" w:cs="Times New Roman"/>
          <w:sz w:val="28"/>
          <w:szCs w:val="28"/>
        </w:rPr>
        <w:t>Основные  меры  защиты  от  воздействия  СВЧ - излучения  сводятся  к  следующему:</w:t>
      </w:r>
    </w:p>
    <w:p w:rsidR="00920386" w:rsidRPr="00556765" w:rsidRDefault="00920386" w:rsidP="00556765">
      <w:pPr>
        <w:pStyle w:val="a3"/>
        <w:ind w:left="0"/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>1) Уменьшение излучения непосредственно от источника СВЧ-излучений.</w:t>
      </w:r>
    </w:p>
    <w:p w:rsidR="00920386" w:rsidRPr="00556765" w:rsidRDefault="00920386" w:rsidP="00556765">
      <w:pPr>
        <w:pStyle w:val="a3"/>
        <w:ind w:left="0"/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>2) Экранирование рабочего места у источника СВЧ-излучения или удаление источника СВЧ-излучения от рабочего места.</w:t>
      </w:r>
    </w:p>
    <w:p w:rsidR="00920386" w:rsidRPr="00556765" w:rsidRDefault="00920386" w:rsidP="00556765">
      <w:pPr>
        <w:pStyle w:val="a3"/>
        <w:ind w:left="0"/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>3) Экранирование непосредственно источника СВЧ-излучения.</w:t>
      </w:r>
    </w:p>
    <w:p w:rsidR="00920386" w:rsidRPr="00556765" w:rsidRDefault="00920386" w:rsidP="00556765">
      <w:pPr>
        <w:pStyle w:val="a3"/>
        <w:ind w:left="0"/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>4) Применение индивидуальных средств защиты, а именно:</w:t>
      </w:r>
    </w:p>
    <w:p w:rsidR="00920386" w:rsidRPr="00556765" w:rsidRDefault="00920386" w:rsidP="00556765">
      <w:pPr>
        <w:pStyle w:val="a3"/>
        <w:ind w:left="0" w:firstLine="1276"/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>– индивидуальные экраны из металлизированных материалов;</w:t>
      </w:r>
    </w:p>
    <w:p w:rsidR="00920386" w:rsidRPr="00556765" w:rsidRDefault="00920386" w:rsidP="00556765">
      <w:pPr>
        <w:pStyle w:val="a3"/>
        <w:ind w:left="0" w:firstLine="1276"/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>– радиозащитные очки коробчатого типа;</w:t>
      </w:r>
    </w:p>
    <w:p w:rsidR="00920386" w:rsidRPr="00556765" w:rsidRDefault="00920386" w:rsidP="00556765">
      <w:pPr>
        <w:pStyle w:val="a3"/>
        <w:ind w:left="0" w:firstLine="1276"/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>– радиозащитный капюшон для защиты шеи и головы;</w:t>
      </w:r>
    </w:p>
    <w:p w:rsidR="00920386" w:rsidRPr="00556765" w:rsidRDefault="00920386" w:rsidP="00556765">
      <w:pPr>
        <w:pStyle w:val="a3"/>
        <w:ind w:left="0" w:firstLine="1276"/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>– халаты из специальной металлизированной ткани;</w:t>
      </w:r>
    </w:p>
    <w:p w:rsidR="00920386" w:rsidRPr="00556765" w:rsidRDefault="00920386" w:rsidP="00556765">
      <w:pPr>
        <w:pStyle w:val="a3"/>
        <w:ind w:left="0" w:firstLine="1276"/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>– радиозащитные комбинезоны.</w:t>
      </w:r>
    </w:p>
    <w:p w:rsidR="00920386" w:rsidRPr="00556765" w:rsidRDefault="00920386" w:rsidP="00556765">
      <w:pPr>
        <w:pStyle w:val="a3"/>
        <w:ind w:left="0"/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>5)  Рациональное  размещение  в  рабочем  помещении  оборудования, излучающего  электромагнитную  энергию.</w:t>
      </w:r>
    </w:p>
    <w:p w:rsidR="00920386" w:rsidRPr="00556765" w:rsidRDefault="00920386" w:rsidP="00556765">
      <w:pPr>
        <w:pStyle w:val="a3"/>
        <w:ind w:left="0"/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>6) Установление рациональных режимов работы обслуживающего персонала и оборудования.</w:t>
      </w:r>
    </w:p>
    <w:p w:rsidR="00920386" w:rsidRPr="00556765" w:rsidRDefault="00920386" w:rsidP="00556765">
      <w:pPr>
        <w:pStyle w:val="a3"/>
        <w:ind w:left="0"/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>7)  Применение  средств  предупреждающей  сигнализации (световая,  звуковая  и  т. д.).</w:t>
      </w:r>
    </w:p>
    <w:p w:rsidR="00920386" w:rsidRPr="00556765" w:rsidRDefault="00920386" w:rsidP="00556765">
      <w:pPr>
        <w:pStyle w:val="a3"/>
        <w:ind w:left="0"/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>Правила безопасности, которые необходимо соблюдать при работе с электромагнитными полями СВЧ-диапазона:</w:t>
      </w:r>
    </w:p>
    <w:p w:rsidR="00920386" w:rsidRPr="00556765" w:rsidRDefault="00920386" w:rsidP="00556765">
      <w:pPr>
        <w:pStyle w:val="a3"/>
        <w:numPr>
          <w:ilvl w:val="0"/>
          <w:numId w:val="3"/>
        </w:numPr>
        <w:tabs>
          <w:tab w:val="left" w:pos="993"/>
        </w:tabs>
        <w:ind w:left="1134"/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>обязательно использовать средства защиты от облучения радиоволнами;</w:t>
      </w:r>
    </w:p>
    <w:p w:rsidR="00920386" w:rsidRPr="00556765" w:rsidRDefault="00920386" w:rsidP="00556765">
      <w:pPr>
        <w:pStyle w:val="a3"/>
        <w:numPr>
          <w:ilvl w:val="0"/>
          <w:numId w:val="3"/>
        </w:numPr>
        <w:tabs>
          <w:tab w:val="left" w:pos="993"/>
        </w:tabs>
        <w:ind w:left="1134"/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>определять наличие генерируемой мощности индикаторами поля (например, неоновой лампой), но не по тепловому эффекту на руке или другой части тела;</w:t>
      </w:r>
    </w:p>
    <w:p w:rsidR="00920386" w:rsidRPr="00556765" w:rsidRDefault="00920386" w:rsidP="00556765">
      <w:pPr>
        <w:pStyle w:val="a3"/>
        <w:numPr>
          <w:ilvl w:val="0"/>
          <w:numId w:val="3"/>
        </w:numPr>
        <w:tabs>
          <w:tab w:val="left" w:pos="993"/>
        </w:tabs>
        <w:ind w:left="1134"/>
        <w:rPr>
          <w:rFonts w:cs="Times New Roman"/>
          <w:szCs w:val="28"/>
        </w:rPr>
      </w:pPr>
      <w:r w:rsidRPr="00556765">
        <w:rPr>
          <w:rFonts w:cs="Times New Roman"/>
          <w:szCs w:val="28"/>
        </w:rPr>
        <w:lastRenderedPageBreak/>
        <w:t>нельзя находиться в зоне излучения с плотностью потока мощности большей предельно допустимого уровня;</w:t>
      </w:r>
    </w:p>
    <w:p w:rsidR="00920386" w:rsidRPr="00556765" w:rsidRDefault="00920386" w:rsidP="00556765">
      <w:pPr>
        <w:pStyle w:val="a3"/>
        <w:numPr>
          <w:ilvl w:val="0"/>
          <w:numId w:val="3"/>
        </w:numPr>
        <w:tabs>
          <w:tab w:val="left" w:pos="993"/>
        </w:tabs>
        <w:ind w:left="1134"/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>нельзя нарушать экранировку источников излучения и снимать защитные устройства;</w:t>
      </w:r>
    </w:p>
    <w:p w:rsidR="00920386" w:rsidRPr="00556765" w:rsidRDefault="00920386" w:rsidP="00556765">
      <w:pPr>
        <w:pStyle w:val="a3"/>
        <w:numPr>
          <w:ilvl w:val="0"/>
          <w:numId w:val="3"/>
        </w:numPr>
        <w:tabs>
          <w:tab w:val="left" w:pos="993"/>
        </w:tabs>
        <w:ind w:left="1134"/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>при работе в экранной камере ее двери следует держать плотно закрытыми;</w:t>
      </w:r>
    </w:p>
    <w:p w:rsidR="00920386" w:rsidRPr="00556765" w:rsidRDefault="00920386" w:rsidP="00556765">
      <w:pPr>
        <w:pStyle w:val="a3"/>
        <w:numPr>
          <w:ilvl w:val="0"/>
          <w:numId w:val="3"/>
        </w:numPr>
        <w:tabs>
          <w:tab w:val="left" w:pos="993"/>
        </w:tabs>
        <w:ind w:left="1134"/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>не допускать посторонних лиц в помещение, где ведутся работы с источниками радиочастот;</w:t>
      </w:r>
    </w:p>
    <w:p w:rsidR="00920386" w:rsidRPr="00556765" w:rsidRDefault="00920386" w:rsidP="00556765">
      <w:pPr>
        <w:pStyle w:val="a3"/>
        <w:numPr>
          <w:ilvl w:val="0"/>
          <w:numId w:val="3"/>
        </w:numPr>
        <w:tabs>
          <w:tab w:val="left" w:pos="993"/>
        </w:tabs>
        <w:ind w:left="1134"/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>не оставлять без надзора включенную остановку.</w:t>
      </w:r>
    </w:p>
    <w:p w:rsidR="00920386" w:rsidRPr="00556765" w:rsidRDefault="00920386" w:rsidP="00556765">
      <w:pPr>
        <w:pStyle w:val="a3"/>
        <w:ind w:left="0"/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>При соблюдении всех правил и норм работы экологического вреда окружающей среде не наносится, вредное воздействие на человека можно считать минимальным.</w:t>
      </w:r>
    </w:p>
    <w:p w:rsidR="00920386" w:rsidRDefault="00920386" w:rsidP="00920386">
      <w:pPr>
        <w:pStyle w:val="a3"/>
        <w:ind w:left="0"/>
      </w:pPr>
    </w:p>
    <w:p w:rsidR="00920386" w:rsidRPr="00556765" w:rsidRDefault="00920386" w:rsidP="00556765">
      <w:pPr>
        <w:pStyle w:val="a6"/>
        <w:numPr>
          <w:ilvl w:val="2"/>
          <w:numId w:val="1"/>
        </w:numPr>
        <w:outlineLvl w:val="2"/>
        <w:rPr>
          <w:b/>
          <w:sz w:val="28"/>
          <w:szCs w:val="28"/>
        </w:rPr>
      </w:pPr>
      <w:bookmarkStart w:id="5" w:name="_Toc326089524"/>
      <w:r w:rsidRPr="00556765">
        <w:rPr>
          <w:b/>
          <w:sz w:val="28"/>
          <w:szCs w:val="28"/>
        </w:rPr>
        <w:t>Обеспечение пожарной безопасности на этапе сборки и настройки блок</w:t>
      </w:r>
      <w:r w:rsidR="004636FA">
        <w:rPr>
          <w:b/>
          <w:sz w:val="28"/>
          <w:szCs w:val="28"/>
        </w:rPr>
        <w:t>а</w:t>
      </w:r>
      <w:r w:rsidRPr="00556765">
        <w:rPr>
          <w:b/>
          <w:sz w:val="28"/>
          <w:szCs w:val="28"/>
        </w:rPr>
        <w:t xml:space="preserve"> регулятора цикла сварки</w:t>
      </w:r>
      <w:bookmarkEnd w:id="5"/>
    </w:p>
    <w:p w:rsidR="00920386" w:rsidRPr="00556765" w:rsidRDefault="00920386" w:rsidP="00556765">
      <w:pPr>
        <w:jc w:val="both"/>
        <w:rPr>
          <w:rFonts w:ascii="Times New Roman" w:hAnsi="Times New Roman" w:cs="Times New Roman"/>
          <w:sz w:val="28"/>
          <w:szCs w:val="28"/>
        </w:rPr>
      </w:pPr>
      <w:r w:rsidRPr="00556765">
        <w:rPr>
          <w:rFonts w:ascii="Times New Roman" w:hAnsi="Times New Roman" w:cs="Times New Roman"/>
          <w:sz w:val="28"/>
          <w:szCs w:val="28"/>
        </w:rPr>
        <w:t>В процессе производства блок регулятора цикла сварки используются горючие материалы. Источниками зажигания могут быть электрическая искра, электрическая дуга при коротких замыканиях в электроустановках и др. Основными источниками пожаров являются КЗ  электрооборудовании, самовозгорание промасленной ветоши и одежды, нарушение противопожарного режима и правил обращения с горючими жидкостями.</w:t>
      </w:r>
    </w:p>
    <w:p w:rsidR="00920386" w:rsidRPr="00556765" w:rsidRDefault="00920386" w:rsidP="00556765">
      <w:pPr>
        <w:jc w:val="both"/>
        <w:rPr>
          <w:rFonts w:ascii="Times New Roman" w:hAnsi="Times New Roman" w:cs="Times New Roman"/>
          <w:sz w:val="28"/>
          <w:szCs w:val="28"/>
        </w:rPr>
      </w:pPr>
      <w:r w:rsidRPr="00556765">
        <w:rPr>
          <w:rFonts w:ascii="Times New Roman" w:hAnsi="Times New Roman" w:cs="Times New Roman"/>
          <w:sz w:val="28"/>
          <w:szCs w:val="28"/>
        </w:rPr>
        <w:t>Опасными факторами, воздействующими на людей, являются:</w:t>
      </w:r>
    </w:p>
    <w:p w:rsidR="00920386" w:rsidRPr="00556765" w:rsidRDefault="00920386" w:rsidP="00556765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>пламя и искры;</w:t>
      </w:r>
    </w:p>
    <w:p w:rsidR="00920386" w:rsidRPr="00556765" w:rsidRDefault="00920386" w:rsidP="00556765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>повышенная температура окружающей среды;</w:t>
      </w:r>
    </w:p>
    <w:p w:rsidR="00920386" w:rsidRPr="00556765" w:rsidRDefault="00920386" w:rsidP="00556765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>токсичные продукты горения и термического разложения;</w:t>
      </w:r>
    </w:p>
    <w:p w:rsidR="00920386" w:rsidRPr="00556765" w:rsidRDefault="00920386" w:rsidP="00556765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>дым;</w:t>
      </w:r>
    </w:p>
    <w:p w:rsidR="00920386" w:rsidRPr="00556765" w:rsidRDefault="00920386" w:rsidP="00556765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>пониженная концентрация кислорода.</w:t>
      </w:r>
    </w:p>
    <w:p w:rsidR="00920386" w:rsidRPr="00556765" w:rsidRDefault="00920386" w:rsidP="00556765">
      <w:pPr>
        <w:jc w:val="both"/>
        <w:rPr>
          <w:rFonts w:ascii="Times New Roman" w:hAnsi="Times New Roman" w:cs="Times New Roman"/>
          <w:sz w:val="28"/>
          <w:szCs w:val="28"/>
        </w:rPr>
      </w:pPr>
      <w:r w:rsidRPr="00556765">
        <w:rPr>
          <w:rFonts w:ascii="Times New Roman" w:hAnsi="Times New Roman" w:cs="Times New Roman"/>
          <w:sz w:val="28"/>
          <w:szCs w:val="28"/>
        </w:rPr>
        <w:t>Пожарная безопасность обеспечивается системой предотвращения пожаров, противопожарной защитой и организационно-техническими мероприятиями в соответствии с ГОСТ 12.1.004-91 «Пожарная безопасность. Общие требования». Согласно этому ГОСТу, предотвращение пожара достигается следующими мерами:</w:t>
      </w:r>
    </w:p>
    <w:p w:rsidR="00920386" w:rsidRPr="00556765" w:rsidRDefault="00920386" w:rsidP="00556765">
      <w:pPr>
        <w:pStyle w:val="a3"/>
        <w:numPr>
          <w:ilvl w:val="0"/>
          <w:numId w:val="7"/>
        </w:numPr>
        <w:ind w:left="1276"/>
        <w:rPr>
          <w:rFonts w:cs="Times New Roman"/>
          <w:szCs w:val="28"/>
        </w:rPr>
      </w:pPr>
      <w:r w:rsidRPr="00556765">
        <w:rPr>
          <w:rFonts w:cs="Times New Roman"/>
          <w:szCs w:val="28"/>
        </w:rPr>
        <w:lastRenderedPageBreak/>
        <w:t>необходимо строгое выполнение требований безопасности при хранении и использовании горюче-смазочных материалов;</w:t>
      </w:r>
    </w:p>
    <w:p w:rsidR="00920386" w:rsidRPr="00556765" w:rsidRDefault="00920386" w:rsidP="00556765">
      <w:pPr>
        <w:pStyle w:val="a3"/>
        <w:numPr>
          <w:ilvl w:val="0"/>
          <w:numId w:val="7"/>
        </w:numPr>
        <w:ind w:left="1276"/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>помещение оборудовано противопожарным щитом;</w:t>
      </w:r>
    </w:p>
    <w:p w:rsidR="00920386" w:rsidRPr="00556765" w:rsidRDefault="00920386" w:rsidP="00556765">
      <w:pPr>
        <w:pStyle w:val="a3"/>
        <w:numPr>
          <w:ilvl w:val="0"/>
          <w:numId w:val="7"/>
        </w:numPr>
        <w:ind w:left="1276"/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>установлена система пожарной сигнализации;</w:t>
      </w:r>
    </w:p>
    <w:p w:rsidR="00920386" w:rsidRPr="00556765" w:rsidRDefault="00920386" w:rsidP="00556765">
      <w:pPr>
        <w:pStyle w:val="a3"/>
        <w:numPr>
          <w:ilvl w:val="0"/>
          <w:numId w:val="7"/>
        </w:numPr>
        <w:ind w:left="1276"/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>материалы хранятся только в металлических закрытых ящиках.</w:t>
      </w:r>
    </w:p>
    <w:p w:rsidR="00920386" w:rsidRPr="00556765" w:rsidRDefault="00920386" w:rsidP="00556765">
      <w:pPr>
        <w:jc w:val="both"/>
        <w:rPr>
          <w:rFonts w:ascii="Times New Roman" w:hAnsi="Times New Roman" w:cs="Times New Roman"/>
          <w:sz w:val="28"/>
          <w:szCs w:val="28"/>
        </w:rPr>
      </w:pPr>
      <w:r w:rsidRPr="00556765">
        <w:rPr>
          <w:rFonts w:ascii="Times New Roman" w:hAnsi="Times New Roman" w:cs="Times New Roman"/>
          <w:sz w:val="28"/>
          <w:szCs w:val="28"/>
        </w:rPr>
        <w:t>Организационно-технические мероприятия включают: организацию пожарной охраны, паспортизацию материалов, техпроцессов, зданий в части обеспечения пожарной безопасности, изготовление и применение средств наглядной агитации по обеспечению пожарной безопасности и др.</w:t>
      </w:r>
    </w:p>
    <w:p w:rsidR="00920386" w:rsidRPr="00556765" w:rsidRDefault="00920386" w:rsidP="00556765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556765">
        <w:rPr>
          <w:rFonts w:ascii="Times New Roman" w:hAnsi="Times New Roman" w:cs="Times New Roman"/>
          <w:sz w:val="28"/>
          <w:szCs w:val="28"/>
        </w:rPr>
        <w:t>Требования ГОСТ 12.1.044-89 «Пожаровзрывоопасность веществ и материалов» выполняются.</w:t>
      </w:r>
    </w:p>
    <w:p w:rsidR="00920386" w:rsidRPr="00E059E0" w:rsidRDefault="00920386" w:rsidP="00920386">
      <w:pPr>
        <w:shd w:val="clear" w:color="auto" w:fill="FFFFFF"/>
        <w:rPr>
          <w:rFonts w:cs="Times New Roman"/>
          <w:szCs w:val="28"/>
        </w:rPr>
      </w:pPr>
    </w:p>
    <w:p w:rsidR="00920386" w:rsidRDefault="00920386" w:rsidP="00556765">
      <w:pPr>
        <w:pStyle w:val="3"/>
        <w:numPr>
          <w:ilvl w:val="2"/>
          <w:numId w:val="1"/>
        </w:numPr>
        <w:rPr>
          <w:rFonts w:ascii="Times New Roman" w:hAnsi="Times New Roman" w:cs="Times New Roman"/>
          <w:color w:val="auto"/>
          <w:szCs w:val="28"/>
        </w:rPr>
      </w:pPr>
      <w:bookmarkStart w:id="6" w:name="_Toc326089525"/>
      <w:r w:rsidRPr="00556765">
        <w:rPr>
          <w:rFonts w:ascii="Times New Roman" w:hAnsi="Times New Roman" w:cs="Times New Roman"/>
          <w:color w:val="auto"/>
          <w:szCs w:val="28"/>
        </w:rPr>
        <w:t>Обеспечение электробезопасности на этапе сборки и настройки блок</w:t>
      </w:r>
      <w:r w:rsidR="00556765" w:rsidRPr="00556765">
        <w:rPr>
          <w:rFonts w:ascii="Times New Roman" w:hAnsi="Times New Roman" w:cs="Times New Roman"/>
          <w:color w:val="auto"/>
          <w:szCs w:val="28"/>
        </w:rPr>
        <w:t>а</w:t>
      </w:r>
      <w:r w:rsidRPr="00556765">
        <w:rPr>
          <w:rFonts w:ascii="Times New Roman" w:hAnsi="Times New Roman" w:cs="Times New Roman"/>
          <w:color w:val="auto"/>
          <w:szCs w:val="28"/>
        </w:rPr>
        <w:t xml:space="preserve"> регулятора цикла сварки</w:t>
      </w:r>
      <w:bookmarkEnd w:id="6"/>
    </w:p>
    <w:p w:rsidR="00556765" w:rsidRPr="00556765" w:rsidRDefault="00556765" w:rsidP="00556765"/>
    <w:p w:rsidR="00920386" w:rsidRPr="00556765" w:rsidRDefault="00920386" w:rsidP="00556765">
      <w:pPr>
        <w:jc w:val="both"/>
        <w:rPr>
          <w:rFonts w:ascii="Times New Roman" w:hAnsi="Times New Roman" w:cs="Times New Roman"/>
          <w:sz w:val="28"/>
          <w:szCs w:val="28"/>
        </w:rPr>
      </w:pPr>
      <w:r w:rsidRPr="00556765">
        <w:rPr>
          <w:rFonts w:ascii="Times New Roman" w:hAnsi="Times New Roman" w:cs="Times New Roman"/>
          <w:sz w:val="28"/>
          <w:szCs w:val="28"/>
        </w:rPr>
        <w:t xml:space="preserve">Производственное помещение для сборки блок регулятора цикла сварки оснащено различным оборудованием, работающим с электроэнергией, например, источник питания или электропаяльники. Электроэнергия используется для освещения, для настройки, а также используются следующие электроприборы: осциллограф, вольтметры, генераторы. Питание электрооборудования производится от 3-х фазной сети переменного тока частотой 50 Гц и напряжением 380/220 В. </w:t>
      </w:r>
    </w:p>
    <w:p w:rsidR="00920386" w:rsidRPr="00556765" w:rsidRDefault="00920386" w:rsidP="00556765">
      <w:pPr>
        <w:jc w:val="both"/>
        <w:rPr>
          <w:rFonts w:ascii="Times New Roman" w:hAnsi="Times New Roman" w:cs="Times New Roman"/>
          <w:sz w:val="28"/>
          <w:szCs w:val="28"/>
        </w:rPr>
      </w:pPr>
      <w:r w:rsidRPr="00556765">
        <w:rPr>
          <w:rFonts w:ascii="Times New Roman" w:hAnsi="Times New Roman" w:cs="Times New Roman"/>
          <w:sz w:val="28"/>
          <w:szCs w:val="28"/>
        </w:rPr>
        <w:t>Прикосновение к оголенным проводам, находящимся под напряжением, или к корпусам приборов, на которых вследствие пробоя изоляции возникло напряжение, влечет за собой поражение электрическим током. Проходя через тело человека, ток оказывает следующее действие:</w:t>
      </w:r>
    </w:p>
    <w:p w:rsidR="00920386" w:rsidRPr="00556765" w:rsidRDefault="00920386" w:rsidP="00556765">
      <w:pPr>
        <w:numPr>
          <w:ilvl w:val="0"/>
          <w:numId w:val="4"/>
        </w:numPr>
        <w:suppressAutoHyphens/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556765">
        <w:rPr>
          <w:rFonts w:ascii="Times New Roman" w:hAnsi="Times New Roman" w:cs="Times New Roman"/>
          <w:sz w:val="28"/>
          <w:szCs w:val="28"/>
        </w:rPr>
        <w:t>термическое (ожоги);</w:t>
      </w:r>
    </w:p>
    <w:p w:rsidR="00920386" w:rsidRPr="00556765" w:rsidRDefault="00920386" w:rsidP="00556765">
      <w:pPr>
        <w:numPr>
          <w:ilvl w:val="0"/>
          <w:numId w:val="4"/>
        </w:numPr>
        <w:suppressAutoHyphens/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556765">
        <w:rPr>
          <w:rFonts w:ascii="Times New Roman" w:hAnsi="Times New Roman" w:cs="Times New Roman"/>
          <w:sz w:val="28"/>
          <w:szCs w:val="28"/>
        </w:rPr>
        <w:t>электролитическое (разложение электролитов);</w:t>
      </w:r>
    </w:p>
    <w:p w:rsidR="00920386" w:rsidRPr="00556765" w:rsidRDefault="00920386" w:rsidP="00556765">
      <w:pPr>
        <w:numPr>
          <w:ilvl w:val="0"/>
          <w:numId w:val="4"/>
        </w:numPr>
        <w:suppressAutoHyphens/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556765">
        <w:rPr>
          <w:rFonts w:ascii="Times New Roman" w:hAnsi="Times New Roman" w:cs="Times New Roman"/>
          <w:sz w:val="28"/>
          <w:szCs w:val="28"/>
        </w:rPr>
        <w:t>механическое (судорожное сокращение мышц, отбрасывание, отдергивание);</w:t>
      </w:r>
    </w:p>
    <w:p w:rsidR="00920386" w:rsidRPr="00556765" w:rsidRDefault="00920386" w:rsidP="00556765">
      <w:pPr>
        <w:numPr>
          <w:ilvl w:val="0"/>
          <w:numId w:val="4"/>
        </w:numPr>
        <w:suppressAutoHyphens/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556765">
        <w:rPr>
          <w:rFonts w:ascii="Times New Roman" w:hAnsi="Times New Roman" w:cs="Times New Roman"/>
          <w:sz w:val="28"/>
          <w:szCs w:val="28"/>
        </w:rPr>
        <w:t>биологическое (спазм, судороги, воздействие на сердечно-сосудистую систему).</w:t>
      </w:r>
    </w:p>
    <w:p w:rsidR="00920386" w:rsidRPr="00556765" w:rsidRDefault="00920386" w:rsidP="00556765">
      <w:pPr>
        <w:jc w:val="both"/>
        <w:rPr>
          <w:rFonts w:ascii="Times New Roman" w:hAnsi="Times New Roman" w:cs="Times New Roman"/>
          <w:sz w:val="28"/>
          <w:szCs w:val="28"/>
        </w:rPr>
      </w:pPr>
      <w:r w:rsidRPr="00556765">
        <w:rPr>
          <w:rFonts w:ascii="Times New Roman" w:hAnsi="Times New Roman" w:cs="Times New Roman"/>
          <w:sz w:val="28"/>
          <w:szCs w:val="28"/>
        </w:rPr>
        <w:lastRenderedPageBreak/>
        <w:t>По условиям электробезопасности модуль относится к категории установок, работающих с напряжением до 1000 В.</w:t>
      </w:r>
    </w:p>
    <w:p w:rsidR="00920386" w:rsidRPr="00556765" w:rsidRDefault="00920386" w:rsidP="00556765">
      <w:pPr>
        <w:jc w:val="both"/>
        <w:rPr>
          <w:rFonts w:ascii="Times New Roman" w:hAnsi="Times New Roman" w:cs="Times New Roman"/>
          <w:sz w:val="28"/>
          <w:szCs w:val="28"/>
        </w:rPr>
      </w:pPr>
      <w:r w:rsidRPr="00556765">
        <w:rPr>
          <w:rFonts w:ascii="Times New Roman" w:hAnsi="Times New Roman" w:cs="Times New Roman"/>
          <w:sz w:val="28"/>
          <w:szCs w:val="28"/>
        </w:rPr>
        <w:t>Средства определены в ГОСТ 12.1.038-82 «Электробезопасность» и должны соответствовать "Правилам пользования и испытаний защитных средств, применяемых в электроустановках".</w:t>
      </w:r>
    </w:p>
    <w:p w:rsidR="00920386" w:rsidRPr="00556765" w:rsidRDefault="00920386" w:rsidP="00556765">
      <w:pPr>
        <w:jc w:val="both"/>
        <w:rPr>
          <w:rFonts w:ascii="Times New Roman" w:hAnsi="Times New Roman" w:cs="Times New Roman"/>
          <w:sz w:val="28"/>
          <w:szCs w:val="28"/>
        </w:rPr>
      </w:pPr>
      <w:r w:rsidRPr="00556765">
        <w:rPr>
          <w:rFonts w:ascii="Times New Roman" w:hAnsi="Times New Roman" w:cs="Times New Roman"/>
          <w:sz w:val="28"/>
          <w:szCs w:val="28"/>
        </w:rPr>
        <w:t xml:space="preserve">К мероприятиям по защите рабочих от поражения электрическим током относятся: </w:t>
      </w:r>
    </w:p>
    <w:p w:rsidR="00920386" w:rsidRPr="00556765" w:rsidRDefault="00920386" w:rsidP="00556765">
      <w:pPr>
        <w:numPr>
          <w:ilvl w:val="0"/>
          <w:numId w:val="5"/>
        </w:numPr>
        <w:tabs>
          <w:tab w:val="left" w:pos="900"/>
        </w:tabs>
        <w:suppressAutoHyphens/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56765">
        <w:rPr>
          <w:rFonts w:ascii="Times New Roman" w:hAnsi="Times New Roman" w:cs="Times New Roman"/>
          <w:sz w:val="28"/>
          <w:szCs w:val="28"/>
        </w:rPr>
        <w:t xml:space="preserve">обеспечение недоступности токоведущих частей для случайного прикосновения; </w:t>
      </w:r>
    </w:p>
    <w:p w:rsidR="00920386" w:rsidRPr="00556765" w:rsidRDefault="00920386" w:rsidP="00556765">
      <w:pPr>
        <w:numPr>
          <w:ilvl w:val="0"/>
          <w:numId w:val="5"/>
        </w:numPr>
        <w:tabs>
          <w:tab w:val="left" w:pos="900"/>
        </w:tabs>
        <w:suppressAutoHyphens/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56765">
        <w:rPr>
          <w:rFonts w:ascii="Times New Roman" w:hAnsi="Times New Roman" w:cs="Times New Roman"/>
          <w:sz w:val="28"/>
          <w:szCs w:val="28"/>
        </w:rPr>
        <w:t>заземление и зануление электроустановок;</w:t>
      </w:r>
    </w:p>
    <w:p w:rsidR="00920386" w:rsidRPr="00556765" w:rsidRDefault="00920386" w:rsidP="00556765">
      <w:pPr>
        <w:numPr>
          <w:ilvl w:val="0"/>
          <w:numId w:val="5"/>
        </w:numPr>
        <w:tabs>
          <w:tab w:val="left" w:pos="900"/>
        </w:tabs>
        <w:suppressAutoHyphens/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56765">
        <w:rPr>
          <w:rFonts w:ascii="Times New Roman" w:hAnsi="Times New Roman" w:cs="Times New Roman"/>
          <w:sz w:val="28"/>
          <w:szCs w:val="28"/>
        </w:rPr>
        <w:t>использование индивидуальных средств защиты в виде деревянных решеток;</w:t>
      </w:r>
    </w:p>
    <w:p w:rsidR="00920386" w:rsidRPr="00556765" w:rsidRDefault="00920386" w:rsidP="00556765">
      <w:pPr>
        <w:numPr>
          <w:ilvl w:val="0"/>
          <w:numId w:val="5"/>
        </w:numPr>
        <w:tabs>
          <w:tab w:val="left" w:pos="900"/>
        </w:tabs>
        <w:suppressAutoHyphens/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56765">
        <w:rPr>
          <w:rFonts w:ascii="Times New Roman" w:hAnsi="Times New Roman" w:cs="Times New Roman"/>
          <w:sz w:val="28"/>
          <w:szCs w:val="28"/>
        </w:rPr>
        <w:t>двойная изоляция ручного инструмента - электропаяльника;</w:t>
      </w:r>
    </w:p>
    <w:p w:rsidR="00920386" w:rsidRPr="00556765" w:rsidRDefault="00920386" w:rsidP="00556765">
      <w:pPr>
        <w:pStyle w:val="a9"/>
        <w:keepLines w:val="0"/>
        <w:numPr>
          <w:ilvl w:val="0"/>
          <w:numId w:val="5"/>
        </w:numPr>
        <w:tabs>
          <w:tab w:val="left" w:pos="900"/>
        </w:tabs>
        <w:ind w:left="1276"/>
        <w:rPr>
          <w:rFonts w:ascii="Times New Roman" w:hAnsi="Times New Roman"/>
          <w:szCs w:val="28"/>
        </w:rPr>
      </w:pPr>
      <w:r w:rsidRPr="00556765">
        <w:rPr>
          <w:rFonts w:ascii="Times New Roman" w:hAnsi="Times New Roman"/>
          <w:szCs w:val="28"/>
        </w:rPr>
        <w:t>дополнительное изолирующее электрозащитное средство - диэлектрический коврик на рабочем месте.</w:t>
      </w:r>
    </w:p>
    <w:p w:rsidR="00920386" w:rsidRPr="00556765" w:rsidRDefault="00920386" w:rsidP="0055676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20386" w:rsidRDefault="00920386" w:rsidP="00556765">
      <w:pPr>
        <w:jc w:val="both"/>
        <w:rPr>
          <w:rFonts w:ascii="Times New Roman" w:hAnsi="Times New Roman" w:cs="Times New Roman"/>
          <w:sz w:val="28"/>
          <w:szCs w:val="28"/>
        </w:rPr>
      </w:pPr>
      <w:r w:rsidRPr="00556765">
        <w:rPr>
          <w:rFonts w:ascii="Times New Roman" w:hAnsi="Times New Roman" w:cs="Times New Roman"/>
          <w:sz w:val="28"/>
          <w:szCs w:val="28"/>
        </w:rPr>
        <w:t>Рассмотрим вопрос проведения заземления к месту сборки для обеспечения нормального труда рабочих.</w:t>
      </w:r>
    </w:p>
    <w:p w:rsidR="00C0175F" w:rsidRPr="00556765" w:rsidRDefault="00C0175F" w:rsidP="0055676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20386" w:rsidRPr="00A528E5" w:rsidRDefault="00920386" w:rsidP="00C0175F">
      <w:pPr>
        <w:pStyle w:val="a3"/>
        <w:numPr>
          <w:ilvl w:val="1"/>
          <w:numId w:val="1"/>
        </w:numPr>
        <w:jc w:val="center"/>
        <w:outlineLvl w:val="1"/>
        <w:rPr>
          <w:rFonts w:cs="Times New Roman"/>
          <w:b/>
          <w:sz w:val="32"/>
          <w:szCs w:val="32"/>
        </w:rPr>
      </w:pPr>
      <w:bookmarkStart w:id="7" w:name="_Toc326089526"/>
      <w:r w:rsidRPr="00A528E5">
        <w:rPr>
          <w:rFonts w:cs="Times New Roman"/>
          <w:b/>
          <w:sz w:val="32"/>
          <w:szCs w:val="32"/>
        </w:rPr>
        <w:t>Расчет защитного заземления</w:t>
      </w:r>
      <w:bookmarkEnd w:id="7"/>
    </w:p>
    <w:p w:rsidR="00C0175F" w:rsidRPr="00C0175F" w:rsidRDefault="00C0175F" w:rsidP="00C0175F">
      <w:pPr>
        <w:ind w:left="851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920386" w:rsidRPr="00C0175F" w:rsidRDefault="00920386" w:rsidP="00C0175F">
      <w:pPr>
        <w:jc w:val="both"/>
        <w:rPr>
          <w:rFonts w:ascii="Times New Roman" w:hAnsi="Times New Roman" w:cs="Times New Roman"/>
          <w:sz w:val="28"/>
          <w:szCs w:val="28"/>
        </w:rPr>
      </w:pPr>
      <w:r w:rsidRPr="00C0175F">
        <w:rPr>
          <w:rFonts w:ascii="Times New Roman" w:hAnsi="Times New Roman" w:cs="Times New Roman"/>
          <w:sz w:val="28"/>
          <w:szCs w:val="28"/>
        </w:rPr>
        <w:t>Защитное заземление предназначено для снижения опасности поражения электрическим током при прикосновении к корпусу электрооборудования при пробое изоляции.</w:t>
      </w:r>
    </w:p>
    <w:p w:rsidR="00920386" w:rsidRPr="00C0175F" w:rsidRDefault="00920386" w:rsidP="00C0175F">
      <w:pPr>
        <w:jc w:val="both"/>
        <w:rPr>
          <w:rFonts w:ascii="Times New Roman" w:hAnsi="Times New Roman" w:cs="Times New Roman"/>
          <w:sz w:val="28"/>
          <w:szCs w:val="28"/>
        </w:rPr>
      </w:pPr>
      <w:r w:rsidRPr="00C0175F">
        <w:rPr>
          <w:rFonts w:ascii="Times New Roman" w:hAnsi="Times New Roman" w:cs="Times New Roman"/>
          <w:sz w:val="28"/>
          <w:szCs w:val="28"/>
        </w:rPr>
        <w:t>Рассчитаем заземление для прибора, питаемого от сети напряжением 220В. Мощность, потребляемая прибором незначительна, поэтому он подключен к общей шине заземления.</w:t>
      </w:r>
    </w:p>
    <w:p w:rsidR="00920386" w:rsidRPr="00C0175F" w:rsidRDefault="00920386" w:rsidP="00C0175F">
      <w:pPr>
        <w:pStyle w:val="14pt"/>
        <w:ind w:firstLine="851"/>
      </w:pPr>
      <w:r w:rsidRPr="00C0175F">
        <w:t xml:space="preserve">Чем меньше сопротивление заземления, тем надежнее защита от поражения током. Фактическое значение сопротивления заземления зависят от характера почвы, материала заземлителя и т.д. Чем меньше требуемое </w:t>
      </w:r>
      <w:r w:rsidRPr="00C0175F">
        <w:lastRenderedPageBreak/>
        <w:t>значение сопротивление заземления, тем сложнее его конструкция и выше стоимость изготовления.</w:t>
      </w:r>
    </w:p>
    <w:p w:rsidR="00920386" w:rsidRPr="00C0175F" w:rsidRDefault="00920386" w:rsidP="00C0175F">
      <w:pPr>
        <w:pStyle w:val="14pt"/>
        <w:ind w:firstLine="851"/>
      </w:pPr>
      <w:r w:rsidRPr="00C0175F">
        <w:t xml:space="preserve">Примем сопротивление заземления </w:t>
      </w:r>
      <w:r w:rsidRPr="00C0175F">
        <w:rPr>
          <w:i/>
        </w:rPr>
        <w:t>R</w:t>
      </w:r>
      <w:r w:rsidRPr="00C0175F">
        <w:rPr>
          <w:i/>
          <w:vertAlign w:val="subscript"/>
        </w:rPr>
        <w:t>З</w:t>
      </w:r>
      <w:r w:rsidRPr="00C0175F">
        <w:t xml:space="preserve"> = 4 Ом. Это может обеспечить только искусственное заземление </w:t>
      </w:r>
      <w:r w:rsidRPr="00C0175F">
        <w:rPr>
          <w:i/>
        </w:rPr>
        <w:t>R</w:t>
      </w:r>
      <w:r w:rsidRPr="00C0175F">
        <w:rPr>
          <w:i/>
          <w:vertAlign w:val="subscript"/>
        </w:rPr>
        <w:t>З</w:t>
      </w:r>
      <w:r w:rsidRPr="00C0175F">
        <w:t xml:space="preserve"> = </w:t>
      </w:r>
      <w:r w:rsidRPr="00C0175F">
        <w:rPr>
          <w:i/>
        </w:rPr>
        <w:t>R</w:t>
      </w:r>
      <w:r w:rsidRPr="00C0175F">
        <w:rPr>
          <w:i/>
          <w:vertAlign w:val="subscript"/>
        </w:rPr>
        <w:t>ИСК</w:t>
      </w:r>
      <w:r w:rsidRPr="00C0175F">
        <w:t xml:space="preserve"> = 4 Ом.</w:t>
      </w:r>
    </w:p>
    <w:p w:rsidR="00920386" w:rsidRPr="00C0175F" w:rsidRDefault="00920386" w:rsidP="00C0175F">
      <w:pPr>
        <w:pStyle w:val="14pt"/>
        <w:ind w:firstLine="851"/>
      </w:pPr>
      <w:r w:rsidRPr="00C0175F">
        <w:t>Для искусственного заземления применяются вертикальные и горизонтальные электроды. В качестве вертикальных электродов используют стальные трубы диаметром 3…5 см и длиной 2…3 см. Сопротивление трубы является основным фактором, от которого зависит сопротивление заземления. На сопротивление заземления большое значение оказывают климатические условия. Чтобы уменьшить это влияние, электроды следует закапывать в землю на глубину 0,5…1,5 м от поверхности земли до верхнего конца трубы.</w:t>
      </w:r>
    </w:p>
    <w:p w:rsidR="00920386" w:rsidRPr="00C0175F" w:rsidRDefault="00920386" w:rsidP="00C0175F">
      <w:pPr>
        <w:pStyle w:val="14pt"/>
        <w:ind w:firstLine="851"/>
      </w:pPr>
      <w:r w:rsidRPr="00C0175F">
        <w:t>Для заземления выберем типовой вертикальный заземлитель в виде трубы представленный на рисунке 20.</w:t>
      </w:r>
    </w:p>
    <w:p w:rsidR="00920386" w:rsidRPr="00C0175F" w:rsidRDefault="00920386" w:rsidP="00C0175F">
      <w:pPr>
        <w:pStyle w:val="14pt"/>
        <w:spacing w:line="240" w:lineRule="auto"/>
      </w:pPr>
      <w:r w:rsidRPr="00C0175F">
        <w:rPr>
          <w:noProof/>
          <w:lang w:eastAsia="ru-RU"/>
        </w:rPr>
        <w:drawing>
          <wp:inline distT="0" distB="0" distL="0" distR="0" wp14:anchorId="6DCF1578" wp14:editId="3C779095">
            <wp:extent cx="3265805" cy="358648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35864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386" w:rsidRPr="00C0175F" w:rsidRDefault="00920386" w:rsidP="00C0175F">
      <w:pPr>
        <w:pStyle w:val="14pt"/>
      </w:pPr>
      <w:r w:rsidRPr="00C0175F">
        <w:t>Рисунок 20 – Типовой вертикальный заземлитель.</w:t>
      </w:r>
    </w:p>
    <w:p w:rsidR="00920386" w:rsidRPr="00C0175F" w:rsidRDefault="00920386" w:rsidP="00C0175F">
      <w:pPr>
        <w:pStyle w:val="14pt"/>
        <w:ind w:firstLine="851"/>
      </w:pPr>
      <w:r w:rsidRPr="00C0175F">
        <w:t>Сопротивление такого одиночного заземлителя будет:</w:t>
      </w:r>
    </w:p>
    <w:p w:rsidR="00920386" w:rsidRPr="00C0175F" w:rsidRDefault="00920386" w:rsidP="00C0175F">
      <w:pPr>
        <w:pStyle w:val="14pt"/>
        <w:ind w:firstLine="851"/>
      </w:pPr>
      <w:r w:rsidRPr="00C0175F">
        <w:rPr>
          <w:position w:val="-23"/>
        </w:rPr>
        <w:object w:dxaOrig="28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pt;height:37.2pt" o:ole="" filled="t">
            <v:fill color2="black"/>
            <v:imagedata r:id="rId7" o:title=""/>
          </v:shape>
          <o:OLEObject Type="Embed" ProgID="Equation.DSMT4" ShapeID="_x0000_i1025" DrawAspect="Content" ObjectID="_1426264140" r:id="rId8"/>
        </w:object>
      </w:r>
    </w:p>
    <w:p w:rsidR="00920386" w:rsidRPr="00C0175F" w:rsidRDefault="00920386" w:rsidP="00C0175F">
      <w:pPr>
        <w:pStyle w:val="14pt"/>
        <w:ind w:firstLine="851"/>
      </w:pPr>
      <w:r w:rsidRPr="00C0175F">
        <w:lastRenderedPageBreak/>
        <w:t xml:space="preserve">где </w:t>
      </w:r>
      <w:r w:rsidRPr="00C0175F">
        <w:rPr>
          <w:i/>
        </w:rPr>
        <w:t>l</w:t>
      </w:r>
      <w:r w:rsidRPr="00C0175F">
        <w:t xml:space="preserve"> – длина трубы, м;</w:t>
      </w:r>
    </w:p>
    <w:p w:rsidR="00920386" w:rsidRPr="00C0175F" w:rsidRDefault="00920386" w:rsidP="00C0175F">
      <w:pPr>
        <w:pStyle w:val="14pt"/>
        <w:ind w:firstLine="851"/>
      </w:pPr>
      <w:r w:rsidRPr="00C0175F">
        <w:rPr>
          <w:i/>
        </w:rPr>
        <w:t>d</w:t>
      </w:r>
      <w:r w:rsidRPr="00C0175F">
        <w:t xml:space="preserve"> – диаметр трубы, мм;</w:t>
      </w:r>
    </w:p>
    <w:p w:rsidR="00920386" w:rsidRPr="00C0175F" w:rsidRDefault="00920386" w:rsidP="00C0175F">
      <w:pPr>
        <w:pStyle w:val="14pt"/>
        <w:ind w:firstLine="851"/>
      </w:pPr>
      <w:r w:rsidRPr="00C0175F">
        <w:rPr>
          <w:i/>
        </w:rPr>
        <w:t>t</w:t>
      </w:r>
      <w:r w:rsidRPr="00C0175F">
        <w:t xml:space="preserve"> – длина заложения от поверхности земли до середины трубы, м;</w:t>
      </w:r>
    </w:p>
    <w:p w:rsidR="00920386" w:rsidRPr="00C0175F" w:rsidRDefault="00920386" w:rsidP="00C0175F">
      <w:pPr>
        <w:pStyle w:val="14pt"/>
        <w:ind w:firstLine="851"/>
      </w:pPr>
      <w:r w:rsidRPr="00C0175F">
        <w:rPr>
          <w:i/>
          <w:position w:val="-10"/>
        </w:rPr>
        <w:object w:dxaOrig="240" w:dyaOrig="260">
          <v:shape id="_x0000_i1026" type="#_x0000_t75" style="width:12.6pt;height:12.6pt" o:ole="">
            <v:imagedata r:id="rId9" o:title=""/>
          </v:shape>
          <o:OLEObject Type="Embed" ProgID="Equation.DSMT4" ShapeID="_x0000_i1026" DrawAspect="Content" ObjectID="_1426264141" r:id="rId10"/>
        </w:object>
      </w:r>
      <w:r w:rsidRPr="00C0175F">
        <w:t xml:space="preserve"> – удельное сопротивление грунта, Ом · м.</w:t>
      </w:r>
    </w:p>
    <w:p w:rsidR="00920386" w:rsidRPr="00C0175F" w:rsidRDefault="00920386" w:rsidP="00C0175F">
      <w:pPr>
        <w:pStyle w:val="14pt"/>
        <w:ind w:firstLine="851"/>
      </w:pPr>
      <w:r w:rsidRPr="00C0175F">
        <w:t xml:space="preserve">Удельное сопротивление грунта зависит от ряда факторов: состава грунта, влажности, температуры, наличия кислот, солей и т. д. Принимаем удельное сопротивление грунта </w:t>
      </w:r>
      <w:r w:rsidRPr="00C0175F">
        <w:rPr>
          <w:i/>
          <w:position w:val="-10"/>
        </w:rPr>
        <w:object w:dxaOrig="240" w:dyaOrig="260">
          <v:shape id="_x0000_i1027" type="#_x0000_t75" style="width:12.6pt;height:12.6pt" o:ole="">
            <v:imagedata r:id="rId9" o:title=""/>
          </v:shape>
          <o:OLEObject Type="Embed" ProgID="Equation.DSMT4" ShapeID="_x0000_i1027" DrawAspect="Content" ObjectID="_1426264142" r:id="rId11"/>
        </w:object>
      </w:r>
      <w:r w:rsidRPr="00C0175F">
        <w:t xml:space="preserve"> = 100 Ом · м для европейской части РФ, </w:t>
      </w:r>
      <w:r w:rsidRPr="00C0175F">
        <w:rPr>
          <w:i/>
        </w:rPr>
        <w:t>l</w:t>
      </w:r>
      <w:r w:rsidRPr="00C0175F">
        <w:t xml:space="preserve"> = 2,5 м; </w:t>
      </w:r>
      <w:r w:rsidRPr="00C0175F">
        <w:rPr>
          <w:i/>
        </w:rPr>
        <w:t>d</w:t>
      </w:r>
      <w:r w:rsidRPr="00C0175F">
        <w:t xml:space="preserve"> = 60 мм; </w:t>
      </w:r>
      <w:r w:rsidRPr="00C0175F">
        <w:rPr>
          <w:i/>
        </w:rPr>
        <w:t>t</w:t>
      </w:r>
      <w:r w:rsidRPr="00C0175F">
        <w:t xml:space="preserve"> = 2 м.</w:t>
      </w:r>
    </w:p>
    <w:p w:rsidR="00920386" w:rsidRPr="00C0175F" w:rsidRDefault="00920386" w:rsidP="00C0175F">
      <w:pPr>
        <w:pStyle w:val="14pt"/>
        <w:ind w:firstLine="851"/>
      </w:pPr>
      <w:r w:rsidRPr="00C0175F">
        <w:t>Тогда</w:t>
      </w:r>
    </w:p>
    <w:p w:rsidR="00920386" w:rsidRPr="00C0175F" w:rsidRDefault="00920386" w:rsidP="00C0175F">
      <w:pPr>
        <w:pStyle w:val="14pt"/>
        <w:ind w:firstLine="851"/>
      </w:pPr>
      <w:r w:rsidRPr="00C0175F">
        <w:rPr>
          <w:position w:val="-28"/>
        </w:rPr>
        <w:object w:dxaOrig="5480" w:dyaOrig="660">
          <v:shape id="_x0000_i1028" type="#_x0000_t75" style="width:322.8pt;height:39.6pt" o:ole="" filled="t">
            <v:fill color2="black"/>
            <v:imagedata r:id="rId12" o:title=""/>
          </v:shape>
          <o:OLEObject Type="Embed" ProgID="Equation.DSMT4" ShapeID="_x0000_i1028" DrawAspect="Content" ObjectID="_1426264143" r:id="rId13"/>
        </w:object>
      </w:r>
    </w:p>
    <w:p w:rsidR="00920386" w:rsidRPr="00C0175F" w:rsidRDefault="00920386" w:rsidP="00C0175F">
      <w:pPr>
        <w:pStyle w:val="14pt"/>
        <w:ind w:firstLine="851"/>
      </w:pPr>
      <w:r w:rsidRPr="00C0175F">
        <w:t xml:space="preserve">Отсюда следует, что одиночного заземления недостаточно. Необходимо контурное заземление, состоящее из нескольких параллельно включенных одиночных заземлителей. Контурное заземление выгодно с точки зрения проникновения внутри контура, поэтому будем считать, что заземлители расположены по контуру. Для лучшего использования заземлителей коэффициент использования трубчатых заземлителей </w:t>
      </w:r>
      <w:r w:rsidRPr="00C0175F">
        <w:rPr>
          <w:i/>
        </w:rPr>
        <w:t></w:t>
      </w:r>
      <w:r w:rsidRPr="00C0175F">
        <w:rPr>
          <w:i/>
          <w:vertAlign w:val="subscript"/>
        </w:rPr>
        <w:t>ТР</w:t>
      </w:r>
      <w:r w:rsidRPr="00C0175F">
        <w:t xml:space="preserve"> = 0,65.</w:t>
      </w:r>
    </w:p>
    <w:p w:rsidR="00920386" w:rsidRPr="00C0175F" w:rsidRDefault="00920386" w:rsidP="00C0175F">
      <w:pPr>
        <w:pStyle w:val="14pt"/>
        <w:ind w:firstLine="851"/>
      </w:pPr>
      <w:r w:rsidRPr="00C0175F">
        <w:t>Определяем число заземлителей по формуле 8.</w:t>
      </w:r>
    </w:p>
    <w:p w:rsidR="00920386" w:rsidRPr="00C0175F" w:rsidRDefault="00920386" w:rsidP="00C0175F">
      <w:pPr>
        <w:pStyle w:val="14pt"/>
        <w:ind w:firstLine="851"/>
      </w:pPr>
      <w:r w:rsidRPr="00C0175F">
        <w:rPr>
          <w:position w:val="-28"/>
        </w:rPr>
        <w:object w:dxaOrig="1140" w:dyaOrig="680">
          <v:shape id="_x0000_i1029" type="#_x0000_t75" style="width:1in;height:42.6pt" o:ole="" filled="t">
            <v:fill color2="black"/>
            <v:imagedata r:id="rId14" o:title=""/>
          </v:shape>
          <o:OLEObject Type="Embed" ProgID="Equation.DSMT4" ShapeID="_x0000_i1029" DrawAspect="Content" ObjectID="_1426264144" r:id="rId15"/>
        </w:object>
      </w:r>
      <w:r w:rsidRPr="00C0175F">
        <w:t>,                                                    (8)</w:t>
      </w:r>
    </w:p>
    <w:p w:rsidR="00920386" w:rsidRPr="00C0175F" w:rsidRDefault="00920386" w:rsidP="00C0175F">
      <w:pPr>
        <w:pStyle w:val="14pt"/>
        <w:ind w:firstLine="851"/>
      </w:pPr>
      <w:r w:rsidRPr="00C0175F">
        <w:t xml:space="preserve">где </w:t>
      </w:r>
      <w:r w:rsidRPr="00C0175F">
        <w:rPr>
          <w:i/>
        </w:rPr>
        <w:t>n</w:t>
      </w:r>
      <w:r w:rsidRPr="00C0175F">
        <w:t xml:space="preserve"> – количество заземлителей;</w:t>
      </w:r>
    </w:p>
    <w:p w:rsidR="00920386" w:rsidRPr="00C0175F" w:rsidRDefault="00920386" w:rsidP="00C0175F">
      <w:pPr>
        <w:pStyle w:val="14pt"/>
        <w:ind w:firstLine="851"/>
      </w:pPr>
      <w:r w:rsidRPr="00C0175F">
        <w:rPr>
          <w:i/>
        </w:rPr>
        <w:t>R</w:t>
      </w:r>
      <w:r w:rsidRPr="00C0175F">
        <w:rPr>
          <w:i/>
          <w:vertAlign w:val="subscript"/>
        </w:rPr>
        <w:t>ТР</w:t>
      </w:r>
      <w:r w:rsidRPr="00C0175F">
        <w:t xml:space="preserve"> – сопротивление одного трубчатого заземлителя;</w:t>
      </w:r>
    </w:p>
    <w:p w:rsidR="00920386" w:rsidRPr="00C0175F" w:rsidRDefault="00920386" w:rsidP="00C0175F">
      <w:pPr>
        <w:pStyle w:val="14pt"/>
        <w:ind w:firstLine="851"/>
      </w:pPr>
      <w:r w:rsidRPr="00C0175F">
        <w:rPr>
          <w:i/>
        </w:rPr>
        <w:t>R</w:t>
      </w:r>
      <w:r w:rsidRPr="00C0175F">
        <w:rPr>
          <w:i/>
          <w:vertAlign w:val="subscript"/>
        </w:rPr>
        <w:t>З</w:t>
      </w:r>
      <w:r w:rsidRPr="00C0175F">
        <w:t xml:space="preserve"> – сопротивление заземленного устройства по норме (4 Ом).</w:t>
      </w:r>
    </w:p>
    <w:p w:rsidR="00920386" w:rsidRPr="00C0175F" w:rsidRDefault="00920386" w:rsidP="00C0175F">
      <w:pPr>
        <w:pStyle w:val="14pt"/>
        <w:ind w:firstLine="851"/>
      </w:pPr>
      <w:r w:rsidRPr="00C0175F">
        <w:t>Тогда</w:t>
      </w:r>
    </w:p>
    <w:p w:rsidR="00920386" w:rsidRPr="00C0175F" w:rsidRDefault="00920386" w:rsidP="00C0175F">
      <w:pPr>
        <w:pStyle w:val="14pt"/>
        <w:ind w:firstLine="851"/>
      </w:pPr>
      <w:r w:rsidRPr="00C0175F">
        <w:rPr>
          <w:position w:val="-28"/>
        </w:rPr>
        <w:object w:dxaOrig="1820" w:dyaOrig="660">
          <v:shape id="_x0000_i1030" type="#_x0000_t75" style="width:108.6pt;height:37.8pt" o:ole="" filled="t">
            <v:fill color2="black"/>
            <v:imagedata r:id="rId16" o:title=""/>
          </v:shape>
          <o:OLEObject Type="Embed" ProgID="Equation.DSMT4" ShapeID="_x0000_i1030" DrawAspect="Content" ObjectID="_1426264145" r:id="rId17"/>
        </w:object>
      </w:r>
    </w:p>
    <w:p w:rsidR="00920386" w:rsidRPr="00C0175F" w:rsidRDefault="00920386" w:rsidP="00C0175F">
      <w:pPr>
        <w:pStyle w:val="14pt"/>
        <w:ind w:firstLine="851"/>
      </w:pPr>
      <w:r w:rsidRPr="00C0175F">
        <w:t xml:space="preserve">Принимаем количество заземлителей n = 6, расположенных по периметру прямоугольника с длиной большей стороны – </w:t>
      </w:r>
      <w:smartTag w:uri="urn:schemas-microsoft-com:office:smarttags" w:element="metricconverter">
        <w:smartTagPr>
          <w:attr w:name="ProductID" w:val="500 см"/>
        </w:smartTagPr>
        <w:r w:rsidRPr="00C0175F">
          <w:t>500 см</w:t>
        </w:r>
      </w:smartTag>
      <w:r w:rsidRPr="00C0175F">
        <w:t xml:space="preserve">, длиной меньшей стороны – </w:t>
      </w:r>
      <w:smartTag w:uri="urn:schemas-microsoft-com:office:smarttags" w:element="metricconverter">
        <w:smartTagPr>
          <w:attr w:name="ProductID" w:val="250 см"/>
        </w:smartTagPr>
        <w:r w:rsidRPr="00C0175F">
          <w:t>250 см</w:t>
        </w:r>
      </w:smartTag>
      <w:r w:rsidRPr="00C0175F">
        <w:t>. (рисунок 21).</w:t>
      </w:r>
    </w:p>
    <w:p w:rsidR="00920386" w:rsidRPr="00C0175F" w:rsidRDefault="00920386" w:rsidP="00C0175F">
      <w:pPr>
        <w:pStyle w:val="14pt"/>
        <w:ind w:firstLine="0"/>
      </w:pPr>
      <w:r w:rsidRPr="00C0175F">
        <w:rPr>
          <w:noProof/>
          <w:lang w:eastAsia="ru-RU"/>
        </w:rPr>
        <w:lastRenderedPageBreak/>
        <w:drawing>
          <wp:inline distT="0" distB="0" distL="0" distR="0" wp14:anchorId="51F284DC" wp14:editId="5FDFD8DE">
            <wp:extent cx="4993797" cy="3855226"/>
            <wp:effectExtent l="19050" t="0" r="0" b="0"/>
            <wp:docPr id="32" name="Рисунок 32" descr="D:\Мои документы\УЧЁБА\!_ДИПЛОМ_!\_МОЙ\РПЗ\Экология\Фрагмен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Мои документы\УЧЁБА\!_ДИПЛОМ_!\_МОЙ\РПЗ\Экология\Фрагмент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838" cy="3856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386" w:rsidRPr="00C0175F" w:rsidRDefault="00920386" w:rsidP="00C0175F">
      <w:pPr>
        <w:pStyle w:val="14pt"/>
      </w:pPr>
      <w:r w:rsidRPr="00C0175F">
        <w:t>Рисунок 21 – Расположение заземлителей.</w:t>
      </w:r>
    </w:p>
    <w:p w:rsidR="00920386" w:rsidRPr="00C0175F" w:rsidRDefault="00920386" w:rsidP="00C0175F">
      <w:pPr>
        <w:pStyle w:val="14pt"/>
        <w:ind w:firstLine="851"/>
      </w:pPr>
      <w:r w:rsidRPr="00C0175F">
        <w:t xml:space="preserve">Параллельное соединение заземлителей осуществляется полосами прямоугольного сечения, которые находятся в земле, в тоже время, сами являются заземлителями. Лучше всего для этой цели подходят полосы шириной </w:t>
      </w:r>
      <w:smartTag w:uri="urn:schemas-microsoft-com:office:smarttags" w:element="metricconverter">
        <w:smartTagPr>
          <w:attr w:name="ProductID" w:val="4 см"/>
        </w:smartTagPr>
        <w:r w:rsidRPr="00C0175F">
          <w:t>4 см</w:t>
        </w:r>
      </w:smartTag>
      <w:r w:rsidRPr="00C0175F">
        <w:t>. Тогда сопротивление соединительных прямоугольных в сечении полос определяется по формуле:</w:t>
      </w:r>
    </w:p>
    <w:p w:rsidR="00920386" w:rsidRPr="00C0175F" w:rsidRDefault="00920386" w:rsidP="00C0175F">
      <w:pPr>
        <w:pStyle w:val="14pt"/>
        <w:ind w:firstLine="851"/>
      </w:pPr>
      <w:r w:rsidRPr="00C0175F">
        <w:rPr>
          <w:position w:val="-27"/>
        </w:rPr>
        <w:object w:dxaOrig="1740" w:dyaOrig="720">
          <v:shape id="_x0000_i1031" type="#_x0000_t75" style="width:99pt;height:42pt" o:ole="" filled="t">
            <v:fill color2="black"/>
            <v:imagedata r:id="rId19" o:title=""/>
          </v:shape>
          <o:OLEObject Type="Embed" ProgID="Equation.DSMT4" ShapeID="_x0000_i1031" DrawAspect="Content" ObjectID="_1426264146" r:id="rId20"/>
        </w:object>
      </w:r>
      <w:r w:rsidRPr="00C0175F">
        <w:t xml:space="preserve">, </w:t>
      </w:r>
    </w:p>
    <w:p w:rsidR="00920386" w:rsidRPr="00C0175F" w:rsidRDefault="00920386" w:rsidP="00C0175F">
      <w:pPr>
        <w:pStyle w:val="14pt"/>
        <w:ind w:firstLine="851"/>
      </w:pPr>
      <w:r w:rsidRPr="00C0175F">
        <w:t xml:space="preserve">где </w:t>
      </w:r>
      <w:r w:rsidRPr="00C0175F">
        <w:rPr>
          <w:i/>
        </w:rPr>
        <w:t>l</w:t>
      </w:r>
      <w:r w:rsidRPr="00C0175F">
        <w:rPr>
          <w:i/>
          <w:vertAlign w:val="subscript"/>
        </w:rPr>
        <w:t>1</w:t>
      </w:r>
      <w:r w:rsidRPr="00C0175F">
        <w:t xml:space="preserve"> = 250 ∙ 6 = 15 м – суммарная длина соединительных полос;</w:t>
      </w:r>
    </w:p>
    <w:p w:rsidR="00920386" w:rsidRPr="00C0175F" w:rsidRDefault="00920386" w:rsidP="00C0175F">
      <w:pPr>
        <w:pStyle w:val="14pt"/>
        <w:ind w:firstLine="851"/>
      </w:pPr>
      <w:r w:rsidRPr="00C0175F">
        <w:rPr>
          <w:i/>
        </w:rPr>
        <w:t>t</w:t>
      </w:r>
      <w:r w:rsidRPr="00C0175F">
        <w:rPr>
          <w:i/>
          <w:vertAlign w:val="subscript"/>
        </w:rPr>
        <w:t>1</w:t>
      </w:r>
      <w:r w:rsidRPr="00C0175F">
        <w:t xml:space="preserve"> = 75 см – глубина залегания полос от поверхности земли;</w:t>
      </w:r>
    </w:p>
    <w:p w:rsidR="00920386" w:rsidRPr="00C0175F" w:rsidRDefault="00920386" w:rsidP="00C0175F">
      <w:pPr>
        <w:pStyle w:val="14pt"/>
        <w:ind w:firstLine="851"/>
      </w:pPr>
      <w:r w:rsidRPr="00C0175F">
        <w:rPr>
          <w:i/>
        </w:rPr>
        <w:t>B</w:t>
      </w:r>
      <w:r w:rsidRPr="00C0175F">
        <w:t xml:space="preserve"> = </w:t>
      </w:r>
      <w:smartTag w:uri="urn:schemas-microsoft-com:office:smarttags" w:element="metricconverter">
        <w:smartTagPr>
          <w:attr w:name="ProductID" w:val="4 см"/>
        </w:smartTagPr>
        <w:r w:rsidRPr="00C0175F">
          <w:t>4 см</w:t>
        </w:r>
      </w:smartTag>
      <w:r w:rsidRPr="00C0175F">
        <w:t xml:space="preserve"> – ширина полосы</w:t>
      </w:r>
    </w:p>
    <w:p w:rsidR="00920386" w:rsidRPr="00C0175F" w:rsidRDefault="00920386" w:rsidP="00C0175F">
      <w:pPr>
        <w:pStyle w:val="14pt"/>
        <w:ind w:firstLine="851"/>
      </w:pPr>
      <w:r w:rsidRPr="00C0175F">
        <w:rPr>
          <w:position w:val="-28"/>
        </w:rPr>
        <w:object w:dxaOrig="3940" w:dyaOrig="700">
          <v:shape id="_x0000_i1032" type="#_x0000_t75" style="width:228pt;height:42pt" o:ole="" filled="t">
            <v:fill color2="black"/>
            <v:imagedata r:id="rId21" o:title=""/>
          </v:shape>
          <o:OLEObject Type="Embed" ProgID="Equation.DSMT4" ShapeID="_x0000_i1032" DrawAspect="Content" ObjectID="_1426264147" r:id="rId22"/>
        </w:object>
      </w:r>
    </w:p>
    <w:p w:rsidR="00920386" w:rsidRPr="00C0175F" w:rsidRDefault="00920386" w:rsidP="00C0175F">
      <w:pPr>
        <w:pStyle w:val="14pt"/>
        <w:ind w:firstLine="851"/>
      </w:pPr>
      <w:r w:rsidRPr="00C0175F">
        <w:t xml:space="preserve">Коэффициент использования соединительных полос равен </w:t>
      </w:r>
      <w:r w:rsidRPr="00C0175F">
        <w:rPr>
          <w:i/>
        </w:rPr>
        <w:t></w:t>
      </w:r>
      <w:r w:rsidRPr="00C0175F">
        <w:rPr>
          <w:i/>
          <w:vertAlign w:val="subscript"/>
        </w:rPr>
        <w:t>П</w:t>
      </w:r>
      <w:r w:rsidRPr="00C0175F">
        <w:t xml:space="preserve"> = 0,34.</w:t>
      </w:r>
    </w:p>
    <w:p w:rsidR="00920386" w:rsidRPr="00C0175F" w:rsidRDefault="00920386" w:rsidP="00C0175F">
      <w:pPr>
        <w:pStyle w:val="14pt"/>
        <w:ind w:firstLine="851"/>
      </w:pPr>
      <w:r w:rsidRPr="00C0175F">
        <w:t>Сопротивление прямоугольного контурного заземлителя (т. е. полное сопротивление заземлителя) определяется по формуле 9.</w:t>
      </w:r>
    </w:p>
    <w:p w:rsidR="00920386" w:rsidRPr="00C0175F" w:rsidRDefault="00920386" w:rsidP="00C0175F">
      <w:pPr>
        <w:pStyle w:val="14pt"/>
        <w:ind w:firstLine="851"/>
      </w:pPr>
      <w:r w:rsidRPr="00C0175F">
        <w:rPr>
          <w:position w:val="-25"/>
        </w:rPr>
        <w:object w:dxaOrig="2500" w:dyaOrig="680">
          <v:shape id="_x0000_i1033" type="#_x0000_t75" style="width:161.4pt;height:42pt" o:ole="" filled="t">
            <v:fill color2="black"/>
            <v:imagedata r:id="rId23" o:title=""/>
          </v:shape>
          <o:OLEObject Type="Embed" ProgID="Equation.DSMT4" ShapeID="_x0000_i1033" DrawAspect="Content" ObjectID="_1426264148" r:id="rId24"/>
        </w:object>
      </w:r>
      <w:r w:rsidRPr="00C0175F">
        <w:t>,                                       (9)</w:t>
      </w:r>
    </w:p>
    <w:p w:rsidR="00920386" w:rsidRPr="00C0175F" w:rsidRDefault="00920386" w:rsidP="00C0175F">
      <w:pPr>
        <w:pStyle w:val="14pt"/>
        <w:ind w:firstLine="851"/>
      </w:pPr>
      <w:r w:rsidRPr="00C0175F">
        <w:rPr>
          <w:position w:val="-28"/>
        </w:rPr>
        <w:object w:dxaOrig="5300" w:dyaOrig="660">
          <v:shape id="_x0000_i1034" type="#_x0000_t75" style="width:315pt;height:39.6pt" o:ole="">
            <v:imagedata r:id="rId25" o:title=""/>
          </v:shape>
          <o:OLEObject Type="Embed" ProgID="Equation.DSMT4" ShapeID="_x0000_i1034" DrawAspect="Content" ObjectID="_1426264149" r:id="rId26"/>
        </w:object>
      </w:r>
    </w:p>
    <w:p w:rsidR="00920386" w:rsidRPr="00C0175F" w:rsidRDefault="00920386" w:rsidP="00C0175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0175F">
        <w:rPr>
          <w:rFonts w:ascii="Times New Roman" w:hAnsi="Times New Roman" w:cs="Times New Roman"/>
          <w:sz w:val="28"/>
          <w:szCs w:val="28"/>
        </w:rPr>
        <w:t>Таким образом, общее расчётное сопротивление защитного заземления меньше допустимого значения, приведённого в «Правилах эксплуатации электроустановок до 1000В», и обеспечивает безопасную эксплуатацию аппаратуры используемой в процессе сборки блок регулятора цикла сварки.</w:t>
      </w:r>
      <w:r w:rsidRPr="00C017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20386" w:rsidRPr="003435ED" w:rsidRDefault="00920386" w:rsidP="00920386">
      <w:pPr>
        <w:rPr>
          <w:rFonts w:cs="Times New Roman"/>
          <w:bCs/>
          <w:iCs/>
          <w:color w:val="000000"/>
          <w:szCs w:val="28"/>
        </w:rPr>
      </w:pPr>
    </w:p>
    <w:p w:rsidR="00920386" w:rsidRPr="003435ED" w:rsidRDefault="00920386" w:rsidP="00920386">
      <w:pPr>
        <w:pStyle w:val="a3"/>
        <w:numPr>
          <w:ilvl w:val="1"/>
          <w:numId w:val="1"/>
        </w:numPr>
        <w:shd w:val="clear" w:color="auto" w:fill="FFFFFF"/>
        <w:jc w:val="center"/>
        <w:outlineLvl w:val="1"/>
        <w:rPr>
          <w:rFonts w:cs="Times New Roman"/>
          <w:b/>
          <w:color w:val="000000"/>
          <w:sz w:val="32"/>
          <w:szCs w:val="32"/>
        </w:rPr>
      </w:pPr>
      <w:bookmarkStart w:id="8" w:name="_Toc326089527"/>
      <w:r w:rsidRPr="003435ED">
        <w:rPr>
          <w:rFonts w:cs="Times New Roman"/>
          <w:b/>
          <w:color w:val="000000"/>
          <w:sz w:val="32"/>
          <w:szCs w:val="32"/>
        </w:rPr>
        <w:t xml:space="preserve">Защита окружающей среды при производстве </w:t>
      </w:r>
      <w:r>
        <w:rPr>
          <w:rFonts w:cs="Times New Roman"/>
          <w:b/>
          <w:color w:val="000000"/>
          <w:sz w:val="32"/>
          <w:szCs w:val="32"/>
        </w:rPr>
        <w:t>блок</w:t>
      </w:r>
      <w:r w:rsidR="00A528E5">
        <w:rPr>
          <w:rFonts w:cs="Times New Roman"/>
          <w:b/>
          <w:color w:val="000000"/>
          <w:sz w:val="32"/>
          <w:szCs w:val="32"/>
        </w:rPr>
        <w:t>а</w:t>
      </w:r>
      <w:r>
        <w:rPr>
          <w:rFonts w:cs="Times New Roman"/>
          <w:b/>
          <w:color w:val="000000"/>
          <w:sz w:val="32"/>
          <w:szCs w:val="32"/>
        </w:rPr>
        <w:t xml:space="preserve"> регулятора цикла сварки</w:t>
      </w:r>
      <w:bookmarkEnd w:id="8"/>
    </w:p>
    <w:p w:rsidR="00920386" w:rsidRPr="003435ED" w:rsidRDefault="00920386" w:rsidP="00920386">
      <w:pPr>
        <w:pStyle w:val="a3"/>
        <w:numPr>
          <w:ilvl w:val="2"/>
          <w:numId w:val="1"/>
        </w:numPr>
        <w:jc w:val="center"/>
        <w:outlineLvl w:val="2"/>
        <w:rPr>
          <w:rFonts w:cs="Times New Roman"/>
          <w:b/>
          <w:szCs w:val="28"/>
        </w:rPr>
      </w:pPr>
      <w:bookmarkStart w:id="9" w:name="_Toc294949014"/>
      <w:bookmarkStart w:id="10" w:name="_Toc294950587"/>
      <w:bookmarkStart w:id="11" w:name="_Toc294957608"/>
      <w:bookmarkStart w:id="12" w:name="_Toc326089528"/>
      <w:r w:rsidRPr="003435ED">
        <w:rPr>
          <w:rFonts w:eastAsia="Calibri" w:cs="Times New Roman"/>
          <w:b/>
          <w:szCs w:val="28"/>
        </w:rPr>
        <w:t xml:space="preserve">Общие сведения и характеристика </w:t>
      </w:r>
      <w:r w:rsidR="00A528E5">
        <w:rPr>
          <w:rFonts w:cs="Times New Roman"/>
          <w:b/>
          <w:szCs w:val="28"/>
        </w:rPr>
        <w:t>НПП «Велд»</w:t>
      </w:r>
      <w:r w:rsidRPr="003435ED">
        <w:rPr>
          <w:rFonts w:eastAsia="Calibri" w:cs="Times New Roman"/>
          <w:b/>
          <w:szCs w:val="28"/>
        </w:rPr>
        <w:t xml:space="preserve"> как источника загрязнения окружающей сред</w:t>
      </w:r>
      <w:bookmarkEnd w:id="9"/>
      <w:bookmarkEnd w:id="10"/>
      <w:bookmarkEnd w:id="11"/>
      <w:r w:rsidRPr="003435ED">
        <w:rPr>
          <w:rFonts w:eastAsia="Calibri" w:cs="Times New Roman"/>
          <w:b/>
          <w:szCs w:val="28"/>
        </w:rPr>
        <w:t>ы</w:t>
      </w:r>
      <w:bookmarkEnd w:id="12"/>
    </w:p>
    <w:p w:rsidR="00920386" w:rsidRPr="00251914" w:rsidRDefault="00920386" w:rsidP="00920386">
      <w:pPr>
        <w:shd w:val="clear" w:color="auto" w:fill="FFFFFF"/>
        <w:ind w:firstLine="567"/>
        <w:rPr>
          <w:rFonts w:cs="Times New Roman"/>
          <w:bCs/>
          <w:iCs/>
          <w:color w:val="000000"/>
          <w:szCs w:val="28"/>
        </w:rPr>
      </w:pPr>
    </w:p>
    <w:p w:rsidR="00920386" w:rsidRPr="003D7BBD" w:rsidRDefault="00A528E5" w:rsidP="003D7BBD">
      <w:pPr>
        <w:shd w:val="clear" w:color="auto" w:fill="FFFFFF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3D7B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НПП «Велд»</w:t>
      </w:r>
      <w:r w:rsidR="00920386" w:rsidRPr="003D7B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расположен в мкр. </w:t>
      </w:r>
      <w:r w:rsidR="003D7BBD" w:rsidRPr="003D7B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Малинники</w:t>
      </w:r>
      <w:r w:rsidR="00920386" w:rsidRPr="003D7B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, г</w:t>
      </w:r>
      <w:r w:rsidR="003D7BBD" w:rsidRPr="003D7B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Калуга</w:t>
      </w:r>
      <w:r w:rsidR="00920386" w:rsidRPr="003D7B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, в сложившейся промышленной зоне.</w:t>
      </w:r>
    </w:p>
    <w:p w:rsidR="00920386" w:rsidRPr="003D7BBD" w:rsidRDefault="00920386" w:rsidP="003D7BBD">
      <w:pPr>
        <w:shd w:val="clear" w:color="auto" w:fill="FFFFFF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3D7B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Площадка предприятия ровная, перепадов высот не имеет. Расположение зданий и сооружений не препятствует хорошему проветриванию территории.</w:t>
      </w:r>
    </w:p>
    <w:p w:rsidR="00920386" w:rsidRPr="003D7BBD" w:rsidRDefault="00920386" w:rsidP="003D7BBD">
      <w:pPr>
        <w:shd w:val="clear" w:color="auto" w:fill="FFFFFF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3D7B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Территория </w:t>
      </w:r>
      <w:r w:rsidR="003D7B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предприятия</w:t>
      </w:r>
      <w:r w:rsidRPr="003D7B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ограничена: с запада и юго-запада – лесным массивом с преобладанием смешанных пород деревьев; с юга – водоёмом и лугом; с юго-востока – АТС, котельной и пятиэтажными жилыми домами; с севера – лесной массив; с северо-запада – пионерский лагерь.</w:t>
      </w:r>
    </w:p>
    <w:p w:rsidR="00920386" w:rsidRPr="003D7BBD" w:rsidRDefault="00920386" w:rsidP="003D7BBD">
      <w:pPr>
        <w:shd w:val="clear" w:color="auto" w:fill="FFFFFF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3D7B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В соответствии с санитарной классификацией, представленной в санитарных нормах проектирования промышленных предприятий СН 245.71 институт относится к У классу с санитарно-защитной зоной 50 м и 100 м  от гаража. В пределах территории санитарно-защитной зоны размещены производственные корпуса, зелёные насаждения и коммуникации. Жилые здания, спортивные сооружения и другие учреждения общего пользования, запрещённые к размещению в пределах СЗЗ, отсутствуют.</w:t>
      </w:r>
    </w:p>
    <w:p w:rsidR="00920386" w:rsidRPr="003D7BBD" w:rsidRDefault="00920386" w:rsidP="003D7BBD">
      <w:pPr>
        <w:shd w:val="clear" w:color="auto" w:fill="FFFFFF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3D7B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Институт осуществляет научно-исследовательские и опытно-конструкторские работы в области техники РЭБ.</w:t>
      </w:r>
    </w:p>
    <w:p w:rsidR="00920386" w:rsidRPr="003D7BBD" w:rsidRDefault="00920386" w:rsidP="003D7BBD">
      <w:pPr>
        <w:shd w:val="clear" w:color="auto" w:fill="FFFFFF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3D7B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lastRenderedPageBreak/>
        <w:t xml:space="preserve">Основной продукцией предприятия являются научно-технические отчёты, являющиеся результатом проводимых научно-исследовательских работ, а также конструкторская и эксплуатационная документация, разрабатываемая в процессе выполнения ОКР. Для подтверждения соответствия КД предъявленным заказчиком требованиям изготавливаются опытные образцы аппаратуры, настройка и исследования которых проводится в </w:t>
      </w:r>
      <w:r w:rsidR="00A528E5" w:rsidRPr="003D7B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НПП «Велд»</w:t>
      </w:r>
      <w:r w:rsidRPr="003D7B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920386" w:rsidRPr="003D7BBD" w:rsidRDefault="00920386" w:rsidP="003D7BBD">
      <w:pPr>
        <w:shd w:val="clear" w:color="auto" w:fill="FFFFFF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3D7B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Для изготовления отдельных устройств, их сборки и настройки, институт располагает небольшой собственной лабораторно-производственной базой, имеющей следующие участки:</w:t>
      </w:r>
    </w:p>
    <w:p w:rsidR="00920386" w:rsidRPr="003D7BBD" w:rsidRDefault="00920386" w:rsidP="003D7BBD">
      <w:pPr>
        <w:pStyle w:val="a3"/>
        <w:numPr>
          <w:ilvl w:val="0"/>
          <w:numId w:val="8"/>
        </w:numPr>
        <w:shd w:val="clear" w:color="auto" w:fill="FFFFFF"/>
        <w:rPr>
          <w:rFonts w:cs="Times New Roman"/>
          <w:bCs/>
          <w:iCs/>
          <w:color w:val="000000"/>
          <w:szCs w:val="28"/>
        </w:rPr>
      </w:pPr>
      <w:r w:rsidRPr="003D7BBD">
        <w:rPr>
          <w:rFonts w:cs="Times New Roman"/>
          <w:bCs/>
          <w:iCs/>
          <w:color w:val="000000"/>
          <w:szCs w:val="28"/>
        </w:rPr>
        <w:t>деревообрабатывающий участок;</w:t>
      </w:r>
    </w:p>
    <w:p w:rsidR="00920386" w:rsidRPr="003D7BBD" w:rsidRDefault="00920386" w:rsidP="003D7BBD">
      <w:pPr>
        <w:pStyle w:val="a3"/>
        <w:numPr>
          <w:ilvl w:val="0"/>
          <w:numId w:val="8"/>
        </w:numPr>
        <w:shd w:val="clear" w:color="auto" w:fill="FFFFFF"/>
        <w:rPr>
          <w:rFonts w:cs="Times New Roman"/>
          <w:bCs/>
          <w:iCs/>
          <w:color w:val="000000"/>
          <w:szCs w:val="28"/>
        </w:rPr>
      </w:pPr>
      <w:r w:rsidRPr="003D7BBD">
        <w:rPr>
          <w:rFonts w:cs="Times New Roman"/>
          <w:bCs/>
          <w:iCs/>
          <w:color w:val="000000"/>
          <w:szCs w:val="28"/>
        </w:rPr>
        <w:t>участок механической обработки;</w:t>
      </w:r>
    </w:p>
    <w:p w:rsidR="00920386" w:rsidRPr="003D7BBD" w:rsidRDefault="00920386" w:rsidP="003D7BBD">
      <w:pPr>
        <w:pStyle w:val="a3"/>
        <w:numPr>
          <w:ilvl w:val="0"/>
          <w:numId w:val="8"/>
        </w:numPr>
        <w:shd w:val="clear" w:color="auto" w:fill="FFFFFF"/>
        <w:rPr>
          <w:rFonts w:cs="Times New Roman"/>
          <w:bCs/>
          <w:iCs/>
          <w:color w:val="000000"/>
          <w:szCs w:val="28"/>
        </w:rPr>
      </w:pPr>
      <w:r w:rsidRPr="003D7BBD">
        <w:rPr>
          <w:rFonts w:cs="Times New Roman"/>
          <w:bCs/>
          <w:iCs/>
          <w:color w:val="000000"/>
          <w:szCs w:val="28"/>
        </w:rPr>
        <w:t>участок фотошаблонов и печатных плат;</w:t>
      </w:r>
    </w:p>
    <w:p w:rsidR="00920386" w:rsidRPr="003D7BBD" w:rsidRDefault="00920386" w:rsidP="003D7BBD">
      <w:pPr>
        <w:pStyle w:val="a3"/>
        <w:numPr>
          <w:ilvl w:val="0"/>
          <w:numId w:val="8"/>
        </w:numPr>
        <w:shd w:val="clear" w:color="auto" w:fill="FFFFFF"/>
        <w:rPr>
          <w:rFonts w:cs="Times New Roman"/>
          <w:bCs/>
          <w:iCs/>
          <w:color w:val="000000"/>
          <w:szCs w:val="28"/>
        </w:rPr>
      </w:pPr>
      <w:r w:rsidRPr="003D7BBD">
        <w:rPr>
          <w:rFonts w:cs="Times New Roman"/>
          <w:bCs/>
          <w:iCs/>
          <w:color w:val="000000"/>
          <w:szCs w:val="28"/>
        </w:rPr>
        <w:t>участок сборки и монтажа.</w:t>
      </w:r>
    </w:p>
    <w:p w:rsidR="00920386" w:rsidRPr="003D7BBD" w:rsidRDefault="00920386" w:rsidP="003D7BBD">
      <w:pPr>
        <w:shd w:val="clear" w:color="auto" w:fill="FFFFFF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3D7B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В распоряжении </w:t>
      </w:r>
      <w:r w:rsidR="003D7B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предприятия</w:t>
      </w:r>
      <w:r w:rsidRPr="003D7B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имеется парк автомашин и механизмов в количестве 50 единиц.</w:t>
      </w:r>
    </w:p>
    <w:p w:rsidR="00920386" w:rsidRDefault="00920386" w:rsidP="003D7BBD">
      <w:pPr>
        <w:shd w:val="clear" w:color="auto" w:fill="FFFFFF"/>
        <w:rPr>
          <w:rFonts w:cs="Times New Roman"/>
          <w:bCs/>
          <w:iCs/>
          <w:color w:val="000000"/>
          <w:szCs w:val="28"/>
        </w:rPr>
      </w:pPr>
    </w:p>
    <w:p w:rsidR="00920386" w:rsidRPr="00D82C30" w:rsidRDefault="00920386" w:rsidP="00920386">
      <w:pPr>
        <w:pStyle w:val="a3"/>
        <w:numPr>
          <w:ilvl w:val="2"/>
          <w:numId w:val="1"/>
        </w:numPr>
        <w:shd w:val="clear" w:color="auto" w:fill="FFFFFF"/>
        <w:jc w:val="center"/>
        <w:outlineLvl w:val="2"/>
        <w:rPr>
          <w:rFonts w:cs="Times New Roman"/>
          <w:b/>
          <w:bCs/>
          <w:iCs/>
          <w:color w:val="000000"/>
          <w:szCs w:val="28"/>
        </w:rPr>
      </w:pPr>
      <w:bookmarkStart w:id="13" w:name="_Toc326089529"/>
      <w:r w:rsidRPr="00D82C30">
        <w:rPr>
          <w:rFonts w:cs="Times New Roman"/>
          <w:b/>
          <w:bCs/>
          <w:iCs/>
          <w:color w:val="000000"/>
          <w:szCs w:val="28"/>
        </w:rPr>
        <w:t xml:space="preserve">Характеристика выбросов </w:t>
      </w:r>
      <w:r w:rsidR="00A528E5">
        <w:rPr>
          <w:rFonts w:cs="Times New Roman"/>
          <w:b/>
          <w:bCs/>
          <w:iCs/>
          <w:color w:val="000000"/>
          <w:szCs w:val="28"/>
        </w:rPr>
        <w:t>НПП «Велд»</w:t>
      </w:r>
      <w:bookmarkEnd w:id="13"/>
    </w:p>
    <w:p w:rsidR="00920386" w:rsidRDefault="00920386" w:rsidP="00920386">
      <w:pPr>
        <w:shd w:val="clear" w:color="auto" w:fill="FFFFFF"/>
        <w:ind w:firstLine="567"/>
        <w:rPr>
          <w:rFonts w:cs="Times New Roman"/>
          <w:bCs/>
          <w:iCs/>
          <w:color w:val="000000"/>
          <w:szCs w:val="28"/>
        </w:rPr>
      </w:pPr>
    </w:p>
    <w:p w:rsidR="00920386" w:rsidRPr="003D7BBD" w:rsidRDefault="00920386" w:rsidP="003D7BBD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3D7B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Всего на предприятии 65 источников загрязнения, 56 из которых организованные. В выбросах присутствуют 40 ингредиентов. Институт имеет разрешение на выбросы. Все нормативы ПДВ утверждены, как предельно-допустимые. </w:t>
      </w:r>
      <w:r w:rsidRPr="003D7BBD">
        <w:rPr>
          <w:rFonts w:ascii="Times New Roman" w:hAnsi="Times New Roman" w:cs="Times New Roman"/>
          <w:sz w:val="28"/>
          <w:szCs w:val="28"/>
        </w:rPr>
        <w:t>Выбросы загрязняющих веществ в атмосферу представлены в таблице 17.</w:t>
      </w:r>
    </w:p>
    <w:p w:rsidR="00920386" w:rsidRPr="003D7BBD" w:rsidRDefault="00920386" w:rsidP="003D7BBD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3D7BBD">
        <w:rPr>
          <w:rFonts w:ascii="Times New Roman" w:hAnsi="Times New Roman" w:cs="Times New Roman"/>
          <w:sz w:val="28"/>
          <w:szCs w:val="28"/>
        </w:rPr>
        <w:t>Основная продукция предприятия не оказывает отрицательного воздействия на атмосферный воздух. При контроле норм ПДВ, их превышение не обнаружено.</w:t>
      </w:r>
    </w:p>
    <w:p w:rsidR="00920386" w:rsidRPr="003D7BBD" w:rsidRDefault="00920386" w:rsidP="003D7BBD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3D7BBD">
        <w:rPr>
          <w:rFonts w:ascii="Times New Roman" w:hAnsi="Times New Roman" w:cs="Times New Roman"/>
          <w:sz w:val="28"/>
          <w:szCs w:val="28"/>
        </w:rPr>
        <w:t xml:space="preserve">Технология процессов вспомогательных участков </w:t>
      </w:r>
      <w:r w:rsidR="003D7BBD">
        <w:rPr>
          <w:rFonts w:ascii="Times New Roman" w:hAnsi="Times New Roman" w:cs="Times New Roman"/>
          <w:sz w:val="28"/>
          <w:szCs w:val="28"/>
        </w:rPr>
        <w:t>предприятия</w:t>
      </w:r>
      <w:r w:rsidRPr="003D7BBD">
        <w:rPr>
          <w:rFonts w:ascii="Times New Roman" w:hAnsi="Times New Roman" w:cs="Times New Roman"/>
          <w:sz w:val="28"/>
          <w:szCs w:val="28"/>
        </w:rPr>
        <w:t xml:space="preserve"> исключает возможность возникновения аварийных и залповых выбросов.</w:t>
      </w:r>
    </w:p>
    <w:p w:rsidR="00920386" w:rsidRPr="003D7BBD" w:rsidRDefault="00920386" w:rsidP="003D7BBD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3D7BBD">
        <w:rPr>
          <w:rFonts w:ascii="Times New Roman" w:hAnsi="Times New Roman" w:cs="Times New Roman"/>
          <w:sz w:val="28"/>
          <w:szCs w:val="28"/>
        </w:rPr>
        <w:t>На предприятии имеется 6 единиц пылегазоулавливающего оборудования. Все установки работают эффективно.</w:t>
      </w:r>
    </w:p>
    <w:p w:rsidR="003D7BBD" w:rsidRDefault="003D7BBD" w:rsidP="003D7BBD">
      <w:pPr>
        <w:shd w:val="clear" w:color="auto" w:fill="FFFFFF"/>
        <w:ind w:firstLine="567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</w:p>
    <w:p w:rsidR="003D7BBD" w:rsidRDefault="003D7BBD" w:rsidP="003D7BBD">
      <w:pPr>
        <w:shd w:val="clear" w:color="auto" w:fill="FFFFFF"/>
        <w:ind w:firstLine="567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</w:p>
    <w:p w:rsidR="00920386" w:rsidRPr="003D7BBD" w:rsidRDefault="00920386" w:rsidP="003D7BBD">
      <w:pPr>
        <w:shd w:val="clear" w:color="auto" w:fill="FFFFFF"/>
        <w:ind w:firstLine="567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3D7B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lastRenderedPageBreak/>
        <w:t xml:space="preserve">Таблица 17 – </w:t>
      </w:r>
      <w:r w:rsidRPr="003D7BBD">
        <w:rPr>
          <w:rFonts w:ascii="Times New Roman" w:hAnsi="Times New Roman" w:cs="Times New Roman"/>
          <w:sz w:val="28"/>
          <w:szCs w:val="28"/>
        </w:rPr>
        <w:t>Выбросы загрязняющих веществ в атмосферу</w:t>
      </w:r>
    </w:p>
    <w:tbl>
      <w:tblPr>
        <w:tblW w:w="8790" w:type="dxa"/>
        <w:jc w:val="center"/>
        <w:tblInd w:w="-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4"/>
        <w:gridCol w:w="3260"/>
        <w:gridCol w:w="2268"/>
        <w:gridCol w:w="2268"/>
      </w:tblGrid>
      <w:tr w:rsidR="00920386" w:rsidRPr="00B36D33" w:rsidTr="00A528E5">
        <w:trPr>
          <w:trHeight w:val="750"/>
          <w:jc w:val="center"/>
        </w:trPr>
        <w:tc>
          <w:tcPr>
            <w:tcW w:w="994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3" w:right="-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920386" w:rsidRPr="003D7BBD" w:rsidRDefault="00920386" w:rsidP="00A528E5">
            <w:pPr>
              <w:ind w:left="3" w:right="-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 xml:space="preserve"> п/п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Загрязняющее вещество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7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Фактический выброс, т/год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Разрешённый выброс, т/год</w:t>
            </w:r>
          </w:p>
        </w:tc>
      </w:tr>
      <w:tr w:rsidR="00920386" w:rsidRPr="00B36D33" w:rsidTr="00A528E5">
        <w:trPr>
          <w:trHeight w:val="270"/>
          <w:jc w:val="center"/>
        </w:trPr>
        <w:tc>
          <w:tcPr>
            <w:tcW w:w="994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3" w:right="-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Диоксид азота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Cs/>
                <w:sz w:val="28"/>
                <w:szCs w:val="28"/>
              </w:rPr>
              <w:t>0,0305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0,0335</w:t>
            </w:r>
          </w:p>
        </w:tc>
      </w:tr>
      <w:tr w:rsidR="00920386" w:rsidRPr="00B36D33" w:rsidTr="00A528E5">
        <w:trPr>
          <w:trHeight w:val="270"/>
          <w:jc w:val="center"/>
        </w:trPr>
        <w:tc>
          <w:tcPr>
            <w:tcW w:w="994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3" w:right="-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Оксид углерода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Cs/>
                <w:sz w:val="28"/>
                <w:szCs w:val="28"/>
              </w:rPr>
              <w:t>0,3131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0,3731</w:t>
            </w:r>
          </w:p>
        </w:tc>
      </w:tr>
      <w:tr w:rsidR="00920386" w:rsidRPr="00B36D33" w:rsidTr="00A528E5">
        <w:trPr>
          <w:trHeight w:val="345"/>
          <w:jc w:val="center"/>
        </w:trPr>
        <w:tc>
          <w:tcPr>
            <w:tcW w:w="994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3" w:right="-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Диоксид серы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Cs/>
                <w:sz w:val="28"/>
                <w:szCs w:val="28"/>
              </w:rPr>
              <w:t>0,0010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0,0011</w:t>
            </w:r>
          </w:p>
        </w:tc>
      </w:tr>
      <w:tr w:rsidR="00920386" w:rsidRPr="00B36D33" w:rsidTr="00A528E5">
        <w:trPr>
          <w:trHeight w:val="495"/>
          <w:jc w:val="center"/>
        </w:trPr>
        <w:tc>
          <w:tcPr>
            <w:tcW w:w="994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3" w:right="-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Оксид алюминия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Cs/>
                <w:sz w:val="28"/>
                <w:szCs w:val="28"/>
              </w:rPr>
              <w:t>0,0134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0,0194</w:t>
            </w:r>
          </w:p>
        </w:tc>
      </w:tr>
      <w:tr w:rsidR="00920386" w:rsidRPr="00B36D33" w:rsidTr="00A528E5">
        <w:trPr>
          <w:trHeight w:val="495"/>
          <w:jc w:val="center"/>
        </w:trPr>
        <w:tc>
          <w:tcPr>
            <w:tcW w:w="994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3" w:right="-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Диоксид марганца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Cs/>
                <w:sz w:val="28"/>
                <w:szCs w:val="28"/>
              </w:rPr>
              <w:t>0,00086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0,00106</w:t>
            </w:r>
          </w:p>
        </w:tc>
      </w:tr>
      <w:tr w:rsidR="00920386" w:rsidRPr="00B36D33" w:rsidTr="00A528E5">
        <w:trPr>
          <w:trHeight w:val="330"/>
          <w:jc w:val="center"/>
        </w:trPr>
        <w:tc>
          <w:tcPr>
            <w:tcW w:w="994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3" w:right="-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Оксид железа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Cs/>
                <w:sz w:val="28"/>
                <w:szCs w:val="28"/>
              </w:rPr>
              <w:t>0,094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0,115</w:t>
            </w:r>
          </w:p>
        </w:tc>
      </w:tr>
      <w:tr w:rsidR="00920386" w:rsidRPr="00B36D33" w:rsidTr="00A528E5">
        <w:trPr>
          <w:trHeight w:val="510"/>
          <w:jc w:val="center"/>
        </w:trPr>
        <w:tc>
          <w:tcPr>
            <w:tcW w:w="994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3" w:right="-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Фтористый водород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Cs/>
                <w:sz w:val="28"/>
                <w:szCs w:val="28"/>
              </w:rPr>
              <w:t>0,00091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0,00102</w:t>
            </w:r>
          </w:p>
        </w:tc>
      </w:tr>
      <w:tr w:rsidR="00920386" w:rsidRPr="00B36D33" w:rsidTr="00A528E5">
        <w:trPr>
          <w:trHeight w:val="555"/>
          <w:jc w:val="center"/>
        </w:trPr>
        <w:tc>
          <w:tcPr>
            <w:tcW w:w="994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3" w:right="-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Пыль абразивная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Cs/>
                <w:sz w:val="28"/>
                <w:szCs w:val="28"/>
              </w:rPr>
              <w:t>0,01002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0,01199</w:t>
            </w:r>
          </w:p>
        </w:tc>
      </w:tr>
      <w:tr w:rsidR="00920386" w:rsidRPr="00B36D33" w:rsidTr="00A528E5">
        <w:trPr>
          <w:trHeight w:val="270"/>
          <w:jc w:val="center"/>
        </w:trPr>
        <w:tc>
          <w:tcPr>
            <w:tcW w:w="994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3" w:right="-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Ксилол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Cs/>
                <w:sz w:val="28"/>
                <w:szCs w:val="28"/>
              </w:rPr>
              <w:t>0,02427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0,02954</w:t>
            </w:r>
          </w:p>
        </w:tc>
      </w:tr>
      <w:tr w:rsidR="00920386" w:rsidRPr="00B36D33" w:rsidTr="00A528E5">
        <w:trPr>
          <w:trHeight w:val="270"/>
          <w:jc w:val="center"/>
        </w:trPr>
        <w:tc>
          <w:tcPr>
            <w:tcW w:w="994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3" w:right="-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Уайт - спирит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Cs/>
                <w:sz w:val="28"/>
                <w:szCs w:val="28"/>
              </w:rPr>
              <w:t>0,0217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0,0293</w:t>
            </w:r>
          </w:p>
        </w:tc>
      </w:tr>
      <w:tr w:rsidR="00920386" w:rsidRPr="00B36D33" w:rsidTr="00A528E5">
        <w:trPr>
          <w:trHeight w:val="255"/>
          <w:jc w:val="center"/>
        </w:trPr>
        <w:tc>
          <w:tcPr>
            <w:tcW w:w="994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3" w:right="-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Керосин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Cs/>
                <w:sz w:val="28"/>
                <w:szCs w:val="28"/>
              </w:rPr>
              <w:t>0,0093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0,0116</w:t>
            </w:r>
          </w:p>
        </w:tc>
      </w:tr>
      <w:tr w:rsidR="00920386" w:rsidRPr="00B36D33" w:rsidTr="00A528E5">
        <w:trPr>
          <w:trHeight w:val="255"/>
          <w:jc w:val="center"/>
        </w:trPr>
        <w:tc>
          <w:tcPr>
            <w:tcW w:w="994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3" w:right="-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Бензин нефтяной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Cs/>
                <w:sz w:val="28"/>
                <w:szCs w:val="28"/>
              </w:rPr>
              <w:t>0,0705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0,0605</w:t>
            </w:r>
          </w:p>
        </w:tc>
      </w:tr>
      <w:tr w:rsidR="00920386" w:rsidRPr="00B36D33" w:rsidTr="00A528E5">
        <w:trPr>
          <w:trHeight w:val="480"/>
          <w:jc w:val="center"/>
        </w:trPr>
        <w:tc>
          <w:tcPr>
            <w:tcW w:w="994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3" w:right="-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Бутиловый спирт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Cs/>
                <w:sz w:val="28"/>
                <w:szCs w:val="28"/>
              </w:rPr>
              <w:t>0,0015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0,0025</w:t>
            </w:r>
          </w:p>
        </w:tc>
      </w:tr>
      <w:tr w:rsidR="00920386" w:rsidRPr="00B36D33" w:rsidTr="00A528E5">
        <w:trPr>
          <w:trHeight w:val="270"/>
          <w:jc w:val="center"/>
        </w:trPr>
        <w:tc>
          <w:tcPr>
            <w:tcW w:w="994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3" w:right="-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Пыль древесная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Cs/>
                <w:sz w:val="28"/>
                <w:szCs w:val="28"/>
              </w:rPr>
              <w:t>0,051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0,060</w:t>
            </w:r>
          </w:p>
        </w:tc>
      </w:tr>
      <w:tr w:rsidR="00920386" w:rsidRPr="00B36D33" w:rsidTr="00A528E5">
        <w:trPr>
          <w:trHeight w:val="464"/>
          <w:jc w:val="center"/>
        </w:trPr>
        <w:tc>
          <w:tcPr>
            <w:tcW w:w="994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3" w:right="-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Пыль стеклопластика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Cs/>
                <w:sz w:val="28"/>
                <w:szCs w:val="28"/>
              </w:rPr>
              <w:t>0,2097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0,2492</w:t>
            </w:r>
          </w:p>
        </w:tc>
      </w:tr>
      <w:tr w:rsidR="00920386" w:rsidRPr="00B36D33" w:rsidTr="00A528E5">
        <w:trPr>
          <w:trHeight w:val="300"/>
          <w:jc w:val="center"/>
        </w:trPr>
        <w:tc>
          <w:tcPr>
            <w:tcW w:w="994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3" w:right="-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Свинец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Cs/>
                <w:sz w:val="28"/>
                <w:szCs w:val="28"/>
              </w:rPr>
              <w:t>0,0002097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0,0002545</w:t>
            </w:r>
          </w:p>
        </w:tc>
      </w:tr>
      <w:tr w:rsidR="00920386" w:rsidRPr="00B36D33" w:rsidTr="00A528E5">
        <w:trPr>
          <w:trHeight w:val="570"/>
          <w:jc w:val="center"/>
        </w:trPr>
        <w:tc>
          <w:tcPr>
            <w:tcW w:w="994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3" w:right="-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Изопропиловый спирт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Cs/>
                <w:sz w:val="28"/>
                <w:szCs w:val="28"/>
              </w:rPr>
              <w:t>0,157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0,199</w:t>
            </w:r>
          </w:p>
        </w:tc>
      </w:tr>
      <w:tr w:rsidR="00920386" w:rsidRPr="00B36D33" w:rsidTr="00A528E5">
        <w:trPr>
          <w:trHeight w:val="270"/>
          <w:jc w:val="center"/>
        </w:trPr>
        <w:tc>
          <w:tcPr>
            <w:tcW w:w="994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3" w:right="-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Серная кислота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Cs/>
                <w:sz w:val="28"/>
                <w:szCs w:val="28"/>
              </w:rPr>
              <w:t>0,00687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0,0073</w:t>
            </w:r>
          </w:p>
        </w:tc>
      </w:tr>
      <w:tr w:rsidR="00920386" w:rsidRPr="00B36D33" w:rsidTr="00A528E5">
        <w:trPr>
          <w:trHeight w:val="270"/>
          <w:jc w:val="center"/>
        </w:trPr>
        <w:tc>
          <w:tcPr>
            <w:tcW w:w="994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3" w:right="-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Аммиак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Cs/>
                <w:sz w:val="28"/>
                <w:szCs w:val="28"/>
              </w:rPr>
              <w:t>0,0000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0,0883</w:t>
            </w:r>
          </w:p>
        </w:tc>
      </w:tr>
      <w:tr w:rsidR="00920386" w:rsidRPr="00B36D33" w:rsidTr="00A528E5">
        <w:trPr>
          <w:trHeight w:val="270"/>
          <w:jc w:val="center"/>
        </w:trPr>
        <w:tc>
          <w:tcPr>
            <w:tcW w:w="994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3" w:right="-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Озон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Cs/>
                <w:sz w:val="28"/>
                <w:szCs w:val="28"/>
              </w:rPr>
              <w:t>0,00039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0,00041</w:t>
            </w:r>
          </w:p>
        </w:tc>
      </w:tr>
      <w:tr w:rsidR="00920386" w:rsidRPr="00B36D33" w:rsidTr="00A528E5">
        <w:trPr>
          <w:trHeight w:val="270"/>
          <w:jc w:val="center"/>
        </w:trPr>
        <w:tc>
          <w:tcPr>
            <w:tcW w:w="994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3" w:right="-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Толуол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Cs/>
                <w:sz w:val="28"/>
                <w:szCs w:val="28"/>
              </w:rPr>
              <w:t>0,0360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0,037</w:t>
            </w:r>
          </w:p>
        </w:tc>
      </w:tr>
      <w:tr w:rsidR="00920386" w:rsidRPr="00B36D33" w:rsidTr="00A528E5">
        <w:trPr>
          <w:trHeight w:val="270"/>
          <w:jc w:val="center"/>
        </w:trPr>
        <w:tc>
          <w:tcPr>
            <w:tcW w:w="994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3" w:right="-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Ацетон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Cs/>
                <w:sz w:val="28"/>
                <w:szCs w:val="28"/>
              </w:rPr>
              <w:t>0,32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0,330</w:t>
            </w:r>
          </w:p>
        </w:tc>
      </w:tr>
      <w:tr w:rsidR="00920386" w:rsidRPr="00B36D33" w:rsidTr="00A528E5">
        <w:trPr>
          <w:trHeight w:val="270"/>
          <w:jc w:val="center"/>
        </w:trPr>
        <w:tc>
          <w:tcPr>
            <w:tcW w:w="994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3" w:right="-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23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Бутилацетат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Cs/>
                <w:sz w:val="28"/>
                <w:szCs w:val="28"/>
              </w:rPr>
              <w:t>0,031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0,047</w:t>
            </w:r>
          </w:p>
        </w:tc>
      </w:tr>
      <w:tr w:rsidR="00920386" w:rsidRPr="00B36D33" w:rsidTr="00A528E5">
        <w:trPr>
          <w:trHeight w:val="270"/>
          <w:jc w:val="center"/>
        </w:trPr>
        <w:tc>
          <w:tcPr>
            <w:tcW w:w="994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3" w:right="-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Этилбензол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Cs/>
                <w:sz w:val="28"/>
                <w:szCs w:val="28"/>
              </w:rPr>
              <w:t>0,000047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0,00005</w:t>
            </w:r>
          </w:p>
        </w:tc>
      </w:tr>
      <w:tr w:rsidR="00920386" w:rsidRPr="00B36D33" w:rsidTr="00A528E5">
        <w:trPr>
          <w:trHeight w:val="270"/>
          <w:jc w:val="center"/>
        </w:trPr>
        <w:tc>
          <w:tcPr>
            <w:tcW w:w="994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3" w:right="-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Эпихлоргидрин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Cs/>
                <w:sz w:val="28"/>
                <w:szCs w:val="28"/>
              </w:rPr>
              <w:t>0,0003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0,0006</w:t>
            </w:r>
          </w:p>
        </w:tc>
      </w:tr>
      <w:tr w:rsidR="00920386" w:rsidRPr="00B36D33" w:rsidTr="00A528E5">
        <w:trPr>
          <w:trHeight w:val="255"/>
          <w:jc w:val="center"/>
        </w:trPr>
        <w:tc>
          <w:tcPr>
            <w:tcW w:w="994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3" w:right="-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Этиловый спирт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Cs/>
                <w:sz w:val="28"/>
                <w:szCs w:val="28"/>
              </w:rPr>
              <w:t>0,081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0,091</w:t>
            </w:r>
          </w:p>
        </w:tc>
      </w:tr>
    </w:tbl>
    <w:p w:rsidR="00920386" w:rsidRDefault="00920386" w:rsidP="00920386">
      <w:pPr>
        <w:shd w:val="clear" w:color="auto" w:fill="FFFFFF"/>
        <w:ind w:firstLine="567"/>
        <w:rPr>
          <w:rFonts w:cs="Times New Roman"/>
          <w:bCs/>
          <w:iCs/>
          <w:color w:val="000000"/>
          <w:szCs w:val="28"/>
        </w:rPr>
      </w:pPr>
    </w:p>
    <w:p w:rsidR="003D7BBD" w:rsidRDefault="003D7BBD" w:rsidP="00920386">
      <w:pPr>
        <w:shd w:val="clear" w:color="auto" w:fill="FFFFFF"/>
        <w:ind w:firstLine="567"/>
        <w:rPr>
          <w:rFonts w:cs="Times New Roman"/>
          <w:bCs/>
          <w:iCs/>
          <w:color w:val="000000"/>
          <w:szCs w:val="28"/>
        </w:rPr>
      </w:pPr>
    </w:p>
    <w:p w:rsidR="00920386" w:rsidRPr="00557433" w:rsidRDefault="00920386" w:rsidP="00920386">
      <w:pPr>
        <w:pStyle w:val="a3"/>
        <w:numPr>
          <w:ilvl w:val="2"/>
          <w:numId w:val="1"/>
        </w:numPr>
        <w:shd w:val="clear" w:color="auto" w:fill="FFFFFF"/>
        <w:jc w:val="center"/>
        <w:outlineLvl w:val="2"/>
        <w:rPr>
          <w:rFonts w:cs="Times New Roman"/>
          <w:b/>
          <w:bCs/>
          <w:iCs/>
          <w:color w:val="000000"/>
          <w:szCs w:val="28"/>
        </w:rPr>
      </w:pPr>
      <w:bookmarkStart w:id="14" w:name="_Toc326089530"/>
      <w:r w:rsidRPr="00557433">
        <w:rPr>
          <w:rFonts w:cs="Times New Roman"/>
          <w:b/>
          <w:bCs/>
          <w:iCs/>
          <w:color w:val="000000"/>
          <w:szCs w:val="28"/>
        </w:rPr>
        <w:t xml:space="preserve">Характеристика </w:t>
      </w:r>
      <w:r w:rsidR="00A528E5">
        <w:rPr>
          <w:rFonts w:cs="Times New Roman"/>
          <w:b/>
          <w:bCs/>
          <w:iCs/>
          <w:color w:val="000000"/>
          <w:szCs w:val="28"/>
        </w:rPr>
        <w:t>НПП «Велд»</w:t>
      </w:r>
      <w:r w:rsidRPr="00557433">
        <w:rPr>
          <w:rFonts w:cs="Times New Roman"/>
          <w:b/>
          <w:bCs/>
          <w:iCs/>
          <w:color w:val="000000"/>
          <w:szCs w:val="28"/>
        </w:rPr>
        <w:t>, как источника загрязнения отходами</w:t>
      </w:r>
      <w:bookmarkEnd w:id="14"/>
    </w:p>
    <w:p w:rsidR="00920386" w:rsidRDefault="00920386" w:rsidP="00920386">
      <w:pPr>
        <w:shd w:val="clear" w:color="auto" w:fill="FFFFFF"/>
        <w:rPr>
          <w:rFonts w:cs="Times New Roman"/>
          <w:bCs/>
          <w:iCs/>
          <w:color w:val="000000"/>
          <w:szCs w:val="28"/>
        </w:rPr>
      </w:pPr>
    </w:p>
    <w:p w:rsidR="00920386" w:rsidRPr="003D7BBD" w:rsidRDefault="00920386" w:rsidP="003D7BBD">
      <w:pPr>
        <w:shd w:val="clear" w:color="auto" w:fill="FFFFFF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3D7B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Все отходы, размещаемые на пром. площадке </w:t>
      </w:r>
      <w:r w:rsidR="003D7B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предприятия</w:t>
      </w:r>
      <w:r w:rsidRPr="003D7B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, образуются от вспомогательных участков. Основная деятельность предприятия не приводит в образованию отходов.</w:t>
      </w:r>
    </w:p>
    <w:p w:rsidR="00920386" w:rsidRPr="003D7BBD" w:rsidRDefault="00920386" w:rsidP="003D7BBD">
      <w:pPr>
        <w:shd w:val="clear" w:color="auto" w:fill="FFFFFF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3D7B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План мероприятий по сдаче и утилизации отходов выполняется в полном объёме. Количество отходов, размещаемых на территории предприятия, не превышает разрешённых.</w:t>
      </w:r>
    </w:p>
    <w:p w:rsidR="00920386" w:rsidRPr="003D7BBD" w:rsidRDefault="00920386" w:rsidP="003D7BBD">
      <w:pPr>
        <w:shd w:val="clear" w:color="auto" w:fill="FFFFFF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3D7B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Сведения об образовании отходов представлены в таблице 18.</w:t>
      </w:r>
    </w:p>
    <w:p w:rsidR="00920386" w:rsidRPr="003D7BBD" w:rsidRDefault="00920386" w:rsidP="003D7BBD">
      <w:pPr>
        <w:shd w:val="clear" w:color="auto" w:fill="FFFFFF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3D7B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Таблица 18 – Сведения об образовании отходов </w:t>
      </w:r>
    </w:p>
    <w:tbl>
      <w:tblPr>
        <w:tblW w:w="95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9"/>
        <w:gridCol w:w="2030"/>
        <w:gridCol w:w="1851"/>
        <w:gridCol w:w="1977"/>
      </w:tblGrid>
      <w:tr w:rsidR="00920386" w:rsidRPr="0060311B" w:rsidTr="00A528E5">
        <w:trPr>
          <w:trHeight w:val="1170"/>
        </w:trPr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Наименование отходов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Образовавшиеся отходы за 2011г., т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Наличие отходов на 31 декабря 2011 г., т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Норматив образования отходов за год, т</w:t>
            </w:r>
          </w:p>
        </w:tc>
      </w:tr>
      <w:tr w:rsidR="00920386" w:rsidRPr="004A0AB2" w:rsidTr="00A528E5">
        <w:trPr>
          <w:trHeight w:val="116"/>
        </w:trPr>
        <w:tc>
          <w:tcPr>
            <w:tcW w:w="3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920386" w:rsidRPr="0060311B" w:rsidTr="00A528E5">
        <w:trPr>
          <w:trHeight w:val="187"/>
        </w:trPr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/>
                <w:sz w:val="28"/>
                <w:szCs w:val="28"/>
              </w:rPr>
              <w:t>Всего отходов: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/>
                <w:sz w:val="28"/>
                <w:szCs w:val="28"/>
              </w:rPr>
              <w:t>57,1882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/>
                <w:sz w:val="28"/>
                <w:szCs w:val="28"/>
              </w:rPr>
              <w:t>0,5700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/>
                <w:sz w:val="28"/>
                <w:szCs w:val="28"/>
              </w:rPr>
              <w:t>67,1371</w:t>
            </w:r>
          </w:p>
        </w:tc>
      </w:tr>
      <w:tr w:rsidR="00920386" w:rsidRPr="0060311B" w:rsidTr="00A528E5">
        <w:trPr>
          <w:trHeight w:val="255"/>
        </w:trPr>
        <w:tc>
          <w:tcPr>
            <w:tcW w:w="3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/>
                <w:sz w:val="28"/>
                <w:szCs w:val="28"/>
              </w:rPr>
              <w:t>1 класс опасности: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/>
                <w:sz w:val="28"/>
                <w:szCs w:val="28"/>
              </w:rPr>
              <w:t>0,3002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/>
                <w:sz w:val="28"/>
                <w:szCs w:val="28"/>
              </w:rPr>
              <w:t>0,0400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/>
                <w:sz w:val="28"/>
                <w:szCs w:val="28"/>
              </w:rPr>
              <w:t>0,5260</w:t>
            </w:r>
          </w:p>
        </w:tc>
      </w:tr>
      <w:tr w:rsidR="00920386" w:rsidRPr="0060311B" w:rsidTr="00A528E5">
        <w:trPr>
          <w:trHeight w:val="780"/>
        </w:trPr>
        <w:tc>
          <w:tcPr>
            <w:tcW w:w="3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 xml:space="preserve">Ртутные лампы, люминесцентные ртутьсодержащие трубки 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0,3002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0,0400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0,5260</w:t>
            </w:r>
          </w:p>
        </w:tc>
      </w:tr>
      <w:tr w:rsidR="00920386" w:rsidRPr="0060311B" w:rsidTr="00A528E5">
        <w:trPr>
          <w:trHeight w:val="255"/>
        </w:trPr>
        <w:tc>
          <w:tcPr>
            <w:tcW w:w="3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/>
                <w:sz w:val="28"/>
                <w:szCs w:val="28"/>
              </w:rPr>
              <w:t>2 класс опасности: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/>
                <w:sz w:val="28"/>
                <w:szCs w:val="28"/>
              </w:rPr>
              <w:t>0,0800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/>
                <w:sz w:val="28"/>
                <w:szCs w:val="28"/>
              </w:rPr>
              <w:t>0,0800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/>
                <w:sz w:val="28"/>
                <w:szCs w:val="28"/>
              </w:rPr>
              <w:t>1,1260</w:t>
            </w:r>
          </w:p>
        </w:tc>
      </w:tr>
      <w:tr w:rsidR="00920386" w:rsidRPr="0060311B" w:rsidTr="00A528E5">
        <w:trPr>
          <w:trHeight w:val="428"/>
        </w:trPr>
        <w:tc>
          <w:tcPr>
            <w:tcW w:w="3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 xml:space="preserve">Аккумуляторы 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0,0800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0,0800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1,1260</w:t>
            </w:r>
          </w:p>
        </w:tc>
      </w:tr>
      <w:tr w:rsidR="00920386" w:rsidRPr="0060311B" w:rsidTr="00A528E5">
        <w:trPr>
          <w:trHeight w:val="255"/>
        </w:trPr>
        <w:tc>
          <w:tcPr>
            <w:tcW w:w="3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/>
                <w:sz w:val="28"/>
                <w:szCs w:val="28"/>
              </w:rPr>
              <w:t>3 класс опасности: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/>
                <w:sz w:val="28"/>
                <w:szCs w:val="28"/>
              </w:rPr>
              <w:t>0,8280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/>
                <w:sz w:val="28"/>
                <w:szCs w:val="28"/>
              </w:rPr>
              <w:t>0,2000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/>
                <w:sz w:val="28"/>
                <w:szCs w:val="28"/>
              </w:rPr>
              <w:t>0,9674</w:t>
            </w:r>
          </w:p>
        </w:tc>
      </w:tr>
      <w:tr w:rsidR="00920386" w:rsidRPr="0060311B" w:rsidTr="00A528E5">
        <w:trPr>
          <w:trHeight w:val="465"/>
        </w:trPr>
        <w:tc>
          <w:tcPr>
            <w:tcW w:w="3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Масла автомобильные 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0,8000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0,2000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0,8290</w:t>
            </w:r>
          </w:p>
        </w:tc>
      </w:tr>
      <w:tr w:rsidR="00920386" w:rsidRPr="0060311B" w:rsidTr="00A528E5">
        <w:trPr>
          <w:trHeight w:val="450"/>
        </w:trPr>
        <w:tc>
          <w:tcPr>
            <w:tcW w:w="3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Автомобильные масляные фильтры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0,0280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0,0184</w:t>
            </w:r>
          </w:p>
        </w:tc>
      </w:tr>
      <w:tr w:rsidR="00920386" w:rsidRPr="0060311B" w:rsidTr="00A528E5">
        <w:trPr>
          <w:trHeight w:val="255"/>
        </w:trPr>
        <w:tc>
          <w:tcPr>
            <w:tcW w:w="3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/>
                <w:sz w:val="28"/>
                <w:szCs w:val="28"/>
              </w:rPr>
              <w:t>4 класс опасности: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/>
                <w:sz w:val="28"/>
                <w:szCs w:val="28"/>
              </w:rPr>
              <w:t>36,2070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/>
                <w:sz w:val="28"/>
                <w:szCs w:val="28"/>
              </w:rPr>
              <w:t>0,1200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/>
                <w:sz w:val="28"/>
                <w:szCs w:val="28"/>
              </w:rPr>
              <w:t>39,0127</w:t>
            </w:r>
          </w:p>
        </w:tc>
      </w:tr>
      <w:tr w:rsidR="00920386" w:rsidRPr="0060311B" w:rsidTr="00A528E5">
        <w:trPr>
          <w:trHeight w:val="675"/>
        </w:trPr>
        <w:tc>
          <w:tcPr>
            <w:tcW w:w="3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Обтирочный материал, загрязнённый маслами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0,3010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0,3010</w:t>
            </w:r>
          </w:p>
        </w:tc>
      </w:tr>
      <w:tr w:rsidR="00920386" w:rsidRPr="0060311B" w:rsidTr="00A528E5">
        <w:trPr>
          <w:trHeight w:val="450"/>
        </w:trPr>
        <w:tc>
          <w:tcPr>
            <w:tcW w:w="3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 xml:space="preserve">Песок, загрязнённый бензином 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0,2000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0,2000</w:t>
            </w:r>
          </w:p>
        </w:tc>
      </w:tr>
      <w:tr w:rsidR="00920386" w:rsidRPr="0060311B" w:rsidTr="00A528E5">
        <w:trPr>
          <w:trHeight w:val="255"/>
        </w:trPr>
        <w:tc>
          <w:tcPr>
            <w:tcW w:w="3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Пыль стеклопластика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0,5810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0,5810</w:t>
            </w:r>
          </w:p>
        </w:tc>
      </w:tr>
      <w:tr w:rsidR="00920386" w:rsidRPr="0060311B" w:rsidTr="00A528E5">
        <w:trPr>
          <w:trHeight w:val="450"/>
        </w:trPr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Покрышки с металлическим кордом отработанные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0,5360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0,1200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0,5470</w:t>
            </w:r>
          </w:p>
        </w:tc>
      </w:tr>
      <w:tr w:rsidR="00920386" w:rsidRPr="0060311B" w:rsidTr="00A528E5">
        <w:trPr>
          <w:trHeight w:val="450"/>
        </w:trPr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Фильтры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0,0042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0,0066</w:t>
            </w:r>
          </w:p>
        </w:tc>
      </w:tr>
      <w:tr w:rsidR="00920386" w:rsidRPr="0060311B" w:rsidTr="00A528E5">
        <w:trPr>
          <w:trHeight w:val="149"/>
        </w:trPr>
        <w:tc>
          <w:tcPr>
            <w:tcW w:w="3659" w:type="dxa"/>
            <w:tcBorders>
              <w:top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60311B" w:rsidRDefault="00920386" w:rsidP="00A528E5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030" w:type="dxa"/>
            <w:tcBorders>
              <w:top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60311B" w:rsidRDefault="00920386" w:rsidP="00A528E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51" w:type="dxa"/>
            <w:tcBorders>
              <w:top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60311B" w:rsidRDefault="00920386" w:rsidP="00A528E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77" w:type="dxa"/>
            <w:tcBorders>
              <w:top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60311B" w:rsidRDefault="00920386" w:rsidP="00A528E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920386" w:rsidRPr="0060311B" w:rsidTr="00A528E5">
        <w:trPr>
          <w:trHeight w:val="495"/>
        </w:trPr>
        <w:tc>
          <w:tcPr>
            <w:tcW w:w="3659" w:type="dxa"/>
            <w:tcBorders>
              <w:bottom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3D7BB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Продолжение таблицы 19</w:t>
            </w:r>
          </w:p>
        </w:tc>
        <w:tc>
          <w:tcPr>
            <w:tcW w:w="2030" w:type="dxa"/>
            <w:tcBorders>
              <w:bottom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60311B" w:rsidRDefault="00920386" w:rsidP="00A528E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51" w:type="dxa"/>
            <w:tcBorders>
              <w:bottom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60311B" w:rsidRDefault="00920386" w:rsidP="00A528E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77" w:type="dxa"/>
            <w:tcBorders>
              <w:bottom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60311B" w:rsidRDefault="00920386" w:rsidP="00A528E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920386" w:rsidRPr="0060311B" w:rsidTr="00A528E5">
        <w:trPr>
          <w:trHeight w:val="299"/>
        </w:trPr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920386" w:rsidRPr="0060311B" w:rsidTr="00A528E5">
        <w:trPr>
          <w:trHeight w:val="196"/>
        </w:trPr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Пыль от шлифования чёрных металлов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0,9030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0,9030</w:t>
            </w:r>
          </w:p>
        </w:tc>
      </w:tr>
      <w:tr w:rsidR="00920386" w:rsidRPr="0060311B" w:rsidTr="00A528E5">
        <w:trPr>
          <w:trHeight w:val="675"/>
        </w:trPr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 xml:space="preserve">Медицинские отходы 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0,0650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0,0650</w:t>
            </w:r>
          </w:p>
        </w:tc>
      </w:tr>
      <w:tr w:rsidR="00920386" w:rsidRPr="0060311B" w:rsidTr="00A528E5">
        <w:trPr>
          <w:trHeight w:val="255"/>
        </w:trPr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Шлак сварочный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0,1250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0,1250</w:t>
            </w:r>
          </w:p>
        </w:tc>
      </w:tr>
      <w:tr w:rsidR="00920386" w:rsidRPr="0060311B" w:rsidTr="00A528E5">
        <w:trPr>
          <w:trHeight w:val="255"/>
        </w:trPr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Отходы тканей, старая одежда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0,0600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0,0600</w:t>
            </w:r>
          </w:p>
        </w:tc>
      </w:tr>
      <w:tr w:rsidR="00920386" w:rsidRPr="0060311B" w:rsidTr="00A528E5">
        <w:trPr>
          <w:trHeight w:val="255"/>
        </w:trPr>
        <w:tc>
          <w:tcPr>
            <w:tcW w:w="3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Пепел от сжигания бумаги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0,2980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0,2980</w:t>
            </w:r>
          </w:p>
        </w:tc>
      </w:tr>
      <w:tr w:rsidR="00920386" w:rsidRPr="0060311B" w:rsidTr="00A528E5">
        <w:trPr>
          <w:trHeight w:val="255"/>
        </w:trPr>
        <w:tc>
          <w:tcPr>
            <w:tcW w:w="3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/>
                <w:sz w:val="28"/>
                <w:szCs w:val="28"/>
              </w:rPr>
              <w:t>5 класс опасности: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/>
                <w:sz w:val="28"/>
                <w:szCs w:val="28"/>
              </w:rPr>
              <w:t>19,7730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/>
                <w:sz w:val="28"/>
                <w:szCs w:val="28"/>
              </w:rPr>
              <w:t>0,1300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/>
                <w:sz w:val="28"/>
                <w:szCs w:val="28"/>
              </w:rPr>
              <w:t>25,5050</w:t>
            </w:r>
          </w:p>
        </w:tc>
      </w:tr>
      <w:tr w:rsidR="00920386" w:rsidRPr="0060311B" w:rsidTr="00A528E5">
        <w:trPr>
          <w:trHeight w:val="675"/>
        </w:trPr>
        <w:tc>
          <w:tcPr>
            <w:tcW w:w="3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Лом абразивных кругов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0,0290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0,0290</w:t>
            </w:r>
          </w:p>
        </w:tc>
      </w:tr>
      <w:tr w:rsidR="00920386" w:rsidRPr="0060311B" w:rsidTr="00A528E5">
        <w:trPr>
          <w:trHeight w:val="450"/>
        </w:trPr>
        <w:tc>
          <w:tcPr>
            <w:tcW w:w="3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 xml:space="preserve">Лом чёрных металлов 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12,4370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13,1320</w:t>
            </w:r>
          </w:p>
        </w:tc>
      </w:tr>
      <w:tr w:rsidR="00920386" w:rsidRPr="0060311B" w:rsidTr="00A528E5">
        <w:trPr>
          <w:trHeight w:val="450"/>
        </w:trPr>
        <w:tc>
          <w:tcPr>
            <w:tcW w:w="3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Стружка алюминиевая незагрязнённая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0,0400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0,1360</w:t>
            </w:r>
          </w:p>
        </w:tc>
      </w:tr>
      <w:tr w:rsidR="00920386" w:rsidRPr="0060311B" w:rsidTr="00A528E5">
        <w:trPr>
          <w:trHeight w:val="450"/>
        </w:trPr>
        <w:tc>
          <w:tcPr>
            <w:tcW w:w="3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Остатки и огарки стальных сварочных электродов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0,0190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0,0190</w:t>
            </w:r>
          </w:p>
        </w:tc>
      </w:tr>
      <w:tr w:rsidR="00920386" w:rsidRPr="0060311B" w:rsidTr="00A528E5">
        <w:trPr>
          <w:trHeight w:val="450"/>
        </w:trPr>
        <w:tc>
          <w:tcPr>
            <w:tcW w:w="3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 xml:space="preserve">Тормозные колодки </w:t>
            </w:r>
            <w:r w:rsidRPr="003D7BB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отработанные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0,5140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0,5140</w:t>
            </w:r>
          </w:p>
        </w:tc>
      </w:tr>
      <w:tr w:rsidR="00920386" w:rsidRPr="0060311B" w:rsidTr="00A528E5">
        <w:trPr>
          <w:trHeight w:val="450"/>
        </w:trPr>
        <w:tc>
          <w:tcPr>
            <w:tcW w:w="3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Свечи зажигания автомобильные отработанные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0,0120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0,0120</w:t>
            </w:r>
          </w:p>
        </w:tc>
      </w:tr>
      <w:tr w:rsidR="00920386" w:rsidRPr="0060311B" w:rsidTr="00A528E5">
        <w:trPr>
          <w:trHeight w:val="450"/>
        </w:trPr>
        <w:tc>
          <w:tcPr>
            <w:tcW w:w="3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Опилки натуральной чистой древесины (Р = 0,4 т/м³)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1,3500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1,3500</w:t>
            </w:r>
          </w:p>
        </w:tc>
      </w:tr>
      <w:tr w:rsidR="00920386" w:rsidRPr="0060311B" w:rsidTr="00A528E5">
        <w:trPr>
          <w:trHeight w:val="450"/>
        </w:trPr>
        <w:tc>
          <w:tcPr>
            <w:tcW w:w="3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Электрические лампы накаливания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0,0480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0,0480</w:t>
            </w:r>
          </w:p>
        </w:tc>
      </w:tr>
      <w:tr w:rsidR="00920386" w:rsidRPr="0060311B" w:rsidTr="00A528E5">
        <w:trPr>
          <w:trHeight w:val="403"/>
        </w:trPr>
        <w:tc>
          <w:tcPr>
            <w:tcW w:w="3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Пищевые отходы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2,4800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2,4800</w:t>
            </w:r>
          </w:p>
        </w:tc>
      </w:tr>
    </w:tbl>
    <w:p w:rsidR="00920386" w:rsidRDefault="00920386" w:rsidP="00920386">
      <w:pPr>
        <w:shd w:val="clear" w:color="auto" w:fill="FFFFFF"/>
        <w:ind w:firstLine="567"/>
        <w:rPr>
          <w:rFonts w:cs="Times New Roman"/>
          <w:bCs/>
          <w:iCs/>
          <w:color w:val="000000"/>
          <w:szCs w:val="28"/>
        </w:rPr>
      </w:pPr>
    </w:p>
    <w:p w:rsidR="00920386" w:rsidRPr="004927BF" w:rsidRDefault="00920386" w:rsidP="00920386">
      <w:pPr>
        <w:pStyle w:val="a3"/>
        <w:numPr>
          <w:ilvl w:val="2"/>
          <w:numId w:val="1"/>
        </w:numPr>
        <w:shd w:val="clear" w:color="auto" w:fill="FFFFFF"/>
        <w:jc w:val="center"/>
        <w:outlineLvl w:val="2"/>
        <w:rPr>
          <w:rFonts w:cs="Times New Roman"/>
          <w:b/>
          <w:bCs/>
          <w:iCs/>
          <w:color w:val="000000"/>
          <w:szCs w:val="28"/>
        </w:rPr>
      </w:pPr>
      <w:bookmarkStart w:id="15" w:name="_Toc326089531"/>
      <w:r w:rsidRPr="004927BF">
        <w:rPr>
          <w:rFonts w:cs="Times New Roman"/>
          <w:b/>
          <w:bCs/>
          <w:iCs/>
          <w:color w:val="000000"/>
          <w:szCs w:val="28"/>
        </w:rPr>
        <w:t xml:space="preserve">Характеристика сбросов </w:t>
      </w:r>
      <w:r w:rsidR="00A528E5">
        <w:rPr>
          <w:rFonts w:cs="Times New Roman"/>
          <w:b/>
          <w:bCs/>
          <w:iCs/>
          <w:color w:val="000000"/>
          <w:szCs w:val="28"/>
        </w:rPr>
        <w:t>НПП «Велд»</w:t>
      </w:r>
      <w:bookmarkEnd w:id="15"/>
    </w:p>
    <w:p w:rsidR="00920386" w:rsidRDefault="00920386" w:rsidP="00920386">
      <w:pPr>
        <w:shd w:val="clear" w:color="auto" w:fill="FFFFFF"/>
        <w:ind w:firstLine="567"/>
        <w:rPr>
          <w:rFonts w:cs="Times New Roman"/>
          <w:bCs/>
          <w:iCs/>
          <w:color w:val="000000"/>
          <w:szCs w:val="28"/>
        </w:rPr>
      </w:pPr>
    </w:p>
    <w:p w:rsidR="00920386" w:rsidRPr="00511551" w:rsidRDefault="00920386" w:rsidP="00511551">
      <w:pPr>
        <w:shd w:val="clear" w:color="auto" w:fill="FFFFFF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511551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Основная деятельность </w:t>
      </w:r>
      <w:r w:rsidR="003D7BBD" w:rsidRPr="00511551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предприятия</w:t>
      </w:r>
      <w:r w:rsidRPr="00511551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не приводит к образованию вредных сбросов.  Большая часть стоков </w:t>
      </w:r>
      <w:r w:rsidR="00A528E5" w:rsidRPr="00511551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НПП «Велд»</w:t>
      </w:r>
      <w:r w:rsidRPr="00511551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– комунально-бытовые.</w:t>
      </w:r>
    </w:p>
    <w:p w:rsidR="00920386" w:rsidRPr="00511551" w:rsidRDefault="00920386" w:rsidP="00511551">
      <w:pPr>
        <w:shd w:val="clear" w:color="auto" w:fill="FFFFFF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511551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В институте имеется участок печатных плат, стоки которого поступают на городские очистные сооружения. В связи с единичным характером производства сброс сточных вод незначителен и составляет не более 10 м</w:t>
      </w:r>
      <w:r w:rsidRPr="00511551">
        <w:rPr>
          <w:rFonts w:ascii="Times New Roman" w:hAnsi="Times New Roman" w:cs="Times New Roman"/>
          <w:bCs/>
          <w:iCs/>
          <w:color w:val="000000"/>
          <w:sz w:val="28"/>
          <w:szCs w:val="28"/>
          <w:vertAlign w:val="superscript"/>
        </w:rPr>
        <w:t>3</w:t>
      </w:r>
      <w:r w:rsidRPr="00511551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/год. До выполнения мероприятий концентрация ионов меди в стоках составляла 12 мг/л и рН от 6 до 10. (Годовой сброс меди – 120 г.).</w:t>
      </w:r>
    </w:p>
    <w:p w:rsidR="00920386" w:rsidRPr="00511551" w:rsidRDefault="00920386" w:rsidP="00511551">
      <w:pPr>
        <w:shd w:val="clear" w:color="auto" w:fill="FFFFFF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511551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Для сокращения сбросов меди на участке установили промывочную ванну-сборник, промывочная вода из которой в канализацию не поступает, а используется для корректировки ванны меднения.</w:t>
      </w:r>
    </w:p>
    <w:p w:rsidR="00920386" w:rsidRPr="00511551" w:rsidRDefault="00920386" w:rsidP="00511551">
      <w:pPr>
        <w:shd w:val="clear" w:color="auto" w:fill="FFFFFF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511551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На участке организован контроль сбросов меди. После выполнения мероприятий концентрация ионов меди в сбросах составляет 0,28 мг/л и рН – 7,67. (Годовой сброс меди составляет 2,8 г.).</w:t>
      </w:r>
    </w:p>
    <w:p w:rsidR="00920386" w:rsidRPr="00511551" w:rsidRDefault="00920386" w:rsidP="00511551">
      <w:pPr>
        <w:shd w:val="clear" w:color="auto" w:fill="FFFFFF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511551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Участок гальванических покрытий, дающий основные загрязнения, в институте отсутствует.</w:t>
      </w:r>
    </w:p>
    <w:p w:rsidR="00920386" w:rsidRPr="00511551" w:rsidRDefault="00920386" w:rsidP="00511551">
      <w:pPr>
        <w:shd w:val="clear" w:color="auto" w:fill="FFFFFF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511551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Сброс комунально-бытовых стоков осуществляется на городские очистные сооружения, в соответствии с заключенным договором.</w:t>
      </w:r>
      <w:bookmarkStart w:id="16" w:name="_Toc294949015"/>
      <w:bookmarkStart w:id="17" w:name="_Toc294950588"/>
      <w:bookmarkStart w:id="18" w:name="_Toc294957609"/>
    </w:p>
    <w:p w:rsidR="00920386" w:rsidRDefault="00920386" w:rsidP="00920386">
      <w:pPr>
        <w:shd w:val="clear" w:color="auto" w:fill="FFFFFF"/>
        <w:ind w:firstLine="567"/>
        <w:rPr>
          <w:rFonts w:cs="Times New Roman"/>
          <w:bCs/>
          <w:iCs/>
          <w:color w:val="000000"/>
          <w:szCs w:val="28"/>
        </w:rPr>
      </w:pPr>
    </w:p>
    <w:p w:rsidR="00511551" w:rsidRDefault="00511551" w:rsidP="00920386">
      <w:pPr>
        <w:shd w:val="clear" w:color="auto" w:fill="FFFFFF"/>
        <w:ind w:firstLine="567"/>
        <w:rPr>
          <w:rFonts w:cs="Times New Roman"/>
          <w:bCs/>
          <w:iCs/>
          <w:color w:val="000000"/>
          <w:szCs w:val="28"/>
        </w:rPr>
      </w:pPr>
    </w:p>
    <w:p w:rsidR="00511551" w:rsidRDefault="00511551" w:rsidP="00920386">
      <w:pPr>
        <w:shd w:val="clear" w:color="auto" w:fill="FFFFFF"/>
        <w:ind w:firstLine="567"/>
        <w:rPr>
          <w:rFonts w:cs="Times New Roman"/>
          <w:bCs/>
          <w:iCs/>
          <w:color w:val="000000"/>
          <w:szCs w:val="28"/>
        </w:rPr>
      </w:pPr>
    </w:p>
    <w:p w:rsidR="00511551" w:rsidRDefault="00511551" w:rsidP="00920386">
      <w:pPr>
        <w:shd w:val="clear" w:color="auto" w:fill="FFFFFF"/>
        <w:ind w:firstLine="567"/>
        <w:rPr>
          <w:rFonts w:cs="Times New Roman"/>
          <w:bCs/>
          <w:iCs/>
          <w:color w:val="000000"/>
          <w:szCs w:val="28"/>
        </w:rPr>
      </w:pPr>
    </w:p>
    <w:p w:rsidR="00920386" w:rsidRPr="004927BF" w:rsidRDefault="00920386" w:rsidP="00920386">
      <w:pPr>
        <w:pStyle w:val="a3"/>
        <w:numPr>
          <w:ilvl w:val="2"/>
          <w:numId w:val="1"/>
        </w:numPr>
        <w:shd w:val="clear" w:color="auto" w:fill="FFFFFF"/>
        <w:jc w:val="center"/>
        <w:outlineLvl w:val="2"/>
        <w:rPr>
          <w:rFonts w:cs="Times New Roman"/>
          <w:bCs/>
          <w:iCs/>
          <w:color w:val="000000"/>
          <w:szCs w:val="28"/>
        </w:rPr>
      </w:pPr>
      <w:bookmarkStart w:id="19" w:name="_Toc326089532"/>
      <w:r w:rsidRPr="004927BF">
        <w:rPr>
          <w:b/>
        </w:rPr>
        <w:lastRenderedPageBreak/>
        <w:t>Мероприятия   по защите окружающей среды</w:t>
      </w:r>
      <w:bookmarkEnd w:id="16"/>
      <w:bookmarkEnd w:id="17"/>
      <w:bookmarkEnd w:id="18"/>
      <w:bookmarkEnd w:id="19"/>
    </w:p>
    <w:p w:rsidR="00920386" w:rsidRPr="00511551" w:rsidRDefault="00920386" w:rsidP="00511551">
      <w:pPr>
        <w:shd w:val="clear" w:color="auto" w:fill="FFFFFF"/>
        <w:ind w:right="57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</w:p>
    <w:p w:rsidR="00920386" w:rsidRPr="00511551" w:rsidRDefault="00920386" w:rsidP="00511551">
      <w:pPr>
        <w:shd w:val="clear" w:color="auto" w:fill="FFFFFF"/>
        <w:ind w:right="57"/>
        <w:jc w:val="both"/>
        <w:rPr>
          <w:rFonts w:ascii="Times New Roman" w:hAnsi="Times New Roman" w:cs="Times New Roman"/>
          <w:sz w:val="28"/>
          <w:szCs w:val="28"/>
        </w:rPr>
      </w:pPr>
      <w:r w:rsidRPr="00511551">
        <w:rPr>
          <w:rFonts w:ascii="Times New Roman" w:hAnsi="Times New Roman" w:cs="Times New Roman"/>
          <w:color w:val="000000"/>
          <w:spacing w:val="-1"/>
          <w:sz w:val="28"/>
          <w:szCs w:val="28"/>
        </w:rPr>
        <w:t>При осуществлении деятельности по сбору, использованию, размещению, транспортировке, и обезвреживанию опасных отходов на предприятии разрабатываются мероприятия, направленные на снижение негативного воздействия образующихся отходов на окружающую среду.</w:t>
      </w:r>
    </w:p>
    <w:p w:rsidR="00920386" w:rsidRPr="00511551" w:rsidRDefault="00920386" w:rsidP="00511551">
      <w:pPr>
        <w:shd w:val="clear" w:color="auto" w:fill="FFFFFF"/>
        <w:ind w:right="57"/>
        <w:jc w:val="both"/>
        <w:rPr>
          <w:rFonts w:ascii="Times New Roman" w:hAnsi="Times New Roman" w:cs="Times New Roman"/>
          <w:sz w:val="28"/>
          <w:szCs w:val="28"/>
        </w:rPr>
      </w:pPr>
      <w:r w:rsidRPr="00511551">
        <w:rPr>
          <w:rFonts w:ascii="Times New Roman" w:hAnsi="Times New Roman" w:cs="Times New Roman"/>
          <w:color w:val="000000"/>
          <w:sz w:val="28"/>
          <w:szCs w:val="28"/>
        </w:rPr>
        <w:t>На предприятии разработана и применяется методологическая инст</w:t>
      </w:r>
      <w:r w:rsidRPr="00511551">
        <w:rPr>
          <w:rFonts w:ascii="Times New Roman" w:hAnsi="Times New Roman" w:cs="Times New Roman"/>
          <w:color w:val="000000"/>
          <w:spacing w:val="-1"/>
          <w:sz w:val="28"/>
          <w:szCs w:val="28"/>
        </w:rPr>
        <w:t>рукция «Порядок сбора и сдачи отходов производства на утилизацию»</w:t>
      </w:r>
      <w:r w:rsidRPr="00511551">
        <w:rPr>
          <w:rFonts w:ascii="Times New Roman" w:hAnsi="Times New Roman" w:cs="Times New Roman"/>
          <w:color w:val="000000"/>
          <w:spacing w:val="-3"/>
          <w:sz w:val="28"/>
          <w:szCs w:val="28"/>
        </w:rPr>
        <w:t>.</w:t>
      </w:r>
    </w:p>
    <w:p w:rsidR="00920386" w:rsidRPr="00511551" w:rsidRDefault="00920386" w:rsidP="00511551">
      <w:pPr>
        <w:shd w:val="clear" w:color="auto" w:fill="FFFFFF"/>
        <w:ind w:right="57"/>
        <w:jc w:val="both"/>
        <w:rPr>
          <w:rFonts w:ascii="Times New Roman" w:hAnsi="Times New Roman" w:cs="Times New Roman"/>
          <w:sz w:val="28"/>
          <w:szCs w:val="28"/>
        </w:rPr>
      </w:pPr>
      <w:r w:rsidRPr="00511551">
        <w:rPr>
          <w:rFonts w:ascii="Times New Roman" w:hAnsi="Times New Roman" w:cs="Times New Roman"/>
          <w:color w:val="000000"/>
          <w:spacing w:val="-1"/>
          <w:sz w:val="28"/>
          <w:szCs w:val="28"/>
        </w:rPr>
        <w:t>Основными мероприятиями по предотвращению негативного воздействия отходов на окружающую природную среду являются:</w:t>
      </w:r>
    </w:p>
    <w:p w:rsidR="00920386" w:rsidRPr="00511551" w:rsidRDefault="00920386" w:rsidP="00511551">
      <w:pPr>
        <w:shd w:val="clear" w:color="auto" w:fill="FFFFFF"/>
        <w:tabs>
          <w:tab w:val="left" w:pos="1459"/>
        </w:tabs>
        <w:ind w:right="57"/>
        <w:jc w:val="both"/>
        <w:rPr>
          <w:rFonts w:ascii="Times New Roman" w:hAnsi="Times New Roman" w:cs="Times New Roman"/>
          <w:sz w:val="28"/>
          <w:szCs w:val="28"/>
        </w:rPr>
      </w:pPr>
      <w:r w:rsidRPr="00511551">
        <w:rPr>
          <w:rFonts w:ascii="Times New Roman" w:hAnsi="Times New Roman" w:cs="Times New Roman"/>
          <w:color w:val="000000"/>
          <w:spacing w:val="-25"/>
          <w:sz w:val="28"/>
          <w:szCs w:val="28"/>
        </w:rPr>
        <w:t>1)</w:t>
      </w:r>
      <w:r w:rsidRPr="005115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11551">
        <w:rPr>
          <w:rFonts w:ascii="Times New Roman" w:hAnsi="Times New Roman" w:cs="Times New Roman"/>
          <w:color w:val="000000"/>
          <w:spacing w:val="-1"/>
          <w:sz w:val="28"/>
          <w:szCs w:val="28"/>
        </w:rPr>
        <w:t>осуществление контроля:</w:t>
      </w:r>
    </w:p>
    <w:p w:rsidR="00920386" w:rsidRPr="00511551" w:rsidRDefault="00920386" w:rsidP="00511551">
      <w:pPr>
        <w:shd w:val="clear" w:color="auto" w:fill="FFFFFF"/>
        <w:ind w:right="57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511551">
        <w:rPr>
          <w:rFonts w:ascii="Times New Roman" w:hAnsi="Times New Roman" w:cs="Times New Roman"/>
          <w:color w:val="000000"/>
          <w:sz w:val="28"/>
          <w:szCs w:val="28"/>
        </w:rPr>
        <w:t xml:space="preserve"> - за раздельным сбором отходов по видам;</w:t>
      </w:r>
    </w:p>
    <w:p w:rsidR="00920386" w:rsidRPr="00511551" w:rsidRDefault="00920386" w:rsidP="00511551">
      <w:pPr>
        <w:shd w:val="clear" w:color="auto" w:fill="FFFFFF"/>
        <w:ind w:right="57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511551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- за соблюдением условий временного накопления отходов на пром-</w:t>
      </w:r>
      <w:r w:rsidRPr="00511551">
        <w:rPr>
          <w:rFonts w:ascii="Times New Roman" w:hAnsi="Times New Roman" w:cs="Times New Roman"/>
          <w:color w:val="000000"/>
          <w:spacing w:val="5"/>
          <w:sz w:val="28"/>
          <w:szCs w:val="28"/>
        </w:rPr>
        <w:t xml:space="preserve">площадках и соответствием мест временного хранения СанПиН </w:t>
      </w:r>
      <w:r w:rsidRPr="00511551">
        <w:rPr>
          <w:rFonts w:ascii="Times New Roman" w:hAnsi="Times New Roman" w:cs="Times New Roman"/>
          <w:color w:val="000000"/>
          <w:spacing w:val="-3"/>
          <w:sz w:val="28"/>
          <w:szCs w:val="28"/>
        </w:rPr>
        <w:t>2.1.7.1322-03;</w:t>
      </w:r>
    </w:p>
    <w:p w:rsidR="00920386" w:rsidRPr="00511551" w:rsidRDefault="00920386" w:rsidP="00511551">
      <w:pPr>
        <w:shd w:val="clear" w:color="auto" w:fill="FFFFFF"/>
        <w:tabs>
          <w:tab w:val="left" w:pos="1459"/>
        </w:tabs>
        <w:ind w:right="57"/>
        <w:jc w:val="both"/>
        <w:rPr>
          <w:rFonts w:ascii="Times New Roman" w:hAnsi="Times New Roman" w:cs="Times New Roman"/>
          <w:sz w:val="28"/>
          <w:szCs w:val="28"/>
        </w:rPr>
      </w:pPr>
      <w:r w:rsidRPr="00511551">
        <w:rPr>
          <w:rFonts w:ascii="Times New Roman" w:hAnsi="Times New Roman" w:cs="Times New Roman"/>
          <w:color w:val="000000"/>
          <w:spacing w:val="-8"/>
          <w:sz w:val="28"/>
          <w:szCs w:val="28"/>
        </w:rPr>
        <w:t>2)</w:t>
      </w:r>
      <w:r w:rsidRPr="00511551">
        <w:rPr>
          <w:rFonts w:ascii="Times New Roman" w:hAnsi="Times New Roman" w:cs="Times New Roman"/>
          <w:color w:val="000000"/>
          <w:sz w:val="28"/>
          <w:szCs w:val="28"/>
        </w:rPr>
        <w:t xml:space="preserve"> ведение учета образования и движения отходов.</w:t>
      </w:r>
    </w:p>
    <w:p w:rsidR="00920386" w:rsidRPr="00511551" w:rsidRDefault="00920386" w:rsidP="00511551">
      <w:pPr>
        <w:shd w:val="clear" w:color="auto" w:fill="FFFFFF"/>
        <w:ind w:right="57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511551">
        <w:rPr>
          <w:rFonts w:ascii="Times New Roman" w:hAnsi="Times New Roman" w:cs="Times New Roman"/>
          <w:color w:val="000000"/>
          <w:spacing w:val="-1"/>
          <w:sz w:val="28"/>
          <w:szCs w:val="28"/>
        </w:rPr>
        <w:t>Основным мероприятием по смягчению воздействия отходов на окру</w:t>
      </w:r>
      <w:r w:rsidRPr="00511551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жающую среду является своевременная сдача отходов в специализированные </w:t>
      </w:r>
      <w:r w:rsidRPr="00511551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предприятия. Для этого в </w:t>
      </w:r>
      <w:r w:rsidR="00A528E5" w:rsidRPr="00511551">
        <w:rPr>
          <w:rFonts w:ascii="Times New Roman" w:hAnsi="Times New Roman" w:cs="Times New Roman"/>
          <w:color w:val="000000"/>
          <w:spacing w:val="-1"/>
          <w:sz w:val="28"/>
          <w:szCs w:val="28"/>
        </w:rPr>
        <w:t>НПП «Велд»</w:t>
      </w:r>
      <w:r w:rsidRPr="00511551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осуществляется заклю</w:t>
      </w:r>
      <w:r w:rsidRPr="00511551">
        <w:rPr>
          <w:rFonts w:ascii="Times New Roman" w:hAnsi="Times New Roman" w:cs="Times New Roman"/>
          <w:color w:val="000000"/>
          <w:spacing w:val="-1"/>
          <w:sz w:val="28"/>
          <w:szCs w:val="28"/>
        </w:rPr>
        <w:softHyphen/>
      </w:r>
      <w:r w:rsidRPr="00511551">
        <w:rPr>
          <w:rFonts w:ascii="Times New Roman" w:hAnsi="Times New Roman" w:cs="Times New Roman"/>
          <w:color w:val="000000"/>
          <w:spacing w:val="-2"/>
          <w:sz w:val="28"/>
          <w:szCs w:val="28"/>
        </w:rPr>
        <w:t>чение договоров со специализированными предприятиями и составление тех</w:t>
      </w:r>
      <w:r w:rsidRPr="00511551">
        <w:rPr>
          <w:rFonts w:ascii="Times New Roman" w:hAnsi="Times New Roman" w:cs="Times New Roman"/>
          <w:color w:val="000000"/>
          <w:spacing w:val="1"/>
          <w:sz w:val="28"/>
          <w:szCs w:val="28"/>
        </w:rPr>
        <w:t>нического отчет с документальным подтверждением передачи отходов сто</w:t>
      </w:r>
      <w:r w:rsidRPr="00511551">
        <w:rPr>
          <w:rFonts w:ascii="Times New Roman" w:hAnsi="Times New Roman" w:cs="Times New Roman"/>
          <w:color w:val="000000"/>
          <w:spacing w:val="1"/>
          <w:sz w:val="28"/>
          <w:szCs w:val="28"/>
        </w:rPr>
        <w:softHyphen/>
      </w:r>
      <w:r w:rsidRPr="00511551">
        <w:rPr>
          <w:rFonts w:ascii="Times New Roman" w:hAnsi="Times New Roman" w:cs="Times New Roman"/>
          <w:color w:val="000000"/>
          <w:spacing w:val="-1"/>
          <w:sz w:val="28"/>
          <w:szCs w:val="28"/>
        </w:rPr>
        <w:t>ронним организациям.</w:t>
      </w:r>
    </w:p>
    <w:p w:rsidR="00920386" w:rsidRPr="00511551" w:rsidRDefault="00920386" w:rsidP="00511551">
      <w:pPr>
        <w:shd w:val="clear" w:color="auto" w:fill="FFFFFF"/>
        <w:ind w:right="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11551">
        <w:rPr>
          <w:rFonts w:ascii="Times New Roman" w:hAnsi="Times New Roman" w:cs="Times New Roman"/>
          <w:color w:val="000000"/>
          <w:spacing w:val="-1"/>
          <w:sz w:val="28"/>
          <w:szCs w:val="28"/>
        </w:rPr>
        <w:t>На предприятии имеются очистные сооружения ливневой канализации, где образуются:</w:t>
      </w:r>
      <w:r w:rsidRPr="00511551">
        <w:rPr>
          <w:rFonts w:ascii="Times New Roman" w:hAnsi="Times New Roman" w:cs="Times New Roman"/>
          <w:sz w:val="28"/>
          <w:szCs w:val="28"/>
        </w:rPr>
        <w:t xml:space="preserve"> </w:t>
      </w:r>
      <w:r w:rsidRPr="00511551">
        <w:rPr>
          <w:rFonts w:ascii="Times New Roman" w:hAnsi="Times New Roman" w:cs="Times New Roman"/>
          <w:iCs/>
          <w:color w:val="000000"/>
          <w:spacing w:val="7"/>
          <w:sz w:val="28"/>
          <w:szCs w:val="28"/>
        </w:rPr>
        <w:t>угольные  фильтры  отработанные,  загрязненные минераль</w:t>
      </w:r>
      <w:r w:rsidRPr="00511551">
        <w:rPr>
          <w:rFonts w:ascii="Times New Roman" w:hAnsi="Times New Roman" w:cs="Times New Roman"/>
          <w:iCs/>
          <w:color w:val="000000"/>
          <w:spacing w:val="7"/>
          <w:sz w:val="28"/>
          <w:szCs w:val="28"/>
        </w:rPr>
        <w:softHyphen/>
      </w:r>
      <w:r w:rsidRPr="00511551">
        <w:rPr>
          <w:rFonts w:ascii="Times New Roman" w:hAnsi="Times New Roman" w:cs="Times New Roman"/>
          <w:iCs/>
          <w:color w:val="000000"/>
          <w:spacing w:val="4"/>
          <w:sz w:val="28"/>
          <w:szCs w:val="28"/>
        </w:rPr>
        <w:t>ными маслами (содержание масел</w:t>
      </w:r>
      <w:r w:rsidRPr="00511551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– </w:t>
      </w:r>
      <w:r w:rsidRPr="00511551">
        <w:rPr>
          <w:rFonts w:ascii="Times New Roman" w:hAnsi="Times New Roman" w:cs="Times New Roman"/>
          <w:iCs/>
          <w:color w:val="000000"/>
          <w:spacing w:val="4"/>
          <w:sz w:val="28"/>
          <w:szCs w:val="28"/>
        </w:rPr>
        <w:t xml:space="preserve">15% и долее), </w:t>
      </w:r>
      <w:r w:rsidRPr="00511551">
        <w:rPr>
          <w:rFonts w:ascii="Times New Roman" w:hAnsi="Times New Roman" w:cs="Times New Roman"/>
          <w:color w:val="000000"/>
          <w:spacing w:val="4"/>
          <w:sz w:val="28"/>
          <w:szCs w:val="28"/>
        </w:rPr>
        <w:t>кокс, отходы нефтело</w:t>
      </w:r>
      <w:r w:rsidRPr="00511551">
        <w:rPr>
          <w:rFonts w:ascii="Times New Roman" w:hAnsi="Times New Roman" w:cs="Times New Roman"/>
          <w:color w:val="000000"/>
          <w:spacing w:val="4"/>
          <w:sz w:val="28"/>
          <w:szCs w:val="28"/>
        </w:rPr>
        <w:softHyphen/>
      </w:r>
      <w:r w:rsidRPr="00511551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вушки; </w:t>
      </w:r>
      <w:r w:rsidRPr="00511551">
        <w:rPr>
          <w:rFonts w:ascii="Times New Roman" w:hAnsi="Times New Roman" w:cs="Times New Roman"/>
          <w:iCs/>
          <w:color w:val="000000"/>
          <w:spacing w:val="9"/>
          <w:sz w:val="28"/>
          <w:szCs w:val="28"/>
        </w:rPr>
        <w:t xml:space="preserve">отходы (осадки) при механической и биологической очистке </w:t>
      </w:r>
      <w:r w:rsidRPr="00511551">
        <w:rPr>
          <w:rFonts w:ascii="Times New Roman" w:hAnsi="Times New Roman" w:cs="Times New Roman"/>
          <w:iCs/>
          <w:color w:val="000000"/>
          <w:spacing w:val="1"/>
          <w:sz w:val="28"/>
          <w:szCs w:val="28"/>
        </w:rPr>
        <w:t>сточных вод</w:t>
      </w:r>
      <w:r w:rsidRPr="00511551">
        <w:rPr>
          <w:rFonts w:ascii="Times New Roman" w:hAnsi="Times New Roman" w:cs="Times New Roman"/>
          <w:color w:val="000000"/>
          <w:spacing w:val="1"/>
          <w:sz w:val="28"/>
          <w:szCs w:val="28"/>
        </w:rPr>
        <w:t>, песок от песколовки.</w:t>
      </w:r>
    </w:p>
    <w:p w:rsidR="00920386" w:rsidRPr="00511551" w:rsidRDefault="00920386" w:rsidP="00511551">
      <w:pPr>
        <w:jc w:val="both"/>
        <w:rPr>
          <w:rFonts w:ascii="Times New Roman" w:hAnsi="Times New Roman" w:cs="Times New Roman"/>
          <w:sz w:val="28"/>
          <w:szCs w:val="28"/>
        </w:rPr>
      </w:pPr>
      <w:r w:rsidRPr="00511551">
        <w:rPr>
          <w:rFonts w:ascii="Times New Roman" w:hAnsi="Times New Roman" w:cs="Times New Roman"/>
          <w:sz w:val="28"/>
          <w:szCs w:val="28"/>
        </w:rPr>
        <w:t>Отходы собираются в специальные приемники и подлежат вывозу.</w:t>
      </w:r>
    </w:p>
    <w:p w:rsidR="00920386" w:rsidRPr="00511551" w:rsidRDefault="00920386" w:rsidP="00511551">
      <w:pPr>
        <w:shd w:val="clear" w:color="auto" w:fill="FFFFFF"/>
        <w:ind w:right="57"/>
        <w:jc w:val="both"/>
        <w:rPr>
          <w:rFonts w:ascii="Times New Roman" w:hAnsi="Times New Roman" w:cs="Times New Roman"/>
          <w:sz w:val="28"/>
          <w:szCs w:val="28"/>
        </w:rPr>
      </w:pPr>
      <w:r w:rsidRPr="00511551">
        <w:rPr>
          <w:rFonts w:ascii="Times New Roman" w:hAnsi="Times New Roman" w:cs="Times New Roman"/>
          <w:color w:val="000000"/>
          <w:spacing w:val="1"/>
          <w:sz w:val="28"/>
          <w:szCs w:val="28"/>
        </w:rPr>
        <w:t>Осуществляемые мероприятия по своевременному вывозу образую</w:t>
      </w:r>
      <w:r w:rsidRPr="00511551">
        <w:rPr>
          <w:rFonts w:ascii="Times New Roman" w:hAnsi="Times New Roman" w:cs="Times New Roman"/>
          <w:color w:val="000000"/>
          <w:spacing w:val="1"/>
          <w:sz w:val="28"/>
          <w:szCs w:val="28"/>
        </w:rPr>
        <w:softHyphen/>
      </w:r>
      <w:r w:rsidRPr="00511551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щихся и временно накапливаемых на пром. площадке отходов позволят не </w:t>
      </w:r>
      <w:r w:rsidRPr="00511551">
        <w:rPr>
          <w:rFonts w:ascii="Times New Roman" w:hAnsi="Times New Roman" w:cs="Times New Roman"/>
          <w:color w:val="000000"/>
          <w:sz w:val="28"/>
          <w:szCs w:val="28"/>
        </w:rPr>
        <w:t>превышать нормативов образования и лимитов их размещения.</w:t>
      </w:r>
    </w:p>
    <w:p w:rsidR="00920386" w:rsidRPr="00511551" w:rsidRDefault="00920386" w:rsidP="00511551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511551">
        <w:rPr>
          <w:rFonts w:ascii="Times New Roman" w:hAnsi="Times New Roman" w:cs="Times New Roman"/>
          <w:color w:val="000000"/>
          <w:spacing w:val="2"/>
          <w:sz w:val="28"/>
          <w:szCs w:val="28"/>
        </w:rPr>
        <w:lastRenderedPageBreak/>
        <w:t xml:space="preserve">Мероприятия </w:t>
      </w:r>
      <w:r w:rsidRPr="00511551">
        <w:rPr>
          <w:rFonts w:ascii="Times New Roman" w:hAnsi="Times New Roman" w:cs="Times New Roman"/>
          <w:iCs/>
          <w:color w:val="000000"/>
          <w:spacing w:val="2"/>
          <w:sz w:val="28"/>
          <w:szCs w:val="28"/>
        </w:rPr>
        <w:t xml:space="preserve">по </w:t>
      </w:r>
      <w:r w:rsidRPr="00511551">
        <w:rPr>
          <w:rFonts w:ascii="Times New Roman" w:hAnsi="Times New Roman" w:cs="Times New Roman"/>
          <w:color w:val="000000"/>
          <w:spacing w:val="2"/>
          <w:sz w:val="28"/>
          <w:szCs w:val="28"/>
        </w:rPr>
        <w:t>уменьшению объемов образования отходов, внедре</w:t>
      </w:r>
      <w:r w:rsidRPr="00511551">
        <w:rPr>
          <w:rFonts w:ascii="Times New Roman" w:hAnsi="Times New Roman" w:cs="Times New Roman"/>
          <w:color w:val="000000"/>
          <w:spacing w:val="2"/>
          <w:sz w:val="28"/>
          <w:szCs w:val="28"/>
        </w:rPr>
        <w:softHyphen/>
      </w:r>
      <w:r w:rsidRPr="00511551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ния прогрессивных технологий и оборудования ежегодно разрабатываются и </w:t>
      </w:r>
      <w:r w:rsidRPr="00511551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утверждаются на предприятии </w:t>
      </w:r>
      <w:r w:rsidR="00A528E5" w:rsidRPr="00511551">
        <w:rPr>
          <w:rFonts w:ascii="Times New Roman" w:hAnsi="Times New Roman" w:cs="Times New Roman"/>
          <w:color w:val="000000"/>
          <w:spacing w:val="-1"/>
          <w:sz w:val="28"/>
          <w:szCs w:val="28"/>
        </w:rPr>
        <w:t>НПП «Велд»</w:t>
      </w:r>
      <w:r w:rsidRPr="00511551">
        <w:rPr>
          <w:rFonts w:ascii="Times New Roman" w:hAnsi="Times New Roman" w:cs="Times New Roman"/>
          <w:color w:val="000000"/>
          <w:spacing w:val="-1"/>
          <w:sz w:val="28"/>
          <w:szCs w:val="28"/>
        </w:rPr>
        <w:t>.</w:t>
      </w:r>
    </w:p>
    <w:p w:rsidR="00920386" w:rsidRDefault="00920386" w:rsidP="00920386">
      <w:pPr>
        <w:shd w:val="clear" w:color="auto" w:fill="FFFFFF"/>
        <w:ind w:firstLine="567"/>
        <w:rPr>
          <w:rFonts w:cs="Times New Roman"/>
          <w:color w:val="000000"/>
          <w:spacing w:val="-1"/>
          <w:szCs w:val="28"/>
        </w:rPr>
      </w:pPr>
    </w:p>
    <w:p w:rsidR="00920386" w:rsidRPr="004927BF" w:rsidRDefault="00920386" w:rsidP="00920386">
      <w:pPr>
        <w:pStyle w:val="a3"/>
        <w:numPr>
          <w:ilvl w:val="1"/>
          <w:numId w:val="1"/>
        </w:numPr>
        <w:shd w:val="clear" w:color="auto" w:fill="FFFFFF"/>
        <w:jc w:val="center"/>
        <w:outlineLvl w:val="1"/>
        <w:rPr>
          <w:rFonts w:cs="Times New Roman"/>
          <w:b/>
          <w:color w:val="000000"/>
          <w:spacing w:val="-1"/>
          <w:sz w:val="32"/>
          <w:szCs w:val="32"/>
        </w:rPr>
      </w:pPr>
      <w:bookmarkStart w:id="20" w:name="_Toc326089533"/>
      <w:r w:rsidRPr="004927BF">
        <w:rPr>
          <w:rFonts w:cs="Times New Roman"/>
          <w:b/>
          <w:color w:val="000000"/>
          <w:spacing w:val="-1"/>
          <w:sz w:val="32"/>
          <w:szCs w:val="32"/>
        </w:rPr>
        <w:t>Вывод</w:t>
      </w:r>
      <w:bookmarkEnd w:id="20"/>
    </w:p>
    <w:p w:rsidR="00920386" w:rsidRDefault="00920386" w:rsidP="00920386">
      <w:pPr>
        <w:pStyle w:val="a6"/>
        <w:rPr>
          <w:color w:val="000000"/>
          <w:spacing w:val="-10"/>
          <w:sz w:val="28"/>
          <w:szCs w:val="28"/>
        </w:rPr>
      </w:pPr>
      <w:r>
        <w:rPr>
          <w:color w:val="000000"/>
          <w:spacing w:val="-8"/>
          <w:sz w:val="28"/>
          <w:szCs w:val="28"/>
        </w:rPr>
        <w:t>П</w:t>
      </w:r>
      <w:r w:rsidRPr="005467AE">
        <w:rPr>
          <w:color w:val="000000"/>
          <w:spacing w:val="-8"/>
          <w:sz w:val="28"/>
          <w:szCs w:val="28"/>
        </w:rPr>
        <w:t>ри выполнении всех требований, правил и норм</w:t>
      </w:r>
      <w:r>
        <w:rPr>
          <w:color w:val="000000"/>
          <w:spacing w:val="-8"/>
          <w:sz w:val="28"/>
          <w:szCs w:val="28"/>
        </w:rPr>
        <w:t>,</w:t>
      </w:r>
      <w:r>
        <w:rPr>
          <w:sz w:val="28"/>
          <w:szCs w:val="28"/>
        </w:rPr>
        <w:t xml:space="preserve"> п</w:t>
      </w:r>
      <w:r w:rsidRPr="0059654A">
        <w:rPr>
          <w:sz w:val="28"/>
          <w:szCs w:val="28"/>
        </w:rPr>
        <w:t>роцесс деятельности</w:t>
      </w:r>
      <w:r>
        <w:rPr>
          <w:sz w:val="28"/>
          <w:szCs w:val="28"/>
        </w:rPr>
        <w:t xml:space="preserve"> </w:t>
      </w:r>
      <w:r w:rsidR="00A528E5">
        <w:rPr>
          <w:sz w:val="28"/>
          <w:szCs w:val="28"/>
        </w:rPr>
        <w:t>НПП «Велд»</w:t>
      </w:r>
      <w:r>
        <w:rPr>
          <w:sz w:val="28"/>
          <w:szCs w:val="28"/>
        </w:rPr>
        <w:t xml:space="preserve"> при производстве блок</w:t>
      </w:r>
      <w:r w:rsidR="004636FA">
        <w:rPr>
          <w:sz w:val="28"/>
          <w:szCs w:val="28"/>
        </w:rPr>
        <w:t>а</w:t>
      </w:r>
      <w:bookmarkStart w:id="21" w:name="_GoBack"/>
      <w:bookmarkEnd w:id="21"/>
      <w:r>
        <w:rPr>
          <w:sz w:val="28"/>
          <w:szCs w:val="28"/>
        </w:rPr>
        <w:t xml:space="preserve"> регулятора цикла сварки</w:t>
      </w:r>
      <w:r w:rsidRPr="005467AE">
        <w:rPr>
          <w:color w:val="000000"/>
          <w:spacing w:val="-8"/>
          <w:sz w:val="28"/>
          <w:szCs w:val="28"/>
        </w:rPr>
        <w:t xml:space="preserve"> можно назвать безопасным с точки зрения</w:t>
      </w:r>
      <w:r>
        <w:rPr>
          <w:color w:val="000000"/>
          <w:spacing w:val="-8"/>
          <w:sz w:val="28"/>
          <w:szCs w:val="28"/>
        </w:rPr>
        <w:t xml:space="preserve"> обеспечения</w:t>
      </w:r>
      <w:r w:rsidRPr="005467AE">
        <w:rPr>
          <w:color w:val="000000"/>
          <w:spacing w:val="-8"/>
          <w:sz w:val="28"/>
          <w:szCs w:val="28"/>
        </w:rPr>
        <w:t xml:space="preserve"> </w:t>
      </w:r>
      <w:r>
        <w:rPr>
          <w:color w:val="000000"/>
          <w:spacing w:val="-10"/>
          <w:sz w:val="28"/>
          <w:szCs w:val="28"/>
        </w:rPr>
        <w:t>безопасности труда</w:t>
      </w:r>
      <w:r>
        <w:rPr>
          <w:color w:val="000000"/>
          <w:spacing w:val="-8"/>
          <w:sz w:val="28"/>
          <w:szCs w:val="28"/>
        </w:rPr>
        <w:t>.</w:t>
      </w:r>
    </w:p>
    <w:p w:rsidR="00920386" w:rsidRPr="00760E19" w:rsidRDefault="00920386" w:rsidP="00920386">
      <w:pPr>
        <w:pStyle w:val="a6"/>
        <w:rPr>
          <w:sz w:val="28"/>
          <w:szCs w:val="28"/>
        </w:rPr>
      </w:pPr>
      <w:r>
        <w:rPr>
          <w:color w:val="000000"/>
          <w:spacing w:val="-10"/>
          <w:sz w:val="28"/>
          <w:szCs w:val="28"/>
        </w:rPr>
        <w:t xml:space="preserve">Заявленный </w:t>
      </w:r>
      <w:r w:rsidR="00A528E5">
        <w:rPr>
          <w:color w:val="000000"/>
          <w:spacing w:val="-10"/>
          <w:sz w:val="28"/>
          <w:szCs w:val="28"/>
        </w:rPr>
        <w:t>НПП «Велд»</w:t>
      </w:r>
      <w:r>
        <w:rPr>
          <w:color w:val="000000"/>
          <w:spacing w:val="-10"/>
          <w:sz w:val="28"/>
          <w:szCs w:val="28"/>
        </w:rPr>
        <w:t xml:space="preserve"> к лицензированию вид деятельности «Разработка средств РЭБ» является экологически чистым, так как в своей технологической цепочке не содержит процессов, существенно влияющих на загрязнение окружающей среды, а также не приводит к накоплению токсичных отходов.</w:t>
      </w:r>
    </w:p>
    <w:p w:rsidR="00920386" w:rsidRDefault="00920386" w:rsidP="00920386">
      <w:pPr>
        <w:shd w:val="clear" w:color="auto" w:fill="FFFFFF"/>
        <w:ind w:firstLine="567"/>
        <w:rPr>
          <w:rFonts w:cs="Times New Roman"/>
          <w:bCs/>
          <w:iCs/>
          <w:color w:val="000000"/>
          <w:szCs w:val="28"/>
        </w:rPr>
      </w:pPr>
    </w:p>
    <w:p w:rsidR="00AA0B35" w:rsidRDefault="00AA0B35"/>
    <w:sectPr w:rsidR="00AA0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73345"/>
    <w:multiLevelType w:val="hybridMultilevel"/>
    <w:tmpl w:val="1BE68968"/>
    <w:lvl w:ilvl="0" w:tplc="A18AA54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b/>
        <w:i w:val="0"/>
        <w:color w:val="auto"/>
        <w:spacing w:val="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2A6F2494"/>
    <w:multiLevelType w:val="hybridMultilevel"/>
    <w:tmpl w:val="FEA8FA1E"/>
    <w:lvl w:ilvl="0" w:tplc="A18AA54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b/>
        <w:i w:val="0"/>
        <w:color w:val="auto"/>
        <w:spacing w:val="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2EFC2DD9"/>
    <w:multiLevelType w:val="hybridMultilevel"/>
    <w:tmpl w:val="45A8CBBA"/>
    <w:lvl w:ilvl="0" w:tplc="A18AA54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b/>
        <w:i w:val="0"/>
        <w:color w:val="auto"/>
        <w:spacing w:val="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39470662"/>
    <w:multiLevelType w:val="hybridMultilevel"/>
    <w:tmpl w:val="32CA00DA"/>
    <w:lvl w:ilvl="0" w:tplc="A18AA54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b/>
        <w:i w:val="0"/>
        <w:color w:val="auto"/>
        <w:spacing w:val="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43000C61"/>
    <w:multiLevelType w:val="hybridMultilevel"/>
    <w:tmpl w:val="4F689C1E"/>
    <w:lvl w:ilvl="0" w:tplc="A18AA54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b/>
        <w:i w:val="0"/>
        <w:color w:val="auto"/>
        <w:spacing w:val="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4434418E"/>
    <w:multiLevelType w:val="multilevel"/>
    <w:tmpl w:val="C7185DE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301" w:hanging="450"/>
      </w:pPr>
      <w:rPr>
        <w:rFonts w:hint="default"/>
        <w:b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6">
    <w:nsid w:val="541020C7"/>
    <w:multiLevelType w:val="hybridMultilevel"/>
    <w:tmpl w:val="469EAAA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661338C1"/>
    <w:multiLevelType w:val="hybridMultilevel"/>
    <w:tmpl w:val="1B887BD2"/>
    <w:lvl w:ilvl="0" w:tplc="A18AA54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b/>
        <w:i w:val="0"/>
        <w:color w:val="auto"/>
        <w:spacing w:val="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386"/>
    <w:rsid w:val="000A3638"/>
    <w:rsid w:val="000B6B78"/>
    <w:rsid w:val="000C5265"/>
    <w:rsid w:val="00121406"/>
    <w:rsid w:val="001240C5"/>
    <w:rsid w:val="0016054A"/>
    <w:rsid w:val="00194E17"/>
    <w:rsid w:val="001D5349"/>
    <w:rsid w:val="0021401C"/>
    <w:rsid w:val="00214099"/>
    <w:rsid w:val="00215ECD"/>
    <w:rsid w:val="002274E6"/>
    <w:rsid w:val="00274244"/>
    <w:rsid w:val="002B734E"/>
    <w:rsid w:val="002D7A14"/>
    <w:rsid w:val="00385B50"/>
    <w:rsid w:val="00397A82"/>
    <w:rsid w:val="003B15AB"/>
    <w:rsid w:val="003B69CC"/>
    <w:rsid w:val="003D259E"/>
    <w:rsid w:val="003D7BBD"/>
    <w:rsid w:val="003E0B30"/>
    <w:rsid w:val="00406B82"/>
    <w:rsid w:val="00411A96"/>
    <w:rsid w:val="00434F6D"/>
    <w:rsid w:val="004636FA"/>
    <w:rsid w:val="004738F3"/>
    <w:rsid w:val="004905F7"/>
    <w:rsid w:val="004D5D7C"/>
    <w:rsid w:val="004F766F"/>
    <w:rsid w:val="00507FD1"/>
    <w:rsid w:val="00511551"/>
    <w:rsid w:val="00522A3B"/>
    <w:rsid w:val="00556765"/>
    <w:rsid w:val="0055709D"/>
    <w:rsid w:val="00570E60"/>
    <w:rsid w:val="005724E0"/>
    <w:rsid w:val="0058321D"/>
    <w:rsid w:val="005B02FC"/>
    <w:rsid w:val="005F126E"/>
    <w:rsid w:val="00607656"/>
    <w:rsid w:val="00621B0B"/>
    <w:rsid w:val="00635BFE"/>
    <w:rsid w:val="006B5E18"/>
    <w:rsid w:val="0076238D"/>
    <w:rsid w:val="007925C4"/>
    <w:rsid w:val="0079297B"/>
    <w:rsid w:val="00795E3B"/>
    <w:rsid w:val="0088208B"/>
    <w:rsid w:val="008A59D3"/>
    <w:rsid w:val="009114C8"/>
    <w:rsid w:val="00920386"/>
    <w:rsid w:val="00950252"/>
    <w:rsid w:val="00984987"/>
    <w:rsid w:val="00A2432E"/>
    <w:rsid w:val="00A30FFC"/>
    <w:rsid w:val="00A528E5"/>
    <w:rsid w:val="00A81909"/>
    <w:rsid w:val="00AA0B35"/>
    <w:rsid w:val="00AF4AA8"/>
    <w:rsid w:val="00B41AA6"/>
    <w:rsid w:val="00B41DB9"/>
    <w:rsid w:val="00B54EF7"/>
    <w:rsid w:val="00B70991"/>
    <w:rsid w:val="00BB5525"/>
    <w:rsid w:val="00BB63D6"/>
    <w:rsid w:val="00BC52F0"/>
    <w:rsid w:val="00BD7A9C"/>
    <w:rsid w:val="00BE71BC"/>
    <w:rsid w:val="00C004E0"/>
    <w:rsid w:val="00C0175F"/>
    <w:rsid w:val="00C1655A"/>
    <w:rsid w:val="00C475E2"/>
    <w:rsid w:val="00CA20A0"/>
    <w:rsid w:val="00CA5D81"/>
    <w:rsid w:val="00CF7A3D"/>
    <w:rsid w:val="00D24615"/>
    <w:rsid w:val="00D922A1"/>
    <w:rsid w:val="00D9357E"/>
    <w:rsid w:val="00E13643"/>
    <w:rsid w:val="00E1434B"/>
    <w:rsid w:val="00E538AF"/>
    <w:rsid w:val="00E66AFA"/>
    <w:rsid w:val="00EC547F"/>
    <w:rsid w:val="00ED5AF7"/>
    <w:rsid w:val="00ED61A6"/>
    <w:rsid w:val="00EF5E0F"/>
    <w:rsid w:val="00F40DC6"/>
    <w:rsid w:val="00F517A0"/>
    <w:rsid w:val="00F73E51"/>
    <w:rsid w:val="00FA322D"/>
    <w:rsid w:val="00FA4404"/>
    <w:rsid w:val="00FD4F77"/>
    <w:rsid w:val="00FF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920386"/>
    <w:pPr>
      <w:keepNext/>
      <w:keepLines/>
      <w:spacing w:before="200" w:after="0" w:line="360" w:lineRule="auto"/>
      <w:ind w:firstLine="851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20386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3">
    <w:name w:val="List Paragraph"/>
    <w:basedOn w:val="a"/>
    <w:qFormat/>
    <w:rsid w:val="00920386"/>
    <w:pPr>
      <w:spacing w:after="0" w:line="360" w:lineRule="auto"/>
      <w:ind w:left="720" w:firstLine="851"/>
      <w:contextualSpacing/>
      <w:jc w:val="both"/>
    </w:pPr>
    <w:rPr>
      <w:rFonts w:ascii="Times New Roman" w:hAnsi="Times New Roman"/>
      <w:sz w:val="28"/>
    </w:rPr>
  </w:style>
  <w:style w:type="paragraph" w:styleId="a4">
    <w:name w:val="Body Text Indent"/>
    <w:basedOn w:val="a"/>
    <w:link w:val="a5"/>
    <w:rsid w:val="00920386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92038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920386"/>
    <w:pPr>
      <w:spacing w:after="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a7">
    <w:name w:val="Body Text"/>
    <w:basedOn w:val="a"/>
    <w:link w:val="a8"/>
    <w:uiPriority w:val="99"/>
    <w:semiHidden/>
    <w:unhideWhenUsed/>
    <w:rsid w:val="00920386"/>
    <w:pPr>
      <w:spacing w:after="120" w:line="360" w:lineRule="auto"/>
      <w:ind w:firstLine="851"/>
      <w:jc w:val="both"/>
    </w:pPr>
    <w:rPr>
      <w:rFonts w:ascii="Times New Roman" w:hAnsi="Times New Roman"/>
      <w:sz w:val="28"/>
    </w:rPr>
  </w:style>
  <w:style w:type="character" w:customStyle="1" w:styleId="a8">
    <w:name w:val="Основной текст Знак"/>
    <w:basedOn w:val="a0"/>
    <w:link w:val="a7"/>
    <w:uiPriority w:val="99"/>
    <w:semiHidden/>
    <w:rsid w:val="00920386"/>
    <w:rPr>
      <w:rFonts w:ascii="Times New Roman" w:hAnsi="Times New Roman"/>
      <w:sz w:val="28"/>
    </w:rPr>
  </w:style>
  <w:style w:type="paragraph" w:customStyle="1" w:styleId="a9">
    <w:name w:val="Обычный диплом"/>
    <w:basedOn w:val="a"/>
    <w:rsid w:val="00920386"/>
    <w:pPr>
      <w:keepLines/>
      <w:suppressAutoHyphens/>
      <w:spacing w:after="0" w:line="360" w:lineRule="auto"/>
      <w:ind w:firstLine="851"/>
      <w:jc w:val="both"/>
    </w:pPr>
    <w:rPr>
      <w:rFonts w:ascii="Arial" w:eastAsia="Times New Roman" w:hAnsi="Arial" w:cs="Times New Roman"/>
      <w:sz w:val="28"/>
      <w:szCs w:val="20"/>
      <w:lang w:eastAsia="ar-SA"/>
    </w:rPr>
  </w:style>
  <w:style w:type="paragraph" w:customStyle="1" w:styleId="14pt">
    <w:name w:val="Обычный + 14 pt"/>
    <w:basedOn w:val="a"/>
    <w:rsid w:val="00920386"/>
    <w:pPr>
      <w:suppressAutoHyphens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aa">
    <w:name w:val="Balloon Text"/>
    <w:basedOn w:val="a"/>
    <w:link w:val="ab"/>
    <w:uiPriority w:val="99"/>
    <w:semiHidden/>
    <w:unhideWhenUsed/>
    <w:rsid w:val="00920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203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920386"/>
    <w:pPr>
      <w:keepNext/>
      <w:keepLines/>
      <w:spacing w:before="200" w:after="0" w:line="360" w:lineRule="auto"/>
      <w:ind w:firstLine="851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20386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3">
    <w:name w:val="List Paragraph"/>
    <w:basedOn w:val="a"/>
    <w:qFormat/>
    <w:rsid w:val="00920386"/>
    <w:pPr>
      <w:spacing w:after="0" w:line="360" w:lineRule="auto"/>
      <w:ind w:left="720" w:firstLine="851"/>
      <w:contextualSpacing/>
      <w:jc w:val="both"/>
    </w:pPr>
    <w:rPr>
      <w:rFonts w:ascii="Times New Roman" w:hAnsi="Times New Roman"/>
      <w:sz w:val="28"/>
    </w:rPr>
  </w:style>
  <w:style w:type="paragraph" w:styleId="a4">
    <w:name w:val="Body Text Indent"/>
    <w:basedOn w:val="a"/>
    <w:link w:val="a5"/>
    <w:rsid w:val="00920386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92038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920386"/>
    <w:pPr>
      <w:spacing w:after="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a7">
    <w:name w:val="Body Text"/>
    <w:basedOn w:val="a"/>
    <w:link w:val="a8"/>
    <w:uiPriority w:val="99"/>
    <w:semiHidden/>
    <w:unhideWhenUsed/>
    <w:rsid w:val="00920386"/>
    <w:pPr>
      <w:spacing w:after="120" w:line="360" w:lineRule="auto"/>
      <w:ind w:firstLine="851"/>
      <w:jc w:val="both"/>
    </w:pPr>
    <w:rPr>
      <w:rFonts w:ascii="Times New Roman" w:hAnsi="Times New Roman"/>
      <w:sz w:val="28"/>
    </w:rPr>
  </w:style>
  <w:style w:type="character" w:customStyle="1" w:styleId="a8">
    <w:name w:val="Основной текст Знак"/>
    <w:basedOn w:val="a0"/>
    <w:link w:val="a7"/>
    <w:uiPriority w:val="99"/>
    <w:semiHidden/>
    <w:rsid w:val="00920386"/>
    <w:rPr>
      <w:rFonts w:ascii="Times New Roman" w:hAnsi="Times New Roman"/>
      <w:sz w:val="28"/>
    </w:rPr>
  </w:style>
  <w:style w:type="paragraph" w:customStyle="1" w:styleId="a9">
    <w:name w:val="Обычный диплом"/>
    <w:basedOn w:val="a"/>
    <w:rsid w:val="00920386"/>
    <w:pPr>
      <w:keepLines/>
      <w:suppressAutoHyphens/>
      <w:spacing w:after="0" w:line="360" w:lineRule="auto"/>
      <w:ind w:firstLine="851"/>
      <w:jc w:val="both"/>
    </w:pPr>
    <w:rPr>
      <w:rFonts w:ascii="Arial" w:eastAsia="Times New Roman" w:hAnsi="Arial" w:cs="Times New Roman"/>
      <w:sz w:val="28"/>
      <w:szCs w:val="20"/>
      <w:lang w:eastAsia="ar-SA"/>
    </w:rPr>
  </w:style>
  <w:style w:type="paragraph" w:customStyle="1" w:styleId="14pt">
    <w:name w:val="Обычный + 14 pt"/>
    <w:basedOn w:val="a"/>
    <w:rsid w:val="00920386"/>
    <w:pPr>
      <w:suppressAutoHyphens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aa">
    <w:name w:val="Balloon Text"/>
    <w:basedOn w:val="a"/>
    <w:link w:val="ab"/>
    <w:uiPriority w:val="99"/>
    <w:semiHidden/>
    <w:unhideWhenUsed/>
    <w:rsid w:val="00920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203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jpeg"/><Relationship Id="rId26" Type="http://schemas.openxmlformats.org/officeDocument/2006/relationships/oleObject" Target="embeddings/oleObject10.bin"/><Relationship Id="rId3" Type="http://schemas.microsoft.com/office/2007/relationships/stylesWithEffects" Target="stylesWithEffect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21</Pages>
  <Words>3960</Words>
  <Characters>22577</Characters>
  <Application>Microsoft Office Word</Application>
  <DocSecurity>0</DocSecurity>
  <Lines>188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milssky</dc:creator>
  <cp:lastModifiedBy>milssky</cp:lastModifiedBy>
  <cp:revision>7</cp:revision>
  <dcterms:created xsi:type="dcterms:W3CDTF">2013-03-31T15:29:00Z</dcterms:created>
  <dcterms:modified xsi:type="dcterms:W3CDTF">2013-03-31T15:42:00Z</dcterms:modified>
</cp:coreProperties>
</file>