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  <w:r>
        <w:rPr>
          <w:rFonts w:hint="eastAsia"/>
          <w:highlight w:val="yellow"/>
        </w:rPr>
        <w:t>￥￥五、人力部分：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>1.组织机构组件</w:t>
      </w:r>
      <w:r>
        <w:t xml:space="preserve">: </w:t>
      </w:r>
      <w:r>
        <w:rPr>
          <w:rFonts w:hint="eastAsia"/>
        </w:rPr>
        <w:t>树状图，鼠标hover显示详细信息。</w:t>
      </w:r>
      <w:r>
        <w:rPr>
          <w:rFonts w:hint="eastAsia"/>
          <w:highlight w:val="yellow"/>
          <w:lang w:val="en-US" w:eastAsia="zh-CN"/>
        </w:rPr>
        <w:t>Tree.html</w:t>
      </w:r>
    </w:p>
    <w:p>
      <w:r>
        <w:rPr>
          <w:rFonts w:hint="eastAsia"/>
        </w:rPr>
        <w:t>机构比较庞杂，数据比较多</w:t>
      </w: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</w:rPr>
        <w:t>2.员工职级分布图组件：金字塔形状，分层显示，正三角，显示数量，每层伸出一条线做数字提示</w:t>
      </w:r>
      <w:r>
        <w:rPr>
          <w:rFonts w:hint="eastAsia"/>
          <w:lang w:eastAsia="zh-CN"/>
        </w:rPr>
        <w:t>。</w:t>
      </w:r>
      <w:r>
        <w:rPr>
          <w:rFonts w:hint="eastAsia"/>
          <w:highlight w:val="yellow"/>
          <w:lang w:eastAsia="zh-CN"/>
        </w:rPr>
        <w:t>funnel.html</w:t>
      </w:r>
      <w:bookmarkStart w:id="0" w:name="_GoBack"/>
      <w:bookmarkEnd w:id="0"/>
    </w:p>
    <w:p>
      <w:r>
        <w:rPr>
          <w:rFonts w:hint="eastAsia"/>
        </w:rPr>
        <w:t>一、概述</w:t>
      </w:r>
    </w:p>
    <w:p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发展历程（里程碑15个点）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￥二、总览</w:t>
      </w:r>
    </w:p>
    <w:p>
      <w:r>
        <w:rPr>
          <w:rFonts w:hint="eastAsia"/>
        </w:rPr>
        <w:t>￥2.1</w:t>
      </w:r>
      <w:r>
        <w:t xml:space="preserve"> </w:t>
      </w:r>
      <w:r>
        <w:rPr>
          <w:rFonts w:hint="eastAsia"/>
        </w:rPr>
        <w:t>年度主要经营指标，双层仪表盘</w:t>
      </w:r>
    </w:p>
    <w:p>
      <w:r>
        <w:rPr>
          <w:rFonts w:hint="eastAsia"/>
        </w:rPr>
        <w:t>￥2.2</w:t>
      </w:r>
      <w:r>
        <w:t xml:space="preserve"> </w:t>
      </w:r>
      <w:r>
        <w:rPr>
          <w:rFonts w:hint="eastAsia"/>
        </w:rPr>
        <w:t>外场集群分布，大地球</w:t>
      </w:r>
    </w:p>
    <w:p>
      <w:r>
        <w:rPr>
          <w:rFonts w:hint="eastAsia"/>
        </w:rPr>
        <w:t>￥2.3</w:t>
      </w:r>
      <w:r>
        <w:t xml:space="preserve"> </w:t>
      </w:r>
      <w:r>
        <w:rPr>
          <w:rFonts w:hint="eastAsia"/>
        </w:rPr>
        <w:t>筛选器，允许拖入一个变量（含多个数值）作为按钮，循环打出，做两个一个横排一个竖排，is-active。</w:t>
      </w:r>
    </w:p>
    <w:p>
      <w:r>
        <w:rPr>
          <w:rFonts w:hint="eastAsia"/>
        </w:rPr>
        <w:t>￥2.4</w:t>
      </w:r>
      <w:r>
        <w:t xml:space="preserve"> </w:t>
      </w:r>
      <w:r>
        <w:rPr>
          <w:rFonts w:hint="eastAsia"/>
        </w:rPr>
        <w:t>军机型号研制总体情况，进度图，上下滚动，横向走百分比</w:t>
      </w:r>
    </w:p>
    <w:p>
      <w:r>
        <w:rPr>
          <w:rFonts w:hint="eastAsia"/>
        </w:rPr>
        <w:t>三、经营</w:t>
      </w:r>
    </w:p>
    <w:p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轮播卡片，上方图+三项指标，红绿箭头</w:t>
      </w:r>
    </w:p>
    <w:p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关键绩效指标（KPI）完成情况</w:t>
      </w:r>
    </w:p>
    <w:p>
      <w:r>
        <w:rPr>
          <w:rFonts w:hint="eastAsia"/>
        </w:rPr>
        <w:t>中空饼图+水流，右侧进度条</w:t>
      </w:r>
    </w:p>
    <w:p>
      <w:r>
        <w:rPr>
          <w:rFonts w:hint="eastAsia"/>
        </w:rPr>
        <w:t>四、项目</w:t>
      </w:r>
    </w:p>
    <w:p>
      <w:r>
        <w:rPr>
          <w:rFonts w:hint="eastAsia"/>
        </w:rPr>
        <w:t>4.1季度计划，上下滚动，表格内跑马灯</w:t>
      </w:r>
    </w:p>
    <w:p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项目里程碑，机型 {</w:t>
      </w:r>
      <w:r>
        <w:t xml:space="preserve"> </w:t>
      </w:r>
      <w:r>
        <w:rPr>
          <w:rFonts w:hint="eastAsia"/>
        </w:rPr>
        <w:t>时间，阶段，完成状态 }</w:t>
      </w:r>
    </w:p>
    <w:p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装配继承，进度百分比刻度线饼图</w:t>
      </w:r>
    </w:p>
    <w:p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>
      <w:r>
        <w:rPr>
          <w:rFonts w:hint="eastAsia"/>
        </w:rPr>
        <w:t>七、技术</w:t>
      </w:r>
    </w:p>
    <w:p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筛选器</w:t>
      </w:r>
    </w:p>
    <w:p>
      <w:r>
        <w:rPr>
          <w:rFonts w:hint="eastAsia"/>
        </w:rPr>
        <w:t>八、质量</w:t>
      </w:r>
    </w:p>
    <w:p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概述仪表盘</w:t>
      </w:r>
    </w:p>
    <w:p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>
      <w:r>
        <w:rPr>
          <w:rFonts w:hint="eastAsia"/>
        </w:rPr>
        <w:t>十、客服</w:t>
      </w:r>
    </w:p>
    <w:p>
      <w:r>
        <w:rPr>
          <w:rFonts w:hint="eastAsia"/>
        </w:rPr>
        <w:t>中国地图，条件筛选显示区域</w:t>
      </w:r>
    </w:p>
    <w:p>
      <w:r>
        <w:rPr>
          <w:rFonts w:hint="eastAsia"/>
        </w:rPr>
        <w:t>九、生产</w:t>
      </w:r>
    </w:p>
    <w:p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铅封转场，年度转场进度（类里程碑）</w:t>
      </w:r>
    </w:p>
    <w:p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</w:p>
    <w:p>
      <w:r>
        <w:rPr>
          <w:rFonts w:hint="eastAsia"/>
        </w:rPr>
        <w:t>9.3漏斗图</w:t>
      </w:r>
    </w:p>
    <w:p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Y轴中分图</w:t>
      </w:r>
    </w:p>
    <w:p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人员需求</w:t>
      </w:r>
    </w:p>
    <w:p>
      <w:r>
        <w:rPr>
          <w:rFonts w:hint="eastAsia"/>
        </w:rPr>
        <w:t>9.6</w:t>
      </w:r>
      <w:r>
        <w:t xml:space="preserve"> </w:t>
      </w:r>
      <w:r>
        <w:rPr>
          <w:rFonts w:hint="eastAsia"/>
        </w:rPr>
        <w:t>甘特图颜色：组合件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#cbc</w:t>
      </w:r>
      <w:r>
        <w:t>344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段件:</w:t>
      </w:r>
      <w:r>
        <w:t>#3a5aff</w:t>
      </w:r>
      <w:r>
        <w:rPr>
          <w:rFonts w:hint="eastAsia"/>
        </w:rPr>
        <w:t>，部装：#8d</w:t>
      </w:r>
      <w:r>
        <w:t>2a35</w:t>
      </w:r>
      <w:r>
        <w:rPr>
          <w:rFonts w:hint="eastAsia"/>
        </w:rPr>
        <w:t>，预总装：#c</w:t>
      </w:r>
      <w:r>
        <w:t>59bff</w:t>
      </w:r>
      <w:r>
        <w:rPr>
          <w:rFonts w:hint="eastAsia"/>
        </w:rPr>
        <w:t>，总装：#</w:t>
      </w:r>
      <w:r>
        <w:t>379b3a</w:t>
      </w:r>
      <w:r>
        <w:rPr>
          <w:rFonts w:hint="eastAsia"/>
        </w:rPr>
        <w:t>，喷漆：#</w:t>
      </w:r>
      <w:r>
        <w:t>39c8c4</w:t>
      </w:r>
      <w:r>
        <w:rPr>
          <w:rFonts w:hint="eastAsia"/>
        </w:rPr>
        <w:t>，试飞：#</w:t>
      </w:r>
      <w:r>
        <w:t>c93c3c</w:t>
      </w:r>
    </w:p>
    <w:p/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F67E2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F14DCA"/>
    <w:rsid w:val="1BC16165"/>
    <w:rsid w:val="39847D0D"/>
    <w:rsid w:val="43E41BF3"/>
    <w:rsid w:val="616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BMWBRILL</Company>
  <Pages>2</Pages>
  <Words>95</Words>
  <Characters>546</Characters>
  <Lines>4</Lines>
  <Paragraphs>1</Paragraphs>
  <TotalTime>801</TotalTime>
  <ScaleCrop>false</ScaleCrop>
  <LinksUpToDate>false</LinksUpToDate>
  <CharactersWithSpaces>640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2020-12-30T06:49:00Z</dcterms:created>
  <dc:creator>Duan Zhongpeng, BBF-465(Accenture)</dc:creator>
  <cp:lastModifiedBy>PageBoy</cp:lastModifiedBy>
  <dcterms:modified xsi:type="dcterms:W3CDTF">2021-01-03T18:06:00Z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