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399"/>
        <w:tblW w:w="14737" w:type="dxa"/>
        <w:tblLayout w:type="fixed"/>
        <w:tblLook w:val="04A0" w:firstRow="1" w:lastRow="0" w:firstColumn="1" w:lastColumn="0" w:noHBand="0" w:noVBand="1"/>
      </w:tblPr>
      <w:tblGrid>
        <w:gridCol w:w="5067"/>
        <w:gridCol w:w="2441"/>
        <w:gridCol w:w="7229"/>
      </w:tblGrid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E2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4EE2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0601_RIOBAMBA_CHIMBORAZO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Ficha de cifras generales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hyperlink r:id="rId4" w:history="1">
              <w:r w:rsidRPr="00814EE2">
                <w:rPr>
                  <w:rStyle w:val="Hipervnculo"/>
                  <w:rFonts w:ascii="Times New Roman" w:hAnsi="Times New Roman" w:cs="Times New Roman"/>
                </w:rPr>
                <w:t>http://app.sni.gob.ec/sni-link/sni/Portal%20SNI%202014/FICHAS%20F/0601_RIOBAMBA_CHIMBORAZO.pdf</w:t>
              </w:r>
            </w:hyperlink>
            <w:r w:rsidRPr="00814EE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Todo sobre Riobamba 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Información general sobre Riobamba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hyperlink r:id="rId5" w:history="1">
              <w:r w:rsidRPr="00814EE2">
                <w:rPr>
                  <w:rStyle w:val="Hipervnculo"/>
                  <w:rFonts w:ascii="Times New Roman" w:hAnsi="Times New Roman" w:cs="Times New Roman"/>
                </w:rPr>
                <w:t>https://www.riobamba.co/</w:t>
              </w:r>
            </w:hyperlink>
            <w:r w:rsidRPr="00814EE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15_POBLA_PROV_CANT_PARR_AREA_GEDAD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Población por grupos de edad, según provincia, cantón, parroquia y área de empadronamiento. Búsqueda especifica Riobamba 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Documento descargado adjunto en la carpeta. 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INFORME-PRELIMINAR-RENDICIÓN-DE-CUENTAS-R3-RIOBAMBA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Rendición de cuentas 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Documento descargado adjunto en la carpeta. 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ordenanza__008-2015_participacion_ciudadana_gadmr Riobamba 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Ordenanza Municipal y Participación ciudadana-Riobamba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Documento descargado adjunto en la carpeta. 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PlanEstrategicoProgramaticoInstitucional_mayo_2016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PEPI permitirá la implementación sostenible que de impacto de los proyectos,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>Documento descargado adjunto en la carpeta.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0660000360001_Plan de Desarrollo Cantonal 2014-2019_15-03-2015_12-35-54 Riobamba 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814EE2">
              <w:rPr>
                <w:rFonts w:ascii="Times New Roman" w:hAnsi="Times New Roman" w:cs="Times New Roman"/>
              </w:rPr>
              <w:t xml:space="preserve">ocumento </w:t>
            </w:r>
            <w:r>
              <w:rPr>
                <w:rFonts w:ascii="Times New Roman" w:hAnsi="Times New Roman" w:cs="Times New Roman"/>
              </w:rPr>
              <w:t>que</w:t>
            </w:r>
            <w:r w:rsidRPr="00814EE2">
              <w:rPr>
                <w:rFonts w:ascii="Times New Roman" w:hAnsi="Times New Roman" w:cs="Times New Roman"/>
              </w:rPr>
              <w:t xml:space="preserve"> incorporar una visión más integral para abordar el gran desafío del desarrollo humano y fortalecer la identidad local, es decir lograr una toma de decisiones participativa, que genere compromiso y posicionamiento de una nueva forma de hacer </w:t>
            </w:r>
            <w:r w:rsidRPr="00814EE2">
              <w:rPr>
                <w:rFonts w:ascii="Times New Roman" w:hAnsi="Times New Roman" w:cs="Times New Roman"/>
              </w:rPr>
              <w:lastRenderedPageBreak/>
              <w:t>política, cuyos resultados sean mucho más técnicos, prácticos, y ajustados a la realidad local, aprovechando las bondades y fortalezas del cantón y las potencialidades de su gente, lo que implica no insistir el anacrónico modelo que beneficia al centro por lo general urbano, en perjuicio de la periferia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lastRenderedPageBreak/>
              <w:t>Documento descargado adjunto en la carpeta.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4EE2" w:rsidRPr="00814EE2" w:rsidTr="00814EE2">
        <w:tc>
          <w:tcPr>
            <w:tcW w:w="5067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lastRenderedPageBreak/>
              <w:t>Presentacion</w:t>
            </w:r>
            <w:r>
              <w:rPr>
                <w:rFonts w:ascii="Times New Roman" w:hAnsi="Times New Roman" w:cs="Times New Roman"/>
              </w:rPr>
              <w:t>_</w:t>
            </w:r>
            <w:r w:rsidRPr="00814EE2">
              <w:rPr>
                <w:rFonts w:ascii="Times New Roman" w:hAnsi="Times New Roman" w:cs="Times New Roman"/>
              </w:rPr>
              <w:t>Riobamba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441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Resultado del Censo Nacional Económico </w:t>
            </w:r>
          </w:p>
        </w:tc>
        <w:tc>
          <w:tcPr>
            <w:tcW w:w="7229" w:type="dxa"/>
          </w:tcPr>
          <w:p w:rsidR="00814EE2" w:rsidRPr="00814EE2" w:rsidRDefault="00814EE2" w:rsidP="00814EE2">
            <w:pPr>
              <w:rPr>
                <w:rFonts w:ascii="Times New Roman" w:hAnsi="Times New Roman" w:cs="Times New Roman"/>
              </w:rPr>
            </w:pPr>
            <w:r w:rsidRPr="00814EE2">
              <w:rPr>
                <w:rFonts w:ascii="Times New Roman" w:hAnsi="Times New Roman" w:cs="Times New Roman"/>
              </w:rPr>
              <w:t xml:space="preserve">Documento descargado </w:t>
            </w:r>
            <w:bookmarkStart w:id="0" w:name="_GoBack"/>
            <w:bookmarkEnd w:id="0"/>
            <w:r w:rsidRPr="00814EE2">
              <w:rPr>
                <w:rFonts w:ascii="Times New Roman" w:hAnsi="Times New Roman" w:cs="Times New Roman"/>
              </w:rPr>
              <w:t>adjunto en la carpeta.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80071" w:rsidRPr="00814EE2" w:rsidRDefault="00180071">
      <w:pPr>
        <w:rPr>
          <w:rFonts w:ascii="Times New Roman" w:hAnsi="Times New Roman" w:cs="Times New Roman"/>
        </w:rPr>
      </w:pPr>
    </w:p>
    <w:p w:rsidR="00180071" w:rsidRPr="00814EE2" w:rsidRDefault="00180071">
      <w:pPr>
        <w:rPr>
          <w:rFonts w:ascii="Times New Roman" w:hAnsi="Times New Roman" w:cs="Times New Roman"/>
        </w:rPr>
      </w:pPr>
    </w:p>
    <w:p w:rsidR="006349FF" w:rsidRPr="00814EE2" w:rsidRDefault="006349FF">
      <w:pPr>
        <w:rPr>
          <w:rFonts w:ascii="Times New Roman" w:hAnsi="Times New Roman" w:cs="Times New Roman"/>
        </w:rPr>
      </w:pPr>
      <w:r w:rsidRPr="00814EE2">
        <w:rPr>
          <w:rFonts w:ascii="Times New Roman" w:hAnsi="Times New Roman" w:cs="Times New Roman"/>
        </w:rPr>
        <w:t xml:space="preserve"> </w:t>
      </w:r>
    </w:p>
    <w:sectPr w:rsidR="006349FF" w:rsidRPr="00814EE2" w:rsidSect="001800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FF"/>
    <w:rsid w:val="000E07C5"/>
    <w:rsid w:val="00180071"/>
    <w:rsid w:val="006349FF"/>
    <w:rsid w:val="00814EE2"/>
    <w:rsid w:val="00F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EE02D6-6BBE-4A98-8C16-F3FD99FB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9F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8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obamba.co/" TargetMode="External"/><Relationship Id="rId4" Type="http://schemas.openxmlformats.org/officeDocument/2006/relationships/hyperlink" Target="http://app.sni.gob.ec/sni-link/sni/Portal%20SNI%202014/FICHAS%20F/0601_RIOBAMBA_CHIMBORAZ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cueva</dc:creator>
  <cp:keywords/>
  <dc:description/>
  <cp:lastModifiedBy>camila cueva</cp:lastModifiedBy>
  <cp:revision>2</cp:revision>
  <dcterms:created xsi:type="dcterms:W3CDTF">2017-12-08T00:44:00Z</dcterms:created>
  <dcterms:modified xsi:type="dcterms:W3CDTF">2017-12-08T00:44:00Z</dcterms:modified>
</cp:coreProperties>
</file>