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5F71" w14:textId="77777777" w:rsidR="001E3834" w:rsidRDefault="001E3834">
      <w:pPr>
        <w:tabs>
          <w:tab w:val="left" w:pos="360"/>
        </w:tabs>
        <w:spacing w:line="480" w:lineRule="auto"/>
      </w:pPr>
    </w:p>
    <w:p w14:paraId="798856D3" w14:textId="77777777" w:rsidR="001E3834" w:rsidRDefault="00000000">
      <w:pPr>
        <w:pStyle w:val="Title"/>
        <w:jc w:val="center"/>
        <w:rPr>
          <w:rFonts w:ascii="Times New Roman" w:hAnsi="Times New Roman" w:cs="Times New Roman"/>
        </w:rPr>
      </w:pPr>
      <w:r>
        <w:rPr>
          <w:rFonts w:ascii="Times New Roman" w:hAnsi="Times New Roman" w:cs="Times New Roman"/>
        </w:rPr>
        <w:t>Voices from the Digital Commons</w:t>
      </w:r>
    </w:p>
    <w:p w14:paraId="7E77E8B1" w14:textId="77777777" w:rsidR="001E3834" w:rsidRDefault="00000000">
      <w:pPr>
        <w:pStyle w:val="Title"/>
        <w:jc w:val="center"/>
        <w:rPr>
          <w:rFonts w:ascii="Times New Roman" w:hAnsi="Times New Roman" w:cs="Times New Roman"/>
          <w:sz w:val="36"/>
        </w:rPr>
      </w:pPr>
      <w:r>
        <w:rPr>
          <w:rFonts w:ascii="Times New Roman" w:hAnsi="Times New Roman" w:cs="Times New Roman"/>
          <w:sz w:val="36"/>
        </w:rPr>
        <w:t>Understanding the New Media of Student Life and Learning</w:t>
      </w:r>
    </w:p>
    <w:p w14:paraId="3B99CB30" w14:textId="77777777" w:rsidR="00710643" w:rsidRDefault="00710643" w:rsidP="00710643">
      <w:pPr>
        <w:tabs>
          <w:tab w:val="left" w:pos="1440"/>
          <w:tab w:val="left" w:pos="2160"/>
          <w:tab w:val="left" w:pos="2880"/>
        </w:tabs>
        <w:spacing w:line="480" w:lineRule="auto"/>
      </w:pPr>
    </w:p>
    <w:p w14:paraId="3DDBDE7E" w14:textId="3A01B9A0" w:rsidR="001E3834" w:rsidRDefault="00000000" w:rsidP="00710643">
      <w:pPr>
        <w:tabs>
          <w:tab w:val="left" w:pos="1440"/>
          <w:tab w:val="left" w:pos="2160"/>
          <w:tab w:val="left" w:pos="2880"/>
        </w:tabs>
        <w:spacing w:line="480" w:lineRule="auto"/>
      </w:pPr>
      <w:r>
        <w:t xml:space="preserve">The hidden curriculum is a shape-shifting composite, and it is made up of the insider knowledge college students never knew they needed to know. Many </w:t>
      </w:r>
      <w:proofErr w:type="gramStart"/>
      <w:r>
        <w:t>take</w:t>
      </w:r>
      <w:proofErr w:type="gramEnd"/>
      <w:r>
        <w:t xml:space="preserve"> for granted the paperwork, the bureaucratic hoops and hurdles, the fine print of learning to play the game of higher education, least of all while navigating a persistent state of crisis and constraint. For college students, the harsh and unaffordable conditions of public higher education is starker than many care to admit. It is a tall task indeed for CUNY’s working-class students to pursue a degree, and with it the promise of social mobility, in the long-cast shadow of the Great Recession, the COVID-19 pandemic, and the quickening thaw of a long AI winter. Amidst a second Trump presidency and a volatile technological future, what is a population of largely first-generation, immigrant students to do? At a university system like CUNY—hampered by crumbling facilities, fickle software, understaffed support offices, and decades of disinvestment—how do learners carve out space for themselves in the future tense when institutional systems fail to meet them in the present?</w:t>
      </w:r>
    </w:p>
    <w:p w14:paraId="36F36DAD" w14:textId="77777777" w:rsidR="001E3834" w:rsidRDefault="00000000">
      <w:pPr>
        <w:tabs>
          <w:tab w:val="left" w:pos="1440"/>
          <w:tab w:val="left" w:pos="2160"/>
          <w:tab w:val="left" w:pos="2880"/>
        </w:tabs>
        <w:spacing w:line="480" w:lineRule="auto"/>
        <w:ind w:firstLine="720"/>
      </w:pPr>
      <w:r>
        <w:t xml:space="preserve">In raising these provocations, the dissertation that follows seeks neither answers nor solutions but rather an alternative frame of frames. It asks what happens when students take matters into their own hands, and how their bottom-up response sheds light on both the state of public higher education and the networked publics it invokes among student communities, particularly in the context of the largest urban university in the nation. </w:t>
      </w:r>
    </w:p>
    <w:p w14:paraId="33C360E3" w14:textId="77777777" w:rsidR="001E3834" w:rsidRDefault="00000000">
      <w:pPr>
        <w:tabs>
          <w:tab w:val="left" w:pos="1440"/>
          <w:tab w:val="left" w:pos="2160"/>
          <w:tab w:val="left" w:pos="2880"/>
        </w:tabs>
        <w:spacing w:line="480" w:lineRule="auto"/>
        <w:ind w:firstLine="720"/>
      </w:pPr>
      <w:r>
        <w:rPr>
          <w:b/>
        </w:rPr>
        <w:lastRenderedPageBreak/>
        <w:t>Communities in Flux</w:t>
      </w:r>
    </w:p>
    <w:p w14:paraId="6968B28A" w14:textId="77777777" w:rsidR="001E3834" w:rsidRDefault="00000000">
      <w:pPr>
        <w:tabs>
          <w:tab w:val="left" w:pos="1440"/>
          <w:tab w:val="left" w:pos="2160"/>
          <w:tab w:val="left" w:pos="2880"/>
        </w:tabs>
        <w:spacing w:line="480" w:lineRule="auto"/>
        <w:ind w:firstLine="720"/>
      </w:pPr>
      <w:r>
        <w:t>Since the shift to emergency remote learning in March 2020, digital platforms like Reddit have gained significant traction in the social and academic lives of today’s college students. In March 2020, activity across CUNY’s Reddit communities surged by 290 percent, rising from 929 posts in r/CUNY before the pandemic (2011 to March 2020) to 91,505 posts after the onset of remote learning (March 2020 to December 2024). These networks emerged as more than discussion forums or chat rooms; they became dialogic lifelines for students grappling with a global health crisis during what Steve Brier and Michael Fabricant have called “austerity blues” (2016). The surge in activity revealed patterns of peer-to-peer support that operate outside institutional channels, with students turning to one another for help with food insecurity, housing crises, financial aid confusion, and mental health struggles. In this way, Reddit provided infrastructure for horizontal knowledge sharing, where students helped each other navigate bureaucratic systems, pool educational resources, and coordinate mutual aid at a time when classrooms and administrative offices were otherwise shuttered.</w:t>
      </w:r>
    </w:p>
    <w:p w14:paraId="70963C4F" w14:textId="77777777" w:rsidR="001E3834" w:rsidRDefault="00000000">
      <w:pPr>
        <w:tabs>
          <w:tab w:val="left" w:pos="1440"/>
          <w:tab w:val="left" w:pos="2160"/>
          <w:tab w:val="left" w:pos="2880"/>
        </w:tabs>
        <w:spacing w:line="480" w:lineRule="auto"/>
        <w:ind w:firstLine="720"/>
      </w:pPr>
      <w:r>
        <w:t xml:space="preserve">Despite their potential as vital support systems, institutional awareness of these platforms and their role in student life </w:t>
      </w:r>
      <w:proofErr w:type="gramStart"/>
      <w:r>
        <w:t>has</w:t>
      </w:r>
      <w:proofErr w:type="gramEnd"/>
      <w:r>
        <w:t xml:space="preserve"> been touch and go at best, with the overwhelming majority of colleges and universities omitting them from their official communication and support strategies. These omissions flatten the digital culture of student communities in higher education, leaving a knowledge gap concerning their role in everyday college experiences both on and off campus. </w:t>
      </w:r>
    </w:p>
    <w:p w14:paraId="4E949D48" w14:textId="77777777" w:rsidR="001E3834" w:rsidRDefault="00000000">
      <w:pPr>
        <w:tabs>
          <w:tab w:val="left" w:pos="1440"/>
          <w:tab w:val="left" w:pos="2160"/>
          <w:tab w:val="left" w:pos="2880"/>
        </w:tabs>
        <w:spacing w:line="480" w:lineRule="auto"/>
        <w:ind w:firstLine="720"/>
      </w:pPr>
      <w:r>
        <w:t xml:space="preserve">After the shift to remote education, CUNY campuses reopened in Fall 2021 offering roughly 45 percent of nearly 50,000 course sections in hybrid or in-person formats. Yet, this return in-person did not slow so much as consolidate student engagement with Reddit, as evidenced by the ten-year growth rate of the r/CUNY subreddit community: from 2019–2021, </w:t>
      </w:r>
      <w:r>
        <w:lastRenderedPageBreak/>
        <w:t xml:space="preserve">that is, r/CUNY saw its membership leap from 1.3k to just under 5k; and by 2024, that number exceeded the 10k mark, continuing to climb well after the phased reopening period had concluded. This upward trend begs several intersecting questions: In the afterlife of the COVID-19 pandemic, why have students continued to turn to Reddit to meet their educational needs? What kinds of information and support did they look for in these social networks that their college did not provide? How do we reconcile the need for financial aid disbursement </w:t>
      </w:r>
      <w:proofErr w:type="spellStart"/>
      <w:r>
        <w:t>megathreads</w:t>
      </w:r>
      <w:proofErr w:type="spellEnd"/>
      <w:r>
        <w:t xml:space="preserve"> with the official communication channels and administrative responsibilities of the university? In our complicated and precarious digital era, how and why do established university practices miss the mark with today's student communities? And how can investigating the digital culture and communication practices of our students on these platforms expose shortcomings at CUNY and in higher education more broadly?</w:t>
      </w:r>
    </w:p>
    <w:p w14:paraId="3662B34A" w14:textId="77777777" w:rsidR="001E3834" w:rsidRDefault="00000000">
      <w:pPr>
        <w:tabs>
          <w:tab w:val="left" w:pos="1440"/>
          <w:tab w:val="left" w:pos="2160"/>
          <w:tab w:val="left" w:pos="2880"/>
        </w:tabs>
        <w:spacing w:line="480" w:lineRule="auto"/>
        <w:ind w:firstLine="720"/>
      </w:pPr>
      <w:r>
        <w:t xml:space="preserve">My dissertation pursues this inquiry to highlight contradictions between official university services and the everyday needs of college students who turn to Reddit for support they do not receive from their CUNY college. Such an inquiry requires that we conceive platforms like Reddit not as spaces of distraction or play, but as hubs of public student discourse where rhetorical activity and vernacular literacy intertwine. Students here enact literate repertoires that are vernacular in the sense developed by Barton and Hamilton (1998): situated, self-sponsored, and grounded in the lived conditions of participants rather than in the expectations of institutional authority. Within these subreddits, writing becomes a means of coordination and survival. Students compose posts and comment threads that record bureaucratic know-how, translate administrative language into accessible terms, and narrate everyday struggles in ways that foster recognition among peers. These are literacies of maintenance and </w:t>
      </w:r>
      <w:r>
        <w:lastRenderedPageBreak/>
        <w:t>repair, through which students render visible the social labor of staying enrolled, finding aid, and navigating systems not built with them in mind.</w:t>
      </w:r>
    </w:p>
    <w:p w14:paraId="0384F973" w14:textId="77777777" w:rsidR="001E3834" w:rsidRDefault="00000000">
      <w:pPr>
        <w:tabs>
          <w:tab w:val="left" w:pos="1440"/>
          <w:tab w:val="left" w:pos="2160"/>
          <w:tab w:val="left" w:pos="2880"/>
        </w:tabs>
        <w:spacing w:line="480" w:lineRule="auto"/>
        <w:ind w:firstLine="720"/>
      </w:pPr>
      <w:r>
        <w:t>In the process, the project aims to bring visibility to the distal rhetorics that unfold from students who use Reddit to forge a digital public sphere that reflects and serves the needs of CUNY’s undergraduate body, from the economic hardships of its working-class population to the social and academic challenges of its commuter student culture. This focus is further guided by the concept of generous thinking, which calls for thinking with rather than against our intellectual and communal interlocutors, whether they be texts or people (Fitzpatrick 2019). In turn, I map the relationship of new media platforms to student learning and collaboration in the aftermath of the COVID-19 pandemic, shedding light on their social stories of higher education amidst the “new normal” of the old austerity blues.</w:t>
      </w:r>
    </w:p>
    <w:p w14:paraId="1F6262E8" w14:textId="77777777" w:rsidR="001E3834" w:rsidRDefault="00000000">
      <w:pPr>
        <w:tabs>
          <w:tab w:val="left" w:pos="1440"/>
          <w:tab w:val="left" w:pos="2160"/>
          <w:tab w:val="left" w:pos="2880"/>
        </w:tabs>
        <w:spacing w:line="480" w:lineRule="auto"/>
        <w:ind w:firstLine="720"/>
      </w:pPr>
      <w:r>
        <w:rPr>
          <w:b/>
        </w:rPr>
        <w:t xml:space="preserve">Austerity Blues and the Urban Commons </w:t>
      </w:r>
    </w:p>
    <w:p w14:paraId="1C79259E" w14:textId="77777777" w:rsidR="001E3834" w:rsidRDefault="00000000">
      <w:pPr>
        <w:tabs>
          <w:tab w:val="left" w:pos="1440"/>
          <w:tab w:val="left" w:pos="2160"/>
          <w:tab w:val="left" w:pos="2880"/>
        </w:tabs>
        <w:spacing w:line="480" w:lineRule="auto"/>
        <w:ind w:firstLine="720"/>
      </w:pPr>
      <w:r>
        <w:t xml:space="preserve">To provide context for this study, it is important to understand the implications of diminishing state support for public universities alongside the increasing demand for college degrees among low-income, ethnically diverse, and immigrant populations. Since the 1990s, public funding for higher education nationwide has been reduced by an average of 26 percent per year. During that same period (1990–2010), U.S. higher education recorded a 38 percent increase in bachelor's degrees awarded to people of color. A college degree has become increasingly tied to financial stability, proper healthcare, secure housing, and improved life expectancy (“Resolution on Higher Education”). Christopher Newfield refers to this era as the “decline cycle” of U.S. public higher education, during which colleges and universities shifted away from the public good toward significant tuition increases and the systematic </w:t>
      </w:r>
      <w:proofErr w:type="spellStart"/>
      <w:r>
        <w:t>precarization</w:t>
      </w:r>
      <w:proofErr w:type="spellEnd"/>
      <w:r>
        <w:t xml:space="preserve"> of the </w:t>
      </w:r>
      <w:r>
        <w:lastRenderedPageBreak/>
        <w:t>professoriate, favoring contractual labor and outsourcing related academic tasks (The Great Mistake 23–27).</w:t>
      </w:r>
    </w:p>
    <w:p w14:paraId="6EA4CEE0" w14:textId="77777777" w:rsidR="001E3834" w:rsidRDefault="00000000">
      <w:pPr>
        <w:tabs>
          <w:tab w:val="left" w:pos="1440"/>
          <w:tab w:val="left" w:pos="2160"/>
          <w:tab w:val="left" w:pos="2880"/>
        </w:tabs>
        <w:spacing w:line="480" w:lineRule="auto"/>
        <w:ind w:firstLine="720"/>
      </w:pPr>
      <w:r>
        <w:t>As a public-serving institution, CUNY enrolls primarily first-generation and low-income populations in New York City, educating approximately 225,000 degree-seeking and 200,000 non-matriculating individuals. With a dedicated faculty and staff of 45,000 across twenty-five campuses, CUNY is a crucial pathway to economic security for many working-class and immigrant New Yorkers. Notably, about 70 percent of students hail from families earning less than $30,000 annually (PSC-CUNY). Despite its pivotal role in promoting socioeconomic mobility among working-class students, CUNY has faced sustained disinvestment since the 1990s, with state appropriations plummeting particularly after the 2008 Great Recession. William Boland notes that, even after adjusting for inflation, state appropriations per full-time enrollee dropped from $9,513.86 in 2007 to $5,309.87 in 2008, and further to $2,683.07 in 2017—a 72-percent decline, the largest in any postsecondary education sector in New York State. CUNY’s operating budget declined 19 percent between 2008 and 2020 while enrollment increased 11 percent, creating overcrowded classes, underpaid adjuncts, inadequate mental-health services, and decaying physical infrastructure.</w:t>
      </w:r>
    </w:p>
    <w:p w14:paraId="43A15538" w14:textId="77777777" w:rsidR="001E3834" w:rsidRDefault="00000000">
      <w:pPr>
        <w:tabs>
          <w:tab w:val="left" w:pos="1440"/>
          <w:tab w:val="left" w:pos="2160"/>
          <w:tab w:val="left" w:pos="2880"/>
        </w:tabs>
        <w:spacing w:line="480" w:lineRule="auto"/>
        <w:ind w:firstLine="720"/>
      </w:pPr>
      <w:r>
        <w:t xml:space="preserve">Since 2020, these conditions have only intensified. The National Education Association reports that by 2020, thirty-two states were still spending less on higher education than in 2008, averaging a loss of about $1,500 per student (“Higher Ed Funding”). Pew’s analysis of public budgets confirms that state support per student lagged far behind inflation and enrollment growth through the 2020s, leaving federal aid to fill gaps that state legislatures never restored (“Funding Gaps Persist”). The COVID-19 pandemic accelerated this disinvestment: thirty-seven states cut higher-education budgets between fiscal years 2020 and 2021 even as costs for technology and </w:t>
      </w:r>
      <w:r>
        <w:lastRenderedPageBreak/>
        <w:t>public health infrastructure rose (NEA 2021). In the same period, the Pell Institute estimated the national “investment effort” in higher education at only three-quarters of its 2010 level—a shortfall of roughly $135.8 billion (“Indicators of Higher Education Equity” 34).</w:t>
      </w:r>
    </w:p>
    <w:p w14:paraId="1F4F2A20" w14:textId="77777777" w:rsidR="001E3834" w:rsidRDefault="00000000">
      <w:pPr>
        <w:tabs>
          <w:tab w:val="left" w:pos="1440"/>
          <w:tab w:val="left" w:pos="2160"/>
          <w:tab w:val="left" w:pos="2880"/>
        </w:tabs>
        <w:spacing w:line="480" w:lineRule="auto"/>
        <w:ind w:firstLine="720"/>
      </w:pPr>
      <w:r>
        <w:t>As public investment contracted, enrollment pressures and demographic change compounded. Between 2010 and 2021, U.S. undergraduate enrollment fell from 18.1 million to 15.4 million students, a 15 percent decline (National Center for Education Statistics, Digest 2023). The steepest losses occurred among Pell Grant recipients, who declined by roughly one-third over the same period (Pell Institute 38). Black and White student enrollment fell by about 27 percent each, while Hispanic and multiracial student populations increased modestly (NCES). These trends reflect how rising tuition and basic-needs insecurity discourage lower-income students, reshaping public institutions into systems that serve increasingly precarious populations with shrinking budgets.</w:t>
      </w:r>
    </w:p>
    <w:p w14:paraId="3B0FCCDD" w14:textId="77777777" w:rsidR="001E3834" w:rsidRDefault="00000000">
      <w:pPr>
        <w:tabs>
          <w:tab w:val="left" w:pos="1440"/>
          <w:tab w:val="left" w:pos="2160"/>
          <w:tab w:val="left" w:pos="2880"/>
        </w:tabs>
        <w:spacing w:line="480" w:lineRule="auto"/>
        <w:ind w:firstLine="720"/>
      </w:pPr>
      <w:r>
        <w:t xml:space="preserve">The post-pandemic period has also revealed the extent of unmet student need. Surveys across public universities report that about 41 percent of students experience food insecurity and 45 percent some form of housing instability, with roughly one in ten at risk of homelessness (Christensen et al.). Within CUNY, campus-specific studies have found comparable or worse rates: nearly half of Bronx CUNY students reported housing instability and over 43 percent food insecurity in 2024 (Brier and Fabricant 198). Earlier CUNY surveys during the pandemic found that 18 percent of students had gone hungry because they lacked resources (“CUNY Food Insecurity Report”). These material stresses correlate with mental-health outcomes; one longitudinal study recorded moderate-to-severe depression in more than three-quarters of CUNY respondents and comparable rates of anxiety (Raaper and Brown 9). At the same time, technology access gaps widened. More than 30 percent of Latinx students and over half of </w:t>
      </w:r>
      <w:r>
        <w:lastRenderedPageBreak/>
        <w:t>student-parents reported having to share computers for coursework, and many lacked reliable broadband (Smale and Regalado 64–69).</w:t>
      </w:r>
    </w:p>
    <w:p w14:paraId="68331FD0" w14:textId="77777777" w:rsidR="001E3834" w:rsidRDefault="00000000">
      <w:pPr>
        <w:tabs>
          <w:tab w:val="left" w:pos="1440"/>
          <w:tab w:val="left" w:pos="2160"/>
          <w:tab w:val="left" w:pos="2880"/>
        </w:tabs>
        <w:spacing w:line="480" w:lineRule="auto"/>
        <w:ind w:firstLine="720"/>
      </w:pPr>
      <w:r>
        <w:t>Labor precarity among faculty and staff only compounds these vulnerabilities: nationally, about 70 percent of faculty positions were off the tenure track as of 2021 (American Association of University Professors), with pandemic-era austerity leading to widespread adjunct layoffs and hiring freezes that further strained existing student support systems (PSC-CUNY). Faculty losses meant fewer mentors, limited advising availability, and reduced institutional memory, leaving students in a state of need for the very functions they worked to approximate in their peer spaces online.</w:t>
      </w:r>
    </w:p>
    <w:p w14:paraId="0C584D20" w14:textId="77777777" w:rsidR="001E3834" w:rsidRDefault="00000000">
      <w:pPr>
        <w:tabs>
          <w:tab w:val="left" w:pos="1440"/>
          <w:tab w:val="left" w:pos="2160"/>
          <w:tab w:val="left" w:pos="2880"/>
        </w:tabs>
        <w:spacing w:line="480" w:lineRule="auto"/>
        <w:ind w:firstLine="720"/>
      </w:pPr>
      <w:r>
        <w:t>CUNY’s recent history exemplifies these intersecting pressures as opposed to deviating from them. The system’s 2023 budget reductions—over $150 million in city funding cuts that eliminated hundreds of positions—therefore extend what scholars have described as a “slow-burn, decades-long state of crisis” (Brier and Fabricant 213). Yet this local austerity mirrors national patterns in large urban public universities, from California to Illinois to Texas, where rising enrollments of working-class and immigrant students have been met with stagnant state funding and escalating costs. CUNY thus serves as a concentrated case of conditions that define contemporary public higher education: chronic disinvestment, infrastructural decay, contingent labor, and a student body forced to navigate overlapping crises of affordability, housing, mental health, and digital access. These institutional realities make visible why CUNY students have turned to Reddit and Discord as infrastructures of survival and support. Their reliance on such peer networks should be understood not as anomaly but as an adaptive response to structural austerity—a condition shared, in varying degrees, by public colleges nationwide.</w:t>
      </w:r>
    </w:p>
    <w:p w14:paraId="329380F2" w14:textId="77777777" w:rsidR="001E3834" w:rsidRDefault="001E3834">
      <w:pPr>
        <w:tabs>
          <w:tab w:val="left" w:pos="1440"/>
          <w:tab w:val="left" w:pos="2160"/>
          <w:tab w:val="left" w:pos="2880"/>
        </w:tabs>
        <w:spacing w:line="480" w:lineRule="auto"/>
        <w:ind w:firstLine="720"/>
      </w:pPr>
    </w:p>
    <w:p w14:paraId="5FC67FDB" w14:textId="77777777" w:rsidR="001E3834" w:rsidRDefault="00000000">
      <w:pPr>
        <w:tabs>
          <w:tab w:val="left" w:pos="1440"/>
          <w:tab w:val="left" w:pos="2160"/>
          <w:tab w:val="left" w:pos="2880"/>
        </w:tabs>
        <w:spacing w:line="480" w:lineRule="auto"/>
        <w:ind w:firstLine="720"/>
      </w:pPr>
      <w:r>
        <w:rPr>
          <w:b/>
        </w:rPr>
        <w:lastRenderedPageBreak/>
        <w:t>Contextualizing Reddit</w:t>
      </w:r>
    </w:p>
    <w:p w14:paraId="5D23DA62" w14:textId="77777777" w:rsidR="001E3834" w:rsidRDefault="00000000">
      <w:pPr>
        <w:tabs>
          <w:tab w:val="left" w:pos="1440"/>
          <w:tab w:val="left" w:pos="2160"/>
          <w:tab w:val="left" w:pos="2880"/>
        </w:tabs>
        <w:spacing w:line="480" w:lineRule="auto"/>
        <w:ind w:firstLine="720"/>
      </w:pPr>
      <w:r>
        <w:t>Reddit operates as a distributed network of semi-autonomous communities called subreddits, each maintaining distinct norms, moderation practices, and participant bases while sharing platform-wide technical features. Unlike centralized institutional forums such as Blackboard or university portals, Reddit’s architecture enables what Fiesler et al. (2018) call “governance development,” where community-specific rules emerge from participant needs rather than administrative mandate. For CUNY students, this means r/Baruch, r/</w:t>
      </w:r>
      <w:proofErr w:type="spellStart"/>
      <w:r>
        <w:t>HunterCollege</w:t>
      </w:r>
      <w:proofErr w:type="spellEnd"/>
      <w:r>
        <w:t xml:space="preserve">, and r/CUNY coexist as separate communities while platform features enable cross-community information flow through user participation across multiple subreddits. Through its technical design, the platform activates </w:t>
      </w:r>
      <w:proofErr w:type="spellStart"/>
      <w:r>
        <w:t>boyd’s</w:t>
      </w:r>
      <w:proofErr w:type="spellEnd"/>
      <w:r>
        <w:t xml:space="preserve"> (2011) four affordances of networked publics: persistence that keeps content available across years, searchability that lets students locate older crisis posts, replicability that moves tactical knowledge across campuses, and scalability that broadens the reach of peer support. These affordances matter for any account of crisis response but prove particularly consequential for understanding crisis response in the context of student community when a Hunter College student posts about housing insecurity at 2am, that post persists indefinitely, becoming searchable by future students facing similar crises while the knowledge replicates across CUNY campuses and support scales beyond what individual advisors could provide during office hours.</w:t>
      </w:r>
    </w:p>
    <w:p w14:paraId="437DDC09" w14:textId="77777777" w:rsidR="001E3834" w:rsidRDefault="00000000">
      <w:pPr>
        <w:tabs>
          <w:tab w:val="left" w:pos="1440"/>
          <w:tab w:val="left" w:pos="2160"/>
          <w:tab w:val="left" w:pos="2880"/>
        </w:tabs>
        <w:spacing w:line="480" w:lineRule="auto"/>
        <w:ind w:firstLine="720"/>
      </w:pPr>
      <w:r>
        <w:t xml:space="preserve">Reddit’s pseudonymity enables what </w:t>
      </w:r>
      <w:proofErr w:type="spellStart"/>
      <w:r>
        <w:t>Proferes</w:t>
      </w:r>
      <w:proofErr w:type="spellEnd"/>
      <w:r>
        <w:t xml:space="preserve"> (2017) calls “context collapse management”: the strategic separation of multiple social contexts that would normally be collapsed together in </w:t>
      </w:r>
      <w:proofErr w:type="gramStart"/>
      <w:r>
        <w:t>institutionally-mediated</w:t>
      </w:r>
      <w:proofErr w:type="gramEnd"/>
      <w:r>
        <w:t xml:space="preserve"> spaces. Users identified by chosen handles rather than legal names can make vulnerable disclosures that institutional surveillance would inhibit. Critical scholarship on contextual integrity (Nissenbaum 2004, 2010) and context collapse (</w:t>
      </w:r>
      <w:proofErr w:type="spellStart"/>
      <w:r>
        <w:t>boyd</w:t>
      </w:r>
      <w:proofErr w:type="spellEnd"/>
      <w:r>
        <w:t xml:space="preserve"> </w:t>
      </w:r>
      <w:r>
        <w:lastRenderedPageBreak/>
        <w:t xml:space="preserve">2014) complicates this apparent protection, reminding us that privacy depends on appropriate information flows between contexts that can be violated even when formal anonymity exists. For instance, </w:t>
      </w:r>
      <w:proofErr w:type="spellStart"/>
      <w:r>
        <w:t>boyd</w:t>
      </w:r>
      <w:proofErr w:type="spellEnd"/>
      <w:r>
        <w:t xml:space="preserve"> documents how online platforms systematically collapse contexts that people work to keep separate, arguing that pseudonymity offers incomplete protection against institutional surveillance, platform surveillance, or identification through pattern analysis. The permanence of Reddit archives, the platform’s corporate interest in user data, and the visibility of participation patterns all challenge the assumption that pseudonymity creates genuine context separation. </w:t>
      </w:r>
    </w:p>
    <w:p w14:paraId="4E6F1777" w14:textId="77777777" w:rsidR="001E3834" w:rsidRDefault="00000000">
      <w:pPr>
        <w:tabs>
          <w:tab w:val="left" w:pos="1440"/>
          <w:tab w:val="left" w:pos="2160"/>
          <w:tab w:val="left" w:pos="2880"/>
        </w:tabs>
        <w:spacing w:line="480" w:lineRule="auto"/>
        <w:ind w:firstLine="720"/>
      </w:pPr>
      <w:r>
        <w:t>Yet despite these limitations, Reddit’s pseudonymous architecture still shapes what discourse becomes possible. Struggles that remain hidden in campus interactions, where identity-based power dynamics operate more visibly, can surface in Reddit threads precisely because the formal separation of contexts, however fragile, enables students to take risks they wouldn’t take under institutional observation. The platform creates what Zhu et al. (2023) document as crisis-responsive discourse communities. These emerge precisely when institutional channels prove inadequate, operating within the liminal space between pseudonymity’s genuine affordances and its meaningful constraints.</w:t>
      </w:r>
    </w:p>
    <w:p w14:paraId="16E4140A" w14:textId="77777777" w:rsidR="001E3834" w:rsidRDefault="00000000">
      <w:pPr>
        <w:tabs>
          <w:tab w:val="left" w:pos="1440"/>
          <w:tab w:val="left" w:pos="2160"/>
          <w:tab w:val="left" w:pos="2880"/>
        </w:tabs>
        <w:spacing w:line="480" w:lineRule="auto"/>
        <w:ind w:firstLine="720"/>
      </w:pPr>
      <w:r>
        <w:t xml:space="preserve">This dissertation studies Reddit not because it represents all student experience but because its specific features enable analytical perspectives that reveal patterns difficult to capture through interviews, surveys, and institutional data. As Panek writes, “digital interactions leave observable traces – archived conversations, hyperlinks, metadata – providing scholars who study online communities with a powerful new tool for understanding how they function” (81), a condition that CUNY’s fourteen-year archive of posts and comments makes unusually accessible for longitudinal inquiry. The 273,702 CUNY posts across eight subreddit communities also </w:t>
      </w:r>
      <w:r>
        <w:lastRenderedPageBreak/>
        <w:t xml:space="preserve">provide scale sufficient for distinguishing individual experiences from systematic patterns. While a single interview about food insecurity documents one person’s struggle, Reddit’s 216 posts about food reveal, for instance, temporal clustering around finals weeks, campus-specific resource sharing networks, and linguistic patterns differentiating CUNY from elite institutions. </w:t>
      </w:r>
    </w:p>
    <w:p w14:paraId="46E17503" w14:textId="77777777" w:rsidR="001E3834" w:rsidRDefault="00000000">
      <w:pPr>
        <w:tabs>
          <w:tab w:val="left" w:pos="1440"/>
          <w:tab w:val="left" w:pos="2160"/>
          <w:tab w:val="left" w:pos="2880"/>
        </w:tabs>
        <w:spacing w:line="480" w:lineRule="auto"/>
        <w:ind w:firstLine="720"/>
      </w:pPr>
      <w:r>
        <w:t xml:space="preserve">Reddit’s upvoting mechanism also provides built-in forms of community validation, where highly scored posts demonstrate community recognition. As Elliot Panek notes, “upvotes become a necessary way for the user to know what is of value, turning conversations into consumable content,” a dynamic that directly shapes which forms of crisis knowledge gain traction across campuses. This logic aligns with Panek’s observation that “contributors may—consciously or not—focus on impressing and entertaining others so as to acquire karma” (2022), since visibility becomes its own form of currency. When posts explaining </w:t>
      </w:r>
      <w:proofErr w:type="spellStart"/>
      <w:r>
        <w:t>ePermit</w:t>
      </w:r>
      <w:proofErr w:type="spellEnd"/>
      <w:r>
        <w:t xml:space="preserve"> navigation receive substantial upvotes, this signals that the strategy works and matters to the community, and when posts about federal aid suspension panic garner hundreds of upvotes, those votes represent students confirming that the problem resonates widely.</w:t>
      </w:r>
    </w:p>
    <w:p w14:paraId="5252C277" w14:textId="77777777" w:rsidR="001E3834" w:rsidRDefault="00000000">
      <w:pPr>
        <w:tabs>
          <w:tab w:val="left" w:pos="1440"/>
          <w:tab w:val="left" w:pos="2160"/>
          <w:tab w:val="left" w:pos="2880"/>
        </w:tabs>
        <w:spacing w:line="480" w:lineRule="auto"/>
        <w:ind w:firstLine="720"/>
      </w:pPr>
      <w:r>
        <w:t xml:space="preserve">While interviews require researchers to ask questions and surveys constrain responses through predefined options, Reddit reveals what students prioritize enough to post about voluntarily. The relative frequency of food insecurity mentions, financial aid confusion, housing crises, and mental health struggles emerges from students’ own concerns rather than researcher prompts, providing evidence of what actually matters in students’ daily navigation of CUNY. When a student posts confusion about TAP requirements, for instance, multiple peers contribute partial knowledge until someone with experience establishes stasis and creates a searchable resource for future students. Such knowledge construction becomes visible through threaded </w:t>
      </w:r>
      <w:r>
        <w:lastRenderedPageBreak/>
        <w:t>comments, timestamps, and edit histories, and demonstrates how communities collectively develop expertise rather than simply possessing it on individuated or meritocratic terms.</w:t>
      </w:r>
    </w:p>
    <w:p w14:paraId="4BFB28EB" w14:textId="77777777" w:rsidR="001E3834" w:rsidRDefault="00000000">
      <w:pPr>
        <w:tabs>
          <w:tab w:val="left" w:pos="1440"/>
          <w:tab w:val="left" w:pos="2160"/>
          <w:tab w:val="left" w:pos="2880"/>
        </w:tabs>
        <w:spacing w:line="480" w:lineRule="auto"/>
        <w:ind w:firstLine="720"/>
      </w:pPr>
      <w:r>
        <w:t xml:space="preserve">Students participating across multiple CUNY subreddits reveal comparative experiences, post about Baruch registration difficulties, troubled coursework at Hunter, and bald-faced CUNY financial aid confusion. This cross-community participation, traceable through user histories, enables analysis of how tactical knowledge transfers across campuses while showing how students experience the federated system’s distributed advantages and shared struggles. Accordingly, Reddit preserves evidence of what doesn’t work: crashed </w:t>
      </w:r>
      <w:proofErr w:type="spellStart"/>
      <w:r>
        <w:t>CUNYfirst</w:t>
      </w:r>
      <w:proofErr w:type="spellEnd"/>
      <w:r>
        <w:t xml:space="preserve"> servers, unreachable advisors, contradictory financial aid communications, and broken elevators trapping students. Unlike institutional assessments reporting successes or exit surveys reaching only completers, Reddit captures frustration, failure, and abandonment from those institutions lose. This documentation of organized abandonment (Gilmore 2007) emerges precisely because Reddit operates outside institutional control.</w:t>
      </w:r>
    </w:p>
    <w:p w14:paraId="7D5DA977" w14:textId="77777777" w:rsidR="001E3834" w:rsidRDefault="00000000">
      <w:pPr>
        <w:tabs>
          <w:tab w:val="left" w:pos="1440"/>
          <w:tab w:val="left" w:pos="2160"/>
          <w:tab w:val="left" w:pos="2880"/>
        </w:tabs>
        <w:spacing w:line="480" w:lineRule="auto"/>
        <w:ind w:firstLine="720"/>
      </w:pPr>
      <w:r>
        <w:rPr>
          <w:b/>
        </w:rPr>
        <w:t>Research Modes and Methods</w:t>
      </w:r>
    </w:p>
    <w:p w14:paraId="0D3B423B" w14:textId="77777777" w:rsidR="001E3834" w:rsidRDefault="00000000">
      <w:pPr>
        <w:tabs>
          <w:tab w:val="left" w:pos="1440"/>
          <w:tab w:val="left" w:pos="2160"/>
          <w:tab w:val="left" w:pos="2880"/>
        </w:tabs>
        <w:spacing w:line="480" w:lineRule="auto"/>
        <w:ind w:firstLine="720"/>
      </w:pPr>
      <w:r>
        <w:t xml:space="preserve">Methodologically, I combine discourse analysis and ethnographic fieldwork to highlight student voices, while providing a counterbalance to the “big and broad” datasets that dominate social media research (Housley et al. 2014; </w:t>
      </w:r>
      <w:proofErr w:type="spellStart"/>
      <w:r>
        <w:t>Roferes</w:t>
      </w:r>
      <w:proofErr w:type="spellEnd"/>
      <w:r>
        <w:t xml:space="preserve"> et al. 2021). These mixed methods allow me to examine the interplay between vernacular and institutional discourses as they manifest in student contributions to Reddit, and to situate the “untidy communicative practices” that shape public student life over social media (Hauser 2022). This approach reframes dominant institutional narratives in terms of vernacular voices and the "street-level give-and-take of contrary viewpoints" that drive community dialogue and real-time correspondence between students on these platforms. Given this shapeshifting digital milieu, the project employs Elenore </w:t>
      </w:r>
      <w:r>
        <w:lastRenderedPageBreak/>
        <w:t>Long’s framework for studying local publics by engaging the specific contexts or locations that shape discursive sites; the tenor, genre, or register of the discourse; the literacies employed to engage publicly; and the iterative process of rhetorical invention that members use to determine what to say, do, and write (2008). This framework offers a critical lexicon for exploring how these communities carve out “scraps of discursive space” distinct from the university and the dominant public it represents (Wells, 326).</w:t>
      </w:r>
    </w:p>
    <w:p w14:paraId="3568789F" w14:textId="77777777" w:rsidR="001E3834" w:rsidRDefault="00000000">
      <w:pPr>
        <w:tabs>
          <w:tab w:val="left" w:pos="1440"/>
          <w:tab w:val="left" w:pos="2160"/>
          <w:tab w:val="left" w:pos="2880"/>
        </w:tabs>
        <w:spacing w:line="480" w:lineRule="auto"/>
        <w:ind w:firstLine="720"/>
      </w:pPr>
      <w:r>
        <w:t>To understand the complex forms of digitally mediated student communications and their relation to officially sanctioned university spaces, I utilize highly flexible and adaptive methods of digital ethnography (Hine 2015; Markham 2018). According to Bart Barendregt, digital ethnography focuses on "digital technology both on- and offline, while at the same time using affordances of these very same digital technologies for studying the impact of the digital on cultural practice and social relations" (2021). It also emphasizes participant collaboration, multiplicity, openness, and reflexivity in data collection and interpretation, aiming to understand the interplay between digital tools and educational experiences (Pink et al 2016). Specific methods will include immersive fieldwork, participant observation, and semi-structured interviews, combined to generate rich, qualitative perspectives on student engagement with Reddit and Discord, bringing context to the digital underlife of their college work at CUNY. The project also involves taking observational field-notes on text-based interactions, multimedia posts, and the broader digital culture that unfolds within CUNY-related subreddits and Discord servers, helping to understand not only what students are communicating but also how they are using digital tools to shape their educational experiences and community dynamics.</w:t>
      </w:r>
    </w:p>
    <w:p w14:paraId="03E84588" w14:textId="77777777" w:rsidR="001E3834" w:rsidRDefault="00000000">
      <w:pPr>
        <w:tabs>
          <w:tab w:val="left" w:pos="1440"/>
          <w:tab w:val="left" w:pos="2160"/>
          <w:tab w:val="left" w:pos="2880"/>
        </w:tabs>
        <w:spacing w:line="480" w:lineRule="auto"/>
        <w:ind w:firstLine="720"/>
      </w:pPr>
      <w:r>
        <w:t xml:space="preserve">In addition to digital ethnography, this dissertation employs institutional ethnography to examine how university discourses shape and are shaped by student interactions on social media. </w:t>
      </w:r>
      <w:r>
        <w:lastRenderedPageBreak/>
        <w:t>Institutional ethnography, developed by sociologist Dorothy E. Smith, focuses on understanding the social relations and institutional processes that shape everyday experiences. For my purposes, this methodology first supports a critical examination of the "boss texts" of the university, or the official documents and communications that govern student life, and how these texts are contested and reinterpreted by student groups. In parsing the interplay between institutional and vernacular discourses, I aim to uncover the ways in which students resist and reconfigure institutional constraints through their digital practices. Here, the project considers how university policies and practices contradict the everyday life and learning of college students. As is typical of institutional ethnographies, the project adopts critical discourse analysis (CDA) to interpret the language, power relations, and social practices embedded in student and university communications. CDA will help to reveal the ideological underpinnings and power dynamics at play in the interactions between students and institutional actors. By analyzing how discourse shapes and is shaped by social structures, CDA provides insights into the implications of student engagement with digital platforms.</w:t>
      </w:r>
    </w:p>
    <w:p w14:paraId="00C016C0" w14:textId="77777777" w:rsidR="001E3834" w:rsidRDefault="00000000">
      <w:pPr>
        <w:tabs>
          <w:tab w:val="left" w:pos="1440"/>
          <w:tab w:val="left" w:pos="2160"/>
          <w:tab w:val="left" w:pos="2880"/>
        </w:tabs>
        <w:spacing w:line="480" w:lineRule="auto"/>
        <w:ind w:firstLine="720"/>
      </w:pPr>
      <w:r>
        <w:t xml:space="preserve">In conducting ethnographic fieldwork on local publics, the dissertation pursues an experientially grounded, locally situated perspective on the relationship of university practices and student agency to emerging new media. Further, these methods </w:t>
      </w:r>
      <w:proofErr w:type="gramStart"/>
      <w:r>
        <w:t>enables</w:t>
      </w:r>
      <w:proofErr w:type="gramEnd"/>
      <w:r>
        <w:t xml:space="preserve"> in-depth inquiry into how digital peer learning can enable students to better navigate the barriers of higher education, especially in the face of enduring austerity and complicated technological change.</w:t>
      </w:r>
    </w:p>
    <w:p w14:paraId="64357AE5" w14:textId="77777777" w:rsidR="001E3834" w:rsidRDefault="001E3834">
      <w:pPr>
        <w:tabs>
          <w:tab w:val="left" w:pos="1440"/>
          <w:tab w:val="left" w:pos="2160"/>
          <w:tab w:val="left" w:pos="2880"/>
        </w:tabs>
        <w:spacing w:line="480" w:lineRule="auto"/>
        <w:ind w:firstLine="720"/>
      </w:pPr>
    </w:p>
    <w:p w14:paraId="72B89767" w14:textId="77777777" w:rsidR="001E3834" w:rsidRDefault="001E3834">
      <w:pPr>
        <w:tabs>
          <w:tab w:val="left" w:pos="1440"/>
          <w:tab w:val="left" w:pos="2160"/>
          <w:tab w:val="left" w:pos="2880"/>
        </w:tabs>
        <w:spacing w:line="480" w:lineRule="auto"/>
        <w:ind w:firstLine="720"/>
      </w:pPr>
    </w:p>
    <w:p w14:paraId="2E954B85" w14:textId="77777777" w:rsidR="001E3834" w:rsidRDefault="00000000">
      <w:pPr>
        <w:tabs>
          <w:tab w:val="left" w:pos="1440"/>
          <w:tab w:val="left" w:pos="2160"/>
          <w:tab w:val="left" w:pos="2880"/>
        </w:tabs>
        <w:spacing w:line="480" w:lineRule="auto"/>
        <w:ind w:firstLine="720"/>
      </w:pPr>
      <w:r>
        <w:rPr>
          <w:b/>
        </w:rPr>
        <w:t>Study Scope and Scale</w:t>
      </w:r>
    </w:p>
    <w:p w14:paraId="307F05F5" w14:textId="77777777" w:rsidR="001E3834" w:rsidRDefault="00000000">
      <w:pPr>
        <w:tabs>
          <w:tab w:val="left" w:pos="1440"/>
          <w:tab w:val="left" w:pos="2160"/>
          <w:tab w:val="left" w:pos="2880"/>
        </w:tabs>
        <w:spacing w:line="480" w:lineRule="auto"/>
        <w:ind w:firstLine="720"/>
      </w:pPr>
      <w:r>
        <w:lastRenderedPageBreak/>
        <w:t xml:space="preserve">This dissertation examines 273,702 posts across 8 CUNY subreddit communities from 2011-2025, revealing how Reddit-participating students transform generic platform features into survival infrastructure. The January 2025 federal aid suspension (submission_1ic1a4p, 315 upvotes) triggering widespread concern among this </w:t>
      </w:r>
      <w:proofErr w:type="gramStart"/>
      <w:r>
        <w:t>digitally-engaged</w:t>
      </w:r>
      <w:proofErr w:type="gramEnd"/>
      <w:r>
        <w:t xml:space="preserve"> subset suggests these patterns extend beyond the COVID-19 pandemic to reflect ongoing challenges with institutional support systems. In contrast, I examine peer support systems that operate through digital platforms rather than formal institutional channels. While extensive research addresses online learning platforms, learning management systems, and official university communications, less attention focuses on how students build knowledge infrastructures independently when institutions prove inadequate. By analyzing Reddit communities where students coordinate mutual aid, share tactical knowledge, and document institutional failures, I reveal peer production systems that sustained CUNY students through crisis moments and continue operating during relatively stable periods. This research matters because it documents how students respond to compound vulnerabilities produced by decades of disinvestment. CUNY’s operating budget declined 19% between 2008-2020 while enrollment increased 11%, creating overcrowded classes, underpaid adjuncts, inadequate mental health services, and decaying on-premises facilities. Students navigating these conditions built horizontal support networks that became essential during the pandemic but remain necessary afterward. Understanding these systems reveals how institutional precarity produces peer coordination infrastructure that operates continuously rather than episodically.</w:t>
      </w:r>
    </w:p>
    <w:p w14:paraId="14145D46" w14:textId="77777777" w:rsidR="001E3834" w:rsidRDefault="00000000">
      <w:pPr>
        <w:tabs>
          <w:tab w:val="left" w:pos="1440"/>
          <w:tab w:val="left" w:pos="2160"/>
          <w:tab w:val="left" w:pos="2880"/>
        </w:tabs>
        <w:spacing w:line="480" w:lineRule="auto"/>
        <w:ind w:firstLine="720"/>
      </w:pPr>
      <w:r>
        <w:t xml:space="preserve">My analysis focuses exclusively on students who participate in Reddit communities, the subset of which represents </w:t>
      </w:r>
      <w:proofErr w:type="gramStart"/>
      <w:r>
        <w:t>digitally-engaged</w:t>
      </w:r>
      <w:proofErr w:type="gramEnd"/>
      <w:r>
        <w:t xml:space="preserve"> students comfortable with pseudonymous platform discourse, not CUNY’s entire student body. The 8 subreddit communities I examine (r/CUNY, </w:t>
      </w:r>
      <w:r>
        <w:lastRenderedPageBreak/>
        <w:t>r/Baruch, r/</w:t>
      </w:r>
      <w:proofErr w:type="spellStart"/>
      <w:r>
        <w:t>HunterCollege</w:t>
      </w:r>
      <w:proofErr w:type="spellEnd"/>
      <w:r>
        <w:t>, r/</w:t>
      </w:r>
      <w:proofErr w:type="spellStart"/>
      <w:r>
        <w:t>QueensCollege</w:t>
      </w:r>
      <w:proofErr w:type="spellEnd"/>
      <w:r>
        <w:t>, r/</w:t>
      </w:r>
      <w:proofErr w:type="spellStart"/>
      <w:r>
        <w:t>JohnJayCollege</w:t>
      </w:r>
      <w:proofErr w:type="spellEnd"/>
      <w:r>
        <w:t>, r/</w:t>
      </w:r>
      <w:proofErr w:type="spellStart"/>
      <w:r>
        <w:t>CityCollege</w:t>
      </w:r>
      <w:proofErr w:type="spellEnd"/>
      <w:r>
        <w:t>, r/</w:t>
      </w:r>
      <w:proofErr w:type="spellStart"/>
      <w:r>
        <w:t>Brooklyn_College</w:t>
      </w:r>
      <w:proofErr w:type="spellEnd"/>
      <w:r>
        <w:t>, r/NYCCC) cover 273,702 posts between 2011-2025 as a substantial but bounded archive. Students who relied on in-person peer networks, family support systems, or other digital platforms remain outside this study’s scope. Accordingly, I treat Reddit data as a window into specific peer support practices rather than representative of all CUNY student experiences, examining how its affordances enable knowledge sharing practices that differ from ephemeral conversations in Discord voice channels or private WhatsApp groups. Students use Reddit for questions that require archived answers—from registration procedures to course recommendations to financial-aid deadlines—forming a shifting boundary and hyperlocal context that calls for attending to a specific set of peer-support practices while necessarily leaving others outside the frame.</w:t>
      </w:r>
    </w:p>
    <w:p w14:paraId="6C4B1507" w14:textId="77777777" w:rsidR="001E3834" w:rsidRDefault="00000000">
      <w:pPr>
        <w:tabs>
          <w:tab w:val="left" w:pos="1440"/>
          <w:tab w:val="left" w:pos="2160"/>
          <w:tab w:val="left" w:pos="2880"/>
        </w:tabs>
        <w:spacing w:line="480" w:lineRule="auto"/>
        <w:ind w:firstLine="720"/>
      </w:pPr>
      <w:r>
        <w:t xml:space="preserve">CUNY represents a distinctive case for studying peer support infrastructure. As the nation’s largest urban public university system serving predominantly working-class students, first-generation college students, and immigrants, CUNY operates under resource constraints that differ from elite private institutions. Students managing full-time work, family caregiving responsibilities, and financial precarity navigate institutional systems differently than those with abundant financial resources and flexible schedules. Reddit communities documenting these navigation strategies reveal how structural inequalities shape students’ knowledge-seeking behaviors and mutual aid practices. Reddit’s specific platform architecture matters for this analysis: unlike centralized institutional forums where administrators control moderation, visibility algorithms, and data retention, student-moderated subreddits enable peer governance. Students determine community rules, enforce behavioral norms, and curate collective knowledge without institutional oversight. This autonomy creates conditions where students document </w:t>
      </w:r>
      <w:r>
        <w:lastRenderedPageBreak/>
        <w:t>institutional failures openly, share tactical knowledge about circumventing bureaucratic obstacles, and coordinate mutual aid independently from official university channels.</w:t>
      </w:r>
    </w:p>
    <w:p w14:paraId="17729C24" w14:textId="77777777" w:rsidR="001E3834" w:rsidRDefault="001E3834">
      <w:pPr>
        <w:tabs>
          <w:tab w:val="left" w:pos="1440"/>
          <w:tab w:val="left" w:pos="2160"/>
          <w:tab w:val="left" w:pos="2880"/>
        </w:tabs>
        <w:spacing w:line="480" w:lineRule="auto"/>
        <w:ind w:firstLine="720"/>
      </w:pPr>
    </w:p>
    <w:p w14:paraId="22DCC874" w14:textId="77777777" w:rsidR="001E3834" w:rsidRDefault="00000000">
      <w:pPr>
        <w:tabs>
          <w:tab w:val="left" w:pos="1440"/>
          <w:tab w:val="left" w:pos="2160"/>
          <w:tab w:val="left" w:pos="2880"/>
        </w:tabs>
        <w:spacing w:line="480" w:lineRule="auto"/>
        <w:ind w:firstLine="720"/>
      </w:pPr>
      <w:r>
        <w:rPr>
          <w:b/>
        </w:rPr>
        <w:t>Chapter Outline</w:t>
      </w:r>
    </w:p>
    <w:p w14:paraId="0B02C689" w14:textId="77777777" w:rsidR="001E3834" w:rsidRDefault="00000000">
      <w:pPr>
        <w:tabs>
          <w:tab w:val="left" w:pos="1440"/>
          <w:tab w:val="left" w:pos="2160"/>
          <w:tab w:val="left" w:pos="2880"/>
        </w:tabs>
        <w:spacing w:line="480" w:lineRule="auto"/>
        <w:ind w:firstLine="720"/>
      </w:pPr>
      <w:r>
        <w:t xml:space="preserve">Chapter 2 examines how students built and sustained peer infrastructures of knowledge and care on Reddit before, during, and after the March 2020 crisis. Computational analysis identifies recurring patterns of material precarity, institutional frustration, and horizontal knowledge sharing that predate the pandemic and persist long after it. CUNY-affiliated subreddits function as local publics (Long 2008), where students carved out discursive spaces distinct from official university communication to address unmet needs. Through </w:t>
      </w:r>
      <w:proofErr w:type="spellStart"/>
      <w:r>
        <w:t>danah</w:t>
      </w:r>
      <w:proofErr w:type="spellEnd"/>
      <w:r>
        <w:t xml:space="preserve"> </w:t>
      </w:r>
      <w:proofErr w:type="spellStart"/>
      <w:r>
        <w:t>boyd’s</w:t>
      </w:r>
      <w:proofErr w:type="spellEnd"/>
      <w:r>
        <w:t xml:space="preserve"> framework of networked publics (2011), I interpret how Reddit’s affordances of searchability, </w:t>
      </w:r>
      <w:proofErr w:type="spellStart"/>
      <w:r>
        <w:t>psuedanonymity</w:t>
      </w:r>
      <w:proofErr w:type="spellEnd"/>
      <w:r>
        <w:t xml:space="preserve">, and persistence enabled students to build usable archives of vernacular institutional knowledge. Warner’s theory of publics and </w:t>
      </w:r>
      <w:proofErr w:type="spellStart"/>
      <w:r>
        <w:t>counterpublics</w:t>
      </w:r>
      <w:proofErr w:type="spellEnd"/>
      <w:r>
        <w:t xml:space="preserve"> (2002) helps clarify how these networks form not through institutional mandate but through the reflexive circulation of discourse itself, where “stranger sociability” produces recognition, belonging, and collective identity grounded in a shared and often unspoken code of conduct. Drawing on Elliot T. Panek’s framing of Reddit as a city, I then characterize CUNY’s subreddit ecosystem as an urban formation that is at once dense, polycentric, and unevenly resourced, with its neighborhoods linked by overlapping flows of information and care. Panek notes that “subreddits possess small cores and large peripheries,” a pattern that mirrors the circulatory dynamics of the CUNY network, where a relatively small set of steady contributors anchors an ever-changing population of newcomers seeking help.</w:t>
      </w:r>
    </w:p>
    <w:p w14:paraId="048738AF" w14:textId="77777777" w:rsidR="001E3834" w:rsidRDefault="001E3834">
      <w:pPr>
        <w:tabs>
          <w:tab w:val="left" w:pos="1440"/>
          <w:tab w:val="left" w:pos="2160"/>
          <w:tab w:val="left" w:pos="2880"/>
        </w:tabs>
        <w:spacing w:line="480" w:lineRule="auto"/>
        <w:ind w:firstLine="720"/>
      </w:pPr>
    </w:p>
    <w:p w14:paraId="52964CEB" w14:textId="77777777" w:rsidR="001E3834" w:rsidRDefault="00000000">
      <w:pPr>
        <w:tabs>
          <w:tab w:val="left" w:pos="1440"/>
          <w:tab w:val="left" w:pos="2160"/>
          <w:tab w:val="left" w:pos="2880"/>
        </w:tabs>
        <w:spacing w:line="480" w:lineRule="auto"/>
        <w:ind w:firstLine="720"/>
      </w:pPr>
      <w:r>
        <w:lastRenderedPageBreak/>
        <w:t>Chapter 3 turns to the structure and resilience of CUNY’s distributed eight-subreddit network. The network includes r/CUNY, r/Baruch, r/</w:t>
      </w:r>
      <w:proofErr w:type="spellStart"/>
      <w:r>
        <w:t>HunterCollege</w:t>
      </w:r>
      <w:proofErr w:type="spellEnd"/>
      <w:r>
        <w:t>, r/</w:t>
      </w:r>
      <w:proofErr w:type="spellStart"/>
      <w:r>
        <w:t>QueensCollege</w:t>
      </w:r>
      <w:proofErr w:type="spellEnd"/>
      <w:r>
        <w:t>, r/</w:t>
      </w:r>
      <w:proofErr w:type="spellStart"/>
      <w:r>
        <w:t>JohnJayCollege</w:t>
      </w:r>
      <w:proofErr w:type="spellEnd"/>
      <w:r>
        <w:t>, r/</w:t>
      </w:r>
      <w:proofErr w:type="spellStart"/>
      <w:r>
        <w:t>CityCollege</w:t>
      </w:r>
      <w:proofErr w:type="spellEnd"/>
      <w:r>
        <w:t>, r/</w:t>
      </w:r>
      <w:proofErr w:type="spellStart"/>
      <w:r>
        <w:t>Brooklyn_College</w:t>
      </w:r>
      <w:proofErr w:type="spellEnd"/>
      <w:r>
        <w:t xml:space="preserve">, and r/NYCCC. I contrast CUNY’s federated arrangement with the single-subreddit systems used by NYU and Columbia to show how campus-specific forums cultivate local expertise while sustaining circulation across institutional boundaries. The distributed model supports both autonomy and </w:t>
      </w:r>
      <w:proofErr w:type="gramStart"/>
      <w:r>
        <w:t>interconnection, and</w:t>
      </w:r>
      <w:proofErr w:type="gramEnd"/>
      <w:r>
        <w:t xml:space="preserve"> enables information and mutual aid to move laterally through the system rather than vertically through official channels. The chapter presents case studies in collective problem-solving that make such resilience visible—from improvised registration workarounds and ad-hoc advising guides, to posts about late trains, broken elevators, and rodent infestations that render everyday study itself a logistical challenge. When CUNY campuses blocked access to social platforms on campus Wi-Fi, for instance, CUNY Reddit threads circulated VPN instructions and alternate client recommendations within hours, showing how students deploy technical literacy to counter institutional restriction and sustain connectivity. Drawing on semi-structured interviews, this chapter foregrounds stories from students who turned to subreddit communities for academic, personal, and social survival, and accounts for how students “go public as ordinary people” (Long 2008) while navigating complex bureaucracies and asserting agency within what Brim (2020) calls CUNY’s “underclass institutional identity.”</w:t>
      </w:r>
    </w:p>
    <w:p w14:paraId="6B11A7D0" w14:textId="77777777" w:rsidR="001E3834" w:rsidRDefault="00000000">
      <w:pPr>
        <w:tabs>
          <w:tab w:val="left" w:pos="1440"/>
          <w:tab w:val="left" w:pos="2160"/>
          <w:tab w:val="left" w:pos="2880"/>
        </w:tabs>
        <w:spacing w:line="480" w:lineRule="auto"/>
        <w:ind w:firstLine="720"/>
      </w:pPr>
      <w:r>
        <w:rPr>
          <w:b/>
        </w:rPr>
        <w:t>Research Implications</w:t>
      </w:r>
    </w:p>
    <w:p w14:paraId="1F5FCB9A" w14:textId="77777777" w:rsidR="001E3834" w:rsidRDefault="00000000">
      <w:pPr>
        <w:tabs>
          <w:tab w:val="left" w:pos="1440"/>
          <w:tab w:val="left" w:pos="2160"/>
          <w:tab w:val="left" w:pos="2880"/>
        </w:tabs>
        <w:spacing w:line="480" w:lineRule="auto"/>
        <w:ind w:firstLine="720"/>
      </w:pPr>
      <w:r>
        <w:t xml:space="preserve">This dissertation contributes to multiple scholarly conversations. For platform studies, it demonstrates how architectural choices shape crisis response capability: </w:t>
      </w:r>
      <w:proofErr w:type="gramStart"/>
      <w:r>
        <w:t>CUNY's</w:t>
      </w:r>
      <w:proofErr w:type="gramEnd"/>
      <w:r>
        <w:t xml:space="preserve"> federated 8-subreddit structure enables distributed expertise and resilience that centralized institutional forums cannot match. For digital humanities, the study advances methodological innovations for </w:t>
      </w:r>
      <w:r>
        <w:lastRenderedPageBreak/>
        <w:t xml:space="preserve">capturing marginalized voices through user-centric scraping that reconstructs complete participation histories, solving platform API limitations while preserving after-hours discourse and crisis-driven participation invisible to conventional approaches. For higher education research, it documents how vernacular infrastructure functions as genuine educational infrastructure—peer tutoring networks, resource sharing systems, and 24/7 support mechanisms that students create when institutions prove inadequate. </w:t>
      </w:r>
      <w:r>
        <w:rPr>
          <w:highlight w:val="yellow"/>
        </w:rPr>
        <w:t>For public policy, the analysis reveals compound effects when decades of disinvestment produce overlapping crises that students navigate through horizontal networks operating despite rather than through administrative systems.</w:t>
      </w:r>
    </w:p>
    <w:p w14:paraId="3912A225" w14:textId="77777777" w:rsidR="001E3834" w:rsidRDefault="001E3834">
      <w:pPr>
        <w:tabs>
          <w:tab w:val="left" w:pos="1440"/>
          <w:tab w:val="left" w:pos="2160"/>
          <w:tab w:val="left" w:pos="2880"/>
        </w:tabs>
        <w:spacing w:line="480" w:lineRule="auto"/>
        <w:ind w:firstLine="720"/>
      </w:pPr>
    </w:p>
    <w:p w14:paraId="1AE33F0F" w14:textId="77777777" w:rsidR="001E3834" w:rsidRDefault="00000000">
      <w:pPr>
        <w:tabs>
          <w:tab w:val="left" w:pos="1440"/>
          <w:tab w:val="left" w:pos="2160"/>
          <w:tab w:val="left" w:pos="2880"/>
        </w:tabs>
        <w:spacing w:line="480" w:lineRule="auto"/>
        <w:ind w:firstLine="720"/>
      </w:pPr>
      <w:r>
        <w:t xml:space="preserve">This work builds on scholarship examining the material and institutional conditions of university education, with a focus on how public college students work, learn, and write in networked mobile contexts. It extends Stacey Pigg's study of transient literacies and Maura Smale and Mariana Regalado's research on commuter students at CUNY, highlighting the role of university facilities, digital tools, and common spaces in student learning. It contributes to critiques on fiscal austerity's implications for public higher education, expanding on Brier and Fabricant (2017) and Brim (2020). In exploring how new media influences academic and social experiences, the dissertation brings fresh perspective to dana </w:t>
      </w:r>
      <w:proofErr w:type="spellStart"/>
      <w:r>
        <w:t>boyd's</w:t>
      </w:r>
      <w:proofErr w:type="spellEnd"/>
      <w:r>
        <w:t xml:space="preserve"> work on youth culture and social networking sites (2010), contributing to broader fields of technology, identity, and learning in higher education.</w:t>
      </w:r>
    </w:p>
    <w:p w14:paraId="1AF6DF38" w14:textId="77777777" w:rsidR="001E3834" w:rsidRDefault="001E3834">
      <w:pPr>
        <w:tabs>
          <w:tab w:val="left" w:pos="1440"/>
          <w:tab w:val="left" w:pos="2160"/>
          <w:tab w:val="left" w:pos="2880"/>
        </w:tabs>
        <w:spacing w:line="480" w:lineRule="auto"/>
        <w:ind w:firstLine="720"/>
      </w:pPr>
    </w:p>
    <w:p w14:paraId="0BDE26BD" w14:textId="77777777" w:rsidR="001E3834" w:rsidRDefault="00000000">
      <w:pPr>
        <w:tabs>
          <w:tab w:val="left" w:pos="1440"/>
          <w:tab w:val="left" w:pos="2160"/>
          <w:tab w:val="left" w:pos="2880"/>
        </w:tabs>
        <w:spacing w:line="480" w:lineRule="auto"/>
        <w:ind w:firstLine="720"/>
        <w:sectPr w:rsidR="001E3834">
          <w:headerReference w:type="default" r:id="rId6"/>
          <w:footerReference w:type="default" r:id="rId7"/>
          <w:endnotePr>
            <w:numFmt w:val="decimal"/>
          </w:endnotePr>
          <w:pgSz w:w="12240" w:h="15840"/>
          <w:pgMar w:top="1439" w:right="1439" w:bottom="1439" w:left="1439" w:header="569" w:footer="599" w:gutter="0"/>
          <w:cols w:space="360"/>
          <w:docGrid w:linePitch="360"/>
        </w:sectPr>
      </w:pPr>
      <w:r>
        <w:t xml:space="preserve">In reading these social networks as infrastructures for what John Dewey calls "collateral learning" (1916), or the incidental and often implicit learning that occurs alongside formal </w:t>
      </w:r>
      <w:r>
        <w:lastRenderedPageBreak/>
        <w:t xml:space="preserve">educational settings, we can gain valuable insights into the relationship of university education to the digital culture and rhetoric of student life. First, however, this intervention asks us to complicate our received understandings of social media, and to broaden our institutional horizons for where student life, learning, and community can take place. In the </w:t>
      </w:r>
      <w:proofErr w:type="spellStart"/>
      <w:r>
        <w:t>virtualities</w:t>
      </w:r>
      <w:proofErr w:type="spellEnd"/>
      <w:r>
        <w:t xml:space="preserve"> of tomorrow, where will our students dwell? How will their collateral learning subsist in the digital underlife of our classrooms and our broader institutions? This project aims to bring resolution and clarity to these questions, listening closely to student voices and the social stories they tell beneath the surface of those colleges and universities we thought we knew so well.</w:t>
      </w:r>
    </w:p>
    <w:p w14:paraId="6480C765" w14:textId="77777777" w:rsidR="001E3834"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sectPr w:rsidR="001E3834">
          <w:headerReference w:type="default" r:id="rId8"/>
          <w:footerReference w:type="default" r:id="rId9"/>
          <w:endnotePr>
            <w:numFmt w:val="decimal"/>
          </w:endnotePr>
          <w:pgSz w:w="12240" w:h="15840"/>
          <w:pgMar w:top="1439" w:right="1439" w:bottom="1439" w:left="1439" w:header="569" w:footer="599" w:gutter="0"/>
          <w:cols w:space="360"/>
          <w:docGrid w:linePitch="360"/>
        </w:sectPr>
      </w:pPr>
      <w:r>
        <w:lastRenderedPageBreak/>
        <w:t>Works Cited</w:t>
      </w:r>
    </w:p>
    <w:p w14:paraId="3B6E6A5F" w14:textId="77777777" w:rsidR="001E3834" w:rsidRDefault="00000000">
      <w:pPr>
        <w:pStyle w:val="Heading1"/>
        <w:rPr>
          <w:rFonts w:ascii="Times New Roman" w:hAnsi="Times New Roman" w:cs="Times New Roman"/>
        </w:rPr>
      </w:pPr>
      <w:r>
        <w:rPr>
          <w:rFonts w:ascii="Times New Roman" w:hAnsi="Times New Roman" w:cs="Times New Roman"/>
        </w:rPr>
        <w:lastRenderedPageBreak/>
        <w:t>Works Cited</w:t>
      </w:r>
    </w:p>
    <w:p w14:paraId="15F3A1F2" w14:textId="77777777" w:rsidR="001E3834" w:rsidRDefault="00000000">
      <w:pPr>
        <w:tabs>
          <w:tab w:val="left" w:pos="1440"/>
          <w:tab w:val="left" w:pos="2160"/>
          <w:tab w:val="left" w:pos="2880"/>
        </w:tabs>
        <w:spacing w:line="480" w:lineRule="auto"/>
        <w:ind w:firstLine="720"/>
      </w:pPr>
      <w:r>
        <w:t xml:space="preserve">Barendregt, Bart. “Digital Ethnography, or ‘Deep Hanging Out’ in the Age of Big Data.” In </w:t>
      </w:r>
      <w:r>
        <w:rPr>
          <w:i/>
        </w:rPr>
        <w:t>The Routledge Companion to Digital Ethnography</w:t>
      </w:r>
      <w:r>
        <w:t>, edited by Larissa Hjorth, Heather Horst, Anne Galloway, and Genevieve Bell, 169-186. New York: Routledge, 2021.</w:t>
      </w:r>
    </w:p>
    <w:p w14:paraId="3E9875D0" w14:textId="77777777" w:rsidR="001E3834" w:rsidRDefault="00000000">
      <w:pPr>
        <w:tabs>
          <w:tab w:val="left" w:pos="1440"/>
          <w:tab w:val="left" w:pos="2160"/>
          <w:tab w:val="left" w:pos="2880"/>
        </w:tabs>
        <w:spacing w:line="480" w:lineRule="auto"/>
        <w:ind w:firstLine="720"/>
      </w:pPr>
      <w:r>
        <w:t xml:space="preserve">Barocas, Solon, and Helen Nissenbaum. “Big Data’s End Run around Anonymity and Consent.” In </w:t>
      </w:r>
      <w:r>
        <w:rPr>
          <w:i/>
        </w:rPr>
        <w:t>Privacy, Big Data, and the Public Good: Frameworks for Engagement</w:t>
      </w:r>
      <w:r>
        <w:t>, edited by Julia Lane, Victoria Stodden, Stefan Bender, and Helen Nissenbaum, 44-75. Cambridge: Cambridge University Press, 2014.</w:t>
      </w:r>
    </w:p>
    <w:p w14:paraId="79EC8F8A" w14:textId="77777777" w:rsidR="001E3834" w:rsidRDefault="00000000">
      <w:pPr>
        <w:tabs>
          <w:tab w:val="left" w:pos="1440"/>
          <w:tab w:val="left" w:pos="2160"/>
          <w:tab w:val="left" w:pos="2880"/>
        </w:tabs>
        <w:spacing w:line="480" w:lineRule="auto"/>
        <w:ind w:firstLine="720"/>
      </w:pPr>
      <w:proofErr w:type="spellStart"/>
      <w:r>
        <w:t>boyd</w:t>
      </w:r>
      <w:proofErr w:type="spellEnd"/>
      <w:r>
        <w:t xml:space="preserve">, </w:t>
      </w:r>
      <w:proofErr w:type="spellStart"/>
      <w:r>
        <w:t>danah</w:t>
      </w:r>
      <w:proofErr w:type="spellEnd"/>
      <w:r>
        <w:t xml:space="preserve">. “Social Network Sites as Networked Publics: Affordances, Dynamics, and Implications.” In </w:t>
      </w:r>
      <w:r>
        <w:rPr>
          <w:i/>
        </w:rPr>
        <w:t>A Networked Self: Identity, Community, and Culture on Social Network Sites</w:t>
      </w:r>
      <w:r>
        <w:t xml:space="preserve">, edited by Zizi </w:t>
      </w:r>
      <w:proofErr w:type="spellStart"/>
      <w:r>
        <w:t>Papacharissi</w:t>
      </w:r>
      <w:proofErr w:type="spellEnd"/>
      <w:r>
        <w:t>, 39-58. New York: Routledge, 2010.</w:t>
      </w:r>
    </w:p>
    <w:p w14:paraId="034B9F51" w14:textId="77777777" w:rsidR="001E3834" w:rsidRDefault="00000000">
      <w:pPr>
        <w:tabs>
          <w:tab w:val="left" w:pos="1440"/>
          <w:tab w:val="left" w:pos="2160"/>
          <w:tab w:val="left" w:pos="2880"/>
        </w:tabs>
        <w:spacing w:line="480" w:lineRule="auto"/>
        <w:ind w:firstLine="720"/>
      </w:pPr>
      <w:r>
        <w:t xml:space="preserve">Bruckman, Amy. “Studying the Amateur Artist: A Perspective on Disguising Data Collected in Human Subjects Research on the Internet.” </w:t>
      </w:r>
      <w:r>
        <w:rPr>
          <w:i/>
        </w:rPr>
        <w:t>Ethics and Information Technology</w:t>
      </w:r>
      <w:r>
        <w:t xml:space="preserve"> 4, no. 3 (2002): 217-231.</w:t>
      </w:r>
    </w:p>
    <w:p w14:paraId="072B9569" w14:textId="77777777" w:rsidR="001E3834" w:rsidRDefault="00000000">
      <w:pPr>
        <w:tabs>
          <w:tab w:val="left" w:pos="1440"/>
          <w:tab w:val="left" w:pos="2160"/>
          <w:tab w:val="left" w:pos="2880"/>
        </w:tabs>
        <w:spacing w:line="480" w:lineRule="auto"/>
        <w:ind w:firstLine="720"/>
      </w:pPr>
      <w:r>
        <w:t xml:space="preserve">Carroll, Stephanie Russo, Ibrahim Garba, Oscar L. Figueroa-Rodríguez, Jarita Holbrook, Raymond Lovett, Simeon </w:t>
      </w:r>
      <w:proofErr w:type="spellStart"/>
      <w:r>
        <w:t>Materechera</w:t>
      </w:r>
      <w:proofErr w:type="spellEnd"/>
      <w:r>
        <w:t xml:space="preserve">, Mark Parsons, et al. “The CARE Principles for Indigenous Data Governance.” </w:t>
      </w:r>
      <w:r>
        <w:rPr>
          <w:i/>
        </w:rPr>
        <w:t>Data Science Journal</w:t>
      </w:r>
      <w:r>
        <w:t xml:space="preserve"> 19, no. 1 (2020): 43.</w:t>
      </w:r>
    </w:p>
    <w:p w14:paraId="2E0F8C5A" w14:textId="77777777" w:rsidR="001E3834" w:rsidRDefault="00000000">
      <w:pPr>
        <w:tabs>
          <w:tab w:val="left" w:pos="1440"/>
          <w:tab w:val="left" w:pos="2160"/>
          <w:tab w:val="left" w:pos="2880"/>
        </w:tabs>
        <w:spacing w:line="480" w:lineRule="auto"/>
        <w:ind w:firstLine="720"/>
      </w:pPr>
      <w:r>
        <w:t xml:space="preserve">Clifford, James. “On Ethnographic Authority.” </w:t>
      </w:r>
      <w:r>
        <w:rPr>
          <w:i/>
        </w:rPr>
        <w:t>Representations</w:t>
      </w:r>
      <w:r>
        <w:t xml:space="preserve"> 2 (1983): 118-146.</w:t>
      </w:r>
    </w:p>
    <w:p w14:paraId="258833CD" w14:textId="77777777" w:rsidR="001E3834" w:rsidRDefault="00000000">
      <w:pPr>
        <w:tabs>
          <w:tab w:val="left" w:pos="1440"/>
          <w:tab w:val="left" w:pos="2160"/>
          <w:tab w:val="left" w:pos="2880"/>
        </w:tabs>
        <w:spacing w:line="480" w:lineRule="auto"/>
        <w:ind w:firstLine="720"/>
      </w:pPr>
      <w:r>
        <w:t xml:space="preserve">Crawford, Kate, and </w:t>
      </w:r>
      <w:proofErr w:type="spellStart"/>
      <w:r>
        <w:t>danah</w:t>
      </w:r>
      <w:proofErr w:type="spellEnd"/>
      <w:r>
        <w:t xml:space="preserve"> </w:t>
      </w:r>
      <w:proofErr w:type="spellStart"/>
      <w:r>
        <w:t>boyd</w:t>
      </w:r>
      <w:proofErr w:type="spellEnd"/>
      <w:r>
        <w:t xml:space="preserve">. “Critical Questions for Big Data: Provocations for a Cultural, Technological, and Scholarly Phenomenon.” </w:t>
      </w:r>
      <w:r>
        <w:rPr>
          <w:i/>
        </w:rPr>
        <w:t>Information, Communication &amp; Society</w:t>
      </w:r>
      <w:r>
        <w:t xml:space="preserve"> 15, no. 5 (2012): 662-679.</w:t>
      </w:r>
    </w:p>
    <w:p w14:paraId="75380544" w14:textId="77777777" w:rsidR="001E3834" w:rsidRDefault="00000000">
      <w:pPr>
        <w:tabs>
          <w:tab w:val="left" w:pos="1440"/>
          <w:tab w:val="left" w:pos="2160"/>
          <w:tab w:val="left" w:pos="2880"/>
        </w:tabs>
        <w:spacing w:line="480" w:lineRule="auto"/>
        <w:ind w:firstLine="720"/>
      </w:pPr>
      <w:r>
        <w:t xml:space="preserve">de </w:t>
      </w:r>
      <w:proofErr w:type="spellStart"/>
      <w:r>
        <w:t>Certeau</w:t>
      </w:r>
      <w:proofErr w:type="spellEnd"/>
      <w:r>
        <w:t xml:space="preserve">, Michel. </w:t>
      </w:r>
      <w:r>
        <w:rPr>
          <w:i/>
        </w:rPr>
        <w:t>The Practice of Everyday Life</w:t>
      </w:r>
      <w:r>
        <w:t>. Translated by Steven Rendall. Berkeley: University of California Press, 1984.</w:t>
      </w:r>
    </w:p>
    <w:p w14:paraId="012EF655" w14:textId="77777777" w:rsidR="001E3834" w:rsidRDefault="00000000">
      <w:pPr>
        <w:tabs>
          <w:tab w:val="left" w:pos="1440"/>
          <w:tab w:val="left" w:pos="2160"/>
          <w:tab w:val="left" w:pos="2880"/>
        </w:tabs>
        <w:spacing w:line="480" w:lineRule="auto"/>
        <w:ind w:firstLine="720"/>
      </w:pPr>
      <w:r>
        <w:lastRenderedPageBreak/>
        <w:t xml:space="preserve">Fiesler, Casey, and Nicholas </w:t>
      </w:r>
      <w:proofErr w:type="spellStart"/>
      <w:r>
        <w:t>Proferes</w:t>
      </w:r>
      <w:proofErr w:type="spellEnd"/>
      <w:r>
        <w:t xml:space="preserve">. “Participant Perceptions of Twitter Research Ethics.” </w:t>
      </w:r>
      <w:proofErr w:type="gramStart"/>
      <w:r>
        <w:rPr>
          <w:i/>
        </w:rPr>
        <w:t>Social Media</w:t>
      </w:r>
      <w:proofErr w:type="gramEnd"/>
      <w:r>
        <w:rPr>
          <w:i/>
        </w:rPr>
        <w:t xml:space="preserve"> + Society</w:t>
      </w:r>
      <w:r>
        <w:t xml:space="preserve"> 4, no. 1 (2018): 1-14.</w:t>
      </w:r>
    </w:p>
    <w:p w14:paraId="01ACD6E7" w14:textId="77777777" w:rsidR="001E3834" w:rsidRDefault="00000000">
      <w:pPr>
        <w:tabs>
          <w:tab w:val="left" w:pos="1440"/>
          <w:tab w:val="left" w:pos="2160"/>
          <w:tab w:val="left" w:pos="2880"/>
        </w:tabs>
        <w:spacing w:line="480" w:lineRule="auto"/>
        <w:ind w:firstLine="720"/>
      </w:pPr>
      <w:r>
        <w:t xml:space="preserve">Fiesler, Casey, </w:t>
      </w:r>
      <w:proofErr w:type="spellStart"/>
      <w:r>
        <w:t>Jialun</w:t>
      </w:r>
      <w:proofErr w:type="spellEnd"/>
      <w:r>
        <w:t xml:space="preserve"> “Aaron” Jiang, Joshua McCann, Kyle Frye, and Jed R. Brubaker. “Reddit Rules! Characterizing an Ecosystem of Governance.” In </w:t>
      </w:r>
      <w:r>
        <w:rPr>
          <w:i/>
        </w:rPr>
        <w:t>Proceedings of the Twelfth International AAAI Conference on Web and Social Media</w:t>
      </w:r>
      <w:r>
        <w:t>, 72-81. Palo Alto: AAAI Press, 2018.</w:t>
      </w:r>
    </w:p>
    <w:p w14:paraId="5EBCFBFD" w14:textId="77777777" w:rsidR="001E3834" w:rsidRDefault="00000000">
      <w:pPr>
        <w:tabs>
          <w:tab w:val="left" w:pos="1440"/>
          <w:tab w:val="left" w:pos="2160"/>
          <w:tab w:val="left" w:pos="2880"/>
        </w:tabs>
        <w:spacing w:line="480" w:lineRule="auto"/>
        <w:ind w:firstLine="720"/>
      </w:pPr>
      <w:r>
        <w:t xml:space="preserve">Garfinkel, Harold. </w:t>
      </w:r>
      <w:r>
        <w:rPr>
          <w:i/>
        </w:rPr>
        <w:t>Studies in Ethnomethodology</w:t>
      </w:r>
      <w:r>
        <w:t>. Englewood Cliffs: Prentice-Hall, 1967.</w:t>
      </w:r>
    </w:p>
    <w:p w14:paraId="131BF45C" w14:textId="77777777" w:rsidR="001E3834" w:rsidRDefault="00000000">
      <w:pPr>
        <w:tabs>
          <w:tab w:val="left" w:pos="1440"/>
          <w:tab w:val="left" w:pos="2160"/>
          <w:tab w:val="left" w:pos="2880"/>
        </w:tabs>
        <w:spacing w:line="480" w:lineRule="auto"/>
        <w:ind w:firstLine="720"/>
      </w:pPr>
      <w:r>
        <w:t xml:space="preserve">Geertz, Clifford. </w:t>
      </w:r>
      <w:r>
        <w:rPr>
          <w:i/>
        </w:rPr>
        <w:t>The Interpretation of Cultures</w:t>
      </w:r>
      <w:r>
        <w:t>. New York: Basic Books, 1973.</w:t>
      </w:r>
    </w:p>
    <w:p w14:paraId="327A37AD" w14:textId="77777777" w:rsidR="001E3834" w:rsidRDefault="00000000">
      <w:pPr>
        <w:tabs>
          <w:tab w:val="left" w:pos="1440"/>
          <w:tab w:val="left" w:pos="2160"/>
          <w:tab w:val="left" w:pos="2880"/>
        </w:tabs>
        <w:spacing w:line="480" w:lineRule="auto"/>
        <w:ind w:firstLine="720"/>
      </w:pPr>
      <w:r>
        <w:t xml:space="preserve">Gilmore, Ruth Wilson. </w:t>
      </w:r>
      <w:r>
        <w:rPr>
          <w:i/>
        </w:rPr>
        <w:t>Golden Gulag: Prisons, Surplus, Crisis, and Opposition in Globalizing California</w:t>
      </w:r>
      <w:r>
        <w:t>. Berkeley: University of California Press, 2007.</w:t>
      </w:r>
    </w:p>
    <w:p w14:paraId="15B6C1EA" w14:textId="77777777" w:rsidR="001E3834" w:rsidRDefault="00000000">
      <w:pPr>
        <w:tabs>
          <w:tab w:val="left" w:pos="1440"/>
          <w:tab w:val="left" w:pos="2160"/>
          <w:tab w:val="left" w:pos="2880"/>
        </w:tabs>
        <w:spacing w:line="480" w:lineRule="auto"/>
        <w:ind w:firstLine="720"/>
      </w:pPr>
      <w:r>
        <w:t xml:space="preserve">Harney, Stefano, and Fred Moten. </w:t>
      </w:r>
      <w:r>
        <w:rPr>
          <w:i/>
        </w:rPr>
        <w:t>The Undercommons: Fugitive Planning and Black Study</w:t>
      </w:r>
      <w:r>
        <w:t>. Brooklyn: Minor Compositions, 2013.</w:t>
      </w:r>
    </w:p>
    <w:p w14:paraId="1F39EE39" w14:textId="77777777" w:rsidR="001E3834" w:rsidRDefault="00000000">
      <w:pPr>
        <w:tabs>
          <w:tab w:val="left" w:pos="1440"/>
          <w:tab w:val="left" w:pos="2160"/>
          <w:tab w:val="left" w:pos="2880"/>
        </w:tabs>
        <w:spacing w:line="480" w:lineRule="auto"/>
        <w:ind w:firstLine="720"/>
      </w:pPr>
      <w:r>
        <w:t xml:space="preserve">Hine, Christine. </w:t>
      </w:r>
      <w:r>
        <w:rPr>
          <w:i/>
        </w:rPr>
        <w:t xml:space="preserve">Ethnography for the Internet: Embedded, Embodied and </w:t>
      </w:r>
      <w:proofErr w:type="spellStart"/>
      <w:r>
        <w:rPr>
          <w:i/>
        </w:rPr>
        <w:t>Everyday</w:t>
      </w:r>
      <w:proofErr w:type="spellEnd"/>
      <w:r>
        <w:t>. London: Bloomsbury Academic, 2015.</w:t>
      </w:r>
    </w:p>
    <w:p w14:paraId="0C74CDBD" w14:textId="77777777" w:rsidR="001E3834" w:rsidRDefault="00000000">
      <w:pPr>
        <w:tabs>
          <w:tab w:val="left" w:pos="1440"/>
          <w:tab w:val="left" w:pos="2160"/>
          <w:tab w:val="left" w:pos="2880"/>
        </w:tabs>
        <w:spacing w:line="480" w:lineRule="auto"/>
        <w:ind w:firstLine="720"/>
      </w:pPr>
      <w:r>
        <w:t xml:space="preserve">Jackson, Steven J. “Rethinking Repair.” In </w:t>
      </w:r>
      <w:r>
        <w:rPr>
          <w:i/>
        </w:rPr>
        <w:t>Media Technologies: Essays on Communication, Materiality, and Society</w:t>
      </w:r>
      <w:r>
        <w:t>, edited by Tarleton Gillespie, Pablo J. Boczkowski, and Kirsten A. Foot, 221-240. Cambridge: MIT Press, 2014.</w:t>
      </w:r>
    </w:p>
    <w:p w14:paraId="780574A5" w14:textId="77777777" w:rsidR="001E3834" w:rsidRDefault="00000000">
      <w:pPr>
        <w:tabs>
          <w:tab w:val="left" w:pos="1440"/>
          <w:tab w:val="left" w:pos="2160"/>
          <w:tab w:val="left" w:pos="2880"/>
        </w:tabs>
        <w:spacing w:line="480" w:lineRule="auto"/>
        <w:ind w:firstLine="720"/>
      </w:pPr>
      <w:r>
        <w:t xml:space="preserve">Markham, Annette N. “Fieldwork in Social Media: What Would Malinowski Do?” </w:t>
      </w:r>
      <w:r>
        <w:rPr>
          <w:i/>
        </w:rPr>
        <w:t>Qualitative Communication Research</w:t>
      </w:r>
      <w:r>
        <w:t xml:space="preserve"> 1, no. 4 (2012): 434-446.</w:t>
      </w:r>
    </w:p>
    <w:p w14:paraId="0458C57F" w14:textId="77777777" w:rsidR="001E3834" w:rsidRDefault="00000000">
      <w:pPr>
        <w:tabs>
          <w:tab w:val="left" w:pos="1440"/>
          <w:tab w:val="left" w:pos="2160"/>
          <w:tab w:val="left" w:pos="2880"/>
        </w:tabs>
        <w:spacing w:line="480" w:lineRule="auto"/>
        <w:ind w:firstLine="720"/>
      </w:pPr>
      <w:r>
        <w:t xml:space="preserve">Nissenbaum, Helen. “Privacy as Contextual Integrity.” </w:t>
      </w:r>
      <w:r>
        <w:rPr>
          <w:i/>
        </w:rPr>
        <w:t>Washington Law Review</w:t>
      </w:r>
      <w:r>
        <w:t xml:space="preserve"> 79 (2004): 119-158.</w:t>
      </w:r>
    </w:p>
    <w:p w14:paraId="5C9D4DA9" w14:textId="77777777" w:rsidR="001E3834" w:rsidRDefault="00000000">
      <w:pPr>
        <w:tabs>
          <w:tab w:val="left" w:pos="1440"/>
          <w:tab w:val="left" w:pos="2160"/>
          <w:tab w:val="left" w:pos="2880"/>
        </w:tabs>
        <w:spacing w:line="480" w:lineRule="auto"/>
        <w:ind w:firstLine="720"/>
      </w:pPr>
      <w:r>
        <w:t xml:space="preserve">Nissenbaum, Helen. </w:t>
      </w:r>
      <w:r>
        <w:rPr>
          <w:i/>
        </w:rPr>
        <w:t>Privacy in Context: Technology, Policy, and the Integrity of Social Life</w:t>
      </w:r>
      <w:r>
        <w:t>. Stanford: Stanford University Press, 2010.</w:t>
      </w:r>
    </w:p>
    <w:p w14:paraId="19B932E6" w14:textId="77777777" w:rsidR="001E3834" w:rsidRDefault="00000000">
      <w:pPr>
        <w:tabs>
          <w:tab w:val="left" w:pos="1440"/>
          <w:tab w:val="left" w:pos="2160"/>
          <w:tab w:val="left" w:pos="2880"/>
        </w:tabs>
        <w:spacing w:line="480" w:lineRule="auto"/>
        <w:ind w:firstLine="720"/>
      </w:pPr>
      <w:r>
        <w:lastRenderedPageBreak/>
        <w:t xml:space="preserve">Pink, Sarah, Heather Horst, John </w:t>
      </w:r>
      <w:proofErr w:type="spellStart"/>
      <w:r>
        <w:t>Postill</w:t>
      </w:r>
      <w:proofErr w:type="spellEnd"/>
      <w:r>
        <w:t xml:space="preserve">, Larissa Hjorth, Tania Lewis, and Jo Tacchi. </w:t>
      </w:r>
      <w:r>
        <w:rPr>
          <w:i/>
        </w:rPr>
        <w:t>Digital Ethnography: Principles and Practice</w:t>
      </w:r>
      <w:r>
        <w:t>. Los Angeles: SAGE, 2016.</w:t>
      </w:r>
    </w:p>
    <w:p w14:paraId="70E2679C" w14:textId="77777777" w:rsidR="001E3834" w:rsidRDefault="00000000">
      <w:pPr>
        <w:tabs>
          <w:tab w:val="left" w:pos="1440"/>
          <w:tab w:val="left" w:pos="2160"/>
          <w:tab w:val="left" w:pos="2880"/>
        </w:tabs>
        <w:spacing w:line="480" w:lineRule="auto"/>
        <w:ind w:firstLine="720"/>
      </w:pPr>
      <w:proofErr w:type="spellStart"/>
      <w:r>
        <w:t>Proferes</w:t>
      </w:r>
      <w:proofErr w:type="spellEnd"/>
      <w:r>
        <w:t xml:space="preserve">, Nicholas, </w:t>
      </w:r>
      <w:proofErr w:type="spellStart"/>
      <w:r>
        <w:t>Naiyan</w:t>
      </w:r>
      <w:proofErr w:type="spellEnd"/>
      <w:r>
        <w:t xml:space="preserve"> Jones, Eric Gilbert, Casey Fiesler, and Michael Zimmer. “Studying Reddit: A Systematic Overview of Disciplines, Approaches, Methods, and Ethics.” </w:t>
      </w:r>
      <w:proofErr w:type="gramStart"/>
      <w:r>
        <w:rPr>
          <w:i/>
        </w:rPr>
        <w:t>Social Media</w:t>
      </w:r>
      <w:proofErr w:type="gramEnd"/>
      <w:r>
        <w:rPr>
          <w:i/>
        </w:rPr>
        <w:t xml:space="preserve"> + Society</w:t>
      </w:r>
      <w:r>
        <w:t xml:space="preserve"> 7, no. 2 (2021): 1-14.</w:t>
      </w:r>
    </w:p>
    <w:p w14:paraId="38ADC582" w14:textId="77777777" w:rsidR="001E3834" w:rsidRDefault="00000000">
      <w:pPr>
        <w:tabs>
          <w:tab w:val="left" w:pos="1440"/>
          <w:tab w:val="left" w:pos="2160"/>
          <w:tab w:val="left" w:pos="2880"/>
        </w:tabs>
        <w:spacing w:line="480" w:lineRule="auto"/>
        <w:ind w:firstLine="720"/>
      </w:pPr>
      <w:r>
        <w:t xml:space="preserve">Reagle, Joseph. “Disguising Reddit Sources and the Efficacy of Ethical Research.” </w:t>
      </w:r>
      <w:r>
        <w:rPr>
          <w:i/>
        </w:rPr>
        <w:t>Internet Research</w:t>
      </w:r>
      <w:r>
        <w:t xml:space="preserve"> 32, no. 6 (2022): 1725-1743.</w:t>
      </w:r>
    </w:p>
    <w:p w14:paraId="7D7ECD09" w14:textId="77777777" w:rsidR="001E3834" w:rsidRDefault="001E3834">
      <w:pPr>
        <w:tabs>
          <w:tab w:val="left" w:pos="1440"/>
          <w:tab w:val="left" w:pos="2160"/>
          <w:tab w:val="left" w:pos="2880"/>
        </w:tabs>
        <w:spacing w:line="480" w:lineRule="auto"/>
        <w:ind w:firstLine="720"/>
        <w:sectPr w:rsidR="001E3834">
          <w:headerReference w:type="default" r:id="rId10"/>
          <w:footerReference w:type="default" r:id="rId11"/>
          <w:endnotePr>
            <w:numFmt w:val="decimal"/>
          </w:endnotePr>
          <w:pgSz w:w="12240" w:h="15840"/>
          <w:pgMar w:top="1439" w:right="1439" w:bottom="1439" w:left="1439" w:header="569" w:footer="599" w:gutter="0"/>
          <w:cols w:space="360"/>
          <w:docGrid w:linePitch="360"/>
        </w:sectPr>
      </w:pPr>
    </w:p>
    <w:p w14:paraId="048CD70C" w14:textId="77777777" w:rsidR="001E3834"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pPr>
      <w:r>
        <w:lastRenderedPageBreak/>
        <w:t>Endnotes</w:t>
      </w:r>
    </w:p>
    <w:p w14:paraId="2A2295BE" w14:textId="77777777" w:rsidR="001E3834" w:rsidRDefault="00000000">
      <w:pPr>
        <w:pStyle w:val="Heading1"/>
        <w:rPr>
          <w:rFonts w:ascii="Times New Roman" w:hAnsi="Times New Roman" w:cs="Times New Roman"/>
        </w:rPr>
      </w:pPr>
      <w:r>
        <w:rPr>
          <w:rFonts w:ascii="Times New Roman" w:hAnsi="Times New Roman" w:cs="Times New Roman"/>
        </w:rPr>
        <w:t>Endnotes</w:t>
      </w:r>
    </w:p>
    <w:p w14:paraId="0BD75E36" w14:textId="77777777" w:rsidR="001E3834" w:rsidRDefault="00000000">
      <w:pPr>
        <w:pStyle w:val="Heading2"/>
        <w:rPr>
          <w:rFonts w:ascii="Times New Roman" w:hAnsi="Times New Roman" w:cs="Times New Roman"/>
        </w:rPr>
      </w:pPr>
      <w:r>
        <w:rPr>
          <w:rFonts w:ascii="Times New Roman" w:hAnsi="Times New Roman" w:cs="Times New Roman"/>
        </w:rPr>
        <w:t>Chapter 1</w:t>
      </w:r>
    </w:p>
    <w:p w14:paraId="6045FC55" w14:textId="77777777" w:rsidR="001E3834" w:rsidRDefault="00000000">
      <w:pPr>
        <w:pStyle w:val="Heading2"/>
        <w:rPr>
          <w:rFonts w:ascii="Times New Roman" w:hAnsi="Times New Roman" w:cs="Times New Roman"/>
        </w:rPr>
      </w:pPr>
      <w:r>
        <w:rPr>
          <w:rFonts w:ascii="Times New Roman" w:hAnsi="Times New Roman" w:cs="Times New Roman"/>
        </w:rPr>
        <w:t>Chapter 2</w:t>
      </w:r>
    </w:p>
    <w:p w14:paraId="77EE23FD" w14:textId="77777777" w:rsidR="001E3834" w:rsidRDefault="00000000">
      <w:pPr>
        <w:tabs>
          <w:tab w:val="left" w:pos="1440"/>
          <w:tab w:val="left" w:pos="2160"/>
          <w:tab w:val="left" w:pos="2880"/>
        </w:tabs>
        <w:spacing w:line="480" w:lineRule="auto"/>
        <w:ind w:firstLine="720"/>
      </w:pPr>
      <w:hyperlink r:id="rId12" w:anchor=":~:text=by%20Jurgen%20Habermas%201,that%20is%2C%20with%20the">
        <w:r>
          <w:rPr>
            <w:color w:val="134C6E"/>
            <w:u w:val="single"/>
          </w:rPr>
          <w:t>[1]</w:t>
        </w:r>
      </w:hyperlink>
      <w:r>
        <w:rPr>
          <w:color w:val="000000"/>
        </w:rPr>
        <w:t xml:space="preserve"> </w:t>
      </w:r>
      <w:hyperlink r:id="rId13" w:anchor=":~:text=express%20and%20publish%20their%20opinions,in%20contrast%2C%20for%20instance%2C%20to">
        <w:r>
          <w:rPr>
            <w:color w:val="134C6E"/>
            <w:u w:val="single"/>
          </w:rPr>
          <w:t>[2]</w:t>
        </w:r>
      </w:hyperlink>
      <w:r>
        <w:rPr>
          <w:color w:val="000000"/>
        </w:rPr>
        <w:t xml:space="preserve"> </w:t>
      </w:r>
      <w:hyperlink r:id="rId14" w:anchor=":~:text=Only%20when%20the%20exercise%20of,Publizittitsvor">
        <w:r>
          <w:rPr>
            <w:color w:val="134C6E"/>
            <w:u w:val="single"/>
          </w:rPr>
          <w:t>[3]</w:t>
        </w:r>
      </w:hyperlink>
      <w:r>
        <w:rPr>
          <w:color w:val="000000"/>
        </w:rPr>
        <w:t xml:space="preserve"> </w:t>
      </w:r>
      <w:hyperlink r:id="rId15" w:anchor=":~:text=activity%20of%20the%20state,its%20task%20of%20caring%20for">
        <w:r>
          <w:rPr>
            <w:color w:val="134C6E"/>
            <w:u w:val="single"/>
          </w:rPr>
          <w:t>[4]</w:t>
        </w:r>
      </w:hyperlink>
      <w:r>
        <w:rPr>
          <w:color w:val="000000"/>
        </w:rPr>
        <w:t xml:space="preserve"> eclass.uoa.gr</w:t>
      </w:r>
    </w:p>
    <w:p w14:paraId="05E79C52" w14:textId="77777777" w:rsidR="001E3834" w:rsidRDefault="00000000">
      <w:pPr>
        <w:tabs>
          <w:tab w:val="left" w:pos="1440"/>
          <w:tab w:val="left" w:pos="2160"/>
          <w:tab w:val="left" w:pos="2880"/>
        </w:tabs>
        <w:spacing w:line="480" w:lineRule="auto"/>
        <w:ind w:firstLine="720"/>
      </w:pPr>
      <w:hyperlink r:id="rId16">
        <w:r>
          <w:rPr>
            <w:color w:val="134C6E"/>
            <w:u w:val="single"/>
          </w:rPr>
          <w:t>https://eclass.uoa.gr/modules/document/file.php/MEDIA237/Public%20Sphere/Habermas%20et%20al-Public%20Sphere%201974.pdf</w:t>
        </w:r>
      </w:hyperlink>
    </w:p>
    <w:p w14:paraId="2164AF90" w14:textId="77777777" w:rsidR="001E3834" w:rsidRDefault="00000000">
      <w:pPr>
        <w:tabs>
          <w:tab w:val="left" w:pos="1440"/>
          <w:tab w:val="left" w:pos="2160"/>
          <w:tab w:val="left" w:pos="2880"/>
        </w:tabs>
        <w:spacing w:line="480" w:lineRule="auto"/>
        <w:ind w:firstLine="720"/>
      </w:pPr>
      <w:hyperlink r:id="rId17" w:anchor=":~:text=that%20something%20like%20Habermas%27s%20idea,his%20analysis%20of%20the%20public">
        <w:r>
          <w:rPr>
            <w:color w:val="134C6E"/>
            <w:u w:val="single"/>
          </w:rPr>
          <w:t>[5]</w:t>
        </w:r>
      </w:hyperlink>
      <w:r>
        <w:rPr>
          <w:color w:val="000000"/>
        </w:rPr>
        <w:t xml:space="preserve"> </w:t>
      </w:r>
      <w:hyperlink r:id="rId18" w:anchor=":~:text=specific%20form%20in%20which%20Habermas,limits%20of%20actually%20existing%20democracy">
        <w:r>
          <w:rPr>
            <w:color w:val="134C6E"/>
            <w:u w:val="single"/>
          </w:rPr>
          <w:t>[6]</w:t>
        </w:r>
      </w:hyperlink>
      <w:r>
        <w:rPr>
          <w:color w:val="000000"/>
        </w:rPr>
        <w:t xml:space="preserve"> </w:t>
      </w:r>
      <w:hyperlink r:id="rId19" w:anchor=":~:text=to%20call%20these%20subaltern%20counterpublics,of%20their%20identities%2C%20interests%2C%20and">
        <w:r>
          <w:rPr>
            <w:color w:val="134C6E"/>
            <w:u w:val="single"/>
          </w:rPr>
          <w:t>[7]</w:t>
        </w:r>
      </w:hyperlink>
      <w:r>
        <w:rPr>
          <w:color w:val="000000"/>
        </w:rPr>
        <w:t xml:space="preserve"> </w:t>
      </w:r>
      <w:hyperlink r:id="rId20" w:anchor=":~:text=argued%20out,contestatory%20function%20of%20subaltern%20counterpublics">
        <w:r>
          <w:rPr>
            <w:color w:val="134C6E"/>
            <w:u w:val="single"/>
          </w:rPr>
          <w:t>[8]</w:t>
        </w:r>
      </w:hyperlink>
      <w:r>
        <w:rPr>
          <w:color w:val="000000"/>
        </w:rPr>
        <w:t xml:space="preserve"> </w:t>
      </w:r>
      <w:hyperlink r:id="rId21" w:anchor=":~:text=The%20idea%20of%20,an%20arena%20of%20market%20relations">
        <w:r>
          <w:rPr>
            <w:color w:val="134C6E"/>
            <w:u w:val="single"/>
          </w:rPr>
          <w:t>[9]</w:t>
        </w:r>
      </w:hyperlink>
      <w:r>
        <w:rPr>
          <w:color w:val="000000"/>
        </w:rPr>
        <w:t xml:space="preserve"> </w:t>
      </w:r>
      <w:hyperlink r:id="rId22" w:anchor=":~:text=that%20something%20like%20Habermas%27s%20idea,this%20idea%20is%20not%20wholly">
        <w:r>
          <w:rPr>
            <w:color w:val="134C6E"/>
            <w:u w:val="single"/>
          </w:rPr>
          <w:t>[26]</w:t>
        </w:r>
      </w:hyperlink>
      <w:r>
        <w:rPr>
          <w:color w:val="000000"/>
        </w:rPr>
        <w:t xml:space="preserve"> Rethinking the Public Sphere: A Contribution to the Critique of Actually Existing Democracy</w:t>
      </w:r>
    </w:p>
    <w:p w14:paraId="2EAFDC83" w14:textId="77777777" w:rsidR="001E3834" w:rsidRDefault="00000000">
      <w:pPr>
        <w:tabs>
          <w:tab w:val="left" w:pos="1440"/>
          <w:tab w:val="left" w:pos="2160"/>
          <w:tab w:val="left" w:pos="2880"/>
        </w:tabs>
        <w:spacing w:line="480" w:lineRule="auto"/>
        <w:ind w:firstLine="720"/>
      </w:pPr>
      <w:hyperlink r:id="rId23">
        <w:r>
          <w:rPr>
            <w:color w:val="134C6E"/>
            <w:u w:val="single"/>
          </w:rPr>
          <w:t>https://fswg.wordpress.com/wp-content/uploads/2013/08/fraser-rethinking-the-public-sphere.pdf</w:t>
        </w:r>
      </w:hyperlink>
    </w:p>
    <w:p w14:paraId="2BAB6615" w14:textId="77777777" w:rsidR="001E3834" w:rsidRDefault="00000000">
      <w:pPr>
        <w:tabs>
          <w:tab w:val="left" w:pos="1440"/>
          <w:tab w:val="left" w:pos="2160"/>
          <w:tab w:val="left" w:pos="2880"/>
        </w:tabs>
        <w:spacing w:line="480" w:lineRule="auto"/>
        <w:ind w:firstLine="720"/>
      </w:pPr>
      <w:hyperlink r:id="rId24" w:anchor=":~:text=2,Writing%20to%20a%20public%20incorporates">
        <w:r>
          <w:rPr>
            <w:color w:val="134C6E"/>
            <w:u w:val="single"/>
          </w:rPr>
          <w:t>[10]</w:t>
        </w:r>
      </w:hyperlink>
      <w:r>
        <w:rPr>
          <w:color w:val="000000"/>
        </w:rPr>
        <w:t xml:space="preserve"> </w:t>
      </w:r>
      <w:hyperlink r:id="rId25" w:anchor=":~:text=addressee%20in%20these%20cases%20is,of%20all%20believers%2C%20humanity%2C%20my">
        <w:r>
          <w:rPr>
            <w:color w:val="134C6E"/>
            <w:u w:val="single"/>
          </w:rPr>
          <w:t>[11]</w:t>
        </w:r>
      </w:hyperlink>
      <w:r>
        <w:rPr>
          <w:color w:val="000000"/>
        </w:rPr>
        <w:t xml:space="preserve"> </w:t>
      </w:r>
      <w:hyperlink r:id="rId26" w:anchor=":~:text=Publics%20and%20Counterpublics%2055%20suppose,the%20idea%20of%20a%20public">
        <w:r>
          <w:rPr>
            <w:color w:val="134C6E"/>
            <w:u w:val="single"/>
          </w:rPr>
          <w:t>[12]</w:t>
        </w:r>
      </w:hyperlink>
      <w:r>
        <w:rPr>
          <w:color w:val="000000"/>
        </w:rPr>
        <w:t xml:space="preserve"> </w:t>
      </w:r>
      <w:hyperlink r:id="rId27" w:anchor=":~:text=etc,than%20a%20list%20of%20one%E2%80%99s">
        <w:r>
          <w:rPr>
            <w:color w:val="134C6E"/>
            <w:u w:val="single"/>
          </w:rPr>
          <w:t>[14]</w:t>
        </w:r>
      </w:hyperlink>
      <w:r>
        <w:rPr>
          <w:color w:val="000000"/>
        </w:rPr>
        <w:t xml:space="preserve"> fswg.files.wordpress.com</w:t>
      </w:r>
    </w:p>
    <w:p w14:paraId="6977FAF5" w14:textId="77777777" w:rsidR="001E3834" w:rsidRDefault="00000000">
      <w:pPr>
        <w:tabs>
          <w:tab w:val="left" w:pos="1440"/>
          <w:tab w:val="left" w:pos="2160"/>
          <w:tab w:val="left" w:pos="2880"/>
        </w:tabs>
        <w:spacing w:line="480" w:lineRule="auto"/>
        <w:ind w:firstLine="720"/>
      </w:pPr>
      <w:hyperlink r:id="rId28">
        <w:r>
          <w:rPr>
            <w:color w:val="134C6E"/>
            <w:u w:val="single"/>
          </w:rPr>
          <w:t>https://fswg.files.wordpress.com/2013/08/warner-publics-and-counterpublics.pdf</w:t>
        </w:r>
      </w:hyperlink>
    </w:p>
    <w:p w14:paraId="3AE38636" w14:textId="77777777" w:rsidR="001E3834" w:rsidRDefault="00000000">
      <w:pPr>
        <w:tabs>
          <w:tab w:val="left" w:pos="1440"/>
          <w:tab w:val="left" w:pos="2160"/>
          <w:tab w:val="left" w:pos="2880"/>
        </w:tabs>
        <w:spacing w:line="480" w:lineRule="auto"/>
        <w:ind w:firstLine="720"/>
      </w:pPr>
      <w:hyperlink r:id="rId29" w:anchor=":~:text=Networked%20publics%20make%20it%20difficult,in%20disclosing%20or%20withdrawing%20both">
        <w:r>
          <w:rPr>
            <w:color w:val="134C6E"/>
            <w:u w:val="single"/>
          </w:rPr>
          <w:t>[13]</w:t>
        </w:r>
      </w:hyperlink>
      <w:r>
        <w:rPr>
          <w:color w:val="000000"/>
        </w:rPr>
        <w:t xml:space="preserve"> </w:t>
      </w:r>
      <w:hyperlink r:id="rId30" w:anchor=":~:text=Networked%20publics%20make%20it%20difficult,reveal%20one%20way%20of%20managing">
        <w:r>
          <w:rPr>
            <w:color w:val="134C6E"/>
            <w:u w:val="single"/>
          </w:rPr>
          <w:t>[15]</w:t>
        </w:r>
      </w:hyperlink>
      <w:r>
        <w:rPr>
          <w:color w:val="000000"/>
        </w:rPr>
        <w:t xml:space="preserve"> </w:t>
      </w:r>
      <w:hyperlink r:id="rId31" w:anchor=":~:text=A%20networked%20model%20of%20privacy,assumed%20to%20be%20na%C3%AFve%2C%20irresponsible">
        <w:r>
          <w:rPr>
            <w:color w:val="134C6E"/>
            <w:u w:val="single"/>
          </w:rPr>
          <w:t>[16]</w:t>
        </w:r>
      </w:hyperlink>
      <w:r>
        <w:rPr>
          <w:color w:val="000000"/>
        </w:rPr>
        <w:t xml:space="preserve"> </w:t>
      </w:r>
      <w:hyperlink r:id="rId32" w:anchor=":~:text=Networked%20publics%20make%20it%20difficult,in%20disclosing%20or%20withdrawing%20both">
        <w:r>
          <w:rPr>
            <w:color w:val="134C6E"/>
            <w:u w:val="single"/>
          </w:rPr>
          <w:t>[17]</w:t>
        </w:r>
      </w:hyperlink>
      <w:r>
        <w:rPr>
          <w:color w:val="000000"/>
        </w:rPr>
        <w:t xml:space="preserve"> </w:t>
      </w:r>
      <w:hyperlink r:id="rId33" w:anchor=":~:text=their%20acts%20within%20networked%20publics,maintained%20through%20shared%20social%20norms">
        <w:r>
          <w:rPr>
            <w:color w:val="134C6E"/>
            <w:u w:val="single"/>
          </w:rPr>
          <w:t>[18]</w:t>
        </w:r>
      </w:hyperlink>
      <w:r>
        <w:rPr>
          <w:color w:val="000000"/>
        </w:rPr>
        <w:t xml:space="preserve"> </w:t>
      </w:r>
      <w:hyperlink r:id="rId34" w:anchor=":~:text=must%20have%20agency,and%20skills%20cannot%20be%20taken">
        <w:r>
          <w:rPr>
            <w:color w:val="134C6E"/>
            <w:u w:val="single"/>
          </w:rPr>
          <w:t>[19]</w:t>
        </w:r>
      </w:hyperlink>
      <w:r>
        <w:rPr>
          <w:color w:val="000000"/>
        </w:rPr>
        <w:t xml:space="preserve"> dhi.ac.uk</w:t>
      </w:r>
    </w:p>
    <w:p w14:paraId="45A08D19" w14:textId="77777777" w:rsidR="001E3834" w:rsidRDefault="00000000">
      <w:pPr>
        <w:tabs>
          <w:tab w:val="left" w:pos="1440"/>
          <w:tab w:val="left" w:pos="2160"/>
          <w:tab w:val="left" w:pos="2880"/>
        </w:tabs>
        <w:spacing w:line="480" w:lineRule="auto"/>
        <w:ind w:firstLine="720"/>
      </w:pPr>
      <w:hyperlink r:id="rId35">
        <w:r>
          <w:rPr>
            <w:color w:val="134C6E"/>
            <w:u w:val="single"/>
          </w:rPr>
          <w:t>https://www.dhi.ac.uk/san/waysofbeing/data/data-crone-marwick-2014b.pdf</w:t>
        </w:r>
      </w:hyperlink>
    </w:p>
    <w:p w14:paraId="3B51DCDC" w14:textId="77777777" w:rsidR="001E3834" w:rsidRDefault="00000000">
      <w:pPr>
        <w:tabs>
          <w:tab w:val="left" w:pos="1440"/>
          <w:tab w:val="left" w:pos="2160"/>
          <w:tab w:val="left" w:pos="2880"/>
        </w:tabs>
        <w:spacing w:line="480" w:lineRule="auto"/>
        <w:ind w:firstLine="720"/>
      </w:pPr>
      <w:hyperlink r:id="rId36" w:anchor=":~:text=Abstract%20and%20Figures">
        <w:r>
          <w:rPr>
            <w:color w:val="134C6E"/>
            <w:u w:val="single"/>
          </w:rPr>
          <w:t>[20]</w:t>
        </w:r>
      </w:hyperlink>
      <w:r>
        <w:rPr>
          <w:color w:val="000000"/>
        </w:rPr>
        <w:t xml:space="preserve"> </w:t>
      </w:r>
      <w:hyperlink r:id="rId37" w:anchor=":~:text=The%20flag%20is%20now%20a,the%20relationship%20between%20users%20and">
        <w:r>
          <w:rPr>
            <w:color w:val="134C6E"/>
            <w:u w:val="single"/>
          </w:rPr>
          <w:t>[21]</w:t>
        </w:r>
      </w:hyperlink>
      <w:r>
        <w:rPr>
          <w:color w:val="000000"/>
        </w:rPr>
        <w:t xml:space="preserve"> </w:t>
      </w:r>
      <w:hyperlink r:id="rId38" w:anchor=":~:text=governance%E2%80%94yet%20their%20meaning%20is%20anything,yet%20rarely%20studied%20sociotechnical%20mechanism">
        <w:r>
          <w:rPr>
            <w:color w:val="134C6E"/>
            <w:u w:val="single"/>
          </w:rPr>
          <w:t>[22]</w:t>
        </w:r>
      </w:hyperlink>
      <w:r>
        <w:rPr>
          <w:color w:val="000000"/>
        </w:rPr>
        <w:t xml:space="preserve"> </w:t>
      </w:r>
      <w:hyperlink r:id="rId39" w:anchor=":~:text=Crawford%20and%20Gillespie%20%20411">
        <w:r>
          <w:rPr>
            <w:color w:val="134C6E"/>
            <w:u w:val="single"/>
          </w:rPr>
          <w:t>[23]</w:t>
        </w:r>
      </w:hyperlink>
      <w:r>
        <w:rPr>
          <w:color w:val="000000"/>
        </w:rPr>
        <w:t xml:space="preserve"> (PDF) What is a flag for? Social media reporting tools and the vocabulary of complaint</w:t>
      </w:r>
    </w:p>
    <w:p w14:paraId="4E92C986" w14:textId="77777777" w:rsidR="001E3834" w:rsidRDefault="00000000">
      <w:pPr>
        <w:tabs>
          <w:tab w:val="left" w:pos="1440"/>
          <w:tab w:val="left" w:pos="2160"/>
          <w:tab w:val="left" w:pos="2880"/>
        </w:tabs>
        <w:spacing w:line="480" w:lineRule="auto"/>
        <w:ind w:firstLine="720"/>
      </w:pPr>
      <w:hyperlink r:id="rId40">
        <w:r>
          <w:rPr>
            <w:color w:val="134C6E"/>
            <w:u w:val="single"/>
          </w:rPr>
          <w:t>https://www.researchgate.net/publication/273599032_What_is_a_flag_for_Social_media_reporting_tools_and_the_vocabulary_of_complaint</w:t>
        </w:r>
      </w:hyperlink>
    </w:p>
    <w:p w14:paraId="7049FF34" w14:textId="77777777" w:rsidR="001E3834" w:rsidRDefault="00000000">
      <w:pPr>
        <w:tabs>
          <w:tab w:val="left" w:pos="1440"/>
          <w:tab w:val="left" w:pos="2160"/>
          <w:tab w:val="left" w:pos="2880"/>
        </w:tabs>
        <w:spacing w:line="480" w:lineRule="auto"/>
        <w:ind w:firstLine="720"/>
      </w:pPr>
      <w:hyperlink r:id="rId41" w:anchor=":~:text=community,Higgins%2C%20Long%2C%20and%20Flower%2016%E2%80%9318">
        <w:r>
          <w:rPr>
            <w:color w:val="134C6E"/>
            <w:u w:val="single"/>
          </w:rPr>
          <w:t>[24]</w:t>
        </w:r>
      </w:hyperlink>
      <w:r>
        <w:rPr>
          <w:color w:val="000000"/>
        </w:rPr>
        <w:t xml:space="preserve"> 9781602350564-Int.indd</w:t>
      </w:r>
    </w:p>
    <w:p w14:paraId="61D072D0" w14:textId="77777777" w:rsidR="001E3834" w:rsidRDefault="00000000">
      <w:pPr>
        <w:tabs>
          <w:tab w:val="left" w:pos="1440"/>
          <w:tab w:val="left" w:pos="2160"/>
          <w:tab w:val="left" w:pos="2880"/>
        </w:tabs>
        <w:spacing w:line="480" w:lineRule="auto"/>
        <w:ind w:firstLine="720"/>
      </w:pPr>
      <w:hyperlink r:id="rId42">
        <w:r>
          <w:rPr>
            <w:color w:val="134C6E"/>
            <w:u w:val="single"/>
          </w:rPr>
          <w:t>https://wacclearinghouse.org/docs/books/long_community/chapter3.pdf</w:t>
        </w:r>
      </w:hyperlink>
    </w:p>
    <w:p w14:paraId="14D1783F" w14:textId="77777777" w:rsidR="001E3834" w:rsidRDefault="00000000">
      <w:pPr>
        <w:tabs>
          <w:tab w:val="left" w:pos="1440"/>
          <w:tab w:val="left" w:pos="2160"/>
          <w:tab w:val="left" w:pos="2880"/>
        </w:tabs>
        <w:spacing w:line="480" w:lineRule="auto"/>
        <w:ind w:firstLine="720"/>
      </w:pPr>
      <w:hyperlink r:id="rId43" w:anchor=":~:text=Abstract%3A%20Local%20publics%20open%20a,It">
        <w:r>
          <w:rPr>
            <w:color w:val="134C6E"/>
            <w:u w:val="single"/>
          </w:rPr>
          <w:t>[25]</w:t>
        </w:r>
      </w:hyperlink>
      <w:r>
        <w:rPr>
          <w:color w:val="000000"/>
        </w:rPr>
        <w:t xml:space="preserve"> FLOWER, Linda</w:t>
      </w:r>
    </w:p>
    <w:p w14:paraId="42FEC4D4" w14:textId="77777777" w:rsidR="001E3834" w:rsidRDefault="00000000">
      <w:pPr>
        <w:tabs>
          <w:tab w:val="left" w:pos="1440"/>
          <w:tab w:val="left" w:pos="2160"/>
          <w:tab w:val="left" w:pos="2880"/>
        </w:tabs>
        <w:spacing w:line="480" w:lineRule="auto"/>
        <w:ind w:firstLine="720"/>
      </w:pPr>
      <w:hyperlink r:id="rId44">
        <w:r>
          <w:rPr>
            <w:color w:val="134C6E"/>
            <w:u w:val="single"/>
          </w:rPr>
          <w:t>https://associationdatabase.com/aws/RSA/pt/sd/news_article/129619/_blank/layout_details/false</w:t>
        </w:r>
      </w:hyperlink>
    </w:p>
    <w:sectPr w:rsidR="001E3834">
      <w:headerReference w:type="default" r:id="rId45"/>
      <w:footerReference w:type="default" r:id="rId46"/>
      <w:endnotePr>
        <w:numFmt w:val="decimal"/>
      </w:endnotePr>
      <w:pgSz w:w="12240" w:h="15840"/>
      <w:pgMar w:top="1439" w:right="1439" w:bottom="1439" w:left="1439" w:header="569" w:footer="599"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924B6" w14:textId="77777777" w:rsidR="00026088" w:rsidRDefault="00026088">
      <w:r>
        <w:separator/>
      </w:r>
    </w:p>
  </w:endnote>
  <w:endnote w:type="continuationSeparator" w:id="0">
    <w:p w14:paraId="7BDDA0DE" w14:textId="77777777" w:rsidR="00026088" w:rsidRDefault="00026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8823"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C5A0"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E113" w14:textId="77777777" w:rsidR="00000000" w:rsidRDefault="000000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126F"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1597" w14:textId="77777777" w:rsidR="00026088" w:rsidRDefault="00026088">
      <w:r>
        <w:separator/>
      </w:r>
    </w:p>
  </w:footnote>
  <w:footnote w:type="continuationSeparator" w:id="0">
    <w:p w14:paraId="1DA6FD64" w14:textId="77777777" w:rsidR="00026088" w:rsidRDefault="00026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8791" w14:textId="77777777" w:rsidR="001E3834" w:rsidRDefault="00000000">
    <w:pPr>
      <w:jc w:val="right"/>
    </w:pPr>
    <w:r>
      <w:t xml:space="preserve">Muhlbauer </w:t>
    </w:r>
    <w:r>
      <w:fldChar w:fldCharType="begin"/>
    </w:r>
    <w:r>
      <w:instrText>PAGE \* MERGEFORMAT</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6F3F" w14:textId="77777777" w:rsidR="001E3834" w:rsidRDefault="00000000">
    <w:pPr>
      <w:jc w:val="right"/>
    </w:pPr>
    <w:r>
      <w:t xml:space="preserve">Muhlbauer </w:t>
    </w:r>
    <w:r>
      <w:fldChar w:fldCharType="begin"/>
    </w:r>
    <w:r>
      <w:instrText>PAGE \* MERGEFORMAT</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4F8A" w14:textId="77777777" w:rsidR="001E3834" w:rsidRDefault="00000000">
    <w:pPr>
      <w:jc w:val="right"/>
    </w:pPr>
    <w:r>
      <w:t xml:space="preserve">Muhlbauer </w:t>
    </w:r>
    <w:r>
      <w:fldChar w:fldCharType="begin"/>
    </w:r>
    <w:r>
      <w:instrText>PAGE \* MERGEFORMAT</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926E" w14:textId="77777777" w:rsidR="001E3834" w:rsidRDefault="00000000">
    <w:pPr>
      <w:jc w:val="right"/>
    </w:pPr>
    <w:r>
      <w:t xml:space="preserve">Muhlbauer </w:t>
    </w:r>
    <w:r>
      <w:fldChar w:fldCharType="begin"/>
    </w:r>
    <w:r>
      <w:instrText>PAGE \* MERGEFORMAT</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834"/>
    <w:rsid w:val="00005464"/>
    <w:rsid w:val="00026088"/>
    <w:rsid w:val="001E3834"/>
    <w:rsid w:val="00710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3F196"/>
  <w15:docId w15:val="{C5677C0C-0F6C-294D-8456-EBD8548D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63" w:lineRule="auto"/>
      <w:outlineLvl w:val="0"/>
    </w:pPr>
    <w:rPr>
      <w:rFonts w:ascii="Palatino" w:hAnsi="Palatino" w:cs="Palatino"/>
      <w:b/>
      <w:sz w:val="36"/>
    </w:rPr>
  </w:style>
  <w:style w:type="paragraph" w:styleId="Heading2">
    <w:name w:val="heading 2"/>
    <w:uiPriority w:val="9"/>
    <w:unhideWhenUsed/>
    <w:qFormat/>
    <w:pPr>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63" w:lineRule="auto"/>
      <w:outlineLvl w:val="1"/>
    </w:pPr>
    <w:rPr>
      <w:rFonts w:ascii="Palatino" w:hAnsi="Palatino" w:cs="Palatino"/>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63" w:lineRule="auto"/>
    </w:pPr>
    <w:rPr>
      <w:rFonts w:ascii="Palatino" w:hAnsi="Palatino" w:cs="Palatino"/>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class.uoa.gr/modules/document/file.php/MEDIA237/Public%20Sphere/Habermas%20et%20al-Public%20Sphere%201974.pdf" TargetMode="External"/><Relationship Id="rId18" Type="http://schemas.openxmlformats.org/officeDocument/2006/relationships/hyperlink" Target="https://fswg.wordpress.com/wp-content/uploads/2013/08/fraser-rethinking-the-public-sphere.pdf" TargetMode="External"/><Relationship Id="rId26" Type="http://schemas.openxmlformats.org/officeDocument/2006/relationships/hyperlink" Target="https://fswg.files.wordpress.com/2013/08/warner-publics-and-counterpublics.pdf" TargetMode="External"/><Relationship Id="rId39" Type="http://schemas.openxmlformats.org/officeDocument/2006/relationships/hyperlink" Target="https://www.researchgate.net/publication/273599032_What_is_a_flag_for_Social_media_reporting_tools_and_the_vocabulary_of_complaint" TargetMode="External"/><Relationship Id="rId21" Type="http://schemas.openxmlformats.org/officeDocument/2006/relationships/hyperlink" Target="https://fswg.wordpress.com/wp-content/uploads/2013/08/fraser-rethinking-the-public-sphere.pdf" TargetMode="External"/><Relationship Id="rId34" Type="http://schemas.openxmlformats.org/officeDocument/2006/relationships/hyperlink" Target="https://www.dhi.ac.uk/san/waysofbeing/data/data-crone-marwick-2014b.pdf" TargetMode="External"/><Relationship Id="rId42" Type="http://schemas.openxmlformats.org/officeDocument/2006/relationships/hyperlink" Target="https://wacclearinghouse.org/docs/books/long_community/chapter3.pdf"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eclass.uoa.gr/modules/document/file.php/MEDIA237/Public%20Sphere/Habermas%20et%20al-Public%20Sphere%201974.pdf" TargetMode="External"/><Relationship Id="rId29" Type="http://schemas.openxmlformats.org/officeDocument/2006/relationships/hyperlink" Target="https://www.dhi.ac.uk/san/waysofbeing/data/data-crone-marwick-2014b.pdf"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yperlink" Target="https://fswg.files.wordpress.com/2013/08/warner-publics-and-counterpublics.pdf" TargetMode="External"/><Relationship Id="rId32" Type="http://schemas.openxmlformats.org/officeDocument/2006/relationships/hyperlink" Target="https://www.dhi.ac.uk/san/waysofbeing/data/data-crone-marwick-2014b.pdf" TargetMode="External"/><Relationship Id="rId37" Type="http://schemas.openxmlformats.org/officeDocument/2006/relationships/hyperlink" Target="https://www.researchgate.net/publication/273599032_What_is_a_flag_for_Social_media_reporting_tools_and_the_vocabulary_of_complaint" TargetMode="External"/><Relationship Id="rId40" Type="http://schemas.openxmlformats.org/officeDocument/2006/relationships/hyperlink" Target="https://www.researchgate.net/publication/273599032_What_is_a_flag_for_Social_media_reporting_tools_and_the_vocabulary_of_complaint" TargetMode="External"/><Relationship Id="rId45"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hyperlink" Target="https://eclass.uoa.gr/modules/document/file.php/MEDIA237/Public%20Sphere/Habermas%20et%20al-Public%20Sphere%201974.pdf" TargetMode="External"/><Relationship Id="rId23" Type="http://schemas.openxmlformats.org/officeDocument/2006/relationships/hyperlink" Target="https://fswg.wordpress.com/wp-content/uploads/2013/08/fraser-rethinking-the-public-sphere.pdf" TargetMode="External"/><Relationship Id="rId28" Type="http://schemas.openxmlformats.org/officeDocument/2006/relationships/hyperlink" Target="https://fswg.files.wordpress.com/2013/08/warner-publics-and-counterpublics.pdf" TargetMode="External"/><Relationship Id="rId36" Type="http://schemas.openxmlformats.org/officeDocument/2006/relationships/hyperlink" Target="https://www.researchgate.net/publication/273599032_What_is_a_flag_for_Social_media_reporting_tools_and_the_vocabulary_of_complaint" TargetMode="External"/><Relationship Id="rId10" Type="http://schemas.openxmlformats.org/officeDocument/2006/relationships/header" Target="header3.xml"/><Relationship Id="rId19" Type="http://schemas.openxmlformats.org/officeDocument/2006/relationships/hyperlink" Target="https://fswg.wordpress.com/wp-content/uploads/2013/08/fraser-rethinking-the-public-sphere.pdf" TargetMode="External"/><Relationship Id="rId31" Type="http://schemas.openxmlformats.org/officeDocument/2006/relationships/hyperlink" Target="https://www.dhi.ac.uk/san/waysofbeing/data/data-crone-marwick-2014b.pdf" TargetMode="External"/><Relationship Id="rId44" Type="http://schemas.openxmlformats.org/officeDocument/2006/relationships/hyperlink" Target="https://associationdatabase.com/aws/RSA/pt/sd/news_article/129619/_blank/layout_details/false"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eclass.uoa.gr/modules/document/file.php/MEDIA237/Public%20Sphere/Habermas%20et%20al-Public%20Sphere%201974.pdf" TargetMode="External"/><Relationship Id="rId22" Type="http://schemas.openxmlformats.org/officeDocument/2006/relationships/hyperlink" Target="https://fswg.wordpress.com/wp-content/uploads/2013/08/fraser-rethinking-the-public-sphere.pdf" TargetMode="External"/><Relationship Id="rId27" Type="http://schemas.openxmlformats.org/officeDocument/2006/relationships/hyperlink" Target="https://fswg.files.wordpress.com/2013/08/warner-publics-and-counterpublics.pdf" TargetMode="External"/><Relationship Id="rId30" Type="http://schemas.openxmlformats.org/officeDocument/2006/relationships/hyperlink" Target="https://www.dhi.ac.uk/san/waysofbeing/data/data-crone-marwick-2014b.pdf" TargetMode="External"/><Relationship Id="rId35" Type="http://schemas.openxmlformats.org/officeDocument/2006/relationships/hyperlink" Target="https://www.dhi.ac.uk/san/waysofbeing/data/data-crone-marwick-2014b.pdf" TargetMode="External"/><Relationship Id="rId43" Type="http://schemas.openxmlformats.org/officeDocument/2006/relationships/hyperlink" Target="https://associationdatabase.com/aws/RSA/pt/sd/news_article/129619/_blank/layout_details/false" TargetMode="External"/><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yperlink" Target="https://eclass.uoa.gr/modules/document/file.php/MEDIA237/Public%20Sphere/Habermas%20et%20al-Public%20Sphere%201974.pdf" TargetMode="External"/><Relationship Id="rId17" Type="http://schemas.openxmlformats.org/officeDocument/2006/relationships/hyperlink" Target="https://fswg.wordpress.com/wp-content/uploads/2013/08/fraser-rethinking-the-public-sphere.pdf" TargetMode="External"/><Relationship Id="rId25" Type="http://schemas.openxmlformats.org/officeDocument/2006/relationships/hyperlink" Target="https://fswg.files.wordpress.com/2013/08/warner-publics-and-counterpublics.pdf" TargetMode="External"/><Relationship Id="rId33" Type="http://schemas.openxmlformats.org/officeDocument/2006/relationships/hyperlink" Target="https://www.dhi.ac.uk/san/waysofbeing/data/data-crone-marwick-2014b.pdf" TargetMode="External"/><Relationship Id="rId38" Type="http://schemas.openxmlformats.org/officeDocument/2006/relationships/hyperlink" Target="https://www.researchgate.net/publication/273599032_What_is_a_flag_for_Social_media_reporting_tools_and_the_vocabulary_of_complaint" TargetMode="External"/><Relationship Id="rId46" Type="http://schemas.openxmlformats.org/officeDocument/2006/relationships/footer" Target="footer4.xml"/><Relationship Id="rId20" Type="http://schemas.openxmlformats.org/officeDocument/2006/relationships/hyperlink" Target="https://fswg.wordpress.com/wp-content/uploads/2013/08/fraser-rethinking-the-public-sphere.pdf" TargetMode="External"/><Relationship Id="rId41" Type="http://schemas.openxmlformats.org/officeDocument/2006/relationships/hyperlink" Target="https://wacclearinghouse.org/docs/books/long_community/chapter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6244</Words>
  <Characters>40215</Characters>
  <Application>Microsoft Office Word</Application>
  <DocSecurity>0</DocSecurity>
  <Lines>574</Lines>
  <Paragraphs>112</Paragraphs>
  <ScaleCrop>false</ScaleCrop>
  <Company/>
  <LinksUpToDate>false</LinksUpToDate>
  <CharactersWithSpaces>46347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dissertation-chapter-1</dc:title>
  <dc:creator>Zach Muhlbauer</dc:creator>
  <cp:lastModifiedBy>Zach Muhlbauer</cp:lastModifiedBy>
  <cp:revision>2</cp:revision>
  <dcterms:created xsi:type="dcterms:W3CDTF">2026-01-04T23:21:00Z</dcterms:created>
  <dcterms:modified xsi:type="dcterms:W3CDTF">2026-01-04T23:23:00Z</dcterms:modified>
</cp:coreProperties>
</file>