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Cloze Reader — Draft Introduction</w:t>
      </w:r>
    </w:p>
    <w:p>
      <w:r>
        <w:t>Revision mode: Suggested edits. Track changes enabled in document settings.</w:t>
      </w:r>
    </w:p>
    <w:p>
      <w:pPr>
        <w:pStyle w:val="Heading2"/>
      </w:pPr>
      <w:r>
        <w:t>Suggested Edits Summary</w:t>
      </w:r>
    </w:p>
    <w:p>
      <w:pPr>
        <w:pStyle w:val="ListBullet"/>
      </w:pPr>
      <w:r>
        <w:t>Suggested edit 1: Keep prompt term as "strong contextual salience" and remove legacy heuristic wording.</w:t>
      </w:r>
    </w:p>
    <w:p>
      <w:pPr>
        <w:pStyle w:val="ListBullet"/>
      </w:pPr>
      <w:r>
        <w:t>Suggested edit 2: Keep heuristic-interpretation sentence focused on statistical regularities and model interpretation limits.</w:t>
      </w:r>
    </w:p>
    <w:p>
      <w:pPr>
        <w:pStyle w:val="ListBullet"/>
      </w:pPr>
      <w:r>
        <w:t>Suggested edit 3: Keep intro empirical block compressed; defer detailed CLOTH quantitative figures to evidence section.</w:t>
      </w:r>
    </w:p>
    <w:p>
      <w:pPr>
        <w:pStyle w:val="ListBullet"/>
      </w:pPr>
      <w:r>
        <w:t>Suggested edit 4: Replace the final evocative line in later pass with explicit thesis inheritance language for downstream sections.</w:t>
      </w:r>
    </w:p>
    <w:p>
      <w:pPr>
        <w:pStyle w:val="Heading2"/>
      </w:pPr>
      <w:r>
        <w:t>Working Draft Text (for redline pass)</w:t>
      </w:r>
    </w:p>
    <w:p>
      <w:r>
        <w:t>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has persisted as one of the most consequential assessment techniques to migrate from educational psychology into machine learning infrastructure. Taylor's innovation, published in Journalism &amp;amp; Mass Communication Quarterly , departed from existing readability measurement approaches by proposing a methodology derived from Gestalt psychology's concept of "closure," the human tendency to complete incomplete familiar patterns (Taylor 1953). The procedure was simple and automatable: delete words from a passage at regular intervals, ask readers to fill in the blanks, and interpret their success as a measure of their sensitivity to context, syntax, and semantic expectation.</w:t>
      </w:r>
    </w:p>
    <w:p>
      <w:r>
        <w:t>This theoretical foundation recognized that human language processing operates holistically, with readers supplying missing elements based on accumulated linguistic knowledge and contextual understanding (Taylor 1953).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w:t>
      </w:r>
    </w:p>
    <w:p>
      <w:r>
        <w:t>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w:t>
      </w:r>
    </w:p>
    <w:p>
      <w:r>
        <w:t>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w:t>
      </w:r>
    </w:p>
    <w:p>
      <w:r>
        <w:t>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w:t>
      </w:r>
    </w:p>
    <w:p>
      <w:r>
        <w:t>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w:t>
      </w:r>
    </w:p>
    <w:p>
      <w:r>
        <w:t>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w:t>
      </w:r>
    </w:p>
    <w:p>
      <w:r>
        <w:t>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w:t>
      </w:r>
    </w:p>
    <w:p>
      <w:r>
        <w:t>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w:t>
      </w:r>
    </w:p>
    <w:p>
      <w:r>
        <w:t>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w:t>
      </w:r>
    </w:p>
    <w:p>
      <w:r>
        <w:t>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w:t>
      </w:r>
    </w:p>
    <w:p>
      <w:r>
        <w:t>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w:t>
      </w:r>
    </w:p>
    <w:p>
      <w:r>
        <w:t>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w:t>
      </w:r>
    </w:p>
    <w:p>
      <w:r>
        <w:t>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w:t>
      </w:r>
    </w:p>
    <w:p>
      <w:r>
        <w:t>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