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55"/>
        <w:gridCol w:w="1346"/>
      </w:tblGrid>
      <w:tr>
        <w:trPr>
          <w:trHeight w:val="623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623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  <w:t xml:space="preserve">Model Fit Statistics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  <w:t xml:space="preserve">Value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Adjusted 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F-statistic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156.4754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2.2e-16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n: 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2026-09-24T21:43:46Z</dcterms:modified>
  <cp:category/>
</cp:coreProperties>
</file>