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Reproductive health education should be included in schools.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(51%)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(31%)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 media is a good source of reproductive health information.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(18%)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(42%)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(38%)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 feel comfortable discussing reproductive health issues with healthcare professionals.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(18%)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 (47%)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(30%)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Parents should openly discuss reproductive health with adolescents.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(49%)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(29%)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Accurate reproductive health information helps adolescents make healthy decisions.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(51%)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(31%)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Schools should organize reproductive health awareness programs regularly.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 (51%)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(28%)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 am interested in learning more about reproductive health.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(46%)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(33%)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 reproductive health information should be provided by trusted organizations.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(49%)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(34%)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 am willing to use reliable digital sources for reproductive health information in the future.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(55%)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(31%)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2026-09-23T17:43:41Z</dcterms:modified>
  <cp:category/>
</cp:coreProperties>
</file>