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9AAE8" w14:textId="77777777" w:rsidR="008316EA" w:rsidRPr="00DE354B" w:rsidRDefault="008316EA">
      <w:pPr>
        <w:rPr>
          <w:rFonts w:ascii="Times New Roman" w:hAnsi="Times New Roman" w:cs="Times New Roman"/>
        </w:rPr>
      </w:pPr>
    </w:p>
    <w:p w14:paraId="389E67D7" w14:textId="77777777" w:rsidR="008316EA" w:rsidRPr="00DE354B" w:rsidRDefault="00000000" w:rsidP="00DE354B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</w:rPr>
      </w:pPr>
      <w:r w:rsidRPr="00DE354B">
        <w:rPr>
          <w:rFonts w:ascii="Times New Roman" w:hAnsi="Times New Roman" w:cs="Times New Roman"/>
        </w:rPr>
        <w:t>Table 15. Spearman rank correlations among the KAP domains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483"/>
        <w:gridCol w:w="1294"/>
        <w:gridCol w:w="671"/>
        <w:gridCol w:w="829"/>
        <w:gridCol w:w="1568"/>
        <w:gridCol w:w="992"/>
        <w:gridCol w:w="1081"/>
        <w:gridCol w:w="1154"/>
      </w:tblGrid>
      <w:tr w:rsidR="008316EA" w:rsidRPr="00DE354B" w14:paraId="6989F0C7" w14:textId="77777777" w:rsidTr="00DE354B">
        <w:trPr>
          <w:tblHeader/>
          <w:jc w:val="center"/>
        </w:trPr>
        <w:tc>
          <w:tcPr>
            <w:tcW w:w="81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2699D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Variable 1</w:t>
            </w:r>
          </w:p>
        </w:tc>
        <w:tc>
          <w:tcPr>
            <w:tcW w:w="71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A82F3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Variable 2</w:t>
            </w:r>
          </w:p>
        </w:tc>
        <w:tc>
          <w:tcPr>
            <w:tcW w:w="37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E9918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</w:t>
            </w:r>
          </w:p>
        </w:tc>
        <w:tc>
          <w:tcPr>
            <w:tcW w:w="45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3E804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rho</w:t>
            </w:r>
          </w:p>
        </w:tc>
        <w:tc>
          <w:tcPr>
            <w:tcW w:w="86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8A111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54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7EB30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59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63408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 (Holm)</w:t>
            </w:r>
          </w:p>
        </w:tc>
        <w:tc>
          <w:tcPr>
            <w:tcW w:w="63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6D519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Strength</w:t>
            </w:r>
          </w:p>
        </w:tc>
      </w:tr>
      <w:tr w:rsidR="008316EA" w:rsidRPr="00DE354B" w14:paraId="44A71B44" w14:textId="77777777" w:rsidTr="00DE354B">
        <w:trPr>
          <w:jc w:val="center"/>
        </w:trPr>
        <w:tc>
          <w:tcPr>
            <w:tcW w:w="81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6F42E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</w:t>
            </w:r>
          </w:p>
        </w:tc>
        <w:tc>
          <w:tcPr>
            <w:tcW w:w="71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28C83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37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5448C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45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38938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0.683</w:t>
            </w:r>
          </w:p>
        </w:tc>
        <w:tc>
          <w:tcPr>
            <w:tcW w:w="86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42BCC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0.604 to 0.749</w:t>
            </w:r>
          </w:p>
        </w:tc>
        <w:tc>
          <w:tcPr>
            <w:tcW w:w="54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0EDBA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59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CD064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63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33B4F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Moderate</w:t>
            </w:r>
          </w:p>
        </w:tc>
      </w:tr>
      <w:tr w:rsidR="008316EA" w:rsidRPr="00DE354B" w14:paraId="3FA44AFF" w14:textId="77777777" w:rsidTr="00DE354B">
        <w:trPr>
          <w:jc w:val="center"/>
        </w:trPr>
        <w:tc>
          <w:tcPr>
            <w:tcW w:w="8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DEA2D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</w:t>
            </w:r>
          </w:p>
        </w:tc>
        <w:tc>
          <w:tcPr>
            <w:tcW w:w="7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D9E75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4CDBC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4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5A055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0.384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49A40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0.264 to 0.493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E33A9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5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0ACE5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6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59725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Weak</w:t>
            </w:r>
          </w:p>
        </w:tc>
      </w:tr>
      <w:tr w:rsidR="008316EA" w:rsidRPr="00DE354B" w14:paraId="505BAFD1" w14:textId="77777777" w:rsidTr="00DE354B">
        <w:trPr>
          <w:jc w:val="center"/>
        </w:trPr>
        <w:tc>
          <w:tcPr>
            <w:tcW w:w="8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DE956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</w:t>
            </w:r>
          </w:p>
        </w:tc>
        <w:tc>
          <w:tcPr>
            <w:tcW w:w="7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D53C6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Practice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38A01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4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20F3F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0.698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FB748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0.622 to 0.761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7255D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5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14351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6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04ECC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Moderate</w:t>
            </w:r>
          </w:p>
        </w:tc>
      </w:tr>
      <w:tr w:rsidR="008316EA" w:rsidRPr="00DE354B" w14:paraId="66FE0547" w14:textId="77777777" w:rsidTr="00DE354B">
        <w:trPr>
          <w:jc w:val="center"/>
        </w:trPr>
        <w:tc>
          <w:tcPr>
            <w:tcW w:w="8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4B83E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7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D2220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30C47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4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AD3C9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0.337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BB79D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0.213 to 0.451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FC39A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5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F9BF3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6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E8B2D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Weak</w:t>
            </w:r>
          </w:p>
        </w:tc>
      </w:tr>
      <w:tr w:rsidR="008316EA" w:rsidRPr="00DE354B" w14:paraId="6ED0417D" w14:textId="77777777" w:rsidTr="00DE354B">
        <w:trPr>
          <w:jc w:val="center"/>
        </w:trPr>
        <w:tc>
          <w:tcPr>
            <w:tcW w:w="8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D5D05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71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655B2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Practice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24F14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4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07BB2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0.623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635CE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0.534 to 0.699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AE705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5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D73B8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6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D4FEE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Moderate</w:t>
            </w:r>
          </w:p>
        </w:tc>
      </w:tr>
      <w:tr w:rsidR="008316EA" w:rsidRPr="00DE354B" w14:paraId="7AD871AA" w14:textId="77777777" w:rsidTr="00DE354B">
        <w:trPr>
          <w:jc w:val="center"/>
        </w:trPr>
        <w:tc>
          <w:tcPr>
            <w:tcW w:w="81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D450E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71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F129C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Practice</w:t>
            </w:r>
          </w:p>
        </w:tc>
        <w:tc>
          <w:tcPr>
            <w:tcW w:w="37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9D36D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45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0AD88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0.367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DDEF8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0.245 to 0.478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FC283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59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5DD28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63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1F889" w14:textId="77777777" w:rsidR="008316EA" w:rsidRPr="00DE35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E354B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Weak</w:t>
            </w:r>
          </w:p>
        </w:tc>
      </w:tr>
    </w:tbl>
    <w:p w14:paraId="5C8D750D" w14:textId="77777777" w:rsidR="00302183" w:rsidRPr="00DE354B" w:rsidRDefault="00302183">
      <w:pPr>
        <w:rPr>
          <w:rFonts w:ascii="Times New Roman" w:hAnsi="Times New Roman" w:cs="Times New Roman"/>
        </w:rPr>
      </w:pPr>
    </w:p>
    <w:sectPr w:rsidR="00302183" w:rsidRPr="00DE354B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461151">
    <w:abstractNumId w:val="1"/>
  </w:num>
  <w:num w:numId="2" w16cid:durableId="2011131808">
    <w:abstractNumId w:val="2"/>
  </w:num>
  <w:num w:numId="3" w16cid:durableId="133853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02183"/>
    <w:rsid w:val="0035500D"/>
    <w:rsid w:val="00362E65"/>
    <w:rsid w:val="004158F9"/>
    <w:rsid w:val="00457CF1"/>
    <w:rsid w:val="00747CCE"/>
    <w:rsid w:val="007B3E96"/>
    <w:rsid w:val="008316EA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DE354B"/>
    <w:rsid w:val="00ED67F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BBB15A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2026-10-01T17:07:00Z</dcterms:modified>
  <cp:category/>
</cp:coreProperties>
</file>