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0"/>
          <w:sz w:val="48"/>
          <w:szCs w:val="48"/>
          <w:rtl w:val="0"/>
        </w:rPr>
        <w:t xml:space="preserve">Keynote Talk 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32"/>
          <w:szCs w:val="32"/>
          <w:rtl w:val="0"/>
        </w:rPr>
        <w:t xml:space="preserve">The New York Philharmonic Leon Levy Digital Archives: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32"/>
          <w:szCs w:val="32"/>
          <w:rtl w:val="0"/>
        </w:rPr>
        <w:t xml:space="preserve">An Integrated View of Performance Since 1842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Barbara Haws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Archivist and Historian, New York Philharmonic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Abstract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For nearly 175 years the New York Philharmonic has been assiduously documenting and keeping all facets of its existence in whatever formats were available; marked conducting scores, orchestra parts, printed programs, business records, contracts, letters, newspaper reviews, audio and video. With the digitization of this material, it is possible for the first time to see the relationships between seemingly disparate materials that expand our understanding of the performance experience and the music itself. As well, especially through the GitHub repository, unanticipated applications of the data have occurred.   Working towards the year 2066, the challenge is to incorporate the new formats of the modern era to ensure that the single longest running dataset of a performing institution continues.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0"/>
          <w:sz w:val="24"/>
          <w:szCs w:val="24"/>
          <w:rtl w:val="0"/>
        </w:rPr>
        <w:t xml:space="preserve">Biography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Barbara Haws has been the Archivist and Historian of the New York Philharmonic since 1984.  Haws has lectured extensively about the Philharmonic’s past and curated major exhibitions here and in Europe. She is a Grammy nominated producer of the Philharmonic’s Special Editions historic recordings. Haws along with Burton Bernstein is the author of Leonard Bernstein: American Original published by Harper Collins, 2008 and the essay "U.C. Hill, An American Musician Abroad (1835-37)”. Since 2009, Haws has led an effort funded by the Leon Levy Foundation to digitize more than three million pages of archival material since 1842, making it freely available over the internet. The Digital Archives project was recently featured on FiveThirtyEight podcast “What’s The Point”.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