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8B0" w:rsidRPr="004C6DE0" w:rsidRDefault="00BD68B0" w:rsidP="000870FF">
      <w:pPr>
        <w:pStyle w:val="berschrift1"/>
        <w:jc w:val="center"/>
        <w:rPr>
          <w:lang w:val="en-US"/>
        </w:rPr>
      </w:pPr>
    </w:p>
    <w:p w:rsidR="000870FF" w:rsidRPr="004C6DE0" w:rsidRDefault="000870FF" w:rsidP="0015402A">
      <w:pPr>
        <w:jc w:val="center"/>
        <w:rPr>
          <w:b/>
          <w:sz w:val="28"/>
          <w:szCs w:val="28"/>
          <w:lang w:val="en-US"/>
        </w:rPr>
      </w:pPr>
      <w:r w:rsidRPr="004C6DE0">
        <w:rPr>
          <w:b/>
          <w:sz w:val="28"/>
          <w:szCs w:val="28"/>
          <w:lang w:val="en-US"/>
        </w:rPr>
        <w:t>Extensible Component Scanner</w:t>
      </w:r>
    </w:p>
    <w:p w:rsidR="00BD68B0" w:rsidRPr="004C6DE0" w:rsidRDefault="00F20652" w:rsidP="0015402A">
      <w:pPr>
        <w:jc w:val="center"/>
        <w:rPr>
          <w:lang w:val="en-US"/>
        </w:rPr>
      </w:pPr>
      <w:r>
        <w:rPr>
          <w:b/>
          <w:sz w:val="28"/>
          <w:szCs w:val="28"/>
          <w:lang w:val="en-US"/>
        </w:rPr>
        <w:t>Version 0.2</w:t>
      </w:r>
      <w:r w:rsidR="00567E32" w:rsidRPr="004C6DE0">
        <w:rPr>
          <w:b/>
          <w:sz w:val="28"/>
          <w:szCs w:val="28"/>
          <w:lang w:val="en-US"/>
        </w:rPr>
        <w:t>b</w:t>
      </w:r>
    </w:p>
    <w:p w:rsidR="00BD68B0" w:rsidRPr="004C6DE0" w:rsidRDefault="00BD68B0" w:rsidP="0015402A">
      <w:pPr>
        <w:rPr>
          <w:lang w:val="en-US"/>
        </w:rPr>
      </w:pPr>
    </w:p>
    <w:p w:rsidR="00567E32" w:rsidRPr="004C6DE0" w:rsidRDefault="00567E32" w:rsidP="0015402A">
      <w:pPr>
        <w:rPr>
          <w:lang w:val="en-US"/>
        </w:rPr>
      </w:pPr>
    </w:p>
    <w:p w:rsidR="00567E32" w:rsidRPr="004C6DE0" w:rsidRDefault="00567E32" w:rsidP="0015402A">
      <w:pPr>
        <w:rPr>
          <w:lang w:val="en-US"/>
        </w:rPr>
      </w:pPr>
    </w:p>
    <w:p w:rsidR="00567E32" w:rsidRPr="004C6DE0" w:rsidRDefault="00567E32" w:rsidP="0015402A">
      <w:pPr>
        <w:rPr>
          <w:lang w:val="en-US"/>
        </w:rPr>
      </w:pPr>
    </w:p>
    <w:p w:rsidR="000870FF" w:rsidRPr="004C6DE0" w:rsidRDefault="000870FF" w:rsidP="0015402A">
      <w:pPr>
        <w:jc w:val="center"/>
        <w:rPr>
          <w:b/>
          <w:sz w:val="40"/>
          <w:szCs w:val="40"/>
          <w:lang w:val="en-US"/>
        </w:rPr>
      </w:pPr>
      <w:r w:rsidRPr="004C6DE0">
        <w:rPr>
          <w:b/>
          <w:sz w:val="40"/>
          <w:szCs w:val="40"/>
          <w:lang w:val="en-US"/>
        </w:rPr>
        <w:t>User Manual</w:t>
      </w:r>
    </w:p>
    <w:p w:rsidR="00BD68B0" w:rsidRPr="004C6DE0" w:rsidRDefault="00BD68B0" w:rsidP="0015402A">
      <w:pPr>
        <w:rPr>
          <w:lang w:val="en-US"/>
        </w:rPr>
      </w:pPr>
    </w:p>
    <w:p w:rsidR="00567E32" w:rsidRPr="004C6DE0" w:rsidRDefault="00567E32" w:rsidP="0015402A">
      <w:pPr>
        <w:rPr>
          <w:lang w:val="en-US"/>
        </w:rPr>
      </w:pPr>
    </w:p>
    <w:p w:rsidR="00BD68B0" w:rsidRPr="004C6DE0" w:rsidRDefault="00BD68B0" w:rsidP="0015402A">
      <w:pPr>
        <w:rPr>
          <w:lang w:val="en-US"/>
        </w:rPr>
      </w:pPr>
    </w:p>
    <w:p w:rsidR="00BD68B0" w:rsidRPr="004C6DE0" w:rsidRDefault="00BD68B0" w:rsidP="0015402A">
      <w:pPr>
        <w:rPr>
          <w:lang w:val="en-US"/>
        </w:rPr>
      </w:pPr>
    </w:p>
    <w:p w:rsidR="00BD68B0" w:rsidRPr="004C6DE0" w:rsidRDefault="00BD68B0" w:rsidP="0015402A">
      <w:pPr>
        <w:jc w:val="center"/>
        <w:rPr>
          <w:b/>
          <w:sz w:val="28"/>
          <w:szCs w:val="28"/>
          <w:lang w:val="en-US"/>
        </w:rPr>
      </w:pPr>
      <w:r w:rsidRPr="004C6DE0">
        <w:rPr>
          <w:b/>
          <w:sz w:val="28"/>
          <w:szCs w:val="28"/>
          <w:lang w:val="en-US"/>
        </w:rPr>
        <w:t>Matthias Rothe (</w:t>
      </w:r>
      <w:hyperlink r:id="rId8" w:history="1">
        <w:r w:rsidRPr="004C6DE0">
          <w:rPr>
            <w:rStyle w:val="Hyperlink"/>
            <w:b/>
            <w:lang w:val="en-US"/>
          </w:rPr>
          <w:t>mimarox@users.sourceforge.net</w:t>
        </w:r>
      </w:hyperlink>
      <w:r w:rsidRPr="004C6DE0">
        <w:rPr>
          <w:b/>
          <w:sz w:val="28"/>
          <w:szCs w:val="28"/>
          <w:lang w:val="en-US"/>
        </w:rPr>
        <w:t>)</w:t>
      </w:r>
    </w:p>
    <w:p w:rsidR="00BD68B0" w:rsidRPr="004C6DE0" w:rsidRDefault="006C2701" w:rsidP="0015402A">
      <w:pPr>
        <w:jc w:val="center"/>
        <w:rPr>
          <w:lang w:val="en-US"/>
        </w:rPr>
      </w:pPr>
      <w:r w:rsidRPr="004C6DE0">
        <w:rPr>
          <w:b/>
          <w:sz w:val="28"/>
          <w:szCs w:val="28"/>
          <w:lang w:val="en-US"/>
        </w:rPr>
        <w:fldChar w:fldCharType="begin"/>
      </w:r>
      <w:r w:rsidR="00BD68B0" w:rsidRPr="004C6DE0">
        <w:rPr>
          <w:b/>
          <w:sz w:val="28"/>
          <w:szCs w:val="28"/>
          <w:lang w:val="en-US"/>
        </w:rPr>
        <w:instrText xml:space="preserve"> DATE \@ "yyyy-MM-dd" </w:instrText>
      </w:r>
      <w:r w:rsidRPr="004C6DE0">
        <w:rPr>
          <w:b/>
          <w:sz w:val="28"/>
          <w:szCs w:val="28"/>
          <w:lang w:val="en-US"/>
        </w:rPr>
        <w:fldChar w:fldCharType="separate"/>
      </w:r>
      <w:r w:rsidR="000C60C1">
        <w:rPr>
          <w:b/>
          <w:noProof/>
          <w:sz w:val="28"/>
          <w:szCs w:val="28"/>
          <w:lang w:val="en-US"/>
        </w:rPr>
        <w:t>2010-06-05</w:t>
      </w:r>
      <w:r w:rsidRPr="004C6DE0">
        <w:rPr>
          <w:b/>
          <w:sz w:val="28"/>
          <w:szCs w:val="28"/>
          <w:lang w:val="en-US"/>
        </w:rPr>
        <w:fldChar w:fldCharType="end"/>
      </w:r>
    </w:p>
    <w:p w:rsidR="00BD68B0" w:rsidRPr="004C6DE0" w:rsidRDefault="00BD68B0" w:rsidP="0015402A">
      <w:pPr>
        <w:rPr>
          <w:lang w:val="en-US"/>
        </w:rPr>
      </w:pPr>
    </w:p>
    <w:p w:rsidR="00BD68B0" w:rsidRPr="004C6DE0" w:rsidRDefault="00BD68B0">
      <w:pPr>
        <w:rPr>
          <w:lang w:val="en-US"/>
        </w:rPr>
      </w:pPr>
      <w:r w:rsidRPr="004C6DE0">
        <w:rPr>
          <w:lang w:val="en-US"/>
        </w:rPr>
        <w:br w:type="page"/>
      </w:r>
    </w:p>
    <w:p w:rsidR="00BD68B0" w:rsidRPr="004C6DE0" w:rsidRDefault="00E30099" w:rsidP="00E30099">
      <w:pPr>
        <w:pStyle w:val="berschrift1"/>
        <w:rPr>
          <w:lang w:val="en-US"/>
        </w:rPr>
      </w:pPr>
      <w:bookmarkStart w:id="0" w:name="_Toc263512055"/>
      <w:r w:rsidRPr="004C6DE0">
        <w:rPr>
          <w:lang w:val="en-US"/>
        </w:rPr>
        <w:lastRenderedPageBreak/>
        <w:t>Before it all starts</w:t>
      </w:r>
      <w:bookmarkEnd w:id="0"/>
    </w:p>
    <w:p w:rsidR="00E30099" w:rsidRPr="004C6DE0" w:rsidRDefault="00E30099" w:rsidP="00E30099">
      <w:pPr>
        <w:jc w:val="both"/>
        <w:rPr>
          <w:lang w:val="en-US"/>
        </w:rPr>
      </w:pPr>
      <w:r w:rsidRPr="004C6DE0">
        <w:rPr>
          <w:lang w:val="en-US"/>
        </w:rPr>
        <w:t>It has been pointed out that the Extensible Component Scanner project lacks decent user documentation. In recognition of that fact this manual is put together with the best hopes of solving the issue.</w:t>
      </w:r>
    </w:p>
    <w:p w:rsidR="00E30099" w:rsidRPr="004C6DE0" w:rsidRDefault="00E30099" w:rsidP="00E30099">
      <w:pPr>
        <w:jc w:val="both"/>
        <w:rPr>
          <w:lang w:val="en-US"/>
        </w:rPr>
      </w:pPr>
      <w:r w:rsidRPr="004C6DE0">
        <w:rPr>
          <w:lang w:val="en-US"/>
        </w:rPr>
        <w:t>As this project is currently run as a one man show and I wanted to go by releasing early, releasing often I wanted to get the code out first. The documentation took a while to come. But finally here it is! ;-) So keep reading and enjoy!</w:t>
      </w:r>
    </w:p>
    <w:p w:rsidR="00E30099" w:rsidRPr="004C6DE0" w:rsidRDefault="00E30099">
      <w:pPr>
        <w:rPr>
          <w:lang w:val="en-US"/>
        </w:rPr>
      </w:pPr>
      <w:r w:rsidRPr="004C6DE0">
        <w:rPr>
          <w:lang w:val="en-US"/>
        </w:rPr>
        <w:br w:type="page"/>
      </w:r>
    </w:p>
    <w:sdt>
      <w:sdtPr>
        <w:rPr>
          <w:rFonts w:asciiTheme="minorHAnsi" w:eastAsiaTheme="minorHAnsi" w:hAnsiTheme="minorHAnsi" w:cstheme="minorBidi"/>
          <w:b w:val="0"/>
          <w:bCs w:val="0"/>
          <w:color w:val="auto"/>
          <w:sz w:val="22"/>
          <w:szCs w:val="22"/>
          <w:lang w:val="en-US"/>
        </w:rPr>
        <w:id w:val="1074772730"/>
        <w:docPartObj>
          <w:docPartGallery w:val="Table of Contents"/>
          <w:docPartUnique/>
        </w:docPartObj>
      </w:sdtPr>
      <w:sdtContent>
        <w:p w:rsidR="004C6DE0" w:rsidRDefault="004C6DE0">
          <w:pPr>
            <w:pStyle w:val="Inhaltsverzeichnisberschrift"/>
            <w:rPr>
              <w:lang w:val="en-US"/>
            </w:rPr>
          </w:pPr>
          <w:r w:rsidRPr="004C6DE0">
            <w:rPr>
              <w:lang w:val="en-US"/>
            </w:rPr>
            <w:t>Table of Contents</w:t>
          </w:r>
        </w:p>
        <w:p w:rsidR="00595A3E" w:rsidRPr="00595A3E" w:rsidRDefault="00595A3E" w:rsidP="00595A3E">
          <w:pPr>
            <w:rPr>
              <w:lang w:val="en-US"/>
            </w:rPr>
          </w:pPr>
        </w:p>
        <w:p w:rsidR="009A5C34" w:rsidRDefault="006C2701">
          <w:pPr>
            <w:pStyle w:val="Verzeichnis1"/>
            <w:tabs>
              <w:tab w:val="right" w:leader="dot" w:pos="9062"/>
            </w:tabs>
            <w:rPr>
              <w:rFonts w:eastAsiaTheme="minorEastAsia"/>
              <w:noProof/>
              <w:lang w:eastAsia="de-DE"/>
            </w:rPr>
          </w:pPr>
          <w:r w:rsidRPr="004C6DE0">
            <w:rPr>
              <w:lang w:val="en-US"/>
            </w:rPr>
            <w:fldChar w:fldCharType="begin"/>
          </w:r>
          <w:r w:rsidR="004C6DE0" w:rsidRPr="004C6DE0">
            <w:rPr>
              <w:lang w:val="en-US"/>
            </w:rPr>
            <w:instrText xml:space="preserve"> TOC \o "1-3" \h \z \u </w:instrText>
          </w:r>
          <w:r w:rsidRPr="004C6DE0">
            <w:rPr>
              <w:lang w:val="en-US"/>
            </w:rPr>
            <w:fldChar w:fldCharType="separate"/>
          </w:r>
          <w:hyperlink w:anchor="_Toc263512055" w:history="1">
            <w:r w:rsidR="009A5C34" w:rsidRPr="0025275B">
              <w:rPr>
                <w:rStyle w:val="Hyperlink"/>
                <w:noProof/>
                <w:lang w:val="en-US"/>
              </w:rPr>
              <w:t>Before it all starts</w:t>
            </w:r>
            <w:r w:rsidR="009A5C34">
              <w:rPr>
                <w:noProof/>
                <w:webHidden/>
              </w:rPr>
              <w:tab/>
            </w:r>
            <w:r w:rsidR="009A5C34">
              <w:rPr>
                <w:noProof/>
                <w:webHidden/>
              </w:rPr>
              <w:fldChar w:fldCharType="begin"/>
            </w:r>
            <w:r w:rsidR="009A5C34">
              <w:rPr>
                <w:noProof/>
                <w:webHidden/>
              </w:rPr>
              <w:instrText xml:space="preserve"> PAGEREF _Toc263512055 \h </w:instrText>
            </w:r>
            <w:r w:rsidR="009A5C34">
              <w:rPr>
                <w:noProof/>
                <w:webHidden/>
              </w:rPr>
            </w:r>
            <w:r w:rsidR="009A5C34">
              <w:rPr>
                <w:noProof/>
                <w:webHidden/>
              </w:rPr>
              <w:fldChar w:fldCharType="separate"/>
            </w:r>
            <w:r w:rsidR="009A5C34">
              <w:rPr>
                <w:noProof/>
                <w:webHidden/>
              </w:rPr>
              <w:t>2</w:t>
            </w:r>
            <w:r w:rsidR="009A5C34">
              <w:rPr>
                <w:noProof/>
                <w:webHidden/>
              </w:rPr>
              <w:fldChar w:fldCharType="end"/>
            </w:r>
          </w:hyperlink>
        </w:p>
        <w:p w:rsidR="009A5C34" w:rsidRDefault="009A5C34">
          <w:pPr>
            <w:pStyle w:val="Verzeichnis1"/>
            <w:tabs>
              <w:tab w:val="left" w:pos="440"/>
              <w:tab w:val="right" w:leader="dot" w:pos="9062"/>
            </w:tabs>
            <w:rPr>
              <w:rFonts w:eastAsiaTheme="minorEastAsia"/>
              <w:noProof/>
              <w:lang w:eastAsia="de-DE"/>
            </w:rPr>
          </w:pPr>
          <w:hyperlink w:anchor="_Toc263512056" w:history="1">
            <w:r w:rsidRPr="0025275B">
              <w:rPr>
                <w:rStyle w:val="Hyperlink"/>
                <w:noProof/>
                <w:lang w:val="en-US"/>
              </w:rPr>
              <w:t>1.</w:t>
            </w:r>
            <w:r>
              <w:rPr>
                <w:rFonts w:eastAsiaTheme="minorEastAsia"/>
                <w:noProof/>
                <w:lang w:eastAsia="de-DE"/>
              </w:rPr>
              <w:tab/>
            </w:r>
            <w:r w:rsidRPr="0025275B">
              <w:rPr>
                <w:rStyle w:val="Hyperlink"/>
                <w:noProof/>
                <w:lang w:val="en-US"/>
              </w:rPr>
              <w:t>The purpose of Component Scanning</w:t>
            </w:r>
            <w:r>
              <w:rPr>
                <w:noProof/>
                <w:webHidden/>
              </w:rPr>
              <w:tab/>
            </w:r>
            <w:r>
              <w:rPr>
                <w:noProof/>
                <w:webHidden/>
              </w:rPr>
              <w:fldChar w:fldCharType="begin"/>
            </w:r>
            <w:r>
              <w:rPr>
                <w:noProof/>
                <w:webHidden/>
              </w:rPr>
              <w:instrText xml:space="preserve"> PAGEREF _Toc263512056 \h </w:instrText>
            </w:r>
            <w:r>
              <w:rPr>
                <w:noProof/>
                <w:webHidden/>
              </w:rPr>
            </w:r>
            <w:r>
              <w:rPr>
                <w:noProof/>
                <w:webHidden/>
              </w:rPr>
              <w:fldChar w:fldCharType="separate"/>
            </w:r>
            <w:r>
              <w:rPr>
                <w:noProof/>
                <w:webHidden/>
              </w:rPr>
              <w:t>4</w:t>
            </w:r>
            <w:r>
              <w:rPr>
                <w:noProof/>
                <w:webHidden/>
              </w:rPr>
              <w:fldChar w:fldCharType="end"/>
            </w:r>
          </w:hyperlink>
        </w:p>
        <w:p w:rsidR="009A5C34" w:rsidRDefault="009A5C34">
          <w:pPr>
            <w:pStyle w:val="Verzeichnis2"/>
            <w:tabs>
              <w:tab w:val="left" w:pos="880"/>
              <w:tab w:val="right" w:leader="dot" w:pos="9062"/>
            </w:tabs>
            <w:rPr>
              <w:rFonts w:eastAsiaTheme="minorEastAsia"/>
              <w:noProof/>
              <w:lang w:eastAsia="de-DE"/>
            </w:rPr>
          </w:pPr>
          <w:hyperlink w:anchor="_Toc263512057" w:history="1">
            <w:r w:rsidRPr="0025275B">
              <w:rPr>
                <w:rStyle w:val="Hyperlink"/>
                <w:noProof/>
                <w:lang w:val="en-US"/>
              </w:rPr>
              <w:t>1.1.</w:t>
            </w:r>
            <w:r>
              <w:rPr>
                <w:rFonts w:eastAsiaTheme="minorEastAsia"/>
                <w:noProof/>
                <w:lang w:eastAsia="de-DE"/>
              </w:rPr>
              <w:tab/>
            </w:r>
            <w:r w:rsidRPr="0025275B">
              <w:rPr>
                <w:rStyle w:val="Hyperlink"/>
                <w:noProof/>
                <w:lang w:val="en-US"/>
              </w:rPr>
              <w:t>What is a Component</w:t>
            </w:r>
            <w:r>
              <w:rPr>
                <w:noProof/>
                <w:webHidden/>
              </w:rPr>
              <w:tab/>
            </w:r>
            <w:r>
              <w:rPr>
                <w:noProof/>
                <w:webHidden/>
              </w:rPr>
              <w:fldChar w:fldCharType="begin"/>
            </w:r>
            <w:r>
              <w:rPr>
                <w:noProof/>
                <w:webHidden/>
              </w:rPr>
              <w:instrText xml:space="preserve"> PAGEREF _Toc263512057 \h </w:instrText>
            </w:r>
            <w:r>
              <w:rPr>
                <w:noProof/>
                <w:webHidden/>
              </w:rPr>
            </w:r>
            <w:r>
              <w:rPr>
                <w:noProof/>
                <w:webHidden/>
              </w:rPr>
              <w:fldChar w:fldCharType="separate"/>
            </w:r>
            <w:r>
              <w:rPr>
                <w:noProof/>
                <w:webHidden/>
              </w:rPr>
              <w:t>4</w:t>
            </w:r>
            <w:r>
              <w:rPr>
                <w:noProof/>
                <w:webHidden/>
              </w:rPr>
              <w:fldChar w:fldCharType="end"/>
            </w:r>
          </w:hyperlink>
        </w:p>
        <w:p w:rsidR="009A5C34" w:rsidRDefault="009A5C34">
          <w:pPr>
            <w:pStyle w:val="Verzeichnis2"/>
            <w:tabs>
              <w:tab w:val="left" w:pos="880"/>
              <w:tab w:val="right" w:leader="dot" w:pos="9062"/>
            </w:tabs>
            <w:rPr>
              <w:rFonts w:eastAsiaTheme="minorEastAsia"/>
              <w:noProof/>
              <w:lang w:eastAsia="de-DE"/>
            </w:rPr>
          </w:pPr>
          <w:hyperlink w:anchor="_Toc263512058" w:history="1">
            <w:r w:rsidRPr="0025275B">
              <w:rPr>
                <w:rStyle w:val="Hyperlink"/>
                <w:noProof/>
                <w:lang w:val="en-US"/>
              </w:rPr>
              <w:t>1.2.</w:t>
            </w:r>
            <w:r>
              <w:rPr>
                <w:rFonts w:eastAsiaTheme="minorEastAsia"/>
                <w:noProof/>
                <w:lang w:eastAsia="de-DE"/>
              </w:rPr>
              <w:tab/>
            </w:r>
            <w:r w:rsidRPr="0025275B">
              <w:rPr>
                <w:rStyle w:val="Hyperlink"/>
                <w:noProof/>
                <w:lang w:val="en-US"/>
              </w:rPr>
              <w:t>Why to scan for Components</w:t>
            </w:r>
            <w:r>
              <w:rPr>
                <w:noProof/>
                <w:webHidden/>
              </w:rPr>
              <w:tab/>
            </w:r>
            <w:r>
              <w:rPr>
                <w:noProof/>
                <w:webHidden/>
              </w:rPr>
              <w:fldChar w:fldCharType="begin"/>
            </w:r>
            <w:r>
              <w:rPr>
                <w:noProof/>
                <w:webHidden/>
              </w:rPr>
              <w:instrText xml:space="preserve"> PAGEREF _Toc263512058 \h </w:instrText>
            </w:r>
            <w:r>
              <w:rPr>
                <w:noProof/>
                <w:webHidden/>
              </w:rPr>
            </w:r>
            <w:r>
              <w:rPr>
                <w:noProof/>
                <w:webHidden/>
              </w:rPr>
              <w:fldChar w:fldCharType="separate"/>
            </w:r>
            <w:r>
              <w:rPr>
                <w:noProof/>
                <w:webHidden/>
              </w:rPr>
              <w:t>5</w:t>
            </w:r>
            <w:r>
              <w:rPr>
                <w:noProof/>
                <w:webHidden/>
              </w:rPr>
              <w:fldChar w:fldCharType="end"/>
            </w:r>
          </w:hyperlink>
        </w:p>
        <w:p w:rsidR="009A5C34" w:rsidRDefault="009A5C34">
          <w:pPr>
            <w:pStyle w:val="Verzeichnis2"/>
            <w:tabs>
              <w:tab w:val="left" w:pos="880"/>
              <w:tab w:val="right" w:leader="dot" w:pos="9062"/>
            </w:tabs>
            <w:rPr>
              <w:rFonts w:eastAsiaTheme="minorEastAsia"/>
              <w:noProof/>
              <w:lang w:eastAsia="de-DE"/>
            </w:rPr>
          </w:pPr>
          <w:hyperlink w:anchor="_Toc263512059" w:history="1">
            <w:r w:rsidRPr="0025275B">
              <w:rPr>
                <w:rStyle w:val="Hyperlink"/>
                <w:noProof/>
                <w:lang w:val="en-US"/>
              </w:rPr>
              <w:t>1.3.</w:t>
            </w:r>
            <w:r>
              <w:rPr>
                <w:rFonts w:eastAsiaTheme="minorEastAsia"/>
                <w:noProof/>
                <w:lang w:eastAsia="de-DE"/>
              </w:rPr>
              <w:tab/>
            </w:r>
            <w:r w:rsidRPr="0025275B">
              <w:rPr>
                <w:rStyle w:val="Hyperlink"/>
                <w:noProof/>
                <w:lang w:val="en-US"/>
              </w:rPr>
              <w:t>Is Component Scanning equal to Classpath Scanning</w:t>
            </w:r>
            <w:r>
              <w:rPr>
                <w:noProof/>
                <w:webHidden/>
              </w:rPr>
              <w:tab/>
            </w:r>
            <w:r>
              <w:rPr>
                <w:noProof/>
                <w:webHidden/>
              </w:rPr>
              <w:fldChar w:fldCharType="begin"/>
            </w:r>
            <w:r>
              <w:rPr>
                <w:noProof/>
                <w:webHidden/>
              </w:rPr>
              <w:instrText xml:space="preserve"> PAGEREF _Toc263512059 \h </w:instrText>
            </w:r>
            <w:r>
              <w:rPr>
                <w:noProof/>
                <w:webHidden/>
              </w:rPr>
            </w:r>
            <w:r>
              <w:rPr>
                <w:noProof/>
                <w:webHidden/>
              </w:rPr>
              <w:fldChar w:fldCharType="separate"/>
            </w:r>
            <w:r>
              <w:rPr>
                <w:noProof/>
                <w:webHidden/>
              </w:rPr>
              <w:t>5</w:t>
            </w:r>
            <w:r>
              <w:rPr>
                <w:noProof/>
                <w:webHidden/>
              </w:rPr>
              <w:fldChar w:fldCharType="end"/>
            </w:r>
          </w:hyperlink>
        </w:p>
        <w:p w:rsidR="009A5C34" w:rsidRDefault="009A5C34">
          <w:pPr>
            <w:pStyle w:val="Verzeichnis1"/>
            <w:tabs>
              <w:tab w:val="left" w:pos="440"/>
              <w:tab w:val="right" w:leader="dot" w:pos="9062"/>
            </w:tabs>
            <w:rPr>
              <w:rFonts w:eastAsiaTheme="minorEastAsia"/>
              <w:noProof/>
              <w:lang w:eastAsia="de-DE"/>
            </w:rPr>
          </w:pPr>
          <w:hyperlink w:anchor="_Toc263512060" w:history="1">
            <w:r w:rsidRPr="0025275B">
              <w:rPr>
                <w:rStyle w:val="Hyperlink"/>
                <w:noProof/>
                <w:lang w:val="en-US"/>
              </w:rPr>
              <w:t>2.</w:t>
            </w:r>
            <w:r>
              <w:rPr>
                <w:rFonts w:eastAsiaTheme="minorEastAsia"/>
                <w:noProof/>
                <w:lang w:eastAsia="de-DE"/>
              </w:rPr>
              <w:tab/>
            </w:r>
            <w:r w:rsidRPr="0025275B">
              <w:rPr>
                <w:rStyle w:val="Hyperlink"/>
                <w:noProof/>
                <w:lang w:val="en-US"/>
              </w:rPr>
              <w:t>The Extensible Component Scanner API</w:t>
            </w:r>
            <w:r>
              <w:rPr>
                <w:noProof/>
                <w:webHidden/>
              </w:rPr>
              <w:tab/>
            </w:r>
            <w:r>
              <w:rPr>
                <w:noProof/>
                <w:webHidden/>
              </w:rPr>
              <w:fldChar w:fldCharType="begin"/>
            </w:r>
            <w:r>
              <w:rPr>
                <w:noProof/>
                <w:webHidden/>
              </w:rPr>
              <w:instrText xml:space="preserve"> PAGEREF _Toc263512060 \h </w:instrText>
            </w:r>
            <w:r>
              <w:rPr>
                <w:noProof/>
                <w:webHidden/>
              </w:rPr>
            </w:r>
            <w:r>
              <w:rPr>
                <w:noProof/>
                <w:webHidden/>
              </w:rPr>
              <w:fldChar w:fldCharType="separate"/>
            </w:r>
            <w:r>
              <w:rPr>
                <w:noProof/>
                <w:webHidden/>
              </w:rPr>
              <w:t>6</w:t>
            </w:r>
            <w:r>
              <w:rPr>
                <w:noProof/>
                <w:webHidden/>
              </w:rPr>
              <w:fldChar w:fldCharType="end"/>
            </w:r>
          </w:hyperlink>
        </w:p>
        <w:p w:rsidR="009A5C34" w:rsidRDefault="009A5C34">
          <w:pPr>
            <w:pStyle w:val="Verzeichnis2"/>
            <w:tabs>
              <w:tab w:val="left" w:pos="880"/>
              <w:tab w:val="right" w:leader="dot" w:pos="9062"/>
            </w:tabs>
            <w:rPr>
              <w:rFonts w:eastAsiaTheme="minorEastAsia"/>
              <w:noProof/>
              <w:lang w:eastAsia="de-DE"/>
            </w:rPr>
          </w:pPr>
          <w:hyperlink w:anchor="_Toc263512061" w:history="1">
            <w:r w:rsidRPr="0025275B">
              <w:rPr>
                <w:rStyle w:val="Hyperlink"/>
                <w:noProof/>
                <w:lang w:val="en-US"/>
              </w:rPr>
              <w:t>2.1.</w:t>
            </w:r>
            <w:r>
              <w:rPr>
                <w:rFonts w:eastAsiaTheme="minorEastAsia"/>
                <w:noProof/>
                <w:lang w:eastAsia="de-DE"/>
              </w:rPr>
              <w:tab/>
            </w:r>
            <w:r w:rsidRPr="0025275B">
              <w:rPr>
                <w:rStyle w:val="Hyperlink"/>
                <w:noProof/>
                <w:lang w:val="en-US"/>
              </w:rPr>
              <w:t>The ComponentScanner class</w:t>
            </w:r>
            <w:r>
              <w:rPr>
                <w:noProof/>
                <w:webHidden/>
              </w:rPr>
              <w:tab/>
            </w:r>
            <w:r>
              <w:rPr>
                <w:noProof/>
                <w:webHidden/>
              </w:rPr>
              <w:fldChar w:fldCharType="begin"/>
            </w:r>
            <w:r>
              <w:rPr>
                <w:noProof/>
                <w:webHidden/>
              </w:rPr>
              <w:instrText xml:space="preserve"> PAGEREF _Toc263512061 \h </w:instrText>
            </w:r>
            <w:r>
              <w:rPr>
                <w:noProof/>
                <w:webHidden/>
              </w:rPr>
            </w:r>
            <w:r>
              <w:rPr>
                <w:noProof/>
                <w:webHidden/>
              </w:rPr>
              <w:fldChar w:fldCharType="separate"/>
            </w:r>
            <w:r>
              <w:rPr>
                <w:noProof/>
                <w:webHidden/>
              </w:rPr>
              <w:t>6</w:t>
            </w:r>
            <w:r>
              <w:rPr>
                <w:noProof/>
                <w:webHidden/>
              </w:rPr>
              <w:fldChar w:fldCharType="end"/>
            </w:r>
          </w:hyperlink>
        </w:p>
        <w:p w:rsidR="009A5C34" w:rsidRDefault="009A5C34">
          <w:pPr>
            <w:pStyle w:val="Verzeichnis2"/>
            <w:tabs>
              <w:tab w:val="left" w:pos="880"/>
              <w:tab w:val="right" w:leader="dot" w:pos="9062"/>
            </w:tabs>
            <w:rPr>
              <w:rFonts w:eastAsiaTheme="minorEastAsia"/>
              <w:noProof/>
              <w:lang w:eastAsia="de-DE"/>
            </w:rPr>
          </w:pPr>
          <w:hyperlink w:anchor="_Toc263512062" w:history="1">
            <w:r w:rsidRPr="0025275B">
              <w:rPr>
                <w:rStyle w:val="Hyperlink"/>
                <w:noProof/>
                <w:lang w:val="en-US"/>
              </w:rPr>
              <w:t>2.2.</w:t>
            </w:r>
            <w:r>
              <w:rPr>
                <w:rFonts w:eastAsiaTheme="minorEastAsia"/>
                <w:noProof/>
                <w:lang w:eastAsia="de-DE"/>
              </w:rPr>
              <w:tab/>
            </w:r>
            <w:r w:rsidRPr="0025275B">
              <w:rPr>
                <w:rStyle w:val="Hyperlink"/>
                <w:noProof/>
                <w:lang w:val="en-US"/>
              </w:rPr>
              <w:t>The ComponentQuery class</w:t>
            </w:r>
            <w:r>
              <w:rPr>
                <w:noProof/>
                <w:webHidden/>
              </w:rPr>
              <w:tab/>
            </w:r>
            <w:r>
              <w:rPr>
                <w:noProof/>
                <w:webHidden/>
              </w:rPr>
              <w:fldChar w:fldCharType="begin"/>
            </w:r>
            <w:r>
              <w:rPr>
                <w:noProof/>
                <w:webHidden/>
              </w:rPr>
              <w:instrText xml:space="preserve"> PAGEREF _Toc263512062 \h </w:instrText>
            </w:r>
            <w:r>
              <w:rPr>
                <w:noProof/>
                <w:webHidden/>
              </w:rPr>
            </w:r>
            <w:r>
              <w:rPr>
                <w:noProof/>
                <w:webHidden/>
              </w:rPr>
              <w:fldChar w:fldCharType="separate"/>
            </w:r>
            <w:r>
              <w:rPr>
                <w:noProof/>
                <w:webHidden/>
              </w:rPr>
              <w:t>6</w:t>
            </w:r>
            <w:r>
              <w:rPr>
                <w:noProof/>
                <w:webHidden/>
              </w:rPr>
              <w:fldChar w:fldCharType="end"/>
            </w:r>
          </w:hyperlink>
        </w:p>
        <w:p w:rsidR="009A5C34" w:rsidRDefault="009A5C34">
          <w:pPr>
            <w:pStyle w:val="Verzeichnis2"/>
            <w:tabs>
              <w:tab w:val="left" w:pos="880"/>
              <w:tab w:val="right" w:leader="dot" w:pos="9062"/>
            </w:tabs>
            <w:rPr>
              <w:rFonts w:eastAsiaTheme="minorEastAsia"/>
              <w:noProof/>
              <w:lang w:eastAsia="de-DE"/>
            </w:rPr>
          </w:pPr>
          <w:hyperlink w:anchor="_Toc263512063" w:history="1">
            <w:r w:rsidRPr="0025275B">
              <w:rPr>
                <w:rStyle w:val="Hyperlink"/>
                <w:noProof/>
                <w:lang w:val="en-US"/>
              </w:rPr>
              <w:t>2.3.</w:t>
            </w:r>
            <w:r>
              <w:rPr>
                <w:rFonts w:eastAsiaTheme="minorEastAsia"/>
                <w:noProof/>
                <w:lang w:eastAsia="de-DE"/>
              </w:rPr>
              <w:tab/>
            </w:r>
            <w:r w:rsidRPr="0025275B">
              <w:rPr>
                <w:rStyle w:val="Hyperlink"/>
                <w:noProof/>
                <w:lang w:val="en-US"/>
              </w:rPr>
              <w:t>A first code example</w:t>
            </w:r>
            <w:r>
              <w:rPr>
                <w:noProof/>
                <w:webHidden/>
              </w:rPr>
              <w:tab/>
            </w:r>
            <w:r>
              <w:rPr>
                <w:noProof/>
                <w:webHidden/>
              </w:rPr>
              <w:fldChar w:fldCharType="begin"/>
            </w:r>
            <w:r>
              <w:rPr>
                <w:noProof/>
                <w:webHidden/>
              </w:rPr>
              <w:instrText xml:space="preserve"> PAGEREF _Toc263512063 \h </w:instrText>
            </w:r>
            <w:r>
              <w:rPr>
                <w:noProof/>
                <w:webHidden/>
              </w:rPr>
            </w:r>
            <w:r>
              <w:rPr>
                <w:noProof/>
                <w:webHidden/>
              </w:rPr>
              <w:fldChar w:fldCharType="separate"/>
            </w:r>
            <w:r>
              <w:rPr>
                <w:noProof/>
                <w:webHidden/>
              </w:rPr>
              <w:t>7</w:t>
            </w:r>
            <w:r>
              <w:rPr>
                <w:noProof/>
                <w:webHidden/>
              </w:rPr>
              <w:fldChar w:fldCharType="end"/>
            </w:r>
          </w:hyperlink>
        </w:p>
        <w:p w:rsidR="009A5C34" w:rsidRDefault="009A5C34">
          <w:pPr>
            <w:pStyle w:val="Verzeichnis1"/>
            <w:tabs>
              <w:tab w:val="left" w:pos="440"/>
              <w:tab w:val="right" w:leader="dot" w:pos="9062"/>
            </w:tabs>
            <w:rPr>
              <w:rFonts w:eastAsiaTheme="minorEastAsia"/>
              <w:noProof/>
              <w:lang w:eastAsia="de-DE"/>
            </w:rPr>
          </w:pPr>
          <w:hyperlink w:anchor="_Toc263512064" w:history="1">
            <w:r w:rsidRPr="0025275B">
              <w:rPr>
                <w:rStyle w:val="Hyperlink"/>
                <w:noProof/>
                <w:lang w:val="en-US"/>
              </w:rPr>
              <w:t>3.</w:t>
            </w:r>
            <w:r>
              <w:rPr>
                <w:rFonts w:eastAsiaTheme="minorEastAsia"/>
                <w:noProof/>
                <w:lang w:eastAsia="de-DE"/>
              </w:rPr>
              <w:tab/>
            </w:r>
            <w:r w:rsidRPr="0025275B">
              <w:rPr>
                <w:rStyle w:val="Hyperlink"/>
                <w:noProof/>
                <w:lang w:val="en-US"/>
              </w:rPr>
              <w:t>The Component Query Language</w:t>
            </w:r>
            <w:r>
              <w:rPr>
                <w:noProof/>
                <w:webHidden/>
              </w:rPr>
              <w:tab/>
            </w:r>
            <w:r>
              <w:rPr>
                <w:noProof/>
                <w:webHidden/>
              </w:rPr>
              <w:fldChar w:fldCharType="begin"/>
            </w:r>
            <w:r>
              <w:rPr>
                <w:noProof/>
                <w:webHidden/>
              </w:rPr>
              <w:instrText xml:space="preserve"> PAGEREF _Toc263512064 \h </w:instrText>
            </w:r>
            <w:r>
              <w:rPr>
                <w:noProof/>
                <w:webHidden/>
              </w:rPr>
            </w:r>
            <w:r>
              <w:rPr>
                <w:noProof/>
                <w:webHidden/>
              </w:rPr>
              <w:fldChar w:fldCharType="separate"/>
            </w:r>
            <w:r>
              <w:rPr>
                <w:noProof/>
                <w:webHidden/>
              </w:rPr>
              <w:t>8</w:t>
            </w:r>
            <w:r>
              <w:rPr>
                <w:noProof/>
                <w:webHidden/>
              </w:rPr>
              <w:fldChar w:fldCharType="end"/>
            </w:r>
          </w:hyperlink>
        </w:p>
        <w:p w:rsidR="009A5C34" w:rsidRDefault="009A5C34">
          <w:pPr>
            <w:pStyle w:val="Verzeichnis2"/>
            <w:tabs>
              <w:tab w:val="left" w:pos="880"/>
              <w:tab w:val="right" w:leader="dot" w:pos="9062"/>
            </w:tabs>
            <w:rPr>
              <w:rFonts w:eastAsiaTheme="minorEastAsia"/>
              <w:noProof/>
              <w:lang w:eastAsia="de-DE"/>
            </w:rPr>
          </w:pPr>
          <w:hyperlink w:anchor="_Toc263512065" w:history="1">
            <w:r w:rsidRPr="0025275B">
              <w:rPr>
                <w:rStyle w:val="Hyperlink"/>
                <w:noProof/>
                <w:lang w:val="en-US"/>
              </w:rPr>
              <w:t>3.1.</w:t>
            </w:r>
            <w:r>
              <w:rPr>
                <w:rFonts w:eastAsiaTheme="minorEastAsia"/>
                <w:noProof/>
                <w:lang w:eastAsia="de-DE"/>
              </w:rPr>
              <w:tab/>
            </w:r>
            <w:r w:rsidRPr="0025275B">
              <w:rPr>
                <w:rStyle w:val="Hyperlink"/>
                <w:noProof/>
                <w:lang w:val="en-US"/>
              </w:rPr>
              <w:t>The select clause</w:t>
            </w:r>
            <w:r>
              <w:rPr>
                <w:noProof/>
                <w:webHidden/>
              </w:rPr>
              <w:tab/>
            </w:r>
            <w:r>
              <w:rPr>
                <w:noProof/>
                <w:webHidden/>
              </w:rPr>
              <w:fldChar w:fldCharType="begin"/>
            </w:r>
            <w:r>
              <w:rPr>
                <w:noProof/>
                <w:webHidden/>
              </w:rPr>
              <w:instrText xml:space="preserve"> PAGEREF _Toc263512065 \h </w:instrText>
            </w:r>
            <w:r>
              <w:rPr>
                <w:noProof/>
                <w:webHidden/>
              </w:rPr>
            </w:r>
            <w:r>
              <w:rPr>
                <w:noProof/>
                <w:webHidden/>
              </w:rPr>
              <w:fldChar w:fldCharType="separate"/>
            </w:r>
            <w:r>
              <w:rPr>
                <w:noProof/>
                <w:webHidden/>
              </w:rPr>
              <w:t>8</w:t>
            </w:r>
            <w:r>
              <w:rPr>
                <w:noProof/>
                <w:webHidden/>
              </w:rPr>
              <w:fldChar w:fldCharType="end"/>
            </w:r>
          </w:hyperlink>
        </w:p>
        <w:p w:rsidR="009A5C34" w:rsidRDefault="009A5C34">
          <w:pPr>
            <w:pStyle w:val="Verzeichnis2"/>
            <w:tabs>
              <w:tab w:val="left" w:pos="880"/>
              <w:tab w:val="right" w:leader="dot" w:pos="9062"/>
            </w:tabs>
            <w:rPr>
              <w:rFonts w:eastAsiaTheme="minorEastAsia"/>
              <w:noProof/>
              <w:lang w:eastAsia="de-DE"/>
            </w:rPr>
          </w:pPr>
          <w:hyperlink w:anchor="_Toc263512066" w:history="1">
            <w:r w:rsidRPr="0025275B">
              <w:rPr>
                <w:rStyle w:val="Hyperlink"/>
                <w:noProof/>
                <w:lang w:val="en-US"/>
              </w:rPr>
              <w:t>3.2.</w:t>
            </w:r>
            <w:r>
              <w:rPr>
                <w:rFonts w:eastAsiaTheme="minorEastAsia"/>
                <w:noProof/>
                <w:lang w:eastAsia="de-DE"/>
              </w:rPr>
              <w:tab/>
            </w:r>
            <w:r w:rsidRPr="0025275B">
              <w:rPr>
                <w:rStyle w:val="Hyperlink"/>
                <w:noProof/>
                <w:lang w:val="en-US"/>
              </w:rPr>
              <w:t>The from clause</w:t>
            </w:r>
            <w:r>
              <w:rPr>
                <w:noProof/>
                <w:webHidden/>
              </w:rPr>
              <w:tab/>
            </w:r>
            <w:r>
              <w:rPr>
                <w:noProof/>
                <w:webHidden/>
              </w:rPr>
              <w:fldChar w:fldCharType="begin"/>
            </w:r>
            <w:r>
              <w:rPr>
                <w:noProof/>
                <w:webHidden/>
              </w:rPr>
              <w:instrText xml:space="preserve"> PAGEREF _Toc263512066 \h </w:instrText>
            </w:r>
            <w:r>
              <w:rPr>
                <w:noProof/>
                <w:webHidden/>
              </w:rPr>
            </w:r>
            <w:r>
              <w:rPr>
                <w:noProof/>
                <w:webHidden/>
              </w:rPr>
              <w:fldChar w:fldCharType="separate"/>
            </w:r>
            <w:r>
              <w:rPr>
                <w:noProof/>
                <w:webHidden/>
              </w:rPr>
              <w:t>8</w:t>
            </w:r>
            <w:r>
              <w:rPr>
                <w:noProof/>
                <w:webHidden/>
              </w:rPr>
              <w:fldChar w:fldCharType="end"/>
            </w:r>
          </w:hyperlink>
        </w:p>
        <w:p w:rsidR="009A5C34" w:rsidRDefault="009A5C34">
          <w:pPr>
            <w:pStyle w:val="Verzeichnis2"/>
            <w:tabs>
              <w:tab w:val="left" w:pos="880"/>
              <w:tab w:val="right" w:leader="dot" w:pos="9062"/>
            </w:tabs>
            <w:rPr>
              <w:rFonts w:eastAsiaTheme="minorEastAsia"/>
              <w:noProof/>
              <w:lang w:eastAsia="de-DE"/>
            </w:rPr>
          </w:pPr>
          <w:hyperlink w:anchor="_Toc263512067" w:history="1">
            <w:r w:rsidRPr="0025275B">
              <w:rPr>
                <w:rStyle w:val="Hyperlink"/>
                <w:noProof/>
                <w:lang w:val="en-US"/>
              </w:rPr>
              <w:t>3.3.</w:t>
            </w:r>
            <w:r>
              <w:rPr>
                <w:rFonts w:eastAsiaTheme="minorEastAsia"/>
                <w:noProof/>
                <w:lang w:eastAsia="de-DE"/>
              </w:rPr>
              <w:tab/>
            </w:r>
            <w:r w:rsidRPr="0025275B">
              <w:rPr>
                <w:rStyle w:val="Hyperlink"/>
                <w:noProof/>
                <w:lang w:val="en-US"/>
              </w:rPr>
              <w:t>The andStore clause</w:t>
            </w:r>
            <w:r>
              <w:rPr>
                <w:noProof/>
                <w:webHidden/>
              </w:rPr>
              <w:tab/>
            </w:r>
            <w:r>
              <w:rPr>
                <w:noProof/>
                <w:webHidden/>
              </w:rPr>
              <w:fldChar w:fldCharType="begin"/>
            </w:r>
            <w:r>
              <w:rPr>
                <w:noProof/>
                <w:webHidden/>
              </w:rPr>
              <w:instrText xml:space="preserve"> PAGEREF _Toc263512067 \h </w:instrText>
            </w:r>
            <w:r>
              <w:rPr>
                <w:noProof/>
                <w:webHidden/>
              </w:rPr>
            </w:r>
            <w:r>
              <w:rPr>
                <w:noProof/>
                <w:webHidden/>
              </w:rPr>
              <w:fldChar w:fldCharType="separate"/>
            </w:r>
            <w:r>
              <w:rPr>
                <w:noProof/>
                <w:webHidden/>
              </w:rPr>
              <w:t>9</w:t>
            </w:r>
            <w:r>
              <w:rPr>
                <w:noProof/>
                <w:webHidden/>
              </w:rPr>
              <w:fldChar w:fldCharType="end"/>
            </w:r>
          </w:hyperlink>
        </w:p>
        <w:p w:rsidR="009A5C34" w:rsidRDefault="009A5C34">
          <w:pPr>
            <w:pStyle w:val="Verzeichnis2"/>
            <w:tabs>
              <w:tab w:val="left" w:pos="880"/>
              <w:tab w:val="right" w:leader="dot" w:pos="9062"/>
            </w:tabs>
            <w:rPr>
              <w:rFonts w:eastAsiaTheme="minorEastAsia"/>
              <w:noProof/>
              <w:lang w:eastAsia="de-DE"/>
            </w:rPr>
          </w:pPr>
          <w:hyperlink w:anchor="_Toc263512068" w:history="1">
            <w:r w:rsidRPr="0025275B">
              <w:rPr>
                <w:rStyle w:val="Hyperlink"/>
                <w:noProof/>
                <w:lang w:val="en-US"/>
              </w:rPr>
              <w:t>3.4.</w:t>
            </w:r>
            <w:r>
              <w:rPr>
                <w:rFonts w:eastAsiaTheme="minorEastAsia"/>
                <w:noProof/>
                <w:lang w:eastAsia="de-DE"/>
              </w:rPr>
              <w:tab/>
            </w:r>
            <w:r w:rsidRPr="0025275B">
              <w:rPr>
                <w:rStyle w:val="Hyperlink"/>
                <w:noProof/>
                <w:lang w:val="en-US"/>
              </w:rPr>
              <w:t>The returning clause</w:t>
            </w:r>
            <w:r>
              <w:rPr>
                <w:noProof/>
                <w:webHidden/>
              </w:rPr>
              <w:tab/>
            </w:r>
            <w:r>
              <w:rPr>
                <w:noProof/>
                <w:webHidden/>
              </w:rPr>
              <w:fldChar w:fldCharType="begin"/>
            </w:r>
            <w:r>
              <w:rPr>
                <w:noProof/>
                <w:webHidden/>
              </w:rPr>
              <w:instrText xml:space="preserve"> PAGEREF _Toc263512068 \h </w:instrText>
            </w:r>
            <w:r>
              <w:rPr>
                <w:noProof/>
                <w:webHidden/>
              </w:rPr>
            </w:r>
            <w:r>
              <w:rPr>
                <w:noProof/>
                <w:webHidden/>
              </w:rPr>
              <w:fldChar w:fldCharType="separate"/>
            </w:r>
            <w:r>
              <w:rPr>
                <w:noProof/>
                <w:webHidden/>
              </w:rPr>
              <w:t>10</w:t>
            </w:r>
            <w:r>
              <w:rPr>
                <w:noProof/>
                <w:webHidden/>
              </w:rPr>
              <w:fldChar w:fldCharType="end"/>
            </w:r>
          </w:hyperlink>
        </w:p>
        <w:p w:rsidR="004C6DE0" w:rsidRPr="004C6DE0" w:rsidRDefault="006C2701">
          <w:pPr>
            <w:rPr>
              <w:lang w:val="en-US"/>
            </w:rPr>
          </w:pPr>
          <w:r w:rsidRPr="004C6DE0">
            <w:rPr>
              <w:lang w:val="en-US"/>
            </w:rPr>
            <w:fldChar w:fldCharType="end"/>
          </w:r>
        </w:p>
      </w:sdtContent>
    </w:sdt>
    <w:p w:rsidR="004C6DE0" w:rsidRPr="004C6DE0" w:rsidRDefault="004C6DE0">
      <w:pPr>
        <w:rPr>
          <w:lang w:val="en-US"/>
        </w:rPr>
      </w:pPr>
      <w:r w:rsidRPr="004C6DE0">
        <w:rPr>
          <w:lang w:val="en-US"/>
        </w:rPr>
        <w:br w:type="page"/>
      </w:r>
    </w:p>
    <w:p w:rsidR="004C6DE0" w:rsidRPr="004C6DE0" w:rsidRDefault="004C6DE0" w:rsidP="004C6DE0">
      <w:pPr>
        <w:pStyle w:val="berschrift1"/>
        <w:numPr>
          <w:ilvl w:val="0"/>
          <w:numId w:val="3"/>
        </w:numPr>
        <w:rPr>
          <w:lang w:val="en-US"/>
        </w:rPr>
      </w:pPr>
      <w:bookmarkStart w:id="1" w:name="_Toc263512056"/>
      <w:r w:rsidRPr="004C6DE0">
        <w:rPr>
          <w:lang w:val="en-US"/>
        </w:rPr>
        <w:lastRenderedPageBreak/>
        <w:t>The purpose of Component Scanning</w:t>
      </w:r>
      <w:bookmarkEnd w:id="1"/>
    </w:p>
    <w:p w:rsidR="004C6DE0" w:rsidRDefault="00183B99" w:rsidP="00183B99">
      <w:pPr>
        <w:pStyle w:val="berschrift2"/>
        <w:numPr>
          <w:ilvl w:val="1"/>
          <w:numId w:val="3"/>
        </w:numPr>
        <w:ind w:left="426"/>
        <w:rPr>
          <w:lang w:val="en-US"/>
        </w:rPr>
      </w:pPr>
      <w:r>
        <w:rPr>
          <w:lang w:val="en-US"/>
        </w:rPr>
        <w:t xml:space="preserve"> </w:t>
      </w:r>
      <w:bookmarkStart w:id="2" w:name="_Toc263512057"/>
      <w:r>
        <w:rPr>
          <w:lang w:val="en-US"/>
        </w:rPr>
        <w:t>What is a Component</w:t>
      </w:r>
      <w:bookmarkEnd w:id="2"/>
    </w:p>
    <w:p w:rsidR="00183B99" w:rsidRDefault="00183B99" w:rsidP="00183B99">
      <w:pPr>
        <w:jc w:val="both"/>
        <w:rPr>
          <w:lang w:val="en-US"/>
        </w:rPr>
      </w:pPr>
      <w:r>
        <w:rPr>
          <w:lang w:val="en-US"/>
        </w:rPr>
        <w:t>For the matters of the Exte</w:t>
      </w:r>
      <w:r w:rsidR="00CC4EFD">
        <w:rPr>
          <w:lang w:val="en-US"/>
        </w:rPr>
        <w:t>nsible Component Scanner</w:t>
      </w:r>
      <w:r>
        <w:rPr>
          <w:lang w:val="en-US"/>
        </w:rPr>
        <w:t xml:space="preserve"> a component is some artifact that can be loaded and used as a Java class and conforms to some restrictions. It could either be a precompiled Java class or any class defined in source code of a programming language targeting the Java Virtual Machine </w:t>
      </w:r>
      <w:r w:rsidR="002177A1">
        <w:rPr>
          <w:lang w:val="en-US"/>
        </w:rPr>
        <w:t xml:space="preserve">(JVM) </w:t>
      </w:r>
      <w:r>
        <w:rPr>
          <w:lang w:val="en-US"/>
        </w:rPr>
        <w:t xml:space="preserve">for which there is an extension </w:t>
      </w:r>
      <w:r w:rsidR="00CC4EFD">
        <w:rPr>
          <w:lang w:val="en-US"/>
        </w:rPr>
        <w:t xml:space="preserve">for the Extensible Component Scanner </w:t>
      </w:r>
      <w:r>
        <w:rPr>
          <w:lang w:val="en-US"/>
        </w:rPr>
        <w:t>available.</w:t>
      </w:r>
    </w:p>
    <w:p w:rsidR="00183B99" w:rsidRDefault="00183B99" w:rsidP="00183B99">
      <w:pPr>
        <w:jc w:val="both"/>
        <w:rPr>
          <w:lang w:val="en-US"/>
        </w:rPr>
      </w:pPr>
      <w:r>
        <w:rPr>
          <w:lang w:val="en-US"/>
        </w:rPr>
        <w:t>Currently only precompiled Java classes can be used, an extension for Groovy is under development.</w:t>
      </w:r>
      <w:r w:rsidR="007B7038">
        <w:rPr>
          <w:lang w:val="en-US"/>
        </w:rPr>
        <w:t xml:space="preserve"> To be considered a component a Java class needs to conform to the following restrictions:</w:t>
      </w:r>
    </w:p>
    <w:p w:rsidR="007B7038" w:rsidRDefault="007B7038" w:rsidP="007B7038">
      <w:pPr>
        <w:pStyle w:val="Listenabsatz"/>
        <w:numPr>
          <w:ilvl w:val="0"/>
          <w:numId w:val="4"/>
        </w:numPr>
        <w:jc w:val="both"/>
        <w:rPr>
          <w:lang w:val="en-US"/>
        </w:rPr>
      </w:pPr>
      <w:r>
        <w:rPr>
          <w:lang w:val="en-US"/>
        </w:rPr>
        <w:t xml:space="preserve">It must be a </w:t>
      </w:r>
      <w:r w:rsidRPr="007B7038">
        <w:rPr>
          <w:b/>
          <w:lang w:val="en-US"/>
        </w:rPr>
        <w:t>class</w:t>
      </w:r>
      <w:r>
        <w:rPr>
          <w:lang w:val="en-US"/>
        </w:rPr>
        <w:t>: Interfaces, annotations and enums cannot be components</w:t>
      </w:r>
    </w:p>
    <w:p w:rsidR="007B7038" w:rsidRDefault="007B7038" w:rsidP="007B7038">
      <w:pPr>
        <w:pStyle w:val="Listenabsatz"/>
        <w:numPr>
          <w:ilvl w:val="0"/>
          <w:numId w:val="4"/>
        </w:numPr>
        <w:jc w:val="both"/>
        <w:rPr>
          <w:lang w:val="en-US"/>
        </w:rPr>
      </w:pPr>
      <w:r>
        <w:rPr>
          <w:lang w:val="en-US"/>
        </w:rPr>
        <w:t xml:space="preserve">It must be a </w:t>
      </w:r>
      <w:r w:rsidRPr="007B7038">
        <w:rPr>
          <w:b/>
          <w:lang w:val="en-US"/>
        </w:rPr>
        <w:t>primary</w:t>
      </w:r>
      <w:r>
        <w:rPr>
          <w:lang w:val="en-US"/>
        </w:rPr>
        <w:t xml:space="preserve"> class: Nested or inner classes of any kind cannot be components</w:t>
      </w:r>
    </w:p>
    <w:p w:rsidR="007B7038" w:rsidRDefault="007B7038" w:rsidP="00B547A6">
      <w:pPr>
        <w:pStyle w:val="Listenabsatz"/>
        <w:numPr>
          <w:ilvl w:val="0"/>
          <w:numId w:val="4"/>
        </w:numPr>
        <w:jc w:val="both"/>
        <w:rPr>
          <w:lang w:val="en-US"/>
        </w:rPr>
      </w:pPr>
      <w:r>
        <w:rPr>
          <w:lang w:val="en-US"/>
        </w:rPr>
        <w:t xml:space="preserve">It must be an </w:t>
      </w:r>
      <w:r w:rsidRPr="007B7038">
        <w:rPr>
          <w:b/>
          <w:lang w:val="en-US"/>
        </w:rPr>
        <w:t>instantiable</w:t>
      </w:r>
      <w:r>
        <w:rPr>
          <w:lang w:val="en-US"/>
        </w:rPr>
        <w:t xml:space="preserve"> class: Abstract classes cannot be components</w:t>
      </w:r>
    </w:p>
    <w:p w:rsidR="00945D00" w:rsidRDefault="00945D00" w:rsidP="00945D00">
      <w:pPr>
        <w:pStyle w:val="KeinLeerraum"/>
        <w:rPr>
          <w:lang w:val="en-US"/>
        </w:rPr>
      </w:pPr>
      <w:r>
        <w:rPr>
          <w:lang w:val="en-US"/>
        </w:rPr>
        <w:t>Note:</w:t>
      </w:r>
    </w:p>
    <w:p w:rsidR="00945D00" w:rsidRDefault="00945D00" w:rsidP="00733D4B">
      <w:pPr>
        <w:rPr>
          <w:lang w:val="en-US"/>
        </w:rPr>
      </w:pPr>
      <w:r>
        <w:rPr>
          <w:lang w:val="en-US"/>
        </w:rPr>
        <w:t>A class does not need to be public to be considered a component. It could also be package private. However, to be able to instantiate a package private class it must have at least one declared public constructor. This constructor must then also be made accessible before calling it. Supposing you want to work with a default constructor without any parameters you would have to instantiate that class this way:</w:t>
      </w:r>
    </w:p>
    <w:p w:rsidR="00945D00" w:rsidRPr="00945D00" w:rsidRDefault="00945D00" w:rsidP="00945D00">
      <w:pPr>
        <w:pStyle w:val="KeinLeerraum"/>
        <w:jc w:val="both"/>
        <w:rPr>
          <w:rFonts w:ascii="Courier New" w:hAnsi="Courier New" w:cs="Courier New"/>
          <w:sz w:val="20"/>
          <w:szCs w:val="20"/>
          <w:lang w:val="en-US"/>
        </w:rPr>
      </w:pPr>
      <w:r w:rsidRPr="00945D00">
        <w:rPr>
          <w:rFonts w:ascii="Courier New" w:hAnsi="Courier New" w:cs="Courier New"/>
          <w:sz w:val="20"/>
          <w:szCs w:val="20"/>
          <w:lang w:val="en-US"/>
        </w:rPr>
        <w:t>Constructor&lt;?&gt; constructor = clazz.getConstructor();</w:t>
      </w:r>
    </w:p>
    <w:p w:rsidR="00945D00" w:rsidRPr="00945D00" w:rsidRDefault="00945D00" w:rsidP="00945D00">
      <w:pPr>
        <w:pStyle w:val="KeinLeerraum"/>
        <w:jc w:val="both"/>
        <w:rPr>
          <w:rFonts w:ascii="Courier New" w:hAnsi="Courier New" w:cs="Courier New"/>
          <w:sz w:val="20"/>
          <w:szCs w:val="20"/>
          <w:lang w:val="en-US"/>
        </w:rPr>
      </w:pPr>
      <w:r w:rsidRPr="00945D00">
        <w:rPr>
          <w:rFonts w:ascii="Courier New" w:hAnsi="Courier New" w:cs="Courier New"/>
          <w:sz w:val="20"/>
          <w:szCs w:val="20"/>
          <w:lang w:val="en-US"/>
        </w:rPr>
        <w:t>constructor.setAccessible(true);</w:t>
      </w:r>
    </w:p>
    <w:p w:rsidR="00945D00" w:rsidRDefault="00945D00" w:rsidP="00945D00">
      <w:pPr>
        <w:pStyle w:val="KeinLeerraum"/>
        <w:jc w:val="both"/>
        <w:rPr>
          <w:rFonts w:ascii="Courier New" w:hAnsi="Courier New" w:cs="Courier New"/>
          <w:sz w:val="20"/>
          <w:szCs w:val="20"/>
          <w:lang w:val="en-US"/>
        </w:rPr>
      </w:pPr>
      <w:r>
        <w:rPr>
          <w:rFonts w:ascii="Courier New" w:hAnsi="Courier New" w:cs="Courier New"/>
          <w:sz w:val="20"/>
          <w:szCs w:val="20"/>
          <w:lang w:val="en-US"/>
        </w:rPr>
        <w:t>constructor.newInstance();</w:t>
      </w:r>
    </w:p>
    <w:p w:rsidR="00945D00" w:rsidRDefault="00945D00" w:rsidP="00945D00">
      <w:pPr>
        <w:pStyle w:val="KeinLeerraum"/>
        <w:jc w:val="both"/>
        <w:rPr>
          <w:rFonts w:cs="Courier New"/>
          <w:lang w:val="en-US"/>
        </w:rPr>
      </w:pPr>
    </w:p>
    <w:p w:rsidR="00C120EB" w:rsidRPr="00733D4B" w:rsidRDefault="00945D00" w:rsidP="00733D4B">
      <w:pPr>
        <w:rPr>
          <w:lang w:val="en-US"/>
        </w:rPr>
      </w:pPr>
      <w:r>
        <w:rPr>
          <w:lang w:val="en-US"/>
        </w:rPr>
        <w:t>instead of</w:t>
      </w:r>
      <w:r w:rsidR="00C120EB">
        <w:rPr>
          <w:lang w:val="en-US"/>
        </w:rPr>
        <w:t xml:space="preserve"> just using the standard approach of:</w:t>
      </w:r>
    </w:p>
    <w:p w:rsidR="00C120EB" w:rsidRDefault="00C120EB" w:rsidP="00945D00">
      <w:pPr>
        <w:pStyle w:val="KeinLeerraum"/>
        <w:jc w:val="both"/>
        <w:rPr>
          <w:rFonts w:ascii="Courier New" w:hAnsi="Courier New" w:cs="Courier New"/>
          <w:sz w:val="20"/>
          <w:szCs w:val="20"/>
          <w:lang w:val="en-US"/>
        </w:rPr>
      </w:pPr>
      <w:r>
        <w:rPr>
          <w:rFonts w:ascii="Courier New" w:hAnsi="Courier New" w:cs="Courier New"/>
          <w:sz w:val="20"/>
          <w:szCs w:val="20"/>
          <w:lang w:val="en-US"/>
        </w:rPr>
        <w:t>clazz.newInstance();</w:t>
      </w:r>
    </w:p>
    <w:p w:rsidR="00C120EB" w:rsidRDefault="00C120EB" w:rsidP="00945D00">
      <w:pPr>
        <w:pStyle w:val="KeinLeerraum"/>
        <w:jc w:val="both"/>
        <w:rPr>
          <w:rFonts w:cs="Courier New"/>
          <w:lang w:val="en-US"/>
        </w:rPr>
      </w:pPr>
    </w:p>
    <w:p w:rsidR="00C120EB" w:rsidRDefault="00C120EB" w:rsidP="00923A3C">
      <w:pPr>
        <w:jc w:val="both"/>
        <w:rPr>
          <w:lang w:val="en-US"/>
        </w:rPr>
      </w:pPr>
      <w:r>
        <w:rPr>
          <w:lang w:val="en-US"/>
        </w:rPr>
        <w:t>This last way only works with public classes, since they are accessible per se.</w:t>
      </w:r>
      <w:r w:rsidR="00923A3C">
        <w:rPr>
          <w:lang w:val="en-US"/>
        </w:rPr>
        <w:t xml:space="preserve"> Needless to say that public classes also need a defined public no-args constructor or no defined constructor at all for this to work.</w:t>
      </w:r>
    </w:p>
    <w:p w:rsidR="00C120EB" w:rsidRDefault="00C120EB" w:rsidP="00C120EB">
      <w:pPr>
        <w:rPr>
          <w:lang w:val="en-US"/>
        </w:rPr>
      </w:pPr>
      <w:r>
        <w:rPr>
          <w:lang w:val="en-US"/>
        </w:rPr>
        <w:t>Any further advice on instantiating the classes retrieved by the Extensible Component Scanner, or on using them in any other way, is beyond the scope of this manual.</w:t>
      </w:r>
    </w:p>
    <w:p w:rsidR="00625A4F" w:rsidRDefault="00625A4F" w:rsidP="00625A4F">
      <w:pPr>
        <w:pStyle w:val="KeinLeerraum"/>
        <w:rPr>
          <w:lang w:val="en-US"/>
        </w:rPr>
      </w:pPr>
    </w:p>
    <w:p w:rsidR="00923A3C" w:rsidRDefault="00923A3C" w:rsidP="00625A4F">
      <w:pPr>
        <w:jc w:val="both"/>
        <w:rPr>
          <w:lang w:val="en-US"/>
        </w:rPr>
      </w:pPr>
      <w:r>
        <w:rPr>
          <w:lang w:val="en-US"/>
        </w:rPr>
        <w:t>Besides conforming to the restrictions just given</w:t>
      </w:r>
      <w:r w:rsidR="00625A4F">
        <w:rPr>
          <w:lang w:val="en-US"/>
        </w:rPr>
        <w:t xml:space="preserve">, components should also be annotated with any kind of annotation, implement some interface or extend some class, other than java.lang.Object, or have a combination of these characteristics. This ensures that they have a special meaning and purpose in your application and can be found by matching them against criteria </w:t>
      </w:r>
      <w:r w:rsidR="00883B0F">
        <w:rPr>
          <w:lang w:val="en-US"/>
        </w:rPr>
        <w:t xml:space="preserve">more narrow </w:t>
      </w:r>
      <w:r w:rsidR="00625A4F">
        <w:rPr>
          <w:lang w:val="en-US"/>
        </w:rPr>
        <w:t>than extending java.lang.Object.</w:t>
      </w:r>
    </w:p>
    <w:p w:rsidR="00017B8E" w:rsidRDefault="00017B8E">
      <w:pPr>
        <w:rPr>
          <w:lang w:val="en-US"/>
        </w:rPr>
      </w:pPr>
      <w:r>
        <w:rPr>
          <w:lang w:val="en-US"/>
        </w:rPr>
        <w:br w:type="page"/>
      </w:r>
    </w:p>
    <w:p w:rsidR="00923A3C" w:rsidRDefault="00923A3C" w:rsidP="00923A3C">
      <w:pPr>
        <w:pStyle w:val="berschrift2"/>
        <w:numPr>
          <w:ilvl w:val="1"/>
          <w:numId w:val="3"/>
        </w:numPr>
        <w:ind w:left="426"/>
        <w:rPr>
          <w:lang w:val="en-US"/>
        </w:rPr>
      </w:pPr>
      <w:r>
        <w:rPr>
          <w:lang w:val="en-US"/>
        </w:rPr>
        <w:lastRenderedPageBreak/>
        <w:t xml:space="preserve"> </w:t>
      </w:r>
      <w:bookmarkStart w:id="3" w:name="_Toc263512058"/>
      <w:r>
        <w:rPr>
          <w:lang w:val="en-US"/>
        </w:rPr>
        <w:t>Why to scan for Components</w:t>
      </w:r>
      <w:bookmarkEnd w:id="3"/>
    </w:p>
    <w:p w:rsidR="00923A3C" w:rsidRDefault="00625A4F" w:rsidP="00017B8E">
      <w:pPr>
        <w:jc w:val="both"/>
        <w:rPr>
          <w:lang w:val="en-US"/>
        </w:rPr>
      </w:pPr>
      <w:r>
        <w:rPr>
          <w:lang w:val="en-US"/>
        </w:rPr>
        <w:t xml:space="preserve">There are two primary cases in which you’d probably like to use component scanning. The first one is to replace configuration files </w:t>
      </w:r>
      <w:r w:rsidR="00017B8E">
        <w:rPr>
          <w:lang w:val="en-US"/>
        </w:rPr>
        <w:t xml:space="preserve">e.g. telling your application which classes to use as plug-ins or your framework or container which classes to use for a particular application. For example in the Spring framework </w:t>
      </w:r>
      <w:r w:rsidR="00017B8E" w:rsidRPr="00017B8E">
        <w:rPr>
          <w:sz w:val="20"/>
          <w:szCs w:val="20"/>
          <w:lang w:val="en-US"/>
        </w:rPr>
        <w:t>(</w:t>
      </w:r>
      <w:hyperlink r:id="rId9" w:history="1">
        <w:r w:rsidR="00017B8E" w:rsidRPr="00017B8E">
          <w:rPr>
            <w:rStyle w:val="Hyperlink"/>
            <w:sz w:val="20"/>
            <w:szCs w:val="20"/>
            <w:lang w:val="en-US"/>
          </w:rPr>
          <w:t>www.springframework.com</w:t>
        </w:r>
      </w:hyperlink>
      <w:r w:rsidR="00017B8E" w:rsidRPr="00017B8E">
        <w:rPr>
          <w:sz w:val="20"/>
          <w:szCs w:val="20"/>
          <w:lang w:val="en-US"/>
        </w:rPr>
        <w:t>)</w:t>
      </w:r>
      <w:r w:rsidR="00017B8E">
        <w:rPr>
          <w:lang w:val="en-US"/>
        </w:rPr>
        <w:t xml:space="preserve"> component scanning is used as an alternative to defining all the different beans of an application in configuration XML files. As these can become quite large this reduces the amount of configuration code quite a lot.</w:t>
      </w:r>
    </w:p>
    <w:p w:rsidR="00D150FD" w:rsidRDefault="00D150FD" w:rsidP="00017B8E">
      <w:pPr>
        <w:jc w:val="both"/>
        <w:rPr>
          <w:lang w:val="en-US"/>
        </w:rPr>
      </w:pPr>
      <w:r>
        <w:rPr>
          <w:lang w:val="en-US"/>
        </w:rPr>
        <w:t xml:space="preserve">So if you are developing a new application featuring </w:t>
      </w:r>
      <w:r w:rsidR="002177A1">
        <w:rPr>
          <w:lang w:val="en-US"/>
        </w:rPr>
        <w:t>plug-ins, a new framework or container and want to make the lives of the developers targeting your system as painless as possible use component scanning instead of configuration files.</w:t>
      </w:r>
    </w:p>
    <w:p w:rsidR="00017B8E" w:rsidRDefault="00017B8E" w:rsidP="00017B8E">
      <w:pPr>
        <w:jc w:val="both"/>
        <w:rPr>
          <w:lang w:val="en-US"/>
        </w:rPr>
      </w:pPr>
      <w:r>
        <w:rPr>
          <w:lang w:val="en-US"/>
        </w:rPr>
        <w:t xml:space="preserve">Even though in the first case component scanning is quite useful, you could do without. Not so in the second case. </w:t>
      </w:r>
      <w:r w:rsidR="00D150FD">
        <w:rPr>
          <w:lang w:val="en-US"/>
        </w:rPr>
        <w:t>Suppose you wanted to know all the classes in a particular package that are serializable. In this case you cannot configure anything, as you simply don’t know all those classes. There is nothing short of manually looking through all classes in that package to find those that match, except component scanning.</w:t>
      </w:r>
    </w:p>
    <w:p w:rsidR="00D150FD" w:rsidRDefault="00D150FD" w:rsidP="00017B8E">
      <w:pPr>
        <w:jc w:val="both"/>
        <w:rPr>
          <w:lang w:val="en-US"/>
        </w:rPr>
      </w:pPr>
      <w:r>
        <w:rPr>
          <w:lang w:val="en-US"/>
        </w:rPr>
        <w:t>In short component scanning is good for two things: saving configuration code and saving time.</w:t>
      </w:r>
    </w:p>
    <w:p w:rsidR="00D150FD" w:rsidRDefault="00D150FD" w:rsidP="00017B8E">
      <w:pPr>
        <w:jc w:val="both"/>
        <w:rPr>
          <w:lang w:val="en-US"/>
        </w:rPr>
      </w:pPr>
    </w:p>
    <w:p w:rsidR="00D150FD" w:rsidRDefault="00D150FD" w:rsidP="00D150FD">
      <w:pPr>
        <w:pStyle w:val="berschrift2"/>
        <w:numPr>
          <w:ilvl w:val="1"/>
          <w:numId w:val="3"/>
        </w:numPr>
        <w:ind w:left="426"/>
        <w:rPr>
          <w:lang w:val="en-US"/>
        </w:rPr>
      </w:pPr>
      <w:r>
        <w:rPr>
          <w:lang w:val="en-US"/>
        </w:rPr>
        <w:t xml:space="preserve"> </w:t>
      </w:r>
      <w:bookmarkStart w:id="4" w:name="_Toc263512059"/>
      <w:r>
        <w:rPr>
          <w:lang w:val="en-US"/>
        </w:rPr>
        <w:t>Is Component Scanning equal to Classpath Scanning</w:t>
      </w:r>
      <w:bookmarkEnd w:id="4"/>
    </w:p>
    <w:p w:rsidR="00D150FD" w:rsidRDefault="002177A1" w:rsidP="002177A1">
      <w:pPr>
        <w:jc w:val="both"/>
        <w:rPr>
          <w:lang w:val="en-US"/>
        </w:rPr>
      </w:pPr>
      <w:r>
        <w:rPr>
          <w:lang w:val="en-US"/>
        </w:rPr>
        <w:t xml:space="preserve">As component scanning refers to </w:t>
      </w:r>
      <w:r w:rsidRPr="002177A1">
        <w:rPr>
          <w:b/>
          <w:lang w:val="en-US"/>
        </w:rPr>
        <w:t>what</w:t>
      </w:r>
      <w:r>
        <w:rPr>
          <w:lang w:val="en-US"/>
        </w:rPr>
        <w:t xml:space="preserve"> you want to find and classpath scanning refers to </w:t>
      </w:r>
      <w:r w:rsidRPr="002177A1">
        <w:rPr>
          <w:b/>
          <w:lang w:val="en-US"/>
        </w:rPr>
        <w:t>where</w:t>
      </w:r>
      <w:r>
        <w:rPr>
          <w:lang w:val="en-US"/>
        </w:rPr>
        <w:t xml:space="preserve"> you want to find something, those terms are strictly speaking not equal. Furthermore with the Extensible Component Scanner you are not restricted to scanning the classpath that is known to the JVM at the moment of scanning </w:t>
      </w:r>
      <w:r w:rsidR="00534382">
        <w:rPr>
          <w:lang w:val="en-US"/>
        </w:rPr>
        <w:t>to find the components you are looking for.</w:t>
      </w:r>
    </w:p>
    <w:p w:rsidR="00534382" w:rsidRDefault="00534382" w:rsidP="00534382">
      <w:pPr>
        <w:pStyle w:val="KeinLeerraum"/>
        <w:rPr>
          <w:lang w:val="en-US"/>
        </w:rPr>
      </w:pPr>
      <w:r>
        <w:rPr>
          <w:lang w:val="en-US"/>
        </w:rPr>
        <w:t>The components are retrieved as resources from a class</w:t>
      </w:r>
      <w:r w:rsidR="00AC4A87">
        <w:rPr>
          <w:lang w:val="en-US"/>
        </w:rPr>
        <w:t xml:space="preserve"> </w:t>
      </w:r>
      <w:r>
        <w:rPr>
          <w:lang w:val="en-US"/>
        </w:rPr>
        <w:t>loader using the method</w:t>
      </w:r>
    </w:p>
    <w:p w:rsidR="00534382" w:rsidRDefault="00534382" w:rsidP="00534382">
      <w:pPr>
        <w:pStyle w:val="KeinLeerraum"/>
        <w:rPr>
          <w:lang w:val="en-US"/>
        </w:rPr>
      </w:pPr>
    </w:p>
    <w:p w:rsidR="00534382" w:rsidRDefault="00534382" w:rsidP="00534382">
      <w:pPr>
        <w:pStyle w:val="KeinLeerraum"/>
        <w:rPr>
          <w:rFonts w:ascii="Courier New" w:hAnsi="Courier New" w:cs="Courier New"/>
          <w:sz w:val="20"/>
          <w:szCs w:val="20"/>
          <w:lang w:val="en-US"/>
        </w:rPr>
      </w:pPr>
      <w:r>
        <w:rPr>
          <w:rFonts w:ascii="Courier New" w:hAnsi="Courier New" w:cs="Courier New"/>
          <w:sz w:val="20"/>
          <w:szCs w:val="20"/>
          <w:lang w:val="en-US"/>
        </w:rPr>
        <w:t>ClassLoader.getResources(String name)</w:t>
      </w:r>
    </w:p>
    <w:p w:rsidR="00534382" w:rsidRPr="00534382" w:rsidRDefault="00534382" w:rsidP="00534382">
      <w:pPr>
        <w:pStyle w:val="KeinLeerraum"/>
        <w:rPr>
          <w:rFonts w:cs="Courier New"/>
          <w:lang w:val="en-US"/>
        </w:rPr>
      </w:pPr>
    </w:p>
    <w:p w:rsidR="007C4552" w:rsidRDefault="00534382" w:rsidP="00534382">
      <w:pPr>
        <w:jc w:val="both"/>
        <w:rPr>
          <w:lang w:val="en-US"/>
        </w:rPr>
      </w:pPr>
      <w:r>
        <w:rPr>
          <w:lang w:val="en-US"/>
        </w:rPr>
        <w:t>Since it is possible to pass a custom class</w:t>
      </w:r>
      <w:r w:rsidR="00AC4A87">
        <w:rPr>
          <w:lang w:val="en-US"/>
        </w:rPr>
        <w:t xml:space="preserve"> </w:t>
      </w:r>
      <w:r>
        <w:rPr>
          <w:lang w:val="en-US"/>
        </w:rPr>
        <w:t>loader to the Extensible Component Scanner you could retrieve components from just about any place, depending on the implementation of the getResources method of the class</w:t>
      </w:r>
      <w:r w:rsidR="00AC4A87">
        <w:rPr>
          <w:lang w:val="en-US"/>
        </w:rPr>
        <w:t xml:space="preserve"> </w:t>
      </w:r>
      <w:r>
        <w:rPr>
          <w:lang w:val="en-US"/>
        </w:rPr>
        <w:t>loader you are using.</w:t>
      </w:r>
    </w:p>
    <w:p w:rsidR="007C4552" w:rsidRDefault="007C4552">
      <w:pPr>
        <w:rPr>
          <w:lang w:val="en-US"/>
        </w:rPr>
      </w:pPr>
      <w:r>
        <w:rPr>
          <w:lang w:val="en-US"/>
        </w:rPr>
        <w:br w:type="page"/>
      </w:r>
    </w:p>
    <w:p w:rsidR="00534382" w:rsidRDefault="00534382" w:rsidP="007C4552">
      <w:pPr>
        <w:pStyle w:val="berschrift1"/>
        <w:numPr>
          <w:ilvl w:val="0"/>
          <w:numId w:val="3"/>
        </w:numPr>
        <w:rPr>
          <w:lang w:val="en-US"/>
        </w:rPr>
      </w:pPr>
      <w:r>
        <w:rPr>
          <w:lang w:val="en-US"/>
        </w:rPr>
        <w:lastRenderedPageBreak/>
        <w:t xml:space="preserve"> </w:t>
      </w:r>
      <w:bookmarkStart w:id="5" w:name="_Toc263512060"/>
      <w:r w:rsidR="007C4552">
        <w:rPr>
          <w:lang w:val="en-US"/>
        </w:rPr>
        <w:t>The Extensible Component Scanner API</w:t>
      </w:r>
      <w:bookmarkEnd w:id="5"/>
    </w:p>
    <w:p w:rsidR="007C4552" w:rsidRPr="007C4552" w:rsidRDefault="007C4552" w:rsidP="00056CAF">
      <w:pPr>
        <w:jc w:val="both"/>
        <w:rPr>
          <w:lang w:val="en-US"/>
        </w:rPr>
      </w:pPr>
      <w:r>
        <w:rPr>
          <w:lang w:val="en-US"/>
        </w:rPr>
        <w:t xml:space="preserve">The API of the Extensible Component Scanner is split into two parts. The first one is comprised of the classes and methods you use to process a scanning run. This is described in this chapter. The second one is the </w:t>
      </w:r>
      <w:r w:rsidR="00D809FF">
        <w:rPr>
          <w:lang w:val="en-US"/>
        </w:rPr>
        <w:t xml:space="preserve">Component Query Language, an </w:t>
      </w:r>
      <w:r>
        <w:rPr>
          <w:lang w:val="en-US"/>
        </w:rPr>
        <w:t xml:space="preserve">embedded domain </w:t>
      </w:r>
      <w:r w:rsidR="00056CAF">
        <w:rPr>
          <w:lang w:val="en-US"/>
        </w:rPr>
        <w:t>specific language (eDSL) you use to create a query defining which components</w:t>
      </w:r>
      <w:r w:rsidR="00D809FF">
        <w:rPr>
          <w:lang w:val="en-US"/>
        </w:rPr>
        <w:t xml:space="preserve"> you actually want to find. The Component Query Language</w:t>
      </w:r>
      <w:r w:rsidR="00056CAF">
        <w:rPr>
          <w:lang w:val="en-US"/>
        </w:rPr>
        <w:t xml:space="preserve"> is described in chapter 3.</w:t>
      </w:r>
    </w:p>
    <w:p w:rsidR="007C4552" w:rsidRDefault="007C4552" w:rsidP="007C4552">
      <w:pPr>
        <w:pStyle w:val="berschrift2"/>
        <w:numPr>
          <w:ilvl w:val="1"/>
          <w:numId w:val="3"/>
        </w:numPr>
        <w:ind w:left="426"/>
        <w:rPr>
          <w:lang w:val="en-US"/>
        </w:rPr>
      </w:pPr>
      <w:r>
        <w:rPr>
          <w:lang w:val="en-US"/>
        </w:rPr>
        <w:t xml:space="preserve"> </w:t>
      </w:r>
      <w:bookmarkStart w:id="6" w:name="_Toc263512061"/>
      <w:r w:rsidR="00056CAF">
        <w:rPr>
          <w:lang w:val="en-US"/>
        </w:rPr>
        <w:t>The ComponentScanner class</w:t>
      </w:r>
      <w:bookmarkEnd w:id="6"/>
    </w:p>
    <w:p w:rsidR="00056CAF" w:rsidRDefault="00056CAF" w:rsidP="00F20652">
      <w:pPr>
        <w:jc w:val="both"/>
        <w:rPr>
          <w:lang w:val="en-US"/>
        </w:rPr>
      </w:pPr>
      <w:r>
        <w:rPr>
          <w:lang w:val="en-US"/>
        </w:rPr>
        <w:t xml:space="preserve">The main entry point to the </w:t>
      </w:r>
      <w:r w:rsidR="00F20652">
        <w:rPr>
          <w:lang w:val="en-US"/>
        </w:rPr>
        <w:t>Extensible Component Scanner is the class ComponentScanner in the package net.sf.extcos.</w:t>
      </w:r>
      <w:r w:rsidR="00AC4A87">
        <w:rPr>
          <w:lang w:val="en-US"/>
        </w:rPr>
        <w:t xml:space="preserve"> It features two public methods, both of which are part of the API.</w:t>
      </w:r>
    </w:p>
    <w:p w:rsidR="00AC4A87" w:rsidRDefault="00AC4A87" w:rsidP="00AC4A87">
      <w:pPr>
        <w:pStyle w:val="KeinLeerraum"/>
        <w:rPr>
          <w:lang w:val="en-US"/>
        </w:rPr>
      </w:pPr>
    </w:p>
    <w:p w:rsidR="004804C9" w:rsidRPr="004804C9" w:rsidRDefault="00AC4A87" w:rsidP="004804C9">
      <w:pPr>
        <w:pStyle w:val="KeinLeerraum"/>
        <w:rPr>
          <w:b/>
          <w:lang w:val="en-US"/>
        </w:rPr>
      </w:pPr>
      <w:r w:rsidRPr="004804C9">
        <w:rPr>
          <w:b/>
          <w:lang w:val="en-US"/>
        </w:rPr>
        <w:t>ComponentScanner.</w:t>
      </w:r>
    </w:p>
    <w:p w:rsidR="00AC4A87" w:rsidRPr="00AC4A87" w:rsidRDefault="00AC4A87" w:rsidP="00F20652">
      <w:pPr>
        <w:jc w:val="both"/>
        <w:rPr>
          <w:b/>
          <w:lang w:val="en-US"/>
        </w:rPr>
      </w:pPr>
      <w:r w:rsidRPr="00AC4A87">
        <w:rPr>
          <w:b/>
          <w:lang w:val="en-US"/>
        </w:rPr>
        <w:t>getClasses(componentQuery: ComponentQuery): Set&lt;Class&lt;?&gt;&gt;</w:t>
      </w:r>
    </w:p>
    <w:p w:rsidR="00AC4A87" w:rsidRDefault="00AC4A87" w:rsidP="00FD0B08">
      <w:pPr>
        <w:jc w:val="both"/>
        <w:rPr>
          <w:lang w:val="en-US"/>
        </w:rPr>
      </w:pPr>
      <w:r>
        <w:rPr>
          <w:lang w:val="en-US"/>
        </w:rPr>
        <w:t>This method lets you specify a component query defining the criteria components you are interested in must match. It looks up the default class loader and uses it to fulfill the request. It returns a set of classes matching the defined criteria of the query. The default class loader is retrieved via</w:t>
      </w:r>
    </w:p>
    <w:p w:rsidR="00733D4B" w:rsidRPr="00733D4B" w:rsidRDefault="00733D4B" w:rsidP="00733D4B">
      <w:pPr>
        <w:pStyle w:val="KeinLeerraum"/>
        <w:rPr>
          <w:rFonts w:ascii="Courier New" w:hAnsi="Courier New" w:cs="Courier New"/>
          <w:sz w:val="20"/>
          <w:szCs w:val="20"/>
          <w:lang w:val="en-US"/>
        </w:rPr>
      </w:pPr>
      <w:r w:rsidRPr="00733D4B">
        <w:rPr>
          <w:rFonts w:ascii="Courier New" w:hAnsi="Courier New" w:cs="Courier New"/>
          <w:sz w:val="20"/>
          <w:szCs w:val="20"/>
          <w:lang w:val="en-US"/>
        </w:rPr>
        <w:t>Thread.</w:t>
      </w:r>
      <w:r w:rsidRPr="00FD0B08">
        <w:rPr>
          <w:rFonts w:ascii="Courier New" w:hAnsi="Courier New" w:cs="Courier New"/>
          <w:i/>
          <w:sz w:val="20"/>
          <w:szCs w:val="20"/>
          <w:lang w:val="en-US"/>
        </w:rPr>
        <w:t>currentThread</w:t>
      </w:r>
      <w:r w:rsidRPr="00733D4B">
        <w:rPr>
          <w:rFonts w:ascii="Courier New" w:hAnsi="Courier New" w:cs="Courier New"/>
          <w:sz w:val="20"/>
          <w:szCs w:val="20"/>
          <w:lang w:val="en-US"/>
        </w:rPr>
        <w:t>().getContextClassLoader()</w:t>
      </w:r>
      <w:r w:rsidR="004804C9">
        <w:rPr>
          <w:rFonts w:ascii="Courier New" w:hAnsi="Courier New" w:cs="Courier New"/>
          <w:sz w:val="20"/>
          <w:szCs w:val="20"/>
          <w:lang w:val="en-US"/>
        </w:rPr>
        <w:t>;</w:t>
      </w:r>
    </w:p>
    <w:p w:rsidR="00733D4B" w:rsidRDefault="00733D4B" w:rsidP="00733D4B">
      <w:pPr>
        <w:pStyle w:val="KeinLeerraum"/>
        <w:rPr>
          <w:lang w:val="en-US"/>
        </w:rPr>
      </w:pPr>
    </w:p>
    <w:p w:rsidR="00733D4B" w:rsidRDefault="00733D4B" w:rsidP="004804C9">
      <w:pPr>
        <w:pStyle w:val="KeinLeerraum"/>
        <w:rPr>
          <w:lang w:val="en-US"/>
        </w:rPr>
      </w:pPr>
    </w:p>
    <w:p w:rsidR="004804C9" w:rsidRPr="004804C9" w:rsidRDefault="004804C9" w:rsidP="004804C9">
      <w:pPr>
        <w:pStyle w:val="KeinLeerraum"/>
        <w:rPr>
          <w:b/>
          <w:lang w:val="en-US"/>
        </w:rPr>
      </w:pPr>
      <w:r w:rsidRPr="004804C9">
        <w:rPr>
          <w:b/>
          <w:lang w:val="en-US"/>
        </w:rPr>
        <w:t>ComponentScanner.</w:t>
      </w:r>
    </w:p>
    <w:p w:rsidR="004804C9" w:rsidRDefault="004804C9" w:rsidP="004804C9">
      <w:pPr>
        <w:rPr>
          <w:lang w:val="en-US"/>
        </w:rPr>
      </w:pPr>
      <w:r w:rsidRPr="004804C9">
        <w:rPr>
          <w:b/>
          <w:lang w:val="en-US"/>
        </w:rPr>
        <w:t>getClasses(componentQuery: ComponentQuery, classLoader: ClassLoader): Set&lt;Class&lt;?&gt;&gt;</w:t>
      </w:r>
    </w:p>
    <w:p w:rsidR="004804C9" w:rsidRDefault="004550D8" w:rsidP="004550D8">
      <w:pPr>
        <w:jc w:val="both"/>
        <w:rPr>
          <w:lang w:val="en-US"/>
        </w:rPr>
      </w:pPr>
      <w:r>
        <w:rPr>
          <w:lang w:val="en-US"/>
        </w:rPr>
        <w:t>Along with the component query defining the criteria components you are interested in must match this method lets you specify a custom class loader to be used to fulfill the request. This allows you for example to use the Extensible Component Scanner within a web container like Tomcat and use its WebappClassLoader</w:t>
      </w:r>
      <w:r w:rsidR="00E3314A">
        <w:rPr>
          <w:lang w:val="en-US"/>
        </w:rPr>
        <w:t>. This method returns a set of classes matching the defined criteria of the query.</w:t>
      </w:r>
    </w:p>
    <w:p w:rsidR="00E3314A" w:rsidRDefault="00E3314A" w:rsidP="004550D8">
      <w:pPr>
        <w:jc w:val="both"/>
        <w:rPr>
          <w:lang w:val="en-US"/>
        </w:rPr>
      </w:pPr>
    </w:p>
    <w:p w:rsidR="00E3314A" w:rsidRDefault="00E3314A" w:rsidP="00E3314A">
      <w:pPr>
        <w:pStyle w:val="berschrift2"/>
        <w:numPr>
          <w:ilvl w:val="1"/>
          <w:numId w:val="3"/>
        </w:numPr>
        <w:ind w:left="426"/>
        <w:rPr>
          <w:lang w:val="en-US"/>
        </w:rPr>
      </w:pPr>
      <w:r>
        <w:rPr>
          <w:lang w:val="en-US"/>
        </w:rPr>
        <w:t xml:space="preserve"> </w:t>
      </w:r>
      <w:bookmarkStart w:id="7" w:name="_Toc263512062"/>
      <w:r>
        <w:rPr>
          <w:lang w:val="en-US"/>
        </w:rPr>
        <w:t>The ComponentQuery class</w:t>
      </w:r>
      <w:bookmarkEnd w:id="7"/>
    </w:p>
    <w:p w:rsidR="00E3314A" w:rsidRDefault="00367AC7" w:rsidP="00367AC7">
      <w:pPr>
        <w:jc w:val="both"/>
        <w:rPr>
          <w:lang w:val="en-US"/>
        </w:rPr>
      </w:pPr>
      <w:r>
        <w:rPr>
          <w:lang w:val="en-US"/>
        </w:rPr>
        <w:t xml:space="preserve">This abstract class </w:t>
      </w:r>
      <w:r w:rsidR="002453E9">
        <w:rPr>
          <w:lang w:val="en-US"/>
        </w:rPr>
        <w:t xml:space="preserve">in the package net.sf.extcos </w:t>
      </w:r>
      <w:r>
        <w:rPr>
          <w:lang w:val="en-US"/>
        </w:rPr>
        <w:t>is the base for all component query definitions to be passed to one of the ComponentScanner methods.</w:t>
      </w:r>
      <w:r w:rsidR="009F33BE">
        <w:rPr>
          <w:lang w:val="en-US"/>
        </w:rPr>
        <w:t xml:space="preserve"> It defines one abstract method which needs to be implemented</w:t>
      </w:r>
      <w:r w:rsidR="002453E9">
        <w:rPr>
          <w:lang w:val="en-US"/>
        </w:rPr>
        <w:t xml:space="preserve"> by the subclass used to define a specific component query</w:t>
      </w:r>
      <w:r w:rsidR="009F33BE">
        <w:rPr>
          <w:lang w:val="en-US"/>
        </w:rPr>
        <w:t>:</w:t>
      </w:r>
    </w:p>
    <w:p w:rsidR="009F33BE" w:rsidRPr="009F33BE" w:rsidRDefault="009F33BE" w:rsidP="009F33BE">
      <w:pPr>
        <w:rPr>
          <w:b/>
          <w:lang w:val="en-US"/>
        </w:rPr>
      </w:pPr>
      <w:r w:rsidRPr="009F33BE">
        <w:rPr>
          <w:b/>
          <w:lang w:val="en-US"/>
        </w:rPr>
        <w:t>ComponentQuery.query(): void</w:t>
      </w:r>
    </w:p>
    <w:p w:rsidR="002453E9" w:rsidRDefault="002453E9" w:rsidP="00D809FF">
      <w:pPr>
        <w:jc w:val="both"/>
        <w:rPr>
          <w:lang w:val="en-US"/>
        </w:rPr>
      </w:pPr>
      <w:r>
        <w:rPr>
          <w:lang w:val="en-US"/>
        </w:rPr>
        <w:t xml:space="preserve">This method acts as a container for the actual query. It must contain exactly one </w:t>
      </w:r>
      <w:r w:rsidR="00D809FF">
        <w:rPr>
          <w:lang w:val="en-US"/>
        </w:rPr>
        <w:t>Component Query Language</w:t>
      </w:r>
      <w:r>
        <w:rPr>
          <w:lang w:val="en-US"/>
        </w:rPr>
        <w:t xml:space="preserve"> query.</w:t>
      </w:r>
    </w:p>
    <w:p w:rsidR="002453E9" w:rsidRDefault="002453E9" w:rsidP="00D906E0">
      <w:pPr>
        <w:jc w:val="both"/>
        <w:rPr>
          <w:lang w:val="en-US"/>
        </w:rPr>
      </w:pPr>
      <w:r>
        <w:rPr>
          <w:lang w:val="en-US"/>
        </w:rPr>
        <w:t xml:space="preserve">Besides </w:t>
      </w:r>
      <w:r w:rsidR="00D906E0">
        <w:rPr>
          <w:lang w:val="en-US"/>
        </w:rPr>
        <w:t>the query method this class features a number of eDSL methods. These are explained in chapter 3.</w:t>
      </w:r>
    </w:p>
    <w:p w:rsidR="00D906E0" w:rsidRDefault="00D906E0">
      <w:pPr>
        <w:rPr>
          <w:lang w:val="en-US"/>
        </w:rPr>
      </w:pPr>
      <w:r>
        <w:rPr>
          <w:lang w:val="en-US"/>
        </w:rPr>
        <w:br w:type="page"/>
      </w:r>
    </w:p>
    <w:p w:rsidR="00D906E0" w:rsidRDefault="00D906E0" w:rsidP="00D906E0">
      <w:pPr>
        <w:pStyle w:val="berschrift2"/>
        <w:numPr>
          <w:ilvl w:val="1"/>
          <w:numId w:val="3"/>
        </w:numPr>
        <w:ind w:left="426"/>
        <w:rPr>
          <w:lang w:val="en-US"/>
        </w:rPr>
      </w:pPr>
      <w:r>
        <w:rPr>
          <w:lang w:val="en-US"/>
        </w:rPr>
        <w:lastRenderedPageBreak/>
        <w:t xml:space="preserve"> </w:t>
      </w:r>
      <w:bookmarkStart w:id="8" w:name="_Toc263512063"/>
      <w:r>
        <w:rPr>
          <w:lang w:val="en-US"/>
        </w:rPr>
        <w:t xml:space="preserve">A first </w:t>
      </w:r>
      <w:r w:rsidR="00595A3E">
        <w:rPr>
          <w:lang w:val="en-US"/>
        </w:rPr>
        <w:t xml:space="preserve">code </w:t>
      </w:r>
      <w:r>
        <w:rPr>
          <w:lang w:val="en-US"/>
        </w:rPr>
        <w:t>example</w:t>
      </w:r>
      <w:bookmarkEnd w:id="8"/>
    </w:p>
    <w:p w:rsidR="00D906E0" w:rsidRDefault="00D906E0" w:rsidP="00D906E0">
      <w:pPr>
        <w:jc w:val="both"/>
        <w:rPr>
          <w:lang w:val="en-US"/>
        </w:rPr>
      </w:pPr>
      <w:r>
        <w:rPr>
          <w:lang w:val="en-US"/>
        </w:rPr>
        <w:t>Now that we know about the ComponentScanner and the ComponentQuery classes it’s time for a first code example. You may use it as a template every time you use the Extensible Component Scanner.</w:t>
      </w:r>
    </w:p>
    <w:p w:rsidR="007827B3" w:rsidRDefault="007827B3" w:rsidP="007827B3">
      <w:pPr>
        <w:pStyle w:val="KeinLeerraum"/>
        <w:rPr>
          <w:rFonts w:ascii="Courier New" w:hAnsi="Courier New" w:cs="Courier New"/>
          <w:sz w:val="20"/>
          <w:szCs w:val="20"/>
          <w:lang w:val="en-US"/>
        </w:rPr>
      </w:pPr>
      <w:r w:rsidRPr="007827B3">
        <w:rPr>
          <w:rFonts w:ascii="Courier New" w:hAnsi="Courier New" w:cs="Courier New"/>
          <w:sz w:val="20"/>
          <w:szCs w:val="20"/>
          <w:lang w:val="en-US"/>
        </w:rPr>
        <w:t>ComponentScanner scanner = new ComponentScanner();</w:t>
      </w:r>
    </w:p>
    <w:p w:rsidR="007827B3" w:rsidRDefault="007827B3" w:rsidP="007827B3">
      <w:pPr>
        <w:pStyle w:val="KeinLeerraum"/>
        <w:rPr>
          <w:rFonts w:ascii="Courier New" w:hAnsi="Courier New" w:cs="Courier New"/>
          <w:sz w:val="20"/>
          <w:szCs w:val="20"/>
          <w:lang w:val="en-US"/>
        </w:rPr>
      </w:pPr>
    </w:p>
    <w:p w:rsidR="007827B3" w:rsidRDefault="007827B3" w:rsidP="007827B3">
      <w:pPr>
        <w:pStyle w:val="KeinLeerraum"/>
        <w:rPr>
          <w:rFonts w:ascii="Courier New" w:hAnsi="Courier New" w:cs="Courier New"/>
          <w:sz w:val="20"/>
          <w:szCs w:val="20"/>
          <w:lang w:val="en-US"/>
        </w:rPr>
      </w:pPr>
      <w:r>
        <w:rPr>
          <w:rFonts w:ascii="Courier New" w:hAnsi="Courier New" w:cs="Courier New"/>
          <w:sz w:val="20"/>
          <w:szCs w:val="20"/>
          <w:lang w:val="en-US"/>
        </w:rPr>
        <w:t>Set&lt;Class&lt;?&gt;&gt; classes = scanner.getClasses(new ComponentQuery() {</w:t>
      </w:r>
    </w:p>
    <w:p w:rsidR="00AD6898" w:rsidRDefault="00AD6898" w:rsidP="007827B3">
      <w:pPr>
        <w:pStyle w:val="KeinLeerraum"/>
        <w:rPr>
          <w:rFonts w:ascii="Courier New" w:hAnsi="Courier New" w:cs="Courier New"/>
          <w:sz w:val="20"/>
          <w:szCs w:val="20"/>
          <w:lang w:val="en-US"/>
        </w:rPr>
      </w:pPr>
      <w:r>
        <w:rPr>
          <w:rFonts w:ascii="Courier New" w:hAnsi="Courier New" w:cs="Courier New"/>
          <w:sz w:val="20"/>
          <w:szCs w:val="20"/>
          <w:lang w:val="en-US"/>
        </w:rPr>
        <w:t xml:space="preserve">    protected void query() {</w:t>
      </w:r>
    </w:p>
    <w:p w:rsidR="007827B3" w:rsidRDefault="00AD6898" w:rsidP="007827B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r w:rsidR="007827B3">
        <w:rPr>
          <w:rFonts w:ascii="Courier New" w:hAnsi="Courier New" w:cs="Courier New"/>
          <w:sz w:val="20"/>
          <w:szCs w:val="20"/>
          <w:lang w:val="en-US"/>
        </w:rPr>
        <w:t>// the actual query goes here</w:t>
      </w:r>
    </w:p>
    <w:p w:rsidR="007827B3" w:rsidRDefault="00AD6898" w:rsidP="007827B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r w:rsidR="007827B3">
        <w:rPr>
          <w:rFonts w:ascii="Courier New" w:hAnsi="Courier New" w:cs="Courier New"/>
          <w:sz w:val="20"/>
          <w:szCs w:val="20"/>
          <w:lang w:val="en-US"/>
        </w:rPr>
        <w:t>}</w:t>
      </w:r>
    </w:p>
    <w:p w:rsidR="007827B3" w:rsidRDefault="007827B3" w:rsidP="007827B3">
      <w:pPr>
        <w:pStyle w:val="KeinLeerraum"/>
        <w:rPr>
          <w:rFonts w:ascii="Courier New" w:hAnsi="Courier New" w:cs="Courier New"/>
          <w:sz w:val="20"/>
          <w:szCs w:val="20"/>
          <w:lang w:val="en-US"/>
        </w:rPr>
      </w:pPr>
      <w:r>
        <w:rPr>
          <w:rFonts w:ascii="Courier New" w:hAnsi="Courier New" w:cs="Courier New"/>
          <w:sz w:val="20"/>
          <w:szCs w:val="20"/>
          <w:lang w:val="en-US"/>
        </w:rPr>
        <w:t>});</w:t>
      </w:r>
    </w:p>
    <w:p w:rsidR="007827B3" w:rsidRDefault="007827B3" w:rsidP="007827B3">
      <w:pPr>
        <w:pStyle w:val="KeinLeerraum"/>
        <w:rPr>
          <w:rFonts w:cs="Courier New"/>
          <w:lang w:val="en-US"/>
        </w:rPr>
      </w:pPr>
    </w:p>
    <w:p w:rsidR="007827B3" w:rsidRDefault="007827B3" w:rsidP="00D809FF">
      <w:pPr>
        <w:jc w:val="both"/>
        <w:rPr>
          <w:lang w:val="en-US"/>
        </w:rPr>
      </w:pPr>
      <w:r>
        <w:rPr>
          <w:lang w:val="en-US"/>
        </w:rPr>
        <w:t>This example uses the default class loader. If you want to use a custom class loader, pass it to the getClasses method, like so:</w:t>
      </w:r>
    </w:p>
    <w:p w:rsidR="007827B3" w:rsidRDefault="007827B3" w:rsidP="007827B3">
      <w:pPr>
        <w:pStyle w:val="KeinLeerraum"/>
        <w:rPr>
          <w:rFonts w:ascii="Courier New" w:hAnsi="Courier New" w:cs="Courier New"/>
          <w:sz w:val="20"/>
          <w:szCs w:val="20"/>
          <w:lang w:val="en-US"/>
        </w:rPr>
      </w:pPr>
      <w:r>
        <w:rPr>
          <w:rFonts w:ascii="Courier New" w:hAnsi="Courier New" w:cs="Courier New"/>
          <w:sz w:val="20"/>
          <w:szCs w:val="20"/>
          <w:lang w:val="en-US"/>
        </w:rPr>
        <w:t>ClassLoader customClassLoader = getCustomClassLoader();</w:t>
      </w:r>
    </w:p>
    <w:p w:rsidR="007827B3" w:rsidRDefault="007827B3" w:rsidP="007827B3">
      <w:pPr>
        <w:pStyle w:val="KeinLeerraum"/>
        <w:rPr>
          <w:rFonts w:ascii="Courier New" w:hAnsi="Courier New" w:cs="Courier New"/>
          <w:sz w:val="20"/>
          <w:szCs w:val="20"/>
          <w:lang w:val="en-US"/>
        </w:rPr>
      </w:pPr>
    </w:p>
    <w:p w:rsidR="007827B3" w:rsidRDefault="007827B3" w:rsidP="007827B3">
      <w:pPr>
        <w:pStyle w:val="KeinLeerraum"/>
        <w:rPr>
          <w:rFonts w:ascii="Courier New" w:hAnsi="Courier New" w:cs="Courier New"/>
          <w:sz w:val="20"/>
          <w:szCs w:val="20"/>
          <w:lang w:val="en-US"/>
        </w:rPr>
      </w:pPr>
      <w:r w:rsidRPr="007827B3">
        <w:rPr>
          <w:rFonts w:ascii="Courier New" w:hAnsi="Courier New" w:cs="Courier New"/>
          <w:sz w:val="20"/>
          <w:szCs w:val="20"/>
          <w:lang w:val="en-US"/>
        </w:rPr>
        <w:t>ComponentScanner scanner = new ComponentScanner();</w:t>
      </w:r>
    </w:p>
    <w:p w:rsidR="007827B3" w:rsidRDefault="007827B3" w:rsidP="007827B3">
      <w:pPr>
        <w:pStyle w:val="KeinLeerraum"/>
        <w:rPr>
          <w:rFonts w:ascii="Courier New" w:hAnsi="Courier New" w:cs="Courier New"/>
          <w:sz w:val="20"/>
          <w:szCs w:val="20"/>
          <w:lang w:val="en-US"/>
        </w:rPr>
      </w:pPr>
    </w:p>
    <w:p w:rsidR="007827B3" w:rsidRDefault="007827B3" w:rsidP="007827B3">
      <w:pPr>
        <w:pStyle w:val="KeinLeerraum"/>
        <w:rPr>
          <w:rFonts w:ascii="Courier New" w:hAnsi="Courier New" w:cs="Courier New"/>
          <w:sz w:val="20"/>
          <w:szCs w:val="20"/>
          <w:lang w:val="en-US"/>
        </w:rPr>
      </w:pPr>
      <w:r>
        <w:rPr>
          <w:rFonts w:ascii="Courier New" w:hAnsi="Courier New" w:cs="Courier New"/>
          <w:sz w:val="20"/>
          <w:szCs w:val="20"/>
          <w:lang w:val="en-US"/>
        </w:rPr>
        <w:t>Set&lt;Class&lt;?&gt;&gt; classes = scanner.getClasses(new ComponentQuery() {</w:t>
      </w:r>
    </w:p>
    <w:p w:rsidR="007827B3" w:rsidRDefault="00AD6898" w:rsidP="007827B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r w:rsidR="007827B3">
        <w:rPr>
          <w:rFonts w:ascii="Courier New" w:hAnsi="Courier New" w:cs="Courier New"/>
          <w:sz w:val="20"/>
          <w:szCs w:val="20"/>
          <w:lang w:val="en-US"/>
        </w:rPr>
        <w:t>protected void query() {</w:t>
      </w:r>
    </w:p>
    <w:p w:rsidR="007827B3" w:rsidRDefault="00AD6898" w:rsidP="007827B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r w:rsidR="007827B3">
        <w:rPr>
          <w:rFonts w:ascii="Courier New" w:hAnsi="Courier New" w:cs="Courier New"/>
          <w:sz w:val="20"/>
          <w:szCs w:val="20"/>
          <w:lang w:val="en-US"/>
        </w:rPr>
        <w:t>// the actual query goes here</w:t>
      </w:r>
    </w:p>
    <w:p w:rsidR="007827B3" w:rsidRDefault="00AD6898" w:rsidP="007827B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r w:rsidR="007827B3">
        <w:rPr>
          <w:rFonts w:ascii="Courier New" w:hAnsi="Courier New" w:cs="Courier New"/>
          <w:sz w:val="20"/>
          <w:szCs w:val="20"/>
          <w:lang w:val="en-US"/>
        </w:rPr>
        <w:t>}</w:t>
      </w:r>
    </w:p>
    <w:p w:rsidR="007827B3" w:rsidRDefault="007827B3" w:rsidP="007827B3">
      <w:pPr>
        <w:pStyle w:val="KeinLeerraum"/>
        <w:rPr>
          <w:rFonts w:ascii="Courier New" w:hAnsi="Courier New" w:cs="Courier New"/>
          <w:sz w:val="20"/>
          <w:szCs w:val="20"/>
          <w:lang w:val="en-US"/>
        </w:rPr>
      </w:pPr>
      <w:r>
        <w:rPr>
          <w:rFonts w:ascii="Courier New" w:hAnsi="Courier New" w:cs="Courier New"/>
          <w:sz w:val="20"/>
          <w:szCs w:val="20"/>
          <w:lang w:val="en-US"/>
        </w:rPr>
        <w:t>}, customClassLoader);</w:t>
      </w:r>
    </w:p>
    <w:p w:rsidR="007827B3" w:rsidRDefault="007827B3" w:rsidP="007827B3">
      <w:pPr>
        <w:pStyle w:val="KeinLeerraum"/>
        <w:rPr>
          <w:lang w:val="en-US"/>
        </w:rPr>
      </w:pPr>
    </w:p>
    <w:p w:rsidR="007827B3" w:rsidRDefault="007827B3" w:rsidP="00D809FF">
      <w:pPr>
        <w:jc w:val="both"/>
        <w:rPr>
          <w:lang w:val="en-US"/>
        </w:rPr>
      </w:pPr>
      <w:r>
        <w:rPr>
          <w:lang w:val="en-US"/>
        </w:rPr>
        <w:t>Implement the get</w:t>
      </w:r>
      <w:r w:rsidR="009C0763">
        <w:rPr>
          <w:lang w:val="en-US"/>
        </w:rPr>
        <w:t>CustomClassLoader method in whatever manner</w:t>
      </w:r>
      <w:r>
        <w:rPr>
          <w:lang w:val="en-US"/>
        </w:rPr>
        <w:t xml:space="preserve"> you like and you’re done.</w:t>
      </w:r>
    </w:p>
    <w:p w:rsidR="00D809FF" w:rsidRDefault="00D809FF">
      <w:pPr>
        <w:rPr>
          <w:lang w:val="en-US"/>
        </w:rPr>
      </w:pPr>
      <w:r>
        <w:rPr>
          <w:lang w:val="en-US"/>
        </w:rPr>
        <w:br w:type="page"/>
      </w:r>
    </w:p>
    <w:p w:rsidR="00D809FF" w:rsidRDefault="00D809FF" w:rsidP="00D809FF">
      <w:pPr>
        <w:pStyle w:val="berschrift1"/>
        <w:numPr>
          <w:ilvl w:val="0"/>
          <w:numId w:val="3"/>
        </w:numPr>
        <w:rPr>
          <w:lang w:val="en-US"/>
        </w:rPr>
      </w:pPr>
      <w:bookmarkStart w:id="9" w:name="_Toc263512064"/>
      <w:r>
        <w:rPr>
          <w:lang w:val="en-US"/>
        </w:rPr>
        <w:lastRenderedPageBreak/>
        <w:t>The Component Query Language</w:t>
      </w:r>
      <w:bookmarkEnd w:id="9"/>
    </w:p>
    <w:p w:rsidR="00D809FF" w:rsidRDefault="00E80415" w:rsidP="00CC4EFD">
      <w:pPr>
        <w:jc w:val="both"/>
        <w:rPr>
          <w:lang w:val="en-US"/>
        </w:rPr>
      </w:pPr>
      <w:r>
        <w:rPr>
          <w:lang w:val="en-US"/>
        </w:rPr>
        <w:t xml:space="preserve">The Component Query Language (CQL) is an eDSL and the </w:t>
      </w:r>
      <w:r w:rsidR="00CC4EFD">
        <w:rPr>
          <w:lang w:val="en-US"/>
        </w:rPr>
        <w:t>heart and soul of the Extensible Component Scanner. It defines what kind of artifacts to find from which packages matching which criteria and how to return or where to store the resulting classes. The CQL is currently comprised of the four clauses select, from, andStore, and returning.</w:t>
      </w:r>
    </w:p>
    <w:p w:rsidR="00CC4EFD" w:rsidRDefault="00CC4EFD" w:rsidP="00CC4EFD">
      <w:pPr>
        <w:pStyle w:val="berschrift2"/>
        <w:numPr>
          <w:ilvl w:val="1"/>
          <w:numId w:val="3"/>
        </w:numPr>
        <w:ind w:left="426"/>
        <w:rPr>
          <w:lang w:val="en-US"/>
        </w:rPr>
      </w:pPr>
      <w:r>
        <w:rPr>
          <w:lang w:val="en-US"/>
        </w:rPr>
        <w:t xml:space="preserve"> </w:t>
      </w:r>
      <w:bookmarkStart w:id="10" w:name="_Toc263512065"/>
      <w:r>
        <w:rPr>
          <w:lang w:val="en-US"/>
        </w:rPr>
        <w:t>The select clause</w:t>
      </w:r>
      <w:bookmarkEnd w:id="10"/>
    </w:p>
    <w:p w:rsidR="00CC4EFD" w:rsidRDefault="006013D6" w:rsidP="006013D6">
      <w:pPr>
        <w:jc w:val="both"/>
        <w:rPr>
          <w:lang w:val="en-US"/>
        </w:rPr>
      </w:pPr>
      <w:r>
        <w:rPr>
          <w:lang w:val="en-US"/>
        </w:rPr>
        <w:t>The select clause defines which kinds of artifacts to find components of. It’s defined as the two methods</w:t>
      </w:r>
    </w:p>
    <w:p w:rsidR="006013D6" w:rsidRDefault="006013D6" w:rsidP="006013D6">
      <w:pPr>
        <w:jc w:val="both"/>
        <w:rPr>
          <w:lang w:val="en-US"/>
        </w:rPr>
      </w:pPr>
      <w:r w:rsidRPr="006013D6">
        <w:rPr>
          <w:b/>
          <w:lang w:val="en-US"/>
        </w:rPr>
        <w:t>ComponentQuery.select(): BasePackageSelector</w:t>
      </w:r>
    </w:p>
    <w:p w:rsidR="006013D6" w:rsidRDefault="006013D6" w:rsidP="006013D6">
      <w:pPr>
        <w:jc w:val="both"/>
        <w:rPr>
          <w:lang w:val="en-US"/>
        </w:rPr>
      </w:pPr>
      <w:r>
        <w:rPr>
          <w:lang w:val="en-US"/>
        </w:rPr>
        <w:t>and</w:t>
      </w:r>
    </w:p>
    <w:p w:rsidR="006013D6" w:rsidRDefault="006013D6" w:rsidP="006013D6">
      <w:pPr>
        <w:jc w:val="both"/>
        <w:rPr>
          <w:lang w:val="en-US"/>
        </w:rPr>
      </w:pPr>
      <w:r w:rsidRPr="006013D6">
        <w:rPr>
          <w:b/>
          <w:lang w:val="en-US"/>
        </w:rPr>
        <w:t>ComponentQuery.select(ResourceType... resourceTypes): BasePackageSelector</w:t>
      </w:r>
    </w:p>
    <w:p w:rsidR="006013D6" w:rsidRDefault="006013D6" w:rsidP="006013D6">
      <w:pPr>
        <w:jc w:val="both"/>
        <w:rPr>
          <w:lang w:val="en-US"/>
        </w:rPr>
      </w:pPr>
      <w:r>
        <w:rPr>
          <w:lang w:val="en-US"/>
        </w:rPr>
        <w:t xml:space="preserve">The first acts </w:t>
      </w:r>
      <w:r w:rsidR="00CD7232">
        <w:rPr>
          <w:lang w:val="en-US"/>
        </w:rPr>
        <w:t xml:space="preserve">as </w:t>
      </w:r>
      <w:r>
        <w:rPr>
          <w:lang w:val="en-US"/>
        </w:rPr>
        <w:t>a default and calls the second with the resource type for precompiled Java classes. So every time you just want to find precompiled Java classes you can use that method without needing to specify any resource type.</w:t>
      </w:r>
    </w:p>
    <w:p w:rsidR="006013D6" w:rsidRDefault="006013D6" w:rsidP="006013D6">
      <w:pPr>
        <w:jc w:val="both"/>
        <w:rPr>
          <w:lang w:val="en-US"/>
        </w:rPr>
      </w:pPr>
      <w:r>
        <w:rPr>
          <w:lang w:val="en-US"/>
        </w:rPr>
        <w:t>In order to make the CQL eas</w:t>
      </w:r>
      <w:r w:rsidR="00BA27F1">
        <w:rPr>
          <w:lang w:val="en-US"/>
        </w:rPr>
        <w:t>ily readable resource types are required</w:t>
      </w:r>
      <w:r>
        <w:rPr>
          <w:lang w:val="en-US"/>
        </w:rPr>
        <w:t xml:space="preserve"> to comply </w:t>
      </w:r>
      <w:r w:rsidR="00BA27F1">
        <w:rPr>
          <w:lang w:val="en-US"/>
        </w:rPr>
        <w:t>with</w:t>
      </w:r>
      <w:r>
        <w:rPr>
          <w:lang w:val="en-US"/>
        </w:rPr>
        <w:t xml:space="preserve"> a convention.</w:t>
      </w:r>
      <w:r w:rsidR="00BA27F1">
        <w:rPr>
          <w:lang w:val="en-US"/>
        </w:rPr>
        <w:t xml:space="preserve"> They need to be classes with a private constructor and a static method returning an instance</w:t>
      </w:r>
      <w:r w:rsidR="00CD7232">
        <w:rPr>
          <w:lang w:val="en-US"/>
        </w:rPr>
        <w:t>, rather like singletons</w:t>
      </w:r>
      <w:r w:rsidR="00BA27F1">
        <w:rPr>
          <w:lang w:val="en-US"/>
        </w:rPr>
        <w:t>. That static method should be called something like javaClasses or groovySources and needs to be imported as a static import. In the case of resource type for precompiled Java classes this method is implemented as</w:t>
      </w:r>
    </w:p>
    <w:p w:rsidR="00BA27F1" w:rsidRPr="00BA27F1" w:rsidRDefault="00BA27F1" w:rsidP="00BA27F1">
      <w:pPr>
        <w:pStyle w:val="KeinLeerraum"/>
        <w:rPr>
          <w:rFonts w:ascii="Courier New" w:hAnsi="Courier New" w:cs="Courier New"/>
          <w:sz w:val="20"/>
          <w:szCs w:val="20"/>
          <w:lang w:val="en-US"/>
        </w:rPr>
      </w:pPr>
      <w:r>
        <w:rPr>
          <w:rFonts w:ascii="Courier New" w:hAnsi="Courier New" w:cs="Courier New"/>
          <w:sz w:val="20"/>
          <w:szCs w:val="20"/>
          <w:lang w:val="en-US"/>
        </w:rPr>
        <w:t>JavaClassResourceType.javaClasses()</w:t>
      </w:r>
    </w:p>
    <w:p w:rsidR="00BA27F1" w:rsidRDefault="00BA27F1" w:rsidP="00BA27F1">
      <w:pPr>
        <w:pStyle w:val="KeinLeerraum"/>
        <w:rPr>
          <w:lang w:val="en-US"/>
        </w:rPr>
      </w:pPr>
    </w:p>
    <w:p w:rsidR="00BA27F1" w:rsidRDefault="00BA27F1" w:rsidP="00BA27F1">
      <w:pPr>
        <w:jc w:val="both"/>
        <w:rPr>
          <w:lang w:val="en-US"/>
        </w:rPr>
      </w:pPr>
      <w:r>
        <w:rPr>
          <w:lang w:val="en-US"/>
        </w:rPr>
        <w:t>in the net.sf.extcos.internal package. The specifics for extensions for other kinds of artifacts are documented with each extension separately.</w:t>
      </w:r>
    </w:p>
    <w:p w:rsidR="00CD7232" w:rsidRDefault="00CD7232" w:rsidP="00BA27F1">
      <w:pPr>
        <w:jc w:val="both"/>
        <w:rPr>
          <w:lang w:val="en-US"/>
        </w:rPr>
      </w:pPr>
      <w:r>
        <w:rPr>
          <w:lang w:val="en-US"/>
        </w:rPr>
        <w:t>For precompiled Java classes the following two listings are equivalent:</w:t>
      </w:r>
    </w:p>
    <w:p w:rsidR="00CD7232" w:rsidRDefault="00CD7232" w:rsidP="00CD7232">
      <w:pPr>
        <w:pStyle w:val="KeinLeerraum"/>
        <w:rPr>
          <w:rFonts w:ascii="Courier New" w:hAnsi="Courier New" w:cs="Courier New"/>
          <w:sz w:val="20"/>
          <w:szCs w:val="20"/>
          <w:lang w:val="en-US"/>
        </w:rPr>
      </w:pPr>
      <w:r>
        <w:rPr>
          <w:rFonts w:ascii="Courier New" w:hAnsi="Courier New" w:cs="Courier New"/>
          <w:sz w:val="20"/>
          <w:szCs w:val="20"/>
          <w:lang w:val="en-US"/>
        </w:rPr>
        <w:t>select()</w:t>
      </w:r>
    </w:p>
    <w:p w:rsidR="00CD7232" w:rsidRDefault="00CD7232" w:rsidP="00CD7232">
      <w:pPr>
        <w:pStyle w:val="KeinLeerraum"/>
        <w:rPr>
          <w:rFonts w:cs="Courier New"/>
          <w:lang w:val="en-US"/>
        </w:rPr>
      </w:pPr>
    </w:p>
    <w:p w:rsidR="00CD7232" w:rsidRDefault="00CD7232" w:rsidP="00CD7232">
      <w:pPr>
        <w:rPr>
          <w:lang w:val="en-US"/>
        </w:rPr>
      </w:pPr>
      <w:r>
        <w:rPr>
          <w:lang w:val="en-US"/>
        </w:rPr>
        <w:t>and</w:t>
      </w:r>
    </w:p>
    <w:p w:rsidR="00CD7232" w:rsidRDefault="00CD7232" w:rsidP="00CD7232">
      <w:pPr>
        <w:pStyle w:val="KeinLeerraum"/>
        <w:rPr>
          <w:rFonts w:ascii="Courier New" w:hAnsi="Courier New" w:cs="Courier New"/>
          <w:sz w:val="20"/>
          <w:szCs w:val="20"/>
          <w:lang w:val="en-US"/>
        </w:rPr>
      </w:pPr>
      <w:r w:rsidRPr="00CD7232">
        <w:rPr>
          <w:rFonts w:ascii="Courier New" w:hAnsi="Courier New" w:cs="Courier New"/>
          <w:sz w:val="20"/>
          <w:szCs w:val="20"/>
          <w:lang w:val="en-US"/>
        </w:rPr>
        <w:t>import static net.sf.extcos.internal.JavaClassResourceType.javaClasses;</w:t>
      </w:r>
    </w:p>
    <w:p w:rsidR="00CD7232" w:rsidRDefault="00CD7232" w:rsidP="00CD7232">
      <w:pPr>
        <w:pStyle w:val="KeinLeerraum"/>
        <w:rPr>
          <w:rFonts w:ascii="Courier New" w:hAnsi="Courier New" w:cs="Courier New"/>
          <w:sz w:val="20"/>
          <w:szCs w:val="20"/>
          <w:lang w:val="en-US"/>
        </w:rPr>
      </w:pPr>
    </w:p>
    <w:p w:rsidR="00CD7232" w:rsidRDefault="00CD7232" w:rsidP="00CD7232">
      <w:pPr>
        <w:pStyle w:val="KeinLeerraum"/>
        <w:rPr>
          <w:rFonts w:ascii="Courier New" w:hAnsi="Courier New" w:cs="Courier New"/>
          <w:sz w:val="20"/>
          <w:szCs w:val="20"/>
          <w:lang w:val="en-US"/>
        </w:rPr>
      </w:pPr>
      <w:r>
        <w:rPr>
          <w:rFonts w:ascii="Courier New" w:hAnsi="Courier New" w:cs="Courier New"/>
          <w:sz w:val="20"/>
          <w:szCs w:val="20"/>
          <w:lang w:val="en-US"/>
        </w:rPr>
        <w:t>select(javaClasses())</w:t>
      </w:r>
    </w:p>
    <w:p w:rsidR="00CD7232" w:rsidRDefault="00CD7232" w:rsidP="00CD7232">
      <w:pPr>
        <w:rPr>
          <w:lang w:val="en-US"/>
        </w:rPr>
      </w:pPr>
    </w:p>
    <w:p w:rsidR="00CD7232" w:rsidRDefault="00CD7232" w:rsidP="00CD7232">
      <w:pPr>
        <w:pStyle w:val="berschrift2"/>
        <w:numPr>
          <w:ilvl w:val="1"/>
          <w:numId w:val="3"/>
        </w:numPr>
        <w:ind w:left="426"/>
        <w:rPr>
          <w:lang w:val="en-US"/>
        </w:rPr>
      </w:pPr>
      <w:r>
        <w:rPr>
          <w:lang w:val="en-US"/>
        </w:rPr>
        <w:t xml:space="preserve"> </w:t>
      </w:r>
      <w:bookmarkStart w:id="11" w:name="_Toc263512066"/>
      <w:r>
        <w:rPr>
          <w:lang w:val="en-US"/>
        </w:rPr>
        <w:t>The from clause</w:t>
      </w:r>
      <w:bookmarkEnd w:id="11"/>
    </w:p>
    <w:p w:rsidR="00CD7232" w:rsidRDefault="00CD7232" w:rsidP="00BB4B01">
      <w:pPr>
        <w:jc w:val="both"/>
        <w:rPr>
          <w:lang w:val="en-US"/>
        </w:rPr>
      </w:pPr>
      <w:r>
        <w:rPr>
          <w:lang w:val="en-US"/>
        </w:rPr>
        <w:t>The from clause defines where</w:t>
      </w:r>
      <w:r w:rsidRPr="00CD7232">
        <w:rPr>
          <w:lang w:val="en-US"/>
        </w:rPr>
        <w:t xml:space="preserve"> to find </w:t>
      </w:r>
      <w:r>
        <w:rPr>
          <w:lang w:val="en-US"/>
        </w:rPr>
        <w:t>the components</w:t>
      </w:r>
      <w:r w:rsidRPr="00CD7232">
        <w:rPr>
          <w:lang w:val="en-US"/>
        </w:rPr>
        <w:t xml:space="preserve">. </w:t>
      </w:r>
      <w:r>
        <w:rPr>
          <w:lang w:val="en-US"/>
        </w:rPr>
        <w:t>More precisely</w:t>
      </w:r>
      <w:r w:rsidR="00BB4B01">
        <w:rPr>
          <w:lang w:val="en-US"/>
        </w:rPr>
        <w:t xml:space="preserve"> it defines the base package or base packages in which components will be found.</w:t>
      </w:r>
      <w:r>
        <w:rPr>
          <w:lang w:val="en-US"/>
        </w:rPr>
        <w:t xml:space="preserve"> </w:t>
      </w:r>
      <w:r w:rsidR="00BB4B01">
        <w:rPr>
          <w:lang w:val="en-US"/>
        </w:rPr>
        <w:t>It’s defined as the method</w:t>
      </w:r>
    </w:p>
    <w:p w:rsidR="00BB4B01" w:rsidRDefault="00BB4B01" w:rsidP="00BB4B01">
      <w:pPr>
        <w:jc w:val="both"/>
        <w:rPr>
          <w:lang w:val="en-US"/>
        </w:rPr>
      </w:pPr>
      <w:r w:rsidRPr="00BB4B01">
        <w:rPr>
          <w:b/>
          <w:lang w:val="en-US"/>
        </w:rPr>
        <w:t>BasePackageSelector.from(String... basePackages): ForwardingBuilder</w:t>
      </w:r>
    </w:p>
    <w:p w:rsidR="00BB4B01" w:rsidRDefault="00BB4B01" w:rsidP="00BB4B01">
      <w:pPr>
        <w:jc w:val="both"/>
        <w:rPr>
          <w:lang w:val="en-US"/>
        </w:rPr>
      </w:pPr>
      <w:r>
        <w:rPr>
          <w:lang w:val="en-US"/>
        </w:rPr>
        <w:t xml:space="preserve">You may specify various base packages. Make sure that you pass only valid package names as defined by the Java Language Specification. Otherwise an IllegalArgumentException will be thrown. Although </w:t>
      </w:r>
      <w:r>
        <w:rPr>
          <w:lang w:val="en-US"/>
        </w:rPr>
        <w:lastRenderedPageBreak/>
        <w:t>technically possible it is not permissible to pass no base package at all. Doing so will also result in an IllegalArgumentException.</w:t>
      </w:r>
    </w:p>
    <w:p w:rsidR="007A1ACF" w:rsidRDefault="007A1ACF" w:rsidP="00BB4B01">
      <w:pPr>
        <w:jc w:val="both"/>
        <w:rPr>
          <w:lang w:val="en-US"/>
        </w:rPr>
      </w:pPr>
      <w:r>
        <w:rPr>
          <w:lang w:val="en-US"/>
        </w:rPr>
        <w:t xml:space="preserve">A base package is a package that contains classes and / or other packages. If it contains other packages those subpackages will also be scanned and matching components will also be returned. Supposing you’ve got two packages </w:t>
      </w:r>
      <w:r w:rsidR="003811C0">
        <w:rPr>
          <w:lang w:val="en-US"/>
        </w:rPr>
        <w:t>foo</w:t>
      </w:r>
      <w:r>
        <w:rPr>
          <w:lang w:val="en-US"/>
        </w:rPr>
        <w:t>.b</w:t>
      </w:r>
      <w:r w:rsidR="003811C0">
        <w:rPr>
          <w:lang w:val="en-US"/>
        </w:rPr>
        <w:t>ar</w:t>
      </w:r>
      <w:r>
        <w:rPr>
          <w:lang w:val="en-US"/>
        </w:rPr>
        <w:t xml:space="preserve">1 and </w:t>
      </w:r>
      <w:r w:rsidR="003811C0">
        <w:rPr>
          <w:lang w:val="en-US"/>
        </w:rPr>
        <w:t>foo</w:t>
      </w:r>
      <w:r>
        <w:rPr>
          <w:lang w:val="en-US"/>
        </w:rPr>
        <w:t>.b</w:t>
      </w:r>
      <w:r w:rsidR="003811C0">
        <w:rPr>
          <w:lang w:val="en-US"/>
        </w:rPr>
        <w:t>ar</w:t>
      </w:r>
      <w:r>
        <w:rPr>
          <w:lang w:val="en-US"/>
        </w:rPr>
        <w:t>2</w:t>
      </w:r>
      <w:r w:rsidR="00AD6898">
        <w:rPr>
          <w:lang w:val="en-US"/>
        </w:rPr>
        <w:t xml:space="preserve"> and you pass </w:t>
      </w:r>
      <w:r w:rsidR="003811C0">
        <w:rPr>
          <w:lang w:val="en-US"/>
        </w:rPr>
        <w:t>foo</w:t>
      </w:r>
      <w:r w:rsidR="00AD6898">
        <w:rPr>
          <w:lang w:val="en-US"/>
        </w:rPr>
        <w:t xml:space="preserve"> as the base package to the from clause, then all matching components from </w:t>
      </w:r>
      <w:r w:rsidR="003811C0">
        <w:rPr>
          <w:lang w:val="en-US"/>
        </w:rPr>
        <w:t>foo</w:t>
      </w:r>
      <w:r w:rsidR="00AD6898">
        <w:rPr>
          <w:lang w:val="en-US"/>
        </w:rPr>
        <w:t xml:space="preserve">, </w:t>
      </w:r>
      <w:r w:rsidR="003811C0">
        <w:rPr>
          <w:lang w:val="en-US"/>
        </w:rPr>
        <w:t>foo</w:t>
      </w:r>
      <w:r w:rsidR="00AD6898">
        <w:rPr>
          <w:lang w:val="en-US"/>
        </w:rPr>
        <w:t>.b</w:t>
      </w:r>
      <w:r w:rsidR="003811C0">
        <w:rPr>
          <w:lang w:val="en-US"/>
        </w:rPr>
        <w:t>ar</w:t>
      </w:r>
      <w:r w:rsidR="00AD6898">
        <w:rPr>
          <w:lang w:val="en-US"/>
        </w:rPr>
        <w:t xml:space="preserve">1 and </w:t>
      </w:r>
      <w:r w:rsidR="003811C0">
        <w:rPr>
          <w:lang w:val="en-US"/>
        </w:rPr>
        <w:t>foo.</w:t>
      </w:r>
      <w:r w:rsidR="00AD6898">
        <w:rPr>
          <w:lang w:val="en-US"/>
        </w:rPr>
        <w:t>b</w:t>
      </w:r>
      <w:r w:rsidR="003811C0">
        <w:rPr>
          <w:lang w:val="en-US"/>
        </w:rPr>
        <w:t>ar</w:t>
      </w:r>
      <w:r w:rsidR="00AD6898">
        <w:rPr>
          <w:lang w:val="en-US"/>
        </w:rPr>
        <w:t>2 will be returned.</w:t>
      </w:r>
    </w:p>
    <w:p w:rsidR="00AD6898" w:rsidRDefault="00AD6898" w:rsidP="00BB4B01">
      <w:pPr>
        <w:jc w:val="both"/>
        <w:rPr>
          <w:lang w:val="en-US"/>
        </w:rPr>
      </w:pPr>
      <w:r>
        <w:rPr>
          <w:lang w:val="en-US"/>
        </w:rPr>
        <w:t xml:space="preserve">Now that we learned about the select clause and the from clause, it’s time for the first complete example. If you want to retrieve all the precompiled Java class components from the </w:t>
      </w:r>
      <w:r w:rsidR="003811C0">
        <w:rPr>
          <w:lang w:val="en-US"/>
        </w:rPr>
        <w:t>foo</w:t>
      </w:r>
      <w:r>
        <w:rPr>
          <w:lang w:val="en-US"/>
        </w:rPr>
        <w:t xml:space="preserve"> package, this is the way to do it:</w:t>
      </w:r>
    </w:p>
    <w:p w:rsidR="00AD6898" w:rsidRDefault="00AD6898" w:rsidP="00AD6898">
      <w:pPr>
        <w:pStyle w:val="KeinLeerraum"/>
        <w:rPr>
          <w:rFonts w:ascii="Courier New" w:hAnsi="Courier New" w:cs="Courier New"/>
          <w:sz w:val="20"/>
          <w:szCs w:val="20"/>
          <w:lang w:val="en-US"/>
        </w:rPr>
      </w:pPr>
      <w:r w:rsidRPr="007827B3">
        <w:rPr>
          <w:rFonts w:ascii="Courier New" w:hAnsi="Courier New" w:cs="Courier New"/>
          <w:sz w:val="20"/>
          <w:szCs w:val="20"/>
          <w:lang w:val="en-US"/>
        </w:rPr>
        <w:t>ComponentScanner scanner = new ComponentScanner();</w:t>
      </w:r>
    </w:p>
    <w:p w:rsidR="00AD6898" w:rsidRDefault="00AD6898" w:rsidP="00AD6898">
      <w:pPr>
        <w:pStyle w:val="KeinLeerraum"/>
        <w:rPr>
          <w:rFonts w:ascii="Courier New" w:hAnsi="Courier New" w:cs="Courier New"/>
          <w:sz w:val="20"/>
          <w:szCs w:val="20"/>
          <w:lang w:val="en-US"/>
        </w:rPr>
      </w:pPr>
    </w:p>
    <w:p w:rsidR="00AD6898" w:rsidRDefault="00AD6898" w:rsidP="00AD6898">
      <w:pPr>
        <w:pStyle w:val="KeinLeerraum"/>
        <w:rPr>
          <w:rFonts w:ascii="Courier New" w:hAnsi="Courier New" w:cs="Courier New"/>
          <w:sz w:val="20"/>
          <w:szCs w:val="20"/>
          <w:lang w:val="en-US"/>
        </w:rPr>
      </w:pPr>
      <w:r>
        <w:rPr>
          <w:rFonts w:ascii="Courier New" w:hAnsi="Courier New" w:cs="Courier New"/>
          <w:sz w:val="20"/>
          <w:szCs w:val="20"/>
          <w:lang w:val="en-US"/>
        </w:rPr>
        <w:t>Set&lt;Class&lt;?&gt;&gt; classes = scanner.getClasses(new ComponentQuery() {</w:t>
      </w:r>
    </w:p>
    <w:p w:rsidR="00AD6898" w:rsidRDefault="00030B16" w:rsidP="00AD6898">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r w:rsidR="00AD6898">
        <w:rPr>
          <w:rFonts w:ascii="Courier New" w:hAnsi="Courier New" w:cs="Courier New"/>
          <w:sz w:val="20"/>
          <w:szCs w:val="20"/>
          <w:lang w:val="en-US"/>
        </w:rPr>
        <w:t>protected void query() {</w:t>
      </w:r>
    </w:p>
    <w:p w:rsidR="00AD6898" w:rsidRDefault="003811C0" w:rsidP="00AD6898">
      <w:pPr>
        <w:pStyle w:val="KeinLeerraum"/>
        <w:rPr>
          <w:rFonts w:ascii="Courier New" w:hAnsi="Courier New" w:cs="Courier New"/>
          <w:sz w:val="20"/>
          <w:szCs w:val="20"/>
          <w:lang w:val="en-US"/>
        </w:rPr>
      </w:pPr>
      <w:r>
        <w:rPr>
          <w:rFonts w:ascii="Courier New" w:hAnsi="Courier New" w:cs="Courier New"/>
          <w:sz w:val="20"/>
          <w:szCs w:val="20"/>
          <w:lang w:val="en-US"/>
        </w:rPr>
        <w:t xml:space="preserve">        select().from(“foo</w:t>
      </w:r>
      <w:r w:rsidR="00030B16">
        <w:rPr>
          <w:rFonts w:ascii="Courier New" w:hAnsi="Courier New" w:cs="Courier New"/>
          <w:sz w:val="20"/>
          <w:szCs w:val="20"/>
          <w:lang w:val="en-US"/>
        </w:rPr>
        <w:t>”);</w:t>
      </w:r>
    </w:p>
    <w:p w:rsidR="00AD6898" w:rsidRDefault="00030B16" w:rsidP="00AD6898">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r w:rsidR="00AD6898">
        <w:rPr>
          <w:rFonts w:ascii="Courier New" w:hAnsi="Courier New" w:cs="Courier New"/>
          <w:sz w:val="20"/>
          <w:szCs w:val="20"/>
          <w:lang w:val="en-US"/>
        </w:rPr>
        <w:t>}</w:t>
      </w:r>
    </w:p>
    <w:p w:rsidR="00AD6898" w:rsidRDefault="00AD6898" w:rsidP="00AD6898">
      <w:pPr>
        <w:pStyle w:val="KeinLeerraum"/>
        <w:rPr>
          <w:rFonts w:ascii="Courier New" w:hAnsi="Courier New" w:cs="Courier New"/>
          <w:sz w:val="20"/>
          <w:szCs w:val="20"/>
          <w:lang w:val="en-US"/>
        </w:rPr>
      </w:pPr>
      <w:r>
        <w:rPr>
          <w:rFonts w:ascii="Courier New" w:hAnsi="Courier New" w:cs="Courier New"/>
          <w:sz w:val="20"/>
          <w:szCs w:val="20"/>
          <w:lang w:val="en-US"/>
        </w:rPr>
        <w:t>});</w:t>
      </w:r>
    </w:p>
    <w:p w:rsidR="00AD6898" w:rsidRDefault="00AD6898" w:rsidP="00030B16">
      <w:pPr>
        <w:rPr>
          <w:lang w:val="en-US"/>
        </w:rPr>
      </w:pPr>
    </w:p>
    <w:p w:rsidR="00030B16" w:rsidRDefault="00510BD9" w:rsidP="00510BD9">
      <w:pPr>
        <w:pStyle w:val="berschrift2"/>
        <w:numPr>
          <w:ilvl w:val="1"/>
          <w:numId w:val="3"/>
        </w:numPr>
        <w:ind w:left="426"/>
        <w:rPr>
          <w:lang w:val="en-US"/>
        </w:rPr>
      </w:pPr>
      <w:r>
        <w:rPr>
          <w:lang w:val="en-US"/>
        </w:rPr>
        <w:t xml:space="preserve"> </w:t>
      </w:r>
      <w:bookmarkStart w:id="12" w:name="_Toc263512067"/>
      <w:r>
        <w:rPr>
          <w:lang w:val="en-US"/>
        </w:rPr>
        <w:t>The andStore clause</w:t>
      </w:r>
      <w:bookmarkEnd w:id="12"/>
    </w:p>
    <w:p w:rsidR="00510BD9" w:rsidRDefault="00510BD9" w:rsidP="00276650">
      <w:pPr>
        <w:jc w:val="both"/>
        <w:rPr>
          <w:lang w:val="en-US"/>
        </w:rPr>
      </w:pPr>
      <w:r>
        <w:rPr>
          <w:lang w:val="en-US"/>
        </w:rPr>
        <w:t xml:space="preserve">The andStore clause </w:t>
      </w:r>
      <w:r w:rsidR="00276650">
        <w:rPr>
          <w:lang w:val="en-US"/>
        </w:rPr>
        <w:t>allows you to retrieve several different sets of components</w:t>
      </w:r>
      <w:r w:rsidR="00077107">
        <w:rPr>
          <w:lang w:val="en-US"/>
        </w:rPr>
        <w:t xml:space="preserve"> with just one query</w:t>
      </w:r>
      <w:r w:rsidR="00276650">
        <w:rPr>
          <w:lang w:val="en-US"/>
        </w:rPr>
        <w:t>. It’s an optional clause, so if you just need to get one set of components you may not use it. The andStore clause is defined as</w:t>
      </w:r>
    </w:p>
    <w:p w:rsidR="00276650" w:rsidRDefault="0010799F" w:rsidP="00276650">
      <w:pPr>
        <w:jc w:val="both"/>
        <w:rPr>
          <w:lang w:val="en-US"/>
        </w:rPr>
      </w:pPr>
      <w:r>
        <w:rPr>
          <w:b/>
          <w:lang w:val="en-US"/>
        </w:rPr>
        <w:t>ForwardingBuilder.andStore(StoreBinding... bindings): ReturningSelector</w:t>
      </w:r>
    </w:p>
    <w:p w:rsidR="0010799F" w:rsidRDefault="0010799F" w:rsidP="00276650">
      <w:pPr>
        <w:jc w:val="both"/>
        <w:rPr>
          <w:lang w:val="en-US"/>
        </w:rPr>
      </w:pPr>
      <w:r>
        <w:rPr>
          <w:lang w:val="en-US"/>
        </w:rPr>
        <w:t>and takes one or more StoreBinding objects as its parameters. Although it is technically possible to pass no StoreBinding object at all</w:t>
      </w:r>
      <w:r w:rsidR="00077107">
        <w:rPr>
          <w:lang w:val="en-US"/>
        </w:rPr>
        <w:t xml:space="preserve"> into the andStore clause</w:t>
      </w:r>
      <w:r>
        <w:rPr>
          <w:lang w:val="en-US"/>
        </w:rPr>
        <w:t>, this is not permissible and will result in an IllegalArgumentException.</w:t>
      </w:r>
    </w:p>
    <w:p w:rsidR="009E102C" w:rsidRDefault="009E102C" w:rsidP="00276650">
      <w:pPr>
        <w:jc w:val="both"/>
        <w:rPr>
          <w:lang w:val="en-US"/>
        </w:rPr>
      </w:pPr>
      <w:r>
        <w:rPr>
          <w:lang w:val="en-US"/>
        </w:rPr>
        <w:t>The CQL way of obtaining the StoreBinding objects to pass into t</w:t>
      </w:r>
      <w:r w:rsidR="0031684D">
        <w:rPr>
          <w:lang w:val="en-US"/>
        </w:rPr>
        <w:t>he andStore clause is to use</w:t>
      </w:r>
      <w:r>
        <w:rPr>
          <w:lang w:val="en-US"/>
        </w:rPr>
        <w:t xml:space="preserve"> matching clauses </w:t>
      </w:r>
      <w:r w:rsidR="00077107">
        <w:rPr>
          <w:lang w:val="en-US"/>
        </w:rPr>
        <w:t xml:space="preserve">defining component filters. </w:t>
      </w:r>
      <w:r w:rsidR="0031684D">
        <w:rPr>
          <w:lang w:val="en-US"/>
        </w:rPr>
        <w:t xml:space="preserve">Only matching components will be stored. </w:t>
      </w:r>
      <w:r w:rsidR="00077107">
        <w:rPr>
          <w:lang w:val="en-US"/>
        </w:rPr>
        <w:t>T</w:t>
      </w:r>
      <w:r w:rsidR="0031684D">
        <w:rPr>
          <w:lang w:val="en-US"/>
        </w:rPr>
        <w:t xml:space="preserve">hese matching clauses are </w:t>
      </w:r>
      <w:r>
        <w:rPr>
          <w:lang w:val="en-US"/>
        </w:rPr>
        <w:t xml:space="preserve">defined in the ComponentQuery class and described </w:t>
      </w:r>
      <w:r w:rsidR="00F8669D">
        <w:rPr>
          <w:lang w:val="en-US"/>
        </w:rPr>
        <w:t>in detail in sections 3.5 to 3.10</w:t>
      </w:r>
      <w:r>
        <w:rPr>
          <w:lang w:val="en-US"/>
        </w:rPr>
        <w:t>. The following table gives an overview.</w:t>
      </w:r>
    </w:p>
    <w:tbl>
      <w:tblPr>
        <w:tblStyle w:val="Tabellengitternetz"/>
        <w:tblW w:w="0" w:type="auto"/>
        <w:tblLook w:val="04A0"/>
      </w:tblPr>
      <w:tblGrid>
        <w:gridCol w:w="7054"/>
        <w:gridCol w:w="2126"/>
      </w:tblGrid>
      <w:tr w:rsidR="00C143AA" w:rsidRPr="009E102C" w:rsidTr="00C143AA">
        <w:trPr>
          <w:trHeight w:val="272"/>
        </w:trPr>
        <w:tc>
          <w:tcPr>
            <w:tcW w:w="7054" w:type="dxa"/>
          </w:tcPr>
          <w:p w:rsidR="00C143AA" w:rsidRPr="009E102C" w:rsidRDefault="00C143AA" w:rsidP="00276650">
            <w:pPr>
              <w:jc w:val="both"/>
              <w:rPr>
                <w:b/>
                <w:lang w:val="en-US"/>
              </w:rPr>
            </w:pPr>
            <w:r w:rsidRPr="009E102C">
              <w:rPr>
                <w:b/>
                <w:lang w:val="en-US"/>
              </w:rPr>
              <w:t>Matching clause</w:t>
            </w:r>
          </w:p>
        </w:tc>
        <w:tc>
          <w:tcPr>
            <w:tcW w:w="2126" w:type="dxa"/>
          </w:tcPr>
          <w:p w:rsidR="00C143AA" w:rsidRPr="009E102C" w:rsidRDefault="00C143AA" w:rsidP="00276650">
            <w:pPr>
              <w:jc w:val="both"/>
              <w:rPr>
                <w:b/>
                <w:lang w:val="en-US"/>
              </w:rPr>
            </w:pPr>
            <w:r w:rsidRPr="009E102C">
              <w:rPr>
                <w:b/>
                <w:lang w:val="en-US"/>
              </w:rPr>
              <w:t>Described in section</w:t>
            </w:r>
          </w:p>
        </w:tc>
      </w:tr>
      <w:tr w:rsidR="00C143AA" w:rsidTr="00C143AA">
        <w:trPr>
          <w:trHeight w:val="272"/>
        </w:trPr>
        <w:tc>
          <w:tcPr>
            <w:tcW w:w="7054" w:type="dxa"/>
          </w:tcPr>
          <w:p w:rsidR="00C143AA" w:rsidRDefault="00C143AA" w:rsidP="00276650">
            <w:pPr>
              <w:jc w:val="both"/>
              <w:rPr>
                <w:lang w:val="en-US"/>
              </w:rPr>
            </w:pPr>
            <w:r>
              <w:rPr>
                <w:lang w:val="en-US"/>
              </w:rPr>
              <w:t>thoseAnnotatedWith(Class&lt;? extends Annotation&gt; annotation)</w:t>
            </w:r>
          </w:p>
        </w:tc>
        <w:tc>
          <w:tcPr>
            <w:tcW w:w="2126" w:type="dxa"/>
          </w:tcPr>
          <w:p w:rsidR="00C143AA" w:rsidRDefault="00C143AA" w:rsidP="00C143AA">
            <w:pPr>
              <w:jc w:val="right"/>
              <w:rPr>
                <w:lang w:val="en-US"/>
              </w:rPr>
            </w:pPr>
            <w:r>
              <w:rPr>
                <w:lang w:val="en-US"/>
              </w:rPr>
              <w:t>3.5</w:t>
            </w:r>
          </w:p>
        </w:tc>
      </w:tr>
      <w:tr w:rsidR="00C143AA" w:rsidTr="00C143AA">
        <w:trPr>
          <w:trHeight w:val="284"/>
        </w:trPr>
        <w:tc>
          <w:tcPr>
            <w:tcW w:w="7054" w:type="dxa"/>
          </w:tcPr>
          <w:p w:rsidR="00C143AA" w:rsidRDefault="00C143AA" w:rsidP="00C143AA">
            <w:pPr>
              <w:rPr>
                <w:lang w:val="en-US"/>
              </w:rPr>
            </w:pPr>
            <w:r>
              <w:rPr>
                <w:lang w:val="en-US"/>
              </w:rPr>
              <w:t>thoseAnnotatedWith(Class&lt;? extends Annotation&gt; annotation, ArgumentsDescriptor arguments)</w:t>
            </w:r>
          </w:p>
        </w:tc>
        <w:tc>
          <w:tcPr>
            <w:tcW w:w="2126" w:type="dxa"/>
          </w:tcPr>
          <w:p w:rsidR="00C143AA" w:rsidRDefault="00C143AA" w:rsidP="00C143AA">
            <w:pPr>
              <w:jc w:val="right"/>
              <w:rPr>
                <w:lang w:val="en-US"/>
              </w:rPr>
            </w:pPr>
            <w:r>
              <w:rPr>
                <w:lang w:val="en-US"/>
              </w:rPr>
              <w:t>3.6</w:t>
            </w:r>
          </w:p>
        </w:tc>
      </w:tr>
      <w:tr w:rsidR="00C143AA" w:rsidTr="00C143AA">
        <w:trPr>
          <w:trHeight w:val="284"/>
        </w:trPr>
        <w:tc>
          <w:tcPr>
            <w:tcW w:w="7054" w:type="dxa"/>
          </w:tcPr>
          <w:p w:rsidR="00C143AA" w:rsidRDefault="00C143AA" w:rsidP="00C143AA">
            <w:pPr>
              <w:rPr>
                <w:lang w:val="en-US"/>
              </w:rPr>
            </w:pPr>
            <w:r>
              <w:rPr>
                <w:lang w:val="en-US"/>
              </w:rPr>
              <w:t>thoseBeing(TypeFilterJunction filter)</w:t>
            </w:r>
          </w:p>
        </w:tc>
        <w:tc>
          <w:tcPr>
            <w:tcW w:w="2126" w:type="dxa"/>
          </w:tcPr>
          <w:p w:rsidR="00C143AA" w:rsidRDefault="00C143AA" w:rsidP="00C143AA">
            <w:pPr>
              <w:jc w:val="right"/>
              <w:rPr>
                <w:lang w:val="en-US"/>
              </w:rPr>
            </w:pPr>
            <w:r>
              <w:rPr>
                <w:lang w:val="en-US"/>
              </w:rPr>
              <w:t>3.7</w:t>
            </w:r>
          </w:p>
        </w:tc>
      </w:tr>
      <w:tr w:rsidR="00C143AA" w:rsidTr="00C143AA">
        <w:trPr>
          <w:trHeight w:val="284"/>
        </w:trPr>
        <w:tc>
          <w:tcPr>
            <w:tcW w:w="7054" w:type="dxa"/>
          </w:tcPr>
          <w:p w:rsidR="00C143AA" w:rsidRDefault="00C143AA" w:rsidP="00C143AA">
            <w:pPr>
              <w:rPr>
                <w:lang w:val="en-US"/>
              </w:rPr>
            </w:pPr>
            <w:r>
              <w:rPr>
                <w:lang w:val="en-US"/>
              </w:rPr>
              <w:t>thoseExtending(Class&lt;T&gt; clazz)</w:t>
            </w:r>
          </w:p>
        </w:tc>
        <w:tc>
          <w:tcPr>
            <w:tcW w:w="2126" w:type="dxa"/>
          </w:tcPr>
          <w:p w:rsidR="00C143AA" w:rsidRDefault="00C143AA" w:rsidP="00C143AA">
            <w:pPr>
              <w:jc w:val="right"/>
              <w:rPr>
                <w:lang w:val="en-US"/>
              </w:rPr>
            </w:pPr>
            <w:r>
              <w:rPr>
                <w:lang w:val="en-US"/>
              </w:rPr>
              <w:t>3.8</w:t>
            </w:r>
          </w:p>
        </w:tc>
      </w:tr>
      <w:tr w:rsidR="00C143AA" w:rsidTr="00C143AA">
        <w:trPr>
          <w:trHeight w:val="284"/>
        </w:trPr>
        <w:tc>
          <w:tcPr>
            <w:tcW w:w="7054" w:type="dxa"/>
          </w:tcPr>
          <w:p w:rsidR="00C143AA" w:rsidRDefault="00C143AA" w:rsidP="00C143AA">
            <w:pPr>
              <w:rPr>
                <w:lang w:val="en-US"/>
              </w:rPr>
            </w:pPr>
            <w:r>
              <w:rPr>
                <w:lang w:val="en-US"/>
              </w:rPr>
              <w:t>thoseImplementing(Class&lt;?&gt;</w:t>
            </w:r>
            <w:r w:rsidR="00DC2BA3">
              <w:rPr>
                <w:lang w:val="en-US"/>
              </w:rPr>
              <w:t>...</w:t>
            </w:r>
            <w:r>
              <w:rPr>
                <w:lang w:val="en-US"/>
              </w:rPr>
              <w:t xml:space="preserve"> interfaces)</w:t>
            </w:r>
          </w:p>
        </w:tc>
        <w:tc>
          <w:tcPr>
            <w:tcW w:w="2126" w:type="dxa"/>
          </w:tcPr>
          <w:p w:rsidR="00C143AA" w:rsidRDefault="00C143AA" w:rsidP="00C143AA">
            <w:pPr>
              <w:jc w:val="right"/>
              <w:rPr>
                <w:lang w:val="en-US"/>
              </w:rPr>
            </w:pPr>
            <w:r>
              <w:rPr>
                <w:lang w:val="en-US"/>
              </w:rPr>
              <w:t>3.9</w:t>
            </w:r>
          </w:p>
        </w:tc>
      </w:tr>
      <w:tr w:rsidR="00C143AA" w:rsidTr="00C143AA">
        <w:trPr>
          <w:trHeight w:val="284"/>
        </w:trPr>
        <w:tc>
          <w:tcPr>
            <w:tcW w:w="7054" w:type="dxa"/>
          </w:tcPr>
          <w:p w:rsidR="00C143AA" w:rsidRDefault="00C143AA" w:rsidP="00C143AA">
            <w:pPr>
              <w:rPr>
                <w:lang w:val="en-US"/>
              </w:rPr>
            </w:pPr>
            <w:r>
              <w:rPr>
                <w:lang w:val="en-US"/>
              </w:rPr>
              <w:t>thoseImplementing(Class&lt;T&gt; interfaze)</w:t>
            </w:r>
          </w:p>
        </w:tc>
        <w:tc>
          <w:tcPr>
            <w:tcW w:w="2126" w:type="dxa"/>
          </w:tcPr>
          <w:p w:rsidR="00C143AA" w:rsidRDefault="00C143AA" w:rsidP="00C143AA">
            <w:pPr>
              <w:jc w:val="right"/>
              <w:rPr>
                <w:lang w:val="en-US"/>
              </w:rPr>
            </w:pPr>
            <w:r>
              <w:rPr>
                <w:lang w:val="en-US"/>
              </w:rPr>
              <w:t>3.10</w:t>
            </w:r>
          </w:p>
        </w:tc>
      </w:tr>
    </w:tbl>
    <w:p w:rsidR="00C143AA" w:rsidRPr="00F8669D" w:rsidRDefault="00C143AA" w:rsidP="00F8669D">
      <w:pPr>
        <w:pStyle w:val="KeinLeerraum"/>
      </w:pPr>
    </w:p>
    <w:p w:rsidR="00C143AA" w:rsidRDefault="00F8669D" w:rsidP="00276650">
      <w:pPr>
        <w:jc w:val="both"/>
        <w:rPr>
          <w:lang w:val="en-US"/>
        </w:rPr>
      </w:pPr>
      <w:r>
        <w:rPr>
          <w:lang w:val="en-US"/>
        </w:rPr>
        <w:t>Each matching clause returns either a TypelessStoreBindingBuilder or a TypedStoreBindingBuilder. Both classes define an into clause which specifies where the components matching the given matching clause will go to. The difference in the definition of the into clause is in the type of Set it takes. The into clause in the TypelessStoreBindingBuilder is defined as</w:t>
      </w:r>
    </w:p>
    <w:p w:rsidR="00F8669D" w:rsidRDefault="00F8669D" w:rsidP="00276650">
      <w:pPr>
        <w:jc w:val="both"/>
        <w:rPr>
          <w:b/>
          <w:lang w:val="en-US"/>
        </w:rPr>
      </w:pPr>
      <w:r>
        <w:rPr>
          <w:b/>
          <w:lang w:val="en-US"/>
        </w:rPr>
        <w:lastRenderedPageBreak/>
        <w:t>TypelessStoreBindingBuilder.into(Set&lt;Class&lt;?&gt;&gt; store): StoreBinding</w:t>
      </w:r>
    </w:p>
    <w:p w:rsidR="00F8669D" w:rsidRDefault="00F8669D" w:rsidP="00276650">
      <w:pPr>
        <w:jc w:val="both"/>
        <w:rPr>
          <w:lang w:val="en-US"/>
        </w:rPr>
      </w:pPr>
      <w:r>
        <w:rPr>
          <w:lang w:val="en-US"/>
        </w:rPr>
        <w:t xml:space="preserve">and takes a Set which can contain any kind of class object. </w:t>
      </w:r>
      <w:r w:rsidR="00390C56">
        <w:rPr>
          <w:lang w:val="en-US"/>
        </w:rPr>
        <w:t>In contrast the into clause in the TypedStoreBindingBuilder is</w:t>
      </w:r>
      <w:r w:rsidR="00390C56" w:rsidRPr="00390C56">
        <w:rPr>
          <w:lang w:val="en-US"/>
        </w:rPr>
        <w:t xml:space="preserve"> </w:t>
      </w:r>
      <w:r w:rsidRPr="00390C56">
        <w:rPr>
          <w:lang w:val="en-US"/>
        </w:rPr>
        <w:t xml:space="preserve"> </w:t>
      </w:r>
      <w:r w:rsidR="00390C56" w:rsidRPr="00390C56">
        <w:rPr>
          <w:lang w:val="en-US"/>
        </w:rPr>
        <w:t>defined</w:t>
      </w:r>
      <w:r w:rsidR="00390C56">
        <w:rPr>
          <w:lang w:val="en-US"/>
        </w:rPr>
        <w:t xml:space="preserve"> as</w:t>
      </w:r>
    </w:p>
    <w:p w:rsidR="00390C56" w:rsidRDefault="00390C56" w:rsidP="00276650">
      <w:pPr>
        <w:jc w:val="both"/>
        <w:rPr>
          <w:b/>
          <w:lang w:val="en-US"/>
        </w:rPr>
      </w:pPr>
      <w:r>
        <w:rPr>
          <w:b/>
          <w:lang w:val="en-US"/>
        </w:rPr>
        <w:t>TypedStoreBindingBuilder&lt;T&gt;.into(Set&lt;Class&lt;? extends T&gt;&gt; store): StoreBinding</w:t>
      </w:r>
    </w:p>
    <w:p w:rsidR="00390C56" w:rsidRDefault="00390C56" w:rsidP="00276650">
      <w:pPr>
        <w:jc w:val="both"/>
        <w:rPr>
          <w:lang w:val="en-US"/>
        </w:rPr>
      </w:pPr>
      <w:r>
        <w:rPr>
          <w:lang w:val="en-US"/>
        </w:rPr>
        <w:t xml:space="preserve">and takes a Set which can only contain classes </w:t>
      </w:r>
      <w:r w:rsidR="00F53689">
        <w:rPr>
          <w:lang w:val="en-US"/>
        </w:rPr>
        <w:t xml:space="preserve">extending or implementing the type T which has originally been defined in the matching clause. That way the type information given via the matching clause is used to require the type of the Set to be as specific as possible. This gives you additional type safety. Obviously this is only possible if the matching clause </w:t>
      </w:r>
      <w:r w:rsidR="00AF0FAB">
        <w:rPr>
          <w:lang w:val="en-US"/>
        </w:rPr>
        <w:t>defines one specific type to match components against. This applies only to the thoseExtending and thoseImplementing clauses, the thoseImplementing clause taking just one parameter.</w:t>
      </w:r>
    </w:p>
    <w:p w:rsidR="00AF0FAB" w:rsidRDefault="00AF0FAB" w:rsidP="00276650">
      <w:pPr>
        <w:jc w:val="both"/>
        <w:rPr>
          <w:lang w:val="en-US"/>
        </w:rPr>
      </w:pPr>
      <w:r>
        <w:rPr>
          <w:lang w:val="en-US"/>
        </w:rPr>
        <w:t>As you can see the into clauses return the StoreBinding the andStore clause requires. So each StoreBinding object is created by using a matching clause followed by an into clause.</w:t>
      </w:r>
    </w:p>
    <w:p w:rsidR="00AD3101" w:rsidRDefault="00AF0FAB" w:rsidP="00276650">
      <w:pPr>
        <w:jc w:val="both"/>
        <w:rPr>
          <w:lang w:val="en-US"/>
        </w:rPr>
      </w:pPr>
      <w:r>
        <w:rPr>
          <w:lang w:val="en-US"/>
        </w:rPr>
        <w:t xml:space="preserve">You say all well and good, but can I see an example? Here you go: Suppose you want to get all components implementing the java.io.Serializable interface </w:t>
      </w:r>
      <w:r w:rsidR="00AD3101">
        <w:rPr>
          <w:lang w:val="en-US"/>
        </w:rPr>
        <w:t>in one set and all components annotated with some SampleAnnotation in another set</w:t>
      </w:r>
      <w:r w:rsidR="00DC2BA3">
        <w:rPr>
          <w:lang w:val="en-US"/>
        </w:rPr>
        <w:t>, all components being located in the foo package</w:t>
      </w:r>
      <w:r w:rsidR="00AD3101">
        <w:rPr>
          <w:lang w:val="en-US"/>
        </w:rPr>
        <w:t>. Then all you need is</w:t>
      </w:r>
    </w:p>
    <w:p w:rsidR="00AF0FAB" w:rsidRDefault="00AD3101" w:rsidP="00AD3101">
      <w:pPr>
        <w:pStyle w:val="KeinLeerraum"/>
        <w:rPr>
          <w:rFonts w:ascii="Courier New" w:hAnsi="Courier New" w:cs="Courier New"/>
          <w:sz w:val="20"/>
          <w:szCs w:val="20"/>
          <w:lang w:val="en-US"/>
        </w:rPr>
      </w:pPr>
      <w:r w:rsidRPr="00AD3101">
        <w:rPr>
          <w:rFonts w:ascii="Courier New" w:hAnsi="Courier New" w:cs="Courier New"/>
          <w:sz w:val="20"/>
          <w:szCs w:val="20"/>
          <w:lang w:val="en-US"/>
        </w:rPr>
        <w:t xml:space="preserve">final </w:t>
      </w:r>
      <w:r>
        <w:rPr>
          <w:rFonts w:ascii="Courier New" w:hAnsi="Courier New" w:cs="Courier New"/>
          <w:sz w:val="20"/>
          <w:szCs w:val="20"/>
          <w:lang w:val="en-US"/>
        </w:rPr>
        <w:t>Set&lt;Class&lt;? extends Serializable&gt;&gt; serializables</w:t>
      </w:r>
      <w:r w:rsidR="00B8205E">
        <w:rPr>
          <w:rFonts w:ascii="Courier New" w:hAnsi="Courier New" w:cs="Courier New"/>
          <w:sz w:val="20"/>
          <w:szCs w:val="20"/>
          <w:lang w:val="en-US"/>
        </w:rPr>
        <w:t xml:space="preserve"> = new ...</w:t>
      </w:r>
      <w:r>
        <w:rPr>
          <w:rFonts w:ascii="Courier New" w:hAnsi="Courier New" w:cs="Courier New"/>
          <w:sz w:val="20"/>
          <w:szCs w:val="20"/>
          <w:lang w:val="en-US"/>
        </w:rPr>
        <w:t>;</w:t>
      </w:r>
    </w:p>
    <w:p w:rsidR="00AD3101" w:rsidRDefault="00AD3101" w:rsidP="00AD3101">
      <w:pPr>
        <w:pStyle w:val="KeinLeerraum"/>
        <w:rPr>
          <w:rFonts w:ascii="Courier New" w:hAnsi="Courier New" w:cs="Courier New"/>
          <w:sz w:val="20"/>
          <w:szCs w:val="20"/>
          <w:lang w:val="en-US"/>
        </w:rPr>
      </w:pPr>
      <w:r>
        <w:rPr>
          <w:rFonts w:ascii="Courier New" w:hAnsi="Courier New" w:cs="Courier New"/>
          <w:sz w:val="20"/>
          <w:szCs w:val="20"/>
          <w:lang w:val="en-US"/>
        </w:rPr>
        <w:t>final Set&lt;Class&lt;?&gt;&gt; samples</w:t>
      </w:r>
      <w:r w:rsidR="00B8205E">
        <w:rPr>
          <w:rFonts w:ascii="Courier New" w:hAnsi="Courier New" w:cs="Courier New"/>
          <w:sz w:val="20"/>
          <w:szCs w:val="20"/>
          <w:lang w:val="en-US"/>
        </w:rPr>
        <w:t xml:space="preserve"> = new HashSet&lt;Class&lt;?&gt;&gt;()</w:t>
      </w:r>
      <w:r>
        <w:rPr>
          <w:rFonts w:ascii="Courier New" w:hAnsi="Courier New" w:cs="Courier New"/>
          <w:sz w:val="20"/>
          <w:szCs w:val="20"/>
          <w:lang w:val="en-US"/>
        </w:rPr>
        <w:t>;</w:t>
      </w:r>
    </w:p>
    <w:p w:rsidR="00AD3101" w:rsidRDefault="00AD3101" w:rsidP="00AD3101">
      <w:pPr>
        <w:pStyle w:val="KeinLeerraum"/>
        <w:rPr>
          <w:rFonts w:ascii="Courier New" w:hAnsi="Courier New" w:cs="Courier New"/>
          <w:sz w:val="20"/>
          <w:szCs w:val="20"/>
          <w:lang w:val="en-US"/>
        </w:rPr>
      </w:pPr>
    </w:p>
    <w:p w:rsidR="00AD3101" w:rsidRDefault="00AD3101" w:rsidP="00AD3101">
      <w:pPr>
        <w:pStyle w:val="KeinLeerraum"/>
        <w:rPr>
          <w:rFonts w:ascii="Courier New" w:hAnsi="Courier New" w:cs="Courier New"/>
          <w:sz w:val="20"/>
          <w:szCs w:val="20"/>
          <w:lang w:val="en-US"/>
        </w:rPr>
      </w:pPr>
      <w:r w:rsidRPr="007827B3">
        <w:rPr>
          <w:rFonts w:ascii="Courier New" w:hAnsi="Courier New" w:cs="Courier New"/>
          <w:sz w:val="20"/>
          <w:szCs w:val="20"/>
          <w:lang w:val="en-US"/>
        </w:rPr>
        <w:t>ComponentScanner scanner = new ComponentScanner();</w:t>
      </w:r>
    </w:p>
    <w:p w:rsidR="00AD3101" w:rsidRDefault="00AD3101" w:rsidP="00AD3101">
      <w:pPr>
        <w:pStyle w:val="KeinLeerraum"/>
        <w:rPr>
          <w:rFonts w:ascii="Courier New" w:hAnsi="Courier New" w:cs="Courier New"/>
          <w:sz w:val="20"/>
          <w:szCs w:val="20"/>
          <w:lang w:val="en-US"/>
        </w:rPr>
      </w:pPr>
    </w:p>
    <w:p w:rsidR="00AD3101" w:rsidRDefault="00B8205E" w:rsidP="00AD3101">
      <w:pPr>
        <w:pStyle w:val="KeinLeerraum"/>
        <w:rPr>
          <w:rFonts w:ascii="Courier New" w:hAnsi="Courier New" w:cs="Courier New"/>
          <w:sz w:val="20"/>
          <w:szCs w:val="20"/>
          <w:lang w:val="en-US"/>
        </w:rPr>
      </w:pPr>
      <w:r>
        <w:rPr>
          <w:rFonts w:ascii="Courier New" w:hAnsi="Courier New" w:cs="Courier New"/>
          <w:sz w:val="20"/>
          <w:szCs w:val="20"/>
          <w:lang w:val="en-US"/>
        </w:rPr>
        <w:t xml:space="preserve">Set&lt;Class&lt;?&gt;&gt; classes = </w:t>
      </w:r>
      <w:r w:rsidR="00AD3101">
        <w:rPr>
          <w:rFonts w:ascii="Courier New" w:hAnsi="Courier New" w:cs="Courier New"/>
          <w:sz w:val="20"/>
          <w:szCs w:val="20"/>
          <w:lang w:val="en-US"/>
        </w:rPr>
        <w:t>scanner.getClasses(new ComponentQuery() {</w:t>
      </w:r>
    </w:p>
    <w:p w:rsidR="00AD3101" w:rsidRDefault="00AD3101" w:rsidP="00AD3101">
      <w:pPr>
        <w:pStyle w:val="KeinLeerraum"/>
        <w:rPr>
          <w:rFonts w:ascii="Courier New" w:hAnsi="Courier New" w:cs="Courier New"/>
          <w:sz w:val="20"/>
          <w:szCs w:val="20"/>
          <w:lang w:val="en-US"/>
        </w:rPr>
      </w:pPr>
      <w:r>
        <w:rPr>
          <w:rFonts w:ascii="Courier New" w:hAnsi="Courier New" w:cs="Courier New"/>
          <w:sz w:val="20"/>
          <w:szCs w:val="20"/>
          <w:lang w:val="en-US"/>
        </w:rPr>
        <w:t xml:space="preserve">    protected void query() {</w:t>
      </w:r>
    </w:p>
    <w:p w:rsidR="00AD3101" w:rsidRDefault="00DC2BA3" w:rsidP="00AD3101">
      <w:pPr>
        <w:pStyle w:val="KeinLeerraum"/>
        <w:rPr>
          <w:rFonts w:ascii="Courier New" w:hAnsi="Courier New" w:cs="Courier New"/>
          <w:sz w:val="20"/>
          <w:szCs w:val="20"/>
          <w:lang w:val="en-US"/>
        </w:rPr>
      </w:pPr>
      <w:r>
        <w:rPr>
          <w:rFonts w:ascii="Courier New" w:hAnsi="Courier New" w:cs="Courier New"/>
          <w:sz w:val="20"/>
          <w:szCs w:val="20"/>
          <w:lang w:val="en-US"/>
        </w:rPr>
        <w:t xml:space="preserve">        select().from(“foo</w:t>
      </w:r>
      <w:r w:rsidR="00AD3101">
        <w:rPr>
          <w:rFonts w:ascii="Courier New" w:hAnsi="Courier New" w:cs="Courier New"/>
          <w:sz w:val="20"/>
          <w:szCs w:val="20"/>
          <w:lang w:val="en-US"/>
        </w:rPr>
        <w:t>”).andStore(</w:t>
      </w:r>
    </w:p>
    <w:p w:rsidR="00AD3101" w:rsidRDefault="00AD3101" w:rsidP="00AD3101">
      <w:pPr>
        <w:pStyle w:val="KeinLeerraum"/>
        <w:ind w:left="708" w:firstLine="708"/>
        <w:rPr>
          <w:rFonts w:ascii="Courier New" w:hAnsi="Courier New" w:cs="Courier New"/>
          <w:sz w:val="20"/>
          <w:szCs w:val="20"/>
          <w:lang w:val="en-US"/>
        </w:rPr>
      </w:pPr>
      <w:r>
        <w:rPr>
          <w:rFonts w:ascii="Courier New" w:hAnsi="Courier New" w:cs="Courier New"/>
          <w:sz w:val="20"/>
          <w:szCs w:val="20"/>
          <w:lang w:val="en-US"/>
        </w:rPr>
        <w:t>thoseImplementing(Serializable.class).into(serializables),</w:t>
      </w:r>
    </w:p>
    <w:p w:rsidR="00AD3101" w:rsidRDefault="00AD3101" w:rsidP="00AD3101">
      <w:pPr>
        <w:pStyle w:val="KeinLeerraum"/>
        <w:ind w:left="708" w:firstLine="708"/>
        <w:rPr>
          <w:rFonts w:ascii="Courier New" w:hAnsi="Courier New" w:cs="Courier New"/>
          <w:sz w:val="20"/>
          <w:szCs w:val="20"/>
          <w:lang w:val="en-US"/>
        </w:rPr>
      </w:pPr>
      <w:r>
        <w:rPr>
          <w:rFonts w:ascii="Courier New" w:hAnsi="Courier New" w:cs="Courier New"/>
          <w:sz w:val="20"/>
          <w:szCs w:val="20"/>
          <w:lang w:val="en-US"/>
        </w:rPr>
        <w:t>thoseAnnotatedWith(SampleAnnotation.class).into(samples));</w:t>
      </w:r>
      <w:r>
        <w:rPr>
          <w:rFonts w:ascii="Courier New" w:hAnsi="Courier New" w:cs="Courier New"/>
          <w:sz w:val="20"/>
          <w:szCs w:val="20"/>
          <w:lang w:val="en-US"/>
        </w:rPr>
        <w:tab/>
      </w:r>
    </w:p>
    <w:p w:rsidR="00AD3101" w:rsidRDefault="00AD3101" w:rsidP="00AD3101">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AD3101" w:rsidRDefault="00AD3101" w:rsidP="00AD3101">
      <w:pPr>
        <w:pStyle w:val="KeinLeerraum"/>
        <w:rPr>
          <w:rFonts w:ascii="Courier New" w:hAnsi="Courier New" w:cs="Courier New"/>
          <w:sz w:val="20"/>
          <w:szCs w:val="20"/>
          <w:lang w:val="en-US"/>
        </w:rPr>
      </w:pPr>
      <w:r>
        <w:rPr>
          <w:rFonts w:ascii="Courier New" w:hAnsi="Courier New" w:cs="Courier New"/>
          <w:sz w:val="20"/>
          <w:szCs w:val="20"/>
          <w:lang w:val="en-US"/>
        </w:rPr>
        <w:t>});</w:t>
      </w:r>
    </w:p>
    <w:p w:rsidR="00AD3101" w:rsidRDefault="00AD3101" w:rsidP="00AD3101">
      <w:pPr>
        <w:pStyle w:val="KeinLeerraum"/>
        <w:rPr>
          <w:rFonts w:cs="Courier New"/>
          <w:lang w:val="en-US"/>
        </w:rPr>
      </w:pPr>
    </w:p>
    <w:p w:rsidR="00AD3101" w:rsidRDefault="00AD3101" w:rsidP="00B8205E">
      <w:pPr>
        <w:jc w:val="both"/>
        <w:rPr>
          <w:lang w:val="en-US"/>
        </w:rPr>
      </w:pPr>
      <w:r>
        <w:rPr>
          <w:lang w:val="en-US"/>
        </w:rPr>
        <w:t xml:space="preserve">Note that </w:t>
      </w:r>
      <w:r w:rsidR="00B8205E">
        <w:rPr>
          <w:lang w:val="en-US"/>
        </w:rPr>
        <w:t xml:space="preserve">the classes </w:t>
      </w:r>
      <w:r w:rsidR="00077107">
        <w:rPr>
          <w:lang w:val="en-US"/>
        </w:rPr>
        <w:t>s</w:t>
      </w:r>
      <w:r w:rsidR="00B8205E">
        <w:rPr>
          <w:lang w:val="en-US"/>
        </w:rPr>
        <w:t>et</w:t>
      </w:r>
      <w:r w:rsidR="00077107">
        <w:rPr>
          <w:lang w:val="en-US"/>
        </w:rPr>
        <w:t xml:space="preserve"> is empty</w:t>
      </w:r>
      <w:r w:rsidR="00B8205E">
        <w:rPr>
          <w:lang w:val="en-US"/>
        </w:rPr>
        <w:t xml:space="preserve"> in this case, as there is no returning clause given and the default </w:t>
      </w:r>
      <w:r w:rsidR="00077107">
        <w:rPr>
          <w:lang w:val="en-US"/>
        </w:rPr>
        <w:t>behavior i</w:t>
      </w:r>
      <w:r w:rsidR="009A5C34">
        <w:rPr>
          <w:lang w:val="en-US"/>
        </w:rPr>
        <w:t>n this case is to return an empty set</w:t>
      </w:r>
      <w:r w:rsidR="00077107">
        <w:rPr>
          <w:lang w:val="en-US"/>
        </w:rPr>
        <w:t>.</w:t>
      </w:r>
    </w:p>
    <w:p w:rsidR="00501E34" w:rsidRDefault="00501E34" w:rsidP="00501E34">
      <w:pPr>
        <w:pStyle w:val="KeinLeerraum"/>
        <w:rPr>
          <w:lang w:val="en-US"/>
        </w:rPr>
      </w:pPr>
    </w:p>
    <w:p w:rsidR="00501E34" w:rsidRDefault="00501E34" w:rsidP="00501E34">
      <w:pPr>
        <w:pStyle w:val="berschrift2"/>
        <w:numPr>
          <w:ilvl w:val="1"/>
          <w:numId w:val="3"/>
        </w:numPr>
        <w:ind w:left="426"/>
        <w:rPr>
          <w:lang w:val="en-US"/>
        </w:rPr>
      </w:pPr>
      <w:r>
        <w:rPr>
          <w:lang w:val="en-US"/>
        </w:rPr>
        <w:t xml:space="preserve"> </w:t>
      </w:r>
      <w:bookmarkStart w:id="13" w:name="_Toc263512068"/>
      <w:r>
        <w:rPr>
          <w:lang w:val="en-US"/>
        </w:rPr>
        <w:t>The returning clause</w:t>
      </w:r>
      <w:bookmarkEnd w:id="13"/>
    </w:p>
    <w:p w:rsidR="00501E34" w:rsidRPr="00501E34" w:rsidRDefault="00501E34" w:rsidP="00501E34">
      <w:pPr>
        <w:rPr>
          <w:lang w:val="en-US"/>
        </w:rPr>
      </w:pPr>
    </w:p>
    <w:sectPr w:rsidR="00501E34" w:rsidRPr="00501E34" w:rsidSect="0015402A">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2C5" w:rsidRDefault="009742C5" w:rsidP="0015402A">
      <w:pPr>
        <w:spacing w:after="0" w:line="240" w:lineRule="auto"/>
      </w:pPr>
      <w:r>
        <w:separator/>
      </w:r>
    </w:p>
  </w:endnote>
  <w:endnote w:type="continuationSeparator" w:id="0">
    <w:p w:rsidR="009742C5" w:rsidRDefault="009742C5" w:rsidP="00154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4772697"/>
      <w:docPartObj>
        <w:docPartGallery w:val="Page Numbers (Bottom of Page)"/>
        <w:docPartUnique/>
      </w:docPartObj>
    </w:sdtPr>
    <w:sdtContent>
      <w:p w:rsidR="00AD3101" w:rsidRDefault="006C2701">
        <w:pPr>
          <w:pStyle w:val="Fuzeile"/>
          <w:jc w:val="right"/>
        </w:pPr>
        <w:fldSimple w:instr=" PAGE   \* MERGEFORMAT ">
          <w:r w:rsidR="00DC2BA3">
            <w:rPr>
              <w:noProof/>
            </w:rPr>
            <w:t>10</w:t>
          </w:r>
        </w:fldSimple>
      </w:p>
    </w:sdtContent>
  </w:sdt>
  <w:p w:rsidR="00AD3101" w:rsidRDefault="00AD310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2C5" w:rsidRDefault="009742C5" w:rsidP="0015402A">
      <w:pPr>
        <w:spacing w:after="0" w:line="240" w:lineRule="auto"/>
      </w:pPr>
      <w:r>
        <w:separator/>
      </w:r>
    </w:p>
  </w:footnote>
  <w:footnote w:type="continuationSeparator" w:id="0">
    <w:p w:rsidR="009742C5" w:rsidRDefault="009742C5" w:rsidP="001540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101" w:rsidRPr="004C6DE0" w:rsidRDefault="00AD3101">
    <w:pPr>
      <w:pStyle w:val="Kopfzeile"/>
      <w:rPr>
        <w:lang w:val="en-US"/>
      </w:rPr>
    </w:pPr>
    <w:r w:rsidRPr="004C6DE0">
      <w:rPr>
        <w:lang w:val="en-US"/>
      </w:rPr>
      <w:t>Extensible Component Scanner</w:t>
    </w:r>
    <w:r w:rsidRPr="004C6DE0">
      <w:rPr>
        <w:lang w:val="en-US"/>
      </w:rPr>
      <w:ptab w:relativeTo="margin" w:alignment="center" w:leader="none"/>
    </w:r>
    <w:r>
      <w:rPr>
        <w:lang w:val="en-US"/>
      </w:rPr>
      <w:t>Version 0.2</w:t>
    </w:r>
    <w:r w:rsidRPr="004C6DE0">
      <w:rPr>
        <w:lang w:val="en-US"/>
      </w:rPr>
      <w:t>b</w:t>
    </w:r>
    <w:r w:rsidRPr="004C6DE0">
      <w:rPr>
        <w:lang w:val="en-US"/>
      </w:rPr>
      <w:ptab w:relativeTo="margin" w:alignment="right" w:leader="none"/>
    </w:r>
    <w:r w:rsidRPr="004C6DE0">
      <w:rPr>
        <w:lang w:val="en-US"/>
      </w:rPr>
      <w:t>User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55A6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2B28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1051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2030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A8714F7"/>
    <w:multiLevelType w:val="hybridMultilevel"/>
    <w:tmpl w:val="12769A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775E2D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870FF"/>
    <w:rsid w:val="00017B8E"/>
    <w:rsid w:val="00030B16"/>
    <w:rsid w:val="00056CAF"/>
    <w:rsid w:val="00077107"/>
    <w:rsid w:val="000870FF"/>
    <w:rsid w:val="000C60C1"/>
    <w:rsid w:val="0010799F"/>
    <w:rsid w:val="00142907"/>
    <w:rsid w:val="0015402A"/>
    <w:rsid w:val="00183B99"/>
    <w:rsid w:val="002177A1"/>
    <w:rsid w:val="002453E9"/>
    <w:rsid w:val="00276650"/>
    <w:rsid w:val="0031684D"/>
    <w:rsid w:val="00367AC7"/>
    <w:rsid w:val="003811C0"/>
    <w:rsid w:val="00390C56"/>
    <w:rsid w:val="003F4F70"/>
    <w:rsid w:val="004550D8"/>
    <w:rsid w:val="004635ED"/>
    <w:rsid w:val="004804C9"/>
    <w:rsid w:val="004C6DE0"/>
    <w:rsid w:val="00501E34"/>
    <w:rsid w:val="00510BD9"/>
    <w:rsid w:val="00534382"/>
    <w:rsid w:val="00567E32"/>
    <w:rsid w:val="00595A3E"/>
    <w:rsid w:val="006013D6"/>
    <w:rsid w:val="00625A4F"/>
    <w:rsid w:val="0066631C"/>
    <w:rsid w:val="006C2701"/>
    <w:rsid w:val="007162F2"/>
    <w:rsid w:val="00733D4B"/>
    <w:rsid w:val="007827B3"/>
    <w:rsid w:val="007A1ACF"/>
    <w:rsid w:val="007B7038"/>
    <w:rsid w:val="007C4552"/>
    <w:rsid w:val="00883B0F"/>
    <w:rsid w:val="008E7023"/>
    <w:rsid w:val="00923A3C"/>
    <w:rsid w:val="00945D00"/>
    <w:rsid w:val="009742C5"/>
    <w:rsid w:val="009A5C34"/>
    <w:rsid w:val="009C0763"/>
    <w:rsid w:val="009E102C"/>
    <w:rsid w:val="009E6EC5"/>
    <w:rsid w:val="009F33BE"/>
    <w:rsid w:val="00AC4A87"/>
    <w:rsid w:val="00AD3101"/>
    <w:rsid w:val="00AD6898"/>
    <w:rsid w:val="00AF0FAB"/>
    <w:rsid w:val="00B547A6"/>
    <w:rsid w:val="00B8205E"/>
    <w:rsid w:val="00BA27F1"/>
    <w:rsid w:val="00BB4B01"/>
    <w:rsid w:val="00BD68B0"/>
    <w:rsid w:val="00C120EB"/>
    <w:rsid w:val="00C143AA"/>
    <w:rsid w:val="00CC4EFD"/>
    <w:rsid w:val="00CD7232"/>
    <w:rsid w:val="00D150FD"/>
    <w:rsid w:val="00D53E7A"/>
    <w:rsid w:val="00D60B34"/>
    <w:rsid w:val="00D809FF"/>
    <w:rsid w:val="00D906E0"/>
    <w:rsid w:val="00DC2BA3"/>
    <w:rsid w:val="00DD01E5"/>
    <w:rsid w:val="00E30099"/>
    <w:rsid w:val="00E3314A"/>
    <w:rsid w:val="00E80415"/>
    <w:rsid w:val="00F20652"/>
    <w:rsid w:val="00F53689"/>
    <w:rsid w:val="00F8669D"/>
    <w:rsid w:val="00FD0B0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631C"/>
  </w:style>
  <w:style w:type="paragraph" w:styleId="berschrift1">
    <w:name w:val="heading 1"/>
    <w:basedOn w:val="Standard"/>
    <w:next w:val="Standard"/>
    <w:link w:val="berschrift1Zchn"/>
    <w:uiPriority w:val="9"/>
    <w:qFormat/>
    <w:rsid w:val="00087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3B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70FF"/>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BD68B0"/>
    <w:rPr>
      <w:color w:val="0000FF" w:themeColor="hyperlink"/>
      <w:u w:val="single"/>
    </w:rPr>
  </w:style>
  <w:style w:type="paragraph" w:styleId="Sprechblasentext">
    <w:name w:val="Balloon Text"/>
    <w:basedOn w:val="Standard"/>
    <w:link w:val="SprechblasentextZchn"/>
    <w:uiPriority w:val="99"/>
    <w:semiHidden/>
    <w:unhideWhenUsed/>
    <w:rsid w:val="00BD68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68B0"/>
    <w:rPr>
      <w:rFonts w:ascii="Tahoma" w:hAnsi="Tahoma" w:cs="Tahoma"/>
      <w:sz w:val="16"/>
      <w:szCs w:val="16"/>
    </w:rPr>
  </w:style>
  <w:style w:type="paragraph" w:styleId="Inhaltsverzeichnisberschrift">
    <w:name w:val="TOC Heading"/>
    <w:basedOn w:val="berschrift1"/>
    <w:next w:val="Standard"/>
    <w:uiPriority w:val="39"/>
    <w:unhideWhenUsed/>
    <w:qFormat/>
    <w:rsid w:val="0015402A"/>
    <w:pPr>
      <w:outlineLvl w:val="9"/>
    </w:pPr>
  </w:style>
  <w:style w:type="paragraph" w:styleId="Verzeichnis1">
    <w:name w:val="toc 1"/>
    <w:basedOn w:val="Standard"/>
    <w:next w:val="Standard"/>
    <w:autoRedefine/>
    <w:uiPriority w:val="39"/>
    <w:unhideWhenUsed/>
    <w:rsid w:val="0015402A"/>
    <w:pPr>
      <w:spacing w:after="100"/>
    </w:pPr>
  </w:style>
  <w:style w:type="paragraph" w:styleId="Kopfzeile">
    <w:name w:val="header"/>
    <w:basedOn w:val="Standard"/>
    <w:link w:val="KopfzeileZchn"/>
    <w:uiPriority w:val="99"/>
    <w:semiHidden/>
    <w:unhideWhenUsed/>
    <w:rsid w:val="001540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5402A"/>
  </w:style>
  <w:style w:type="paragraph" w:styleId="Fuzeile">
    <w:name w:val="footer"/>
    <w:basedOn w:val="Standard"/>
    <w:link w:val="FuzeileZchn"/>
    <w:uiPriority w:val="99"/>
    <w:unhideWhenUsed/>
    <w:rsid w:val="001540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402A"/>
  </w:style>
  <w:style w:type="paragraph" w:styleId="Listenabsatz">
    <w:name w:val="List Paragraph"/>
    <w:basedOn w:val="Standard"/>
    <w:uiPriority w:val="34"/>
    <w:qFormat/>
    <w:rsid w:val="004C6DE0"/>
    <w:pPr>
      <w:ind w:left="720"/>
      <w:contextualSpacing/>
    </w:pPr>
  </w:style>
  <w:style w:type="character" w:customStyle="1" w:styleId="berschrift2Zchn">
    <w:name w:val="Überschrift 2 Zchn"/>
    <w:basedOn w:val="Absatz-Standardschriftart"/>
    <w:link w:val="berschrift2"/>
    <w:uiPriority w:val="9"/>
    <w:rsid w:val="00183B99"/>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945D00"/>
    <w:pPr>
      <w:spacing w:after="0" w:line="240" w:lineRule="auto"/>
    </w:pPr>
  </w:style>
  <w:style w:type="paragraph" w:styleId="Verzeichnis2">
    <w:name w:val="toc 2"/>
    <w:basedOn w:val="Standard"/>
    <w:next w:val="Standard"/>
    <w:autoRedefine/>
    <w:uiPriority w:val="39"/>
    <w:unhideWhenUsed/>
    <w:rsid w:val="007C4552"/>
    <w:pPr>
      <w:spacing w:after="100"/>
      <w:ind w:left="220"/>
    </w:pPr>
  </w:style>
  <w:style w:type="table" w:styleId="Tabellengitternetz">
    <w:name w:val="Table Grid"/>
    <w:basedOn w:val="NormaleTabelle"/>
    <w:uiPriority w:val="59"/>
    <w:rsid w:val="009E1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marox@users.sourceforge.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pringframework.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42177-DCFE-4548-A1E3-AF4526E7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2205</Words>
  <Characters>13897</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19</cp:revision>
  <dcterms:created xsi:type="dcterms:W3CDTF">2010-03-25T05:07:00Z</dcterms:created>
  <dcterms:modified xsi:type="dcterms:W3CDTF">2010-06-05T13:07:00Z</dcterms:modified>
</cp:coreProperties>
</file>