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8D8" w:rsidRPr="0023653E" w:rsidRDefault="0023653E">
      <w:pPr>
        <w:rPr>
          <w:rFonts w:ascii="Times New Roman" w:hAnsi="Times New Roman" w:cs="Times New Roman"/>
          <w:b/>
          <w:sz w:val="20"/>
          <w:szCs w:val="20"/>
        </w:rPr>
      </w:pPr>
      <w:r w:rsidRPr="0023653E">
        <w:rPr>
          <w:rFonts w:ascii="Times New Roman" w:hAnsi="Times New Roman" w:cs="Times New Roman"/>
          <w:b/>
          <w:sz w:val="20"/>
          <w:szCs w:val="20"/>
        </w:rPr>
        <w:t xml:space="preserve">CSSE </w:t>
      </w:r>
      <w:proofErr w:type="gramStart"/>
      <w:r w:rsidRPr="0023653E">
        <w:rPr>
          <w:rFonts w:ascii="Times New Roman" w:hAnsi="Times New Roman" w:cs="Times New Roman"/>
          <w:b/>
          <w:sz w:val="20"/>
          <w:szCs w:val="20"/>
        </w:rPr>
        <w:t>2</w:t>
      </w:r>
      <w:r w:rsidR="000A7A78">
        <w:rPr>
          <w:rFonts w:ascii="Times New Roman" w:hAnsi="Times New Roman" w:cs="Times New Roman"/>
          <w:b/>
          <w:sz w:val="20"/>
          <w:szCs w:val="20"/>
        </w:rPr>
        <w:t>8</w:t>
      </w:r>
      <w:r w:rsidRPr="0023653E">
        <w:rPr>
          <w:rFonts w:ascii="Times New Roman" w:hAnsi="Times New Roman" w:cs="Times New Roman"/>
          <w:b/>
          <w:sz w:val="20"/>
          <w:szCs w:val="20"/>
        </w:rPr>
        <w:t xml:space="preserve">0  </w:t>
      </w:r>
      <w:r w:rsidR="001C3BA3" w:rsidRPr="0023653E">
        <w:rPr>
          <w:rFonts w:ascii="Times New Roman" w:hAnsi="Times New Roman" w:cs="Times New Roman"/>
          <w:b/>
          <w:sz w:val="20"/>
          <w:szCs w:val="20"/>
        </w:rPr>
        <w:t>Exam</w:t>
      </w:r>
      <w:proofErr w:type="gramEnd"/>
      <w:r w:rsidR="0065002A">
        <w:rPr>
          <w:rFonts w:ascii="Times New Roman" w:hAnsi="Times New Roman" w:cs="Times New Roman"/>
          <w:b/>
          <w:sz w:val="20"/>
          <w:szCs w:val="20"/>
        </w:rPr>
        <w:t xml:space="preserve"> 2</w:t>
      </w:r>
      <w:r w:rsidR="00E309DF" w:rsidRPr="0023653E">
        <w:rPr>
          <w:rFonts w:ascii="Times New Roman" w:hAnsi="Times New Roman" w:cs="Times New Roman"/>
          <w:b/>
          <w:sz w:val="20"/>
          <w:szCs w:val="20"/>
        </w:rPr>
        <w:t xml:space="preserve"> </w:t>
      </w:r>
      <w:r w:rsidR="00AD28FB">
        <w:rPr>
          <w:rFonts w:ascii="Times New Roman" w:hAnsi="Times New Roman" w:cs="Times New Roman"/>
          <w:b/>
          <w:sz w:val="20"/>
          <w:szCs w:val="20"/>
        </w:rPr>
        <w:t xml:space="preserve">  </w:t>
      </w:r>
      <w:r w:rsidR="000A7A78">
        <w:rPr>
          <w:rFonts w:ascii="Times New Roman" w:hAnsi="Times New Roman" w:cs="Times New Roman"/>
          <w:b/>
          <w:sz w:val="20"/>
          <w:szCs w:val="20"/>
        </w:rPr>
        <w:t xml:space="preserve">Oct 23, 2015 </w:t>
      </w:r>
      <w:r w:rsidRPr="0023653E">
        <w:rPr>
          <w:rFonts w:ascii="Times New Roman" w:hAnsi="Times New Roman" w:cs="Times New Roman"/>
          <w:b/>
          <w:sz w:val="20"/>
          <w:szCs w:val="20"/>
        </w:rPr>
        <w:t xml:space="preserve"> (Session </w:t>
      </w:r>
      <w:r w:rsidR="000A7A78">
        <w:rPr>
          <w:rFonts w:ascii="Times New Roman" w:hAnsi="Times New Roman" w:cs="Times New Roman"/>
          <w:b/>
          <w:sz w:val="20"/>
          <w:szCs w:val="20"/>
        </w:rPr>
        <w:t>21</w:t>
      </w:r>
      <w:r w:rsidRPr="0023653E">
        <w:rPr>
          <w:rFonts w:ascii="Times New Roman" w:hAnsi="Times New Roman" w:cs="Times New Roman"/>
          <w:b/>
          <w:sz w:val="20"/>
          <w:szCs w:val="20"/>
        </w:rPr>
        <w:t xml:space="preserve">)    </w:t>
      </w:r>
    </w:p>
    <w:p w:rsidR="00B5303F" w:rsidRDefault="0065002A" w:rsidP="00490203">
      <w:pPr>
        <w:rPr>
          <w:rFonts w:ascii="Times New Roman" w:hAnsi="Times New Roman" w:cs="Times New Roman"/>
        </w:rPr>
      </w:pPr>
      <w:r>
        <w:rPr>
          <w:rFonts w:ascii="Times New Roman" w:hAnsi="Times New Roman" w:cs="Times New Roman"/>
        </w:rPr>
        <w:t>Y</w:t>
      </w:r>
      <w:r w:rsidR="00E309DF">
        <w:rPr>
          <w:rFonts w:ascii="Times New Roman" w:hAnsi="Times New Roman" w:cs="Times New Roman"/>
        </w:rPr>
        <w:t>ou may use your textbook</w:t>
      </w:r>
      <w:r>
        <w:rPr>
          <w:rFonts w:ascii="Times New Roman" w:hAnsi="Times New Roman" w:cs="Times New Roman"/>
        </w:rPr>
        <w:t>, programs that you have written</w:t>
      </w:r>
      <w:r w:rsidR="00490203">
        <w:rPr>
          <w:rFonts w:ascii="Times New Roman" w:hAnsi="Times New Roman" w:cs="Times New Roman"/>
        </w:rPr>
        <w:t xml:space="preserve"> (not programs written by other students in this course from any term)</w:t>
      </w:r>
      <w:r>
        <w:rPr>
          <w:rFonts w:ascii="Times New Roman" w:hAnsi="Times New Roman" w:cs="Times New Roman"/>
        </w:rPr>
        <w:t xml:space="preserve">, reference websites such as w3schools.com, php.net, webstepbook.com.  You may not </w:t>
      </w:r>
      <w:r w:rsidR="00AD28FB">
        <w:rPr>
          <w:rFonts w:ascii="Times New Roman" w:hAnsi="Times New Roman" w:cs="Times New Roman"/>
        </w:rPr>
        <w:t>search</w:t>
      </w:r>
      <w:r>
        <w:rPr>
          <w:rFonts w:ascii="Times New Roman" w:hAnsi="Times New Roman" w:cs="Times New Roman"/>
        </w:rPr>
        <w:t xml:space="preserve"> for programs that solve something like the specific problem </w:t>
      </w:r>
      <w:r w:rsidR="00AD28FB">
        <w:rPr>
          <w:rFonts w:ascii="Times New Roman" w:hAnsi="Times New Roman" w:cs="Times New Roman"/>
        </w:rPr>
        <w:t>on this exam</w:t>
      </w:r>
      <w:r w:rsidR="00490203">
        <w:rPr>
          <w:rFonts w:ascii="Times New Roman" w:hAnsi="Times New Roman" w:cs="Times New Roman"/>
        </w:rPr>
        <w:t>.  And of course you may not communicate (electronically or otherwise)</w:t>
      </w:r>
      <w:r w:rsidR="00B5303F">
        <w:rPr>
          <w:rFonts w:ascii="Times New Roman" w:hAnsi="Times New Roman" w:cs="Times New Roman"/>
        </w:rPr>
        <w:t xml:space="preserve"> </w:t>
      </w:r>
      <w:r w:rsidR="00F966A8">
        <w:rPr>
          <w:rFonts w:ascii="Times New Roman" w:hAnsi="Times New Roman" w:cs="Times New Roman"/>
        </w:rPr>
        <w:t>with anyone other than the instructor.</w:t>
      </w:r>
      <w:r w:rsidR="00AD28FB">
        <w:rPr>
          <w:rFonts w:ascii="Times New Roman" w:hAnsi="Times New Roman" w:cs="Times New Roman"/>
        </w:rPr>
        <w:t xml:space="preserve">  </w:t>
      </w:r>
      <w:r w:rsidR="000A7A78">
        <w:rPr>
          <w:rFonts w:ascii="Times New Roman" w:hAnsi="Times New Roman" w:cs="Times New Roman"/>
        </w:rPr>
        <w:t>No headphones or earbuds</w:t>
      </w:r>
      <w:r w:rsidR="00D02112">
        <w:rPr>
          <w:rFonts w:ascii="Times New Roman" w:hAnsi="Times New Roman" w:cs="Times New Roman"/>
        </w:rPr>
        <w:t xml:space="preserve"> during the in-class exam</w:t>
      </w:r>
      <w:r w:rsidR="000A7A78">
        <w:rPr>
          <w:rFonts w:ascii="Times New Roman" w:hAnsi="Times New Roman" w:cs="Times New Roman"/>
        </w:rPr>
        <w:t>.</w:t>
      </w:r>
    </w:p>
    <w:p w:rsidR="00AD28FB" w:rsidRDefault="000A7A78" w:rsidP="00490203">
      <w:pPr>
        <w:rPr>
          <w:rFonts w:ascii="Times New Roman" w:hAnsi="Times New Roman" w:cs="Times New Roman"/>
        </w:rPr>
      </w:pPr>
      <w:r>
        <w:rPr>
          <w:rFonts w:ascii="Times New Roman" w:hAnsi="Times New Roman" w:cs="Times New Roman"/>
        </w:rPr>
        <w:t xml:space="preserve">This problem combines the PHP techniques from </w:t>
      </w:r>
      <w:proofErr w:type="spellStart"/>
      <w:r>
        <w:rPr>
          <w:rFonts w:ascii="Times New Roman" w:hAnsi="Times New Roman" w:cs="Times New Roman"/>
        </w:rPr>
        <w:t>SearchHighlighter</w:t>
      </w:r>
      <w:proofErr w:type="spellEnd"/>
      <w:r>
        <w:rPr>
          <w:rFonts w:ascii="Times New Roman" w:hAnsi="Times New Roman" w:cs="Times New Roman"/>
        </w:rPr>
        <w:t xml:space="preserve"> and </w:t>
      </w:r>
      <w:proofErr w:type="spellStart"/>
      <w:r>
        <w:rPr>
          <w:rFonts w:ascii="Times New Roman" w:hAnsi="Times New Roman" w:cs="Times New Roman"/>
        </w:rPr>
        <w:t>WordSearch</w:t>
      </w:r>
      <w:proofErr w:type="spellEnd"/>
      <w:r>
        <w:rPr>
          <w:rFonts w:ascii="Times New Roman" w:hAnsi="Times New Roman" w:cs="Times New Roman"/>
        </w:rPr>
        <w:t xml:space="preserve"> with the JavaScript techniques of 15-puzzle, combined </w:t>
      </w:r>
      <w:r w:rsidR="00D02112">
        <w:rPr>
          <w:rFonts w:ascii="Times New Roman" w:hAnsi="Times New Roman" w:cs="Times New Roman"/>
        </w:rPr>
        <w:t>to</w:t>
      </w:r>
      <w:r>
        <w:rPr>
          <w:rFonts w:ascii="Times New Roman" w:hAnsi="Times New Roman" w:cs="Times New Roman"/>
        </w:rPr>
        <w:t xml:space="preserve"> require you to figure out slightly new ways </w:t>
      </w:r>
      <w:proofErr w:type="gramStart"/>
      <w:r>
        <w:rPr>
          <w:rFonts w:ascii="Times New Roman" w:hAnsi="Times New Roman" w:cs="Times New Roman"/>
        </w:rPr>
        <w:t>of  representing</w:t>
      </w:r>
      <w:proofErr w:type="gramEnd"/>
      <w:r>
        <w:rPr>
          <w:rFonts w:ascii="Times New Roman" w:hAnsi="Times New Roman" w:cs="Times New Roman"/>
        </w:rPr>
        <w:t xml:space="preserve"> data and checking for conditions relevant to this problem. You should be able to copy, paste, and tweak a lot of code from these previous problems, and of course you will need to write a significant amount of new code that is specific to </w:t>
      </w:r>
      <w:proofErr w:type="spellStart"/>
      <w:r>
        <w:rPr>
          <w:rFonts w:ascii="Times New Roman" w:hAnsi="Times New Roman" w:cs="Times New Roman"/>
        </w:rPr>
        <w:t>TicTacToe</w:t>
      </w:r>
      <w:proofErr w:type="spellEnd"/>
      <w:r>
        <w:rPr>
          <w:rFonts w:ascii="Times New Roman" w:hAnsi="Times New Roman" w:cs="Times New Roman"/>
        </w:rPr>
        <w:t>.</w:t>
      </w:r>
    </w:p>
    <w:p w:rsidR="000A7A78" w:rsidRDefault="000A7A78" w:rsidP="00490203">
      <w:pPr>
        <w:rPr>
          <w:rFonts w:ascii="Times New Roman" w:hAnsi="Times New Roman" w:cs="Times New Roman"/>
        </w:rPr>
      </w:pPr>
      <w:r>
        <w:rPr>
          <w:rFonts w:ascii="Times New Roman" w:hAnsi="Times New Roman" w:cs="Times New Roman"/>
        </w:rPr>
        <w:t xml:space="preserve">I will not try to describe in writing the rules of </w:t>
      </w:r>
      <w:proofErr w:type="spellStart"/>
      <w:r>
        <w:rPr>
          <w:rFonts w:ascii="Times New Roman" w:hAnsi="Times New Roman" w:cs="Times New Roman"/>
        </w:rPr>
        <w:t>TicTacToe</w:t>
      </w:r>
      <w:proofErr w:type="spellEnd"/>
      <w:r>
        <w:rPr>
          <w:rFonts w:ascii="Times New Roman" w:hAnsi="Times New Roman" w:cs="Times New Roman"/>
        </w:rPr>
        <w:t xml:space="preserve">.  You can find them here: </w:t>
      </w:r>
      <w:hyperlink r:id="rId5" w:history="1">
        <w:r w:rsidRPr="00252C94">
          <w:rPr>
            <w:rStyle w:val="Hyperlink"/>
            <w:rFonts w:ascii="Times New Roman" w:hAnsi="Times New Roman" w:cs="Times New Roman"/>
          </w:rPr>
          <w:t>https://en.wikipedia.org/wiki/Tic-tac-toe</w:t>
        </w:r>
      </w:hyperlink>
      <w:r w:rsidR="00EF31F7">
        <w:rPr>
          <w:rFonts w:ascii="Times New Roman" w:hAnsi="Times New Roman" w:cs="Times New Roman"/>
        </w:rPr>
        <w:t>.  I will instead demonstrate my program live in class (at 7:35, 8:10, and 8:30</w:t>
      </w:r>
      <w:r w:rsidR="00D02112">
        <w:rPr>
          <w:rFonts w:ascii="Times New Roman" w:hAnsi="Times New Roman" w:cs="Times New Roman"/>
        </w:rPr>
        <w:t>)</w:t>
      </w:r>
      <w:r w:rsidR="00EF31F7">
        <w:rPr>
          <w:rFonts w:ascii="Times New Roman" w:hAnsi="Times New Roman" w:cs="Times New Roman"/>
        </w:rPr>
        <w:t>.</w:t>
      </w:r>
    </w:p>
    <w:p w:rsidR="00EF31F7" w:rsidRDefault="00EF31F7" w:rsidP="00490203">
      <w:pPr>
        <w:rPr>
          <w:rFonts w:ascii="Times New Roman" w:hAnsi="Times New Roman" w:cs="Times New Roman"/>
        </w:rPr>
      </w:pPr>
      <w:r>
        <w:rPr>
          <w:noProof/>
        </w:rPr>
        <w:drawing>
          <wp:anchor distT="0" distB="0" distL="114300" distR="114300" simplePos="0" relativeHeight="251625984" behindDoc="1" locked="0" layoutInCell="1" allowOverlap="1" wp14:anchorId="2E460D34" wp14:editId="5075459A">
            <wp:simplePos x="0" y="0"/>
            <wp:positionH relativeFrom="column">
              <wp:posOffset>2581275</wp:posOffset>
            </wp:positionH>
            <wp:positionV relativeFrom="paragraph">
              <wp:posOffset>286385</wp:posOffset>
            </wp:positionV>
            <wp:extent cx="4182745" cy="1309370"/>
            <wp:effectExtent l="0" t="0" r="8255" b="5080"/>
            <wp:wrapTight wrapText="bothSides">
              <wp:wrapPolygon edited="0">
                <wp:start x="0" y="0"/>
                <wp:lineTo x="0" y="21370"/>
                <wp:lineTo x="21544" y="21370"/>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82745" cy="13093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 will describe the features that are required for full credit (you can get some of them working and </w:t>
      </w:r>
      <w:r w:rsidR="00D02112">
        <w:rPr>
          <w:rFonts w:ascii="Times New Roman" w:hAnsi="Times New Roman" w:cs="Times New Roman"/>
        </w:rPr>
        <w:t>earn</w:t>
      </w:r>
      <w:r>
        <w:rPr>
          <w:rFonts w:ascii="Times New Roman" w:hAnsi="Times New Roman" w:cs="Times New Roman"/>
        </w:rPr>
        <w:t xml:space="preserve"> partial credit</w:t>
      </w:r>
      <w:r w:rsidR="00D02112">
        <w:rPr>
          <w:rFonts w:ascii="Times New Roman" w:hAnsi="Times New Roman" w:cs="Times New Roman"/>
        </w:rPr>
        <w:t>)</w:t>
      </w:r>
      <w:r>
        <w:rPr>
          <w:rFonts w:ascii="Times New Roman" w:hAnsi="Times New Roman" w:cs="Times New Roman"/>
        </w:rPr>
        <w:t>.</w:t>
      </w:r>
    </w:p>
    <w:p w:rsidR="00EF31F7" w:rsidRDefault="00EF31F7" w:rsidP="00EF31F7">
      <w:pPr>
        <w:pStyle w:val="ListParagraph"/>
        <w:numPr>
          <w:ilvl w:val="0"/>
          <w:numId w:val="8"/>
        </w:numPr>
        <w:rPr>
          <w:rFonts w:ascii="Times New Roman" w:hAnsi="Times New Roman" w:cs="Times New Roman"/>
        </w:rPr>
      </w:pPr>
      <w:r w:rsidRPr="00EF31F7">
        <w:rPr>
          <w:rFonts w:ascii="Times New Roman" w:hAnsi="Times New Roman" w:cs="Times New Roman"/>
        </w:rPr>
        <w:t>The PHP program</w:t>
      </w:r>
      <w:r>
        <w:rPr>
          <w:rFonts w:ascii="Times New Roman" w:hAnsi="Times New Roman" w:cs="Times New Roman"/>
        </w:rPr>
        <w:t xml:space="preserve"> </w:t>
      </w:r>
      <w:proofErr w:type="spellStart"/>
      <w:r w:rsidRPr="00EF31F7">
        <w:rPr>
          <w:rFonts w:ascii="Times New Roman" w:hAnsi="Times New Roman" w:cs="Times New Roman"/>
          <w:b/>
        </w:rPr>
        <w:t>TicTacToe.php</w:t>
      </w:r>
      <w:proofErr w:type="spellEnd"/>
      <w:r>
        <w:rPr>
          <w:rFonts w:ascii="Times New Roman" w:hAnsi="Times New Roman" w:cs="Times New Roman"/>
        </w:rPr>
        <w:t xml:space="preserve"> initially</w:t>
      </w:r>
      <w:r w:rsidRPr="00EF31F7">
        <w:rPr>
          <w:rFonts w:ascii="Times New Roman" w:hAnsi="Times New Roman" w:cs="Times New Roman"/>
        </w:rPr>
        <w:t xml:space="preserve"> puts up a simple form (same </w:t>
      </w:r>
      <w:r>
        <w:rPr>
          <w:rFonts w:ascii="Times New Roman" w:hAnsi="Times New Roman" w:cs="Times New Roman"/>
        </w:rPr>
        <w:t>appearance</w:t>
      </w:r>
      <w:r w:rsidRPr="00EF31F7">
        <w:rPr>
          <w:rFonts w:ascii="Times New Roman" w:hAnsi="Times New Roman" w:cs="Times New Roman"/>
        </w:rPr>
        <w:t xml:space="preserve"> a</w:t>
      </w:r>
      <w:r>
        <w:rPr>
          <w:rFonts w:ascii="Times New Roman" w:hAnsi="Times New Roman" w:cs="Times New Roman"/>
        </w:rPr>
        <w:t>s</w:t>
      </w:r>
      <w:r w:rsidRPr="00EF31F7">
        <w:rPr>
          <w:rFonts w:ascii="Times New Roman" w:hAnsi="Times New Roman" w:cs="Times New Roman"/>
        </w:rPr>
        <w:t xml:space="preserve"> the form we used </w:t>
      </w:r>
      <w:r>
        <w:rPr>
          <w:rFonts w:ascii="Times New Roman" w:hAnsi="Times New Roman" w:cs="Times New Roman"/>
        </w:rPr>
        <w:t>for 15 puzzle) that uses radio buttons to allow the user to choose the board size.  Unlike the 15-puzzle form (</w:t>
      </w:r>
      <w:r w:rsidR="00563413">
        <w:rPr>
          <w:rFonts w:ascii="Times New Roman" w:hAnsi="Times New Roman" w:cs="Times New Roman"/>
        </w:rPr>
        <w:t xml:space="preserve">but like the </w:t>
      </w:r>
      <w:proofErr w:type="spellStart"/>
      <w:r w:rsidR="00563413">
        <w:rPr>
          <w:rFonts w:ascii="Times New Roman" w:hAnsi="Times New Roman" w:cs="Times New Roman"/>
        </w:rPr>
        <w:t>SearchHighlighter</w:t>
      </w:r>
      <w:proofErr w:type="spellEnd"/>
      <w:r w:rsidR="00563413">
        <w:rPr>
          <w:rFonts w:ascii="Times New Roman" w:hAnsi="Times New Roman" w:cs="Times New Roman"/>
        </w:rPr>
        <w:t xml:space="preserve"> f</w:t>
      </w:r>
      <w:r>
        <w:rPr>
          <w:rFonts w:ascii="Times New Roman" w:hAnsi="Times New Roman" w:cs="Times New Roman"/>
        </w:rPr>
        <w:t xml:space="preserve">orm), clicking the </w:t>
      </w:r>
      <w:r w:rsidRPr="00D02112">
        <w:rPr>
          <w:rFonts w:ascii="Courier New" w:hAnsi="Courier New" w:cs="Courier New"/>
        </w:rPr>
        <w:t>Choose</w:t>
      </w:r>
      <w:r>
        <w:rPr>
          <w:rFonts w:ascii="Times New Roman" w:hAnsi="Times New Roman" w:cs="Times New Roman"/>
        </w:rPr>
        <w:t xml:space="preserve"> button causes a submission </w:t>
      </w:r>
      <w:r w:rsidR="00563413">
        <w:rPr>
          <w:rFonts w:ascii="Times New Roman" w:hAnsi="Times New Roman" w:cs="Times New Roman"/>
        </w:rPr>
        <w:t xml:space="preserve">back </w:t>
      </w:r>
      <w:r>
        <w:rPr>
          <w:rFonts w:ascii="Times New Roman" w:hAnsi="Times New Roman" w:cs="Times New Roman"/>
        </w:rPr>
        <w:t>to the server.</w:t>
      </w:r>
    </w:p>
    <w:p w:rsidR="00563413" w:rsidRDefault="00563413" w:rsidP="00EF31F7">
      <w:pPr>
        <w:pStyle w:val="ListParagraph"/>
        <w:numPr>
          <w:ilvl w:val="0"/>
          <w:numId w:val="8"/>
        </w:numPr>
        <w:rPr>
          <w:rFonts w:ascii="Times New Roman" w:hAnsi="Times New Roman" w:cs="Times New Roman"/>
        </w:rPr>
      </w:pPr>
      <w:r>
        <w:rPr>
          <w:rFonts w:ascii="Times New Roman" w:hAnsi="Times New Roman" w:cs="Times New Roman"/>
        </w:rPr>
        <w:t>Upon submission, t</w:t>
      </w:r>
      <w:r w:rsidR="00EF31F7">
        <w:rPr>
          <w:rFonts w:ascii="Times New Roman" w:hAnsi="Times New Roman" w:cs="Times New Roman"/>
        </w:rPr>
        <w:t xml:space="preserve">he server gets the </w:t>
      </w:r>
      <w:r>
        <w:rPr>
          <w:rFonts w:ascii="Times New Roman" w:hAnsi="Times New Roman" w:cs="Times New Roman"/>
        </w:rPr>
        <w:t xml:space="preserve">board </w:t>
      </w:r>
      <w:r w:rsidR="00EF31F7">
        <w:rPr>
          <w:rFonts w:ascii="Times New Roman" w:hAnsi="Times New Roman" w:cs="Times New Roman"/>
        </w:rPr>
        <w:t xml:space="preserve">size from the HTTP request parameters, </w:t>
      </w:r>
      <w:r w:rsidR="00D02112">
        <w:rPr>
          <w:rFonts w:ascii="Times New Roman" w:hAnsi="Times New Roman" w:cs="Times New Roman"/>
        </w:rPr>
        <w:t>then</w:t>
      </w:r>
      <w:r w:rsidR="00EF31F7">
        <w:rPr>
          <w:rFonts w:ascii="Times New Roman" w:hAnsi="Times New Roman" w:cs="Times New Roman"/>
        </w:rPr>
        <w:t xml:space="preserve"> looks in the Files folder to find all "saved game" files whose names begin with the character of the selected size.</w:t>
      </w:r>
      <w:r w:rsidR="00B91DFF">
        <w:rPr>
          <w:rFonts w:ascii="Times New Roman" w:hAnsi="Times New Roman" w:cs="Times New Roman"/>
        </w:rPr>
        <w:t xml:space="preserve">  </w:t>
      </w:r>
      <w:r w:rsidR="00D02112">
        <w:rPr>
          <w:rFonts w:ascii="Times New Roman" w:hAnsi="Times New Roman" w:cs="Times New Roman"/>
        </w:rPr>
        <w:t xml:space="preserve">All game files have a </w:t>
      </w:r>
      <w:r w:rsidR="00D02112" w:rsidRPr="00D02112">
        <w:rPr>
          <w:rFonts w:ascii="Courier New" w:hAnsi="Courier New" w:cs="Courier New"/>
        </w:rPr>
        <w:t>.txt</w:t>
      </w:r>
      <w:r w:rsidR="00D02112">
        <w:rPr>
          <w:rFonts w:ascii="Times New Roman" w:hAnsi="Times New Roman" w:cs="Times New Roman"/>
        </w:rPr>
        <w:t xml:space="preserve"> extension.</w:t>
      </w:r>
    </w:p>
    <w:p w:rsidR="00B91DFF" w:rsidRDefault="00B91DFF" w:rsidP="00B91DFF">
      <w:pPr>
        <w:pStyle w:val="ListParagraph"/>
        <w:numPr>
          <w:ilvl w:val="0"/>
          <w:numId w:val="8"/>
        </w:numPr>
        <w:rPr>
          <w:rFonts w:ascii="Times New Roman" w:hAnsi="Times New Roman" w:cs="Times New Roman"/>
        </w:rPr>
      </w:pPr>
      <w:r>
        <w:rPr>
          <w:rFonts w:ascii="Times New Roman" w:hAnsi="Times New Roman" w:cs="Times New Roman"/>
        </w:rPr>
        <w:t xml:space="preserve">A file </w:t>
      </w:r>
      <w:r w:rsidR="00D02112">
        <w:rPr>
          <w:rFonts w:ascii="Times New Roman" w:hAnsi="Times New Roman" w:cs="Times New Roman"/>
        </w:rPr>
        <w:t>has only</w:t>
      </w:r>
      <w:r>
        <w:rPr>
          <w:rFonts w:ascii="Times New Roman" w:hAnsi="Times New Roman" w:cs="Times New Roman"/>
        </w:rPr>
        <w:t xml:space="preserve"> one line, which contains:</w:t>
      </w:r>
    </w:p>
    <w:p w:rsidR="00B91DFF" w:rsidRDefault="00B91DFF" w:rsidP="00B91DFF">
      <w:pPr>
        <w:pStyle w:val="ListParagraph"/>
        <w:numPr>
          <w:ilvl w:val="1"/>
          <w:numId w:val="8"/>
        </w:numPr>
        <w:rPr>
          <w:rFonts w:ascii="Times New Roman" w:hAnsi="Times New Roman" w:cs="Times New Roman"/>
        </w:rPr>
      </w:pPr>
      <w:r>
        <w:rPr>
          <w:rFonts w:ascii="Times New Roman" w:hAnsi="Times New Roman" w:cs="Times New Roman"/>
        </w:rPr>
        <w:t>First character is the board size, a single character.</w:t>
      </w:r>
    </w:p>
    <w:p w:rsidR="00B91DFF" w:rsidRDefault="00B91DFF" w:rsidP="00B91DFF">
      <w:pPr>
        <w:pStyle w:val="ListParagraph"/>
        <w:numPr>
          <w:ilvl w:val="1"/>
          <w:numId w:val="8"/>
        </w:numPr>
        <w:rPr>
          <w:rFonts w:ascii="Times New Roman" w:hAnsi="Times New Roman" w:cs="Times New Roman"/>
        </w:rPr>
      </w:pPr>
      <w:r>
        <w:rPr>
          <w:rFonts w:ascii="Times New Roman" w:hAnsi="Times New Roman" w:cs="Times New Roman"/>
        </w:rPr>
        <w:t>Next a vertical bar (acts as a separator.</w:t>
      </w:r>
    </w:p>
    <w:p w:rsidR="00B91DFF" w:rsidRDefault="00B91DFF" w:rsidP="00B91DFF">
      <w:pPr>
        <w:pStyle w:val="ListParagraph"/>
        <w:numPr>
          <w:ilvl w:val="1"/>
          <w:numId w:val="8"/>
        </w:numPr>
        <w:rPr>
          <w:rFonts w:ascii="Times New Roman" w:hAnsi="Times New Roman" w:cs="Times New Roman"/>
        </w:rPr>
      </w:pPr>
      <w:r>
        <w:rPr>
          <w:rFonts w:ascii="Times New Roman" w:hAnsi="Times New Roman" w:cs="Times New Roman"/>
        </w:rPr>
        <w:t>A character that indicates ("X" or "O" whose turn it is.</w:t>
      </w:r>
    </w:p>
    <w:p w:rsidR="00B91DFF" w:rsidRDefault="00B816B6" w:rsidP="00B91DFF">
      <w:pPr>
        <w:pStyle w:val="ListParagraph"/>
        <w:numPr>
          <w:ilvl w:val="1"/>
          <w:numId w:val="8"/>
        </w:numPr>
        <w:rPr>
          <w:rFonts w:ascii="Times New Roman" w:hAnsi="Times New Roman" w:cs="Times New Roman"/>
        </w:rPr>
      </w:pPr>
      <w:r>
        <w:rPr>
          <w:noProof/>
        </w:rPr>
        <w:drawing>
          <wp:anchor distT="0" distB="0" distL="114300" distR="114300" simplePos="0" relativeHeight="251642368" behindDoc="1" locked="0" layoutInCell="1" allowOverlap="1" wp14:anchorId="6F52E096" wp14:editId="597EDBBE">
            <wp:simplePos x="0" y="0"/>
            <wp:positionH relativeFrom="column">
              <wp:posOffset>4004945</wp:posOffset>
            </wp:positionH>
            <wp:positionV relativeFrom="paragraph">
              <wp:posOffset>9525</wp:posOffset>
            </wp:positionV>
            <wp:extent cx="2772410" cy="1689735"/>
            <wp:effectExtent l="0" t="0" r="8890" b="5715"/>
            <wp:wrapTight wrapText="bothSides">
              <wp:wrapPolygon edited="0">
                <wp:start x="0" y="0"/>
                <wp:lineTo x="0" y="21430"/>
                <wp:lineTo x="21521" y="21430"/>
                <wp:lineTo x="215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72410" cy="1689735"/>
                    </a:xfrm>
                    <a:prstGeom prst="rect">
                      <a:avLst/>
                    </a:prstGeom>
                  </pic:spPr>
                </pic:pic>
              </a:graphicData>
            </a:graphic>
            <wp14:sizeRelH relativeFrom="margin">
              <wp14:pctWidth>0</wp14:pctWidth>
            </wp14:sizeRelH>
            <wp14:sizeRelV relativeFrom="margin">
              <wp14:pctHeight>0</wp14:pctHeight>
            </wp14:sizeRelV>
          </wp:anchor>
        </w:drawing>
      </w:r>
      <w:r w:rsidR="00B91DFF">
        <w:rPr>
          <w:rFonts w:ascii="Times New Roman" w:hAnsi="Times New Roman" w:cs="Times New Roman"/>
        </w:rPr>
        <w:t>SIZE*SIZE characters, representing the state of each square on board.</w:t>
      </w:r>
    </w:p>
    <w:p w:rsidR="00B91DFF" w:rsidRDefault="00B91DFF" w:rsidP="00B91DFF">
      <w:pPr>
        <w:pStyle w:val="ListParagraph"/>
        <w:numPr>
          <w:ilvl w:val="1"/>
          <w:numId w:val="8"/>
        </w:numPr>
        <w:rPr>
          <w:rFonts w:ascii="Times New Roman" w:hAnsi="Times New Roman" w:cs="Times New Roman"/>
        </w:rPr>
      </w:pPr>
      <w:r>
        <w:rPr>
          <w:rFonts w:ascii="Times New Roman" w:hAnsi="Times New Roman" w:cs="Times New Roman"/>
        </w:rPr>
        <w:t>The characters are X, O and b</w:t>
      </w:r>
      <w:r w:rsidR="00B401FD">
        <w:rPr>
          <w:rFonts w:ascii="Times New Roman" w:hAnsi="Times New Roman" w:cs="Times New Roman"/>
        </w:rPr>
        <w:t>;</w:t>
      </w:r>
      <w:r>
        <w:rPr>
          <w:rFonts w:ascii="Times New Roman" w:hAnsi="Times New Roman" w:cs="Times New Roman"/>
        </w:rPr>
        <w:t xml:space="preserve"> the </w:t>
      </w:r>
      <w:r w:rsidR="00B401FD">
        <w:rPr>
          <w:rFonts w:ascii="Times New Roman" w:hAnsi="Times New Roman" w:cs="Times New Roman"/>
        </w:rPr>
        <w:t>b</w:t>
      </w:r>
      <w:r>
        <w:rPr>
          <w:rFonts w:ascii="Times New Roman" w:hAnsi="Times New Roman" w:cs="Times New Roman"/>
        </w:rPr>
        <w:t xml:space="preserve"> represents an empty square.  </w:t>
      </w:r>
    </w:p>
    <w:p w:rsidR="00D02112" w:rsidRPr="00D02112" w:rsidRDefault="00D02112" w:rsidP="00D02112">
      <w:pPr>
        <w:ind w:left="1080"/>
        <w:rPr>
          <w:rFonts w:ascii="Times New Roman" w:hAnsi="Times New Roman" w:cs="Times New Roman"/>
        </w:rPr>
      </w:pPr>
      <w:r w:rsidRPr="00D02112">
        <w:rPr>
          <w:rFonts w:ascii="Times New Roman" w:hAnsi="Times New Roman" w:cs="Times New Roman"/>
        </w:rPr>
        <w:t>Example</w:t>
      </w:r>
      <w:r>
        <w:rPr>
          <w:rFonts w:ascii="Times New Roman" w:hAnsi="Times New Roman" w:cs="Times New Roman"/>
        </w:rPr>
        <w:t xml:space="preserve">: </w:t>
      </w:r>
      <w:r w:rsidRPr="00D02112">
        <w:rPr>
          <w:rFonts w:ascii="Courier New" w:hAnsi="Courier New" w:cs="Courier New"/>
        </w:rPr>
        <w:t>4|O|XObXObXObOXbXOXb</w:t>
      </w:r>
    </w:p>
    <w:p w:rsidR="00EF31F7" w:rsidRDefault="00D02112" w:rsidP="00EF31F7">
      <w:pPr>
        <w:pStyle w:val="ListParagraph"/>
        <w:numPr>
          <w:ilvl w:val="0"/>
          <w:numId w:val="8"/>
        </w:numPr>
        <w:rPr>
          <w:rFonts w:ascii="Times New Roman" w:hAnsi="Times New Roman" w:cs="Times New Roman"/>
        </w:rPr>
      </w:pPr>
      <w:r>
        <w:rPr>
          <w:noProof/>
        </w:rPr>
        <w:drawing>
          <wp:anchor distT="0" distB="0" distL="114300" distR="114300" simplePos="0" relativeHeight="251668992" behindDoc="1" locked="0" layoutInCell="1" allowOverlap="1" wp14:anchorId="5A78D881" wp14:editId="6916B323">
            <wp:simplePos x="0" y="0"/>
            <wp:positionH relativeFrom="column">
              <wp:posOffset>537159</wp:posOffset>
            </wp:positionH>
            <wp:positionV relativeFrom="paragraph">
              <wp:posOffset>4419</wp:posOffset>
            </wp:positionV>
            <wp:extent cx="2012315" cy="2428240"/>
            <wp:effectExtent l="0" t="0" r="6985" b="0"/>
            <wp:wrapTight wrapText="bothSides">
              <wp:wrapPolygon edited="0">
                <wp:start x="0" y="0"/>
                <wp:lineTo x="0" y="21351"/>
                <wp:lineTo x="21470" y="21351"/>
                <wp:lineTo x="2147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2315" cy="2428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The </w:t>
      </w:r>
      <w:proofErr w:type="spellStart"/>
      <w:r w:rsidR="00563413">
        <w:rPr>
          <w:rFonts w:ascii="Times New Roman" w:hAnsi="Times New Roman" w:cs="Times New Roman"/>
        </w:rPr>
        <w:t>erver</w:t>
      </w:r>
      <w:proofErr w:type="spellEnd"/>
      <w:r w:rsidR="00563413">
        <w:rPr>
          <w:rFonts w:ascii="Times New Roman" w:hAnsi="Times New Roman" w:cs="Times New Roman"/>
        </w:rPr>
        <w:t xml:space="preserve"> sends back to the browser a &lt;select&gt; element, whose options are the names of the files.  I chopped off the file extension and the number f</w:t>
      </w:r>
      <w:r>
        <w:rPr>
          <w:rFonts w:ascii="Times New Roman" w:hAnsi="Times New Roman" w:cs="Times New Roman"/>
        </w:rPr>
        <w:t>ro</w:t>
      </w:r>
      <w:r w:rsidR="00563413">
        <w:rPr>
          <w:rFonts w:ascii="Times New Roman" w:hAnsi="Times New Roman" w:cs="Times New Roman"/>
        </w:rPr>
        <w:t xml:space="preserve">m the beginning of </w:t>
      </w:r>
      <w:r>
        <w:rPr>
          <w:rFonts w:ascii="Times New Roman" w:hAnsi="Times New Roman" w:cs="Times New Roman"/>
        </w:rPr>
        <w:t>each</w:t>
      </w:r>
      <w:r w:rsidR="00563413">
        <w:rPr>
          <w:rFonts w:ascii="Times New Roman" w:hAnsi="Times New Roman" w:cs="Times New Roman"/>
        </w:rPr>
        <w:t xml:space="preserve"> file name, to make the menu more readable.  </w:t>
      </w:r>
      <w:r>
        <w:rPr>
          <w:rFonts w:ascii="Times New Roman" w:hAnsi="Times New Roman" w:cs="Times New Roman"/>
        </w:rPr>
        <w:t xml:space="preserve">You are not required to do that.  </w:t>
      </w:r>
      <w:r w:rsidR="00563413">
        <w:rPr>
          <w:rFonts w:ascii="Times New Roman" w:hAnsi="Times New Roman" w:cs="Times New Roman"/>
        </w:rPr>
        <w:t>This drop-down list also has NEW GAME as an option.  Of course if the user chose</w:t>
      </w:r>
      <w:r w:rsidR="00B91DFF">
        <w:rPr>
          <w:rFonts w:ascii="Times New Roman" w:hAnsi="Times New Roman" w:cs="Times New Roman"/>
        </w:rPr>
        <w:t>s</w:t>
      </w:r>
      <w:r w:rsidR="00563413">
        <w:rPr>
          <w:rFonts w:ascii="Times New Roman" w:hAnsi="Times New Roman" w:cs="Times New Roman"/>
        </w:rPr>
        <w:t xml:space="preserve"> NEW GAME</w:t>
      </w:r>
      <w:r>
        <w:rPr>
          <w:rFonts w:ascii="Times New Roman" w:hAnsi="Times New Roman" w:cs="Times New Roman"/>
        </w:rPr>
        <w:t>,</w:t>
      </w:r>
      <w:r w:rsidR="00563413">
        <w:rPr>
          <w:rFonts w:ascii="Times New Roman" w:hAnsi="Times New Roman" w:cs="Times New Roman"/>
        </w:rPr>
        <w:t xml:space="preserve"> the game starts with a</w:t>
      </w:r>
      <w:r>
        <w:rPr>
          <w:rFonts w:ascii="Times New Roman" w:hAnsi="Times New Roman" w:cs="Times New Roman"/>
        </w:rPr>
        <w:t>n</w:t>
      </w:r>
      <w:r w:rsidR="00563413">
        <w:rPr>
          <w:rFonts w:ascii="Times New Roman" w:hAnsi="Times New Roman" w:cs="Times New Roman"/>
        </w:rPr>
        <w:t xml:space="preserve"> </w:t>
      </w:r>
      <w:r>
        <w:rPr>
          <w:rFonts w:ascii="Times New Roman" w:hAnsi="Times New Roman" w:cs="Times New Roman"/>
        </w:rPr>
        <w:t>empty</w:t>
      </w:r>
      <w:r w:rsidR="00563413">
        <w:rPr>
          <w:rFonts w:ascii="Times New Roman" w:hAnsi="Times New Roman" w:cs="Times New Roman"/>
        </w:rPr>
        <w:t xml:space="preserve"> board, with X as the first player.</w:t>
      </w:r>
    </w:p>
    <w:p w:rsidR="00563413" w:rsidRDefault="00563413" w:rsidP="00EF31F7">
      <w:pPr>
        <w:pStyle w:val="ListParagraph"/>
        <w:numPr>
          <w:ilvl w:val="0"/>
          <w:numId w:val="8"/>
        </w:numPr>
        <w:rPr>
          <w:rFonts w:ascii="Times New Roman" w:hAnsi="Times New Roman" w:cs="Times New Roman"/>
        </w:rPr>
      </w:pPr>
      <w:r>
        <w:rPr>
          <w:rFonts w:ascii="Times New Roman" w:hAnsi="Times New Roman" w:cs="Times New Roman"/>
        </w:rPr>
        <w:t xml:space="preserve">The server also includes on the HTML page it sends back the </w:t>
      </w:r>
      <w:r w:rsidRPr="00D02112">
        <w:rPr>
          <w:rFonts w:ascii="Times New Roman" w:hAnsi="Times New Roman" w:cs="Times New Roman"/>
          <w:i/>
        </w:rPr>
        <w:t>contents</w:t>
      </w:r>
      <w:r>
        <w:rPr>
          <w:rFonts w:ascii="Times New Roman" w:hAnsi="Times New Roman" w:cs="Times New Roman"/>
        </w:rPr>
        <w:t xml:space="preserve"> of </w:t>
      </w:r>
      <w:r w:rsidR="00D02112">
        <w:rPr>
          <w:rFonts w:ascii="Times New Roman" w:hAnsi="Times New Roman" w:cs="Times New Roman"/>
        </w:rPr>
        <w:t>all</w:t>
      </w:r>
      <w:r>
        <w:rPr>
          <w:rFonts w:ascii="Times New Roman" w:hAnsi="Times New Roman" w:cs="Times New Roman"/>
        </w:rPr>
        <w:t xml:space="preserve"> files that have the given board size</w:t>
      </w:r>
      <w:r w:rsidR="00D02112">
        <w:rPr>
          <w:rFonts w:ascii="Times New Roman" w:hAnsi="Times New Roman" w:cs="Times New Roman"/>
        </w:rPr>
        <w:t xml:space="preserve"> </w:t>
      </w:r>
      <w:r w:rsidR="00D02112">
        <w:rPr>
          <w:rFonts w:ascii="Times New Roman" w:hAnsi="Times New Roman" w:cs="Times New Roman"/>
        </w:rPr>
        <w:t>(but</w:t>
      </w:r>
      <w:r w:rsidR="00D02112">
        <w:rPr>
          <w:rFonts w:ascii="Times New Roman" w:hAnsi="Times New Roman" w:cs="Times New Roman"/>
        </w:rPr>
        <w:t xml:space="preserve"> this info is hidden, so it does not display</w:t>
      </w:r>
      <w:r w:rsidR="00D02112">
        <w:rPr>
          <w:rFonts w:ascii="Times New Roman" w:hAnsi="Times New Roman" w:cs="Times New Roman"/>
        </w:rPr>
        <w:t xml:space="preserve"> hidden)</w:t>
      </w:r>
      <w:r>
        <w:rPr>
          <w:rFonts w:ascii="Times New Roman" w:hAnsi="Times New Roman" w:cs="Times New Roman"/>
        </w:rPr>
        <w:t xml:space="preserve">.  One thing you have to figure out is how to connect the file names in the menu with the file contents in hidden dives </w:t>
      </w:r>
      <w:r>
        <w:rPr>
          <w:rFonts w:ascii="Times New Roman" w:hAnsi="Times New Roman" w:cs="Times New Roman"/>
        </w:rPr>
        <w:lastRenderedPageBreak/>
        <w:t>the JavaScript code.</w:t>
      </w:r>
      <w:r w:rsidR="00B91DFF">
        <w:rPr>
          <w:rFonts w:ascii="Times New Roman" w:hAnsi="Times New Roman" w:cs="Times New Roman"/>
        </w:rPr>
        <w:t xml:space="preserve"> </w:t>
      </w:r>
      <w:r w:rsidR="00D02112">
        <w:rPr>
          <w:rFonts w:ascii="Times New Roman" w:hAnsi="Times New Roman" w:cs="Times New Roman"/>
        </w:rPr>
        <w:t xml:space="preserve">This will enable the JavaScript code to grab the appropriate file contents when the user selects a filename without having to go back to the server.  </w:t>
      </w:r>
    </w:p>
    <w:p w:rsidR="00B91DFF" w:rsidRDefault="00B91DFF" w:rsidP="00EF31F7">
      <w:pPr>
        <w:pStyle w:val="ListParagraph"/>
        <w:numPr>
          <w:ilvl w:val="0"/>
          <w:numId w:val="8"/>
        </w:numPr>
        <w:rPr>
          <w:rFonts w:ascii="Times New Roman" w:hAnsi="Times New Roman" w:cs="Times New Roman"/>
        </w:rPr>
      </w:pPr>
      <w:r>
        <w:rPr>
          <w:rFonts w:ascii="Times New Roman" w:hAnsi="Times New Roman" w:cs="Times New Roman"/>
        </w:rPr>
        <w:t xml:space="preserve">Once the PHP program has sent this </w:t>
      </w:r>
      <w:r w:rsidR="00D02112">
        <w:rPr>
          <w:rFonts w:ascii="Times New Roman" w:hAnsi="Times New Roman" w:cs="Times New Roman"/>
        </w:rPr>
        <w:t>file selection form and file contents</w:t>
      </w:r>
      <w:r>
        <w:rPr>
          <w:rFonts w:ascii="Times New Roman" w:hAnsi="Times New Roman" w:cs="Times New Roman"/>
        </w:rPr>
        <w:t xml:space="preserve"> to the browser, all of the rest of the functionality is done </w:t>
      </w:r>
      <w:r w:rsidR="00D02112">
        <w:rPr>
          <w:rFonts w:ascii="Times New Roman" w:hAnsi="Times New Roman" w:cs="Times New Roman"/>
        </w:rPr>
        <w:t xml:space="preserve">in the browser </w:t>
      </w:r>
      <w:r>
        <w:rPr>
          <w:rFonts w:ascii="Times New Roman" w:hAnsi="Times New Roman" w:cs="Times New Roman"/>
        </w:rPr>
        <w:t>by JavaScript code.</w:t>
      </w:r>
    </w:p>
    <w:p w:rsidR="00B91DFF" w:rsidRDefault="00B91DFF" w:rsidP="00EF31F7">
      <w:pPr>
        <w:pStyle w:val="ListParagraph"/>
        <w:numPr>
          <w:ilvl w:val="0"/>
          <w:numId w:val="8"/>
        </w:numPr>
        <w:rPr>
          <w:rFonts w:ascii="Times New Roman" w:hAnsi="Times New Roman" w:cs="Times New Roman"/>
        </w:rPr>
      </w:pPr>
      <w:r>
        <w:rPr>
          <w:rFonts w:ascii="Times New Roman" w:hAnsi="Times New Roman" w:cs="Times New Roman"/>
        </w:rPr>
        <w:t xml:space="preserve">The JavaScript code installs an event handler for the </w:t>
      </w:r>
      <w:r w:rsidRPr="00D02112">
        <w:rPr>
          <w:rFonts w:ascii="Courier New" w:hAnsi="Courier New" w:cs="Courier New"/>
        </w:rPr>
        <w:t>Choose!</w:t>
      </w:r>
      <w:r>
        <w:rPr>
          <w:rFonts w:ascii="Times New Roman" w:hAnsi="Times New Roman" w:cs="Times New Roman"/>
        </w:rPr>
        <w:t xml:space="preserve"> Button,</w:t>
      </w:r>
      <w:r w:rsidR="00B816B6">
        <w:rPr>
          <w:rFonts w:ascii="Times New Roman" w:hAnsi="Times New Roman" w:cs="Times New Roman"/>
        </w:rPr>
        <w:t xml:space="preserve"> </w:t>
      </w:r>
      <w:r>
        <w:rPr>
          <w:rFonts w:ascii="Times New Roman" w:hAnsi="Times New Roman" w:cs="Times New Roman"/>
        </w:rPr>
        <w:t xml:space="preserve">This event handler builds the board </w:t>
      </w:r>
      <w:r w:rsidR="003745AA">
        <w:rPr>
          <w:rFonts w:ascii="Times New Roman" w:hAnsi="Times New Roman" w:cs="Times New Roman"/>
        </w:rPr>
        <w:t>and the</w:t>
      </w:r>
      <w:r>
        <w:rPr>
          <w:rFonts w:ascii="Times New Roman" w:hAnsi="Times New Roman" w:cs="Times New Roman"/>
        </w:rPr>
        <w:t xml:space="preserve"> array of squares (similar to 15-puzzle</w:t>
      </w:r>
      <w:proofErr w:type="gramStart"/>
      <w:r>
        <w:rPr>
          <w:rFonts w:ascii="Times New Roman" w:hAnsi="Times New Roman" w:cs="Times New Roman"/>
        </w:rPr>
        <w:t>)  based</w:t>
      </w:r>
      <w:proofErr w:type="gramEnd"/>
      <w:r>
        <w:rPr>
          <w:rFonts w:ascii="Times New Roman" w:hAnsi="Times New Roman" w:cs="Times New Roman"/>
        </w:rPr>
        <w:t xml:space="preserve"> on the info from the chosen file (the hidden contents</w:t>
      </w:r>
      <w:r w:rsidR="003745AA">
        <w:rPr>
          <w:rFonts w:ascii="Times New Roman" w:hAnsi="Times New Roman" w:cs="Times New Roman"/>
        </w:rPr>
        <w:t xml:space="preserve"> in the HTML page sent by the server</w:t>
      </w:r>
      <w:r>
        <w:rPr>
          <w:rFonts w:ascii="Times New Roman" w:hAnsi="Times New Roman" w:cs="Times New Roman"/>
        </w:rPr>
        <w:t>); then it removes the file-selection form from the page.</w:t>
      </w:r>
    </w:p>
    <w:p w:rsidR="003745AA" w:rsidRDefault="00E5603B" w:rsidP="00E5603B">
      <w:pPr>
        <w:pStyle w:val="ListParagraph"/>
        <w:numPr>
          <w:ilvl w:val="0"/>
          <w:numId w:val="8"/>
        </w:numPr>
        <w:rPr>
          <w:rFonts w:ascii="Times New Roman" w:hAnsi="Times New Roman" w:cs="Times New Roman"/>
        </w:rPr>
      </w:pPr>
      <w:r>
        <w:rPr>
          <w:noProof/>
        </w:rPr>
        <w:drawing>
          <wp:anchor distT="0" distB="0" distL="114300" distR="114300" simplePos="0" relativeHeight="251684352" behindDoc="1" locked="0" layoutInCell="1" allowOverlap="1" wp14:anchorId="2B07CF32" wp14:editId="65A4848F">
            <wp:simplePos x="0" y="0"/>
            <wp:positionH relativeFrom="column">
              <wp:posOffset>493395</wp:posOffset>
            </wp:positionH>
            <wp:positionV relativeFrom="paragraph">
              <wp:posOffset>5080</wp:posOffset>
            </wp:positionV>
            <wp:extent cx="2223135" cy="2910840"/>
            <wp:effectExtent l="0" t="0" r="5715" b="3810"/>
            <wp:wrapTight wrapText="bothSides">
              <wp:wrapPolygon edited="0">
                <wp:start x="0" y="0"/>
                <wp:lineTo x="0" y="21487"/>
                <wp:lineTo x="21470" y="21487"/>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3135" cy="2910840"/>
                    </a:xfrm>
                    <a:prstGeom prst="rect">
                      <a:avLst/>
                    </a:prstGeom>
                  </pic:spPr>
                </pic:pic>
              </a:graphicData>
            </a:graphic>
            <wp14:sizeRelH relativeFrom="page">
              <wp14:pctWidth>0</wp14:pctWidth>
            </wp14:sizeRelH>
            <wp14:sizeRelV relativeFrom="page">
              <wp14:pctHeight>0</wp14:pctHeight>
            </wp14:sizeRelV>
          </wp:anchor>
        </w:drawing>
      </w:r>
      <w:r w:rsidR="00B91DFF">
        <w:rPr>
          <w:rFonts w:ascii="Times New Roman" w:hAnsi="Times New Roman" w:cs="Times New Roman"/>
        </w:rPr>
        <w:t xml:space="preserve">The board has no outside borders (though you can get some partial credit even if you have them).  </w:t>
      </w:r>
      <w:r w:rsidR="003745AA">
        <w:rPr>
          <w:rFonts w:ascii="Times New Roman" w:hAnsi="Times New Roman" w:cs="Times New Roman"/>
        </w:rPr>
        <w:t>This is accomplished by putting appropriate borders on each individual square.</w:t>
      </w:r>
    </w:p>
    <w:p w:rsidR="00B91DFF" w:rsidRPr="00E5603B" w:rsidRDefault="00B91DFF" w:rsidP="00E5603B">
      <w:pPr>
        <w:pStyle w:val="ListParagraph"/>
        <w:numPr>
          <w:ilvl w:val="0"/>
          <w:numId w:val="8"/>
        </w:numPr>
        <w:rPr>
          <w:rFonts w:ascii="Times New Roman" w:hAnsi="Times New Roman" w:cs="Times New Roman"/>
        </w:rPr>
      </w:pPr>
      <w:r>
        <w:rPr>
          <w:rFonts w:ascii="Times New Roman" w:hAnsi="Times New Roman" w:cs="Times New Roman"/>
        </w:rPr>
        <w:t>Each square is clickable.</w:t>
      </w:r>
      <w:r w:rsidR="00E5603B">
        <w:rPr>
          <w:rFonts w:ascii="Times New Roman" w:hAnsi="Times New Roman" w:cs="Times New Roman"/>
        </w:rPr>
        <w:t xml:space="preserve">  </w:t>
      </w:r>
      <w:r w:rsidRPr="00E5603B">
        <w:rPr>
          <w:rFonts w:ascii="Times New Roman" w:hAnsi="Times New Roman" w:cs="Times New Roman"/>
        </w:rPr>
        <w:t>When an occupied square is clicked, nothing happens.</w:t>
      </w:r>
    </w:p>
    <w:p w:rsidR="00B91DFF" w:rsidRDefault="00B91DFF" w:rsidP="00EF31F7">
      <w:pPr>
        <w:pStyle w:val="ListParagraph"/>
        <w:numPr>
          <w:ilvl w:val="0"/>
          <w:numId w:val="8"/>
        </w:numPr>
        <w:rPr>
          <w:rFonts w:ascii="Times New Roman" w:hAnsi="Times New Roman" w:cs="Times New Roman"/>
        </w:rPr>
      </w:pPr>
      <w:r>
        <w:rPr>
          <w:rFonts w:ascii="Times New Roman" w:hAnsi="Times New Roman" w:cs="Times New Roman"/>
        </w:rPr>
        <w:t xml:space="preserve">Clicking an empty square causes an X or O to appear there, depending on whose turn it is.  </w:t>
      </w:r>
      <w:r w:rsidR="00B816B6">
        <w:rPr>
          <w:rFonts w:ascii="Times New Roman" w:hAnsi="Times New Roman" w:cs="Times New Roman"/>
        </w:rPr>
        <w:t xml:space="preserve">Then a check is made to see if that move wins the game for the current player </w:t>
      </w:r>
      <w:r w:rsidR="001F40B8">
        <w:rPr>
          <w:rFonts w:ascii="Times New Roman" w:hAnsi="Times New Roman" w:cs="Times New Roman"/>
        </w:rPr>
        <w:t>by having SIZE squares in a</w:t>
      </w:r>
      <w:r w:rsidR="00B816B6">
        <w:rPr>
          <w:rFonts w:ascii="Times New Roman" w:hAnsi="Times New Roman" w:cs="Times New Roman"/>
        </w:rPr>
        <w:t xml:space="preserve"> row (horizontal, vertical, or diagonal) occupied by that player's symbol.   If so</w:t>
      </w:r>
      <w:r w:rsidR="003745AA">
        <w:rPr>
          <w:rFonts w:ascii="Times New Roman" w:hAnsi="Times New Roman" w:cs="Times New Roman"/>
        </w:rPr>
        <w:t>,</w:t>
      </w:r>
      <w:r w:rsidR="00B816B6">
        <w:rPr>
          <w:rFonts w:ascii="Times New Roman" w:hAnsi="Times New Roman" w:cs="Times New Roman"/>
        </w:rPr>
        <w:t xml:space="preserve"> the winning squares are highlighted, and a message indicating who won appears </w:t>
      </w:r>
      <w:r w:rsidR="00E5603B">
        <w:rPr>
          <w:rFonts w:ascii="Times New Roman" w:hAnsi="Times New Roman" w:cs="Times New Roman"/>
        </w:rPr>
        <w:t>below</w:t>
      </w:r>
      <w:r w:rsidR="00B816B6">
        <w:rPr>
          <w:rFonts w:ascii="Times New Roman" w:hAnsi="Times New Roman" w:cs="Times New Roman"/>
        </w:rPr>
        <w:t xml:space="preserve"> the board.  </w:t>
      </w:r>
    </w:p>
    <w:p w:rsidR="00E5603B" w:rsidRDefault="00FC2AC4" w:rsidP="00EF31F7">
      <w:pPr>
        <w:pStyle w:val="ListParagraph"/>
        <w:numPr>
          <w:ilvl w:val="0"/>
          <w:numId w:val="8"/>
        </w:numPr>
        <w:rPr>
          <w:rFonts w:ascii="Times New Roman" w:hAnsi="Times New Roman" w:cs="Times New Roman"/>
        </w:rPr>
      </w:pPr>
      <w:r>
        <w:rPr>
          <w:noProof/>
        </w:rPr>
        <w:drawing>
          <wp:anchor distT="0" distB="0" distL="114300" distR="114300" simplePos="0" relativeHeight="251693568" behindDoc="1" locked="0" layoutInCell="1" allowOverlap="1" wp14:anchorId="1CEAA42C" wp14:editId="70A8E1B5">
            <wp:simplePos x="0" y="0"/>
            <wp:positionH relativeFrom="column">
              <wp:posOffset>2033118</wp:posOffset>
            </wp:positionH>
            <wp:positionV relativeFrom="paragraph">
              <wp:posOffset>112344</wp:posOffset>
            </wp:positionV>
            <wp:extent cx="1802130" cy="2933065"/>
            <wp:effectExtent l="0" t="0" r="7620" b="635"/>
            <wp:wrapTight wrapText="bothSides">
              <wp:wrapPolygon edited="0">
                <wp:start x="0" y="0"/>
                <wp:lineTo x="0" y="21464"/>
                <wp:lineTo x="21463" y="21464"/>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02130" cy="2933065"/>
                    </a:xfrm>
                    <a:prstGeom prst="rect">
                      <a:avLst/>
                    </a:prstGeom>
                  </pic:spPr>
                </pic:pic>
              </a:graphicData>
            </a:graphic>
            <wp14:sizeRelH relativeFrom="page">
              <wp14:pctWidth>0</wp14:pctWidth>
            </wp14:sizeRelH>
            <wp14:sizeRelV relativeFrom="page">
              <wp14:pctHeight>0</wp14:pctHeight>
            </wp14:sizeRelV>
          </wp:anchor>
        </w:drawing>
      </w:r>
      <w:r w:rsidR="00B816B6">
        <w:rPr>
          <w:rFonts w:ascii="Times New Roman" w:hAnsi="Times New Roman" w:cs="Times New Roman"/>
        </w:rPr>
        <w:t>If the board fills up without having a winner, the tie is called a CAT game, and your program should display a message that illustrates this.</w:t>
      </w:r>
    </w:p>
    <w:p w:rsidR="00E5603B" w:rsidRDefault="00E5603B" w:rsidP="00EF31F7">
      <w:pPr>
        <w:pStyle w:val="ListParagraph"/>
        <w:numPr>
          <w:ilvl w:val="0"/>
          <w:numId w:val="8"/>
        </w:numPr>
        <w:rPr>
          <w:rFonts w:ascii="Times New Roman" w:hAnsi="Times New Roman" w:cs="Times New Roman"/>
        </w:rPr>
      </w:pPr>
      <w:r>
        <w:rPr>
          <w:rFonts w:ascii="Times New Roman" w:hAnsi="Times New Roman" w:cs="Times New Roman"/>
        </w:rPr>
        <w:t xml:space="preserve">I started with my solution and removed a significant amount of the code.  You may choose to use any or all of my code (or not!). Of course you will have to write code of your own.  </w:t>
      </w:r>
    </w:p>
    <w:p w:rsidR="00E5603B" w:rsidRDefault="00E5603B" w:rsidP="00670BEE">
      <w:pPr>
        <w:pStyle w:val="ListParagraph"/>
        <w:numPr>
          <w:ilvl w:val="0"/>
          <w:numId w:val="8"/>
        </w:numPr>
        <w:rPr>
          <w:rFonts w:ascii="Times New Roman" w:hAnsi="Times New Roman" w:cs="Times New Roman"/>
        </w:rPr>
      </w:pPr>
      <w:r>
        <w:rPr>
          <w:rFonts w:ascii="Times New Roman" w:hAnsi="Times New Roman" w:cs="Times New Roman"/>
        </w:rPr>
        <w:t>Credit will be based almost entirely on how much of the functionality you get</w:t>
      </w:r>
      <w:r w:rsidR="001F40B8">
        <w:rPr>
          <w:rFonts w:ascii="Times New Roman" w:hAnsi="Times New Roman" w:cs="Times New Roman"/>
        </w:rPr>
        <w:t xml:space="preserve"> working; very little (If any) </w:t>
      </w:r>
      <w:r>
        <w:rPr>
          <w:rFonts w:ascii="Times New Roman" w:hAnsi="Times New Roman" w:cs="Times New Roman"/>
        </w:rPr>
        <w:t>partial credit will be given for "good ideas in your code".</w:t>
      </w:r>
    </w:p>
    <w:p w:rsidR="00E5603B" w:rsidRDefault="00E5603B" w:rsidP="00670BEE">
      <w:pPr>
        <w:pStyle w:val="ListParagraph"/>
        <w:numPr>
          <w:ilvl w:val="0"/>
          <w:numId w:val="8"/>
        </w:numPr>
        <w:rPr>
          <w:rFonts w:ascii="Times New Roman" w:hAnsi="Times New Roman" w:cs="Times New Roman"/>
        </w:rPr>
      </w:pPr>
      <w:r>
        <w:rPr>
          <w:rFonts w:ascii="Times New Roman" w:hAnsi="Times New Roman" w:cs="Times New Roman"/>
        </w:rPr>
        <w:t>I expect that most students will successfully implement a lot of this functionality in the time allotted for the exam, but I also expect that most students will not get all of it in that time.  You must submit what you have before the end of the exam time, but you can also keep working on it.  If you submit again (to a different folder) before Saturday at noon, you can earn up to 50% of the points</w:t>
      </w:r>
      <w:r w:rsidR="00616D49">
        <w:rPr>
          <w:rFonts w:ascii="Times New Roman" w:hAnsi="Times New Roman" w:cs="Times New Roman"/>
        </w:rPr>
        <w:t xml:space="preserve"> that you </w:t>
      </w:r>
      <w:r>
        <w:rPr>
          <w:rFonts w:ascii="Times New Roman" w:hAnsi="Times New Roman" w:cs="Times New Roman"/>
        </w:rPr>
        <w:t xml:space="preserve">do not earn during the exam time. For example, if you earn 64 points during the exam time, you can earn up </w:t>
      </w:r>
      <w:proofErr w:type="gramStart"/>
      <w:r>
        <w:rPr>
          <w:rFonts w:ascii="Times New Roman" w:hAnsi="Times New Roman" w:cs="Times New Roman"/>
        </w:rPr>
        <w:t>ot</w:t>
      </w:r>
      <w:proofErr w:type="gramEnd"/>
      <w:r>
        <w:rPr>
          <w:rFonts w:ascii="Times New Roman" w:hAnsi="Times New Roman" w:cs="Times New Roman"/>
        </w:rPr>
        <w:t xml:space="preserve"> 18 additional points for things you get working later. </w:t>
      </w:r>
    </w:p>
    <w:p w:rsidR="00616D49" w:rsidRDefault="00E5603B" w:rsidP="00670BEE">
      <w:pPr>
        <w:pStyle w:val="ListParagraph"/>
        <w:numPr>
          <w:ilvl w:val="0"/>
          <w:numId w:val="8"/>
        </w:numPr>
        <w:rPr>
          <w:rFonts w:ascii="Times New Roman" w:hAnsi="Times New Roman" w:cs="Times New Roman"/>
        </w:rPr>
      </w:pPr>
      <w:r>
        <w:rPr>
          <w:rFonts w:ascii="Times New Roman" w:hAnsi="Times New Roman" w:cs="Times New Roman"/>
        </w:rPr>
        <w:t>Further work on the exam after 9:50 today is to be done under exam restrictions</w:t>
      </w:r>
      <w:r w:rsidR="00616D49">
        <w:rPr>
          <w:rFonts w:ascii="Times New Roman" w:hAnsi="Times New Roman" w:cs="Times New Roman"/>
        </w:rPr>
        <w:t xml:space="preserve">.  </w:t>
      </w:r>
      <w:r w:rsidR="003745AA">
        <w:rPr>
          <w:rFonts w:ascii="Times New Roman" w:hAnsi="Times New Roman" w:cs="Times New Roman"/>
        </w:rPr>
        <w:t>I.e. it</w:t>
      </w:r>
      <w:r w:rsidR="00616D49">
        <w:rPr>
          <w:rFonts w:ascii="Times New Roman" w:hAnsi="Times New Roman" w:cs="Times New Roman"/>
        </w:rPr>
        <w:t xml:space="preserve"> is still a solo</w:t>
      </w:r>
      <w:r w:rsidR="003745AA">
        <w:rPr>
          <w:rFonts w:ascii="Times New Roman" w:hAnsi="Times New Roman" w:cs="Times New Roman"/>
        </w:rPr>
        <w:t xml:space="preserve"> effort</w:t>
      </w:r>
      <w:r>
        <w:rPr>
          <w:rFonts w:ascii="Times New Roman" w:hAnsi="Times New Roman" w:cs="Times New Roman"/>
        </w:rPr>
        <w:t>; you may not communicate with anyone else about any technical material f</w:t>
      </w:r>
      <w:r w:rsidR="003745AA">
        <w:rPr>
          <w:rFonts w:ascii="Times New Roman" w:hAnsi="Times New Roman" w:cs="Times New Roman"/>
        </w:rPr>
        <w:t>ro</w:t>
      </w:r>
      <w:r>
        <w:rPr>
          <w:rFonts w:ascii="Times New Roman" w:hAnsi="Times New Roman" w:cs="Times New Roman"/>
        </w:rPr>
        <w:t xml:space="preserve">m the course until after you have submitted your </w:t>
      </w:r>
      <w:r w:rsidR="00616D49">
        <w:rPr>
          <w:rFonts w:ascii="Times New Roman" w:hAnsi="Times New Roman" w:cs="Times New Roman"/>
        </w:rPr>
        <w:t xml:space="preserve">"after the exam" work.  </w:t>
      </w:r>
    </w:p>
    <w:p w:rsidR="00B816B6" w:rsidRPr="00EF31F7" w:rsidRDefault="00616D49" w:rsidP="00670BEE">
      <w:pPr>
        <w:pStyle w:val="ListParagraph"/>
        <w:numPr>
          <w:ilvl w:val="0"/>
          <w:numId w:val="8"/>
        </w:numPr>
        <w:rPr>
          <w:rFonts w:ascii="Times New Roman" w:hAnsi="Times New Roman" w:cs="Times New Roman"/>
        </w:rPr>
      </w:pPr>
      <w:r>
        <w:rPr>
          <w:rFonts w:ascii="Times New Roman" w:hAnsi="Times New Roman" w:cs="Times New Roman"/>
        </w:rPr>
        <w:t xml:space="preserve">I suggest that you limit yourself to </w:t>
      </w:r>
      <w:r w:rsidR="00CE48FA">
        <w:rPr>
          <w:rFonts w:ascii="Times New Roman" w:hAnsi="Times New Roman" w:cs="Times New Roman"/>
        </w:rPr>
        <w:t xml:space="preserve">spending </w:t>
      </w:r>
      <w:r>
        <w:rPr>
          <w:rFonts w:ascii="Times New Roman" w:hAnsi="Times New Roman" w:cs="Times New Roman"/>
        </w:rPr>
        <w:t>no more than three hours</w:t>
      </w:r>
      <w:r w:rsidR="00B401FD">
        <w:rPr>
          <w:rFonts w:ascii="Times New Roman" w:hAnsi="Times New Roman" w:cs="Times New Roman"/>
        </w:rPr>
        <w:t xml:space="preserve"> on the exam</w:t>
      </w:r>
      <w:r>
        <w:rPr>
          <w:rFonts w:ascii="Times New Roman" w:hAnsi="Times New Roman" w:cs="Times New Roman"/>
        </w:rPr>
        <w:t xml:space="preserve"> after 9:50 today. </w:t>
      </w:r>
      <w:r w:rsidR="00E5603B" w:rsidRPr="00E5603B">
        <w:rPr>
          <w:rFonts w:ascii="Times New Roman" w:hAnsi="Times New Roman" w:cs="Times New Roman"/>
        </w:rPr>
        <w:br/>
      </w:r>
      <w:bookmarkStart w:id="0" w:name="_GoBack"/>
      <w:bookmarkEnd w:id="0"/>
      <w:r w:rsidR="00E5603B" w:rsidRPr="00E5603B">
        <w:rPr>
          <w:rFonts w:ascii="Times New Roman" w:hAnsi="Times New Roman" w:cs="Times New Roman"/>
        </w:rPr>
        <w:br/>
      </w:r>
    </w:p>
    <w:sectPr w:rsidR="00B816B6" w:rsidRPr="00EF31F7" w:rsidSect="000114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143F9"/>
    <w:multiLevelType w:val="hybridMultilevel"/>
    <w:tmpl w:val="FAE273FA"/>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493"/>
    <w:multiLevelType w:val="hybridMultilevel"/>
    <w:tmpl w:val="ADC047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9F24E3"/>
    <w:multiLevelType w:val="hybridMultilevel"/>
    <w:tmpl w:val="13482BC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9252C"/>
    <w:multiLevelType w:val="hybridMultilevel"/>
    <w:tmpl w:val="9A5C38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D4183C"/>
    <w:multiLevelType w:val="hybridMultilevel"/>
    <w:tmpl w:val="F03CBCC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55904F63"/>
    <w:multiLevelType w:val="hybridMultilevel"/>
    <w:tmpl w:val="F8A09EB6"/>
    <w:lvl w:ilvl="0" w:tplc="47201708">
      <w:start w:val="1"/>
      <w:numFmt w:val="decimal"/>
      <w:lvlText w:val="%1."/>
      <w:lvlJc w:val="left"/>
      <w:pPr>
        <w:ind w:left="288" w:hanging="72"/>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5FA2263B"/>
    <w:multiLevelType w:val="hybridMultilevel"/>
    <w:tmpl w:val="9BC21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720D73"/>
    <w:multiLevelType w:val="hybridMultilevel"/>
    <w:tmpl w:val="3CC2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9DF"/>
    <w:rsid w:val="000054B3"/>
    <w:rsid w:val="0001149E"/>
    <w:rsid w:val="0007606D"/>
    <w:rsid w:val="000A35F1"/>
    <w:rsid w:val="000A7A78"/>
    <w:rsid w:val="000F5303"/>
    <w:rsid w:val="00163D27"/>
    <w:rsid w:val="001C3BA3"/>
    <w:rsid w:val="001D12FC"/>
    <w:rsid w:val="001E2508"/>
    <w:rsid w:val="001F40B8"/>
    <w:rsid w:val="002100FB"/>
    <w:rsid w:val="00214D41"/>
    <w:rsid w:val="0022786C"/>
    <w:rsid w:val="0023653E"/>
    <w:rsid w:val="002E1504"/>
    <w:rsid w:val="002E47A9"/>
    <w:rsid w:val="002F1EA9"/>
    <w:rsid w:val="00357F3B"/>
    <w:rsid w:val="00361E5D"/>
    <w:rsid w:val="0036733A"/>
    <w:rsid w:val="003745AA"/>
    <w:rsid w:val="003D20A3"/>
    <w:rsid w:val="003E744A"/>
    <w:rsid w:val="004019C4"/>
    <w:rsid w:val="00490203"/>
    <w:rsid w:val="004A3FBD"/>
    <w:rsid w:val="004A78D8"/>
    <w:rsid w:val="004B4585"/>
    <w:rsid w:val="0050256D"/>
    <w:rsid w:val="00506D89"/>
    <w:rsid w:val="00520036"/>
    <w:rsid w:val="005423CD"/>
    <w:rsid w:val="00563413"/>
    <w:rsid w:val="00567097"/>
    <w:rsid w:val="00576539"/>
    <w:rsid w:val="005B6318"/>
    <w:rsid w:val="006060B3"/>
    <w:rsid w:val="00616D49"/>
    <w:rsid w:val="0065002A"/>
    <w:rsid w:val="00671D5D"/>
    <w:rsid w:val="00693847"/>
    <w:rsid w:val="006D219C"/>
    <w:rsid w:val="006E2BD6"/>
    <w:rsid w:val="006F6075"/>
    <w:rsid w:val="007371C8"/>
    <w:rsid w:val="007430B5"/>
    <w:rsid w:val="0079138A"/>
    <w:rsid w:val="007E1D50"/>
    <w:rsid w:val="007F6D61"/>
    <w:rsid w:val="00800DFE"/>
    <w:rsid w:val="008C06EB"/>
    <w:rsid w:val="008D5FED"/>
    <w:rsid w:val="008F45C0"/>
    <w:rsid w:val="0095013B"/>
    <w:rsid w:val="00A50157"/>
    <w:rsid w:val="00A51B15"/>
    <w:rsid w:val="00AA5002"/>
    <w:rsid w:val="00AD28FB"/>
    <w:rsid w:val="00AE68A7"/>
    <w:rsid w:val="00AF6E6B"/>
    <w:rsid w:val="00B401FD"/>
    <w:rsid w:val="00B5303F"/>
    <w:rsid w:val="00B816B6"/>
    <w:rsid w:val="00B91DFF"/>
    <w:rsid w:val="00B91F36"/>
    <w:rsid w:val="00BF5145"/>
    <w:rsid w:val="00C642B3"/>
    <w:rsid w:val="00CC09E8"/>
    <w:rsid w:val="00CE48FA"/>
    <w:rsid w:val="00D02112"/>
    <w:rsid w:val="00D115B9"/>
    <w:rsid w:val="00D371E7"/>
    <w:rsid w:val="00DD4D40"/>
    <w:rsid w:val="00DE1F16"/>
    <w:rsid w:val="00E049C1"/>
    <w:rsid w:val="00E309DF"/>
    <w:rsid w:val="00E5603B"/>
    <w:rsid w:val="00E751CA"/>
    <w:rsid w:val="00E84641"/>
    <w:rsid w:val="00EF31F7"/>
    <w:rsid w:val="00F202EC"/>
    <w:rsid w:val="00F2432A"/>
    <w:rsid w:val="00F85D96"/>
    <w:rsid w:val="00F966A8"/>
    <w:rsid w:val="00FC2AC4"/>
    <w:rsid w:val="00FD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F35391-1450-4CB3-B96F-B4A759C8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03F"/>
    <w:pPr>
      <w:ind w:left="720"/>
      <w:contextualSpacing/>
    </w:pPr>
  </w:style>
  <w:style w:type="paragraph" w:styleId="BalloonText">
    <w:name w:val="Balloon Text"/>
    <w:basedOn w:val="Normal"/>
    <w:link w:val="BalloonTextChar"/>
    <w:uiPriority w:val="99"/>
    <w:semiHidden/>
    <w:unhideWhenUsed/>
    <w:rsid w:val="000114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49E"/>
    <w:rPr>
      <w:rFonts w:ascii="Tahoma" w:hAnsi="Tahoma" w:cs="Tahoma"/>
      <w:sz w:val="16"/>
      <w:szCs w:val="16"/>
    </w:rPr>
  </w:style>
  <w:style w:type="character" w:styleId="Hyperlink">
    <w:name w:val="Hyperlink"/>
    <w:basedOn w:val="DefaultParagraphFont"/>
    <w:uiPriority w:val="99"/>
    <w:unhideWhenUsed/>
    <w:rsid w:val="002F1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Tic-tac-to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2</Pages>
  <Words>847</Words>
  <Characters>4830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Claude Anderson</dc:creator>
  <cp:lastModifiedBy>CSSE Department</cp:lastModifiedBy>
  <cp:revision>49</cp:revision>
  <cp:lastPrinted>2015-10-23T09:33:00Z</cp:lastPrinted>
  <dcterms:created xsi:type="dcterms:W3CDTF">2013-03-13T17:38:00Z</dcterms:created>
  <dcterms:modified xsi:type="dcterms:W3CDTF">2015-10-23T10:08:00Z</dcterms:modified>
</cp:coreProperties>
</file>