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Benjamin Efron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Austin Niccum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Misato Morino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Alexis Fink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Research Bibliography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0" w:line="254.11764705882354" w:lineRule="auto"/>
        <w:contextualSpacing w:val="0"/>
        <w:jc w:val="left"/>
      </w:pPr>
      <w:bookmarkStart w:colFirst="0" w:colLast="0" w:name="h.zb1od8yjr0n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line="392.72727272727275" w:lineRule="auto"/>
        <w:ind w:left="460" w:hanging="440"/>
        <w:contextualSpacing w:val="0"/>
      </w:pPr>
      <w:r w:rsidDel="00000000" w:rsidR="00000000" w:rsidRPr="00000000">
        <w:rPr>
          <w:rtl w:val="0"/>
        </w:rPr>
        <w:t xml:space="preserve">Düüna, Karl, and Andres Ojamaa. "Analysis Of Node.Js Platform Web Application Security". (2012): 55. 1. Web. 24 Jan. 2016.</w:t>
      </w:r>
    </w:p>
    <w:p w:rsidR="00000000" w:rsidDel="00000000" w:rsidP="00000000" w:rsidRDefault="00000000" w:rsidRPr="00000000">
      <w:pPr>
        <w:spacing w:after="180" w:line="392.72727272727275" w:lineRule="auto"/>
        <w:ind w:left="460" w:hanging="440"/>
        <w:contextualSpacing w:val="0"/>
      </w:pPr>
      <w:r w:rsidDel="00000000" w:rsidR="00000000" w:rsidRPr="00000000">
        <w:rPr>
          <w:rtl w:val="0"/>
        </w:rPr>
        <w:t xml:space="preserve">Theserverpages.com,. "Code Injection Vulnerabilities Explained : PHP Security :: Theserverpages.Com :: Your Online Resource". N.p., 2016. Web. 25 Jan. 2016.</w:t>
      </w:r>
    </w:p>
    <w:p w:rsidR="00000000" w:rsidDel="00000000" w:rsidP="00000000" w:rsidRDefault="00000000" w:rsidRPr="00000000">
      <w:pPr>
        <w:spacing w:after="180" w:line="392.72727272727275" w:lineRule="auto"/>
        <w:ind w:left="460" w:hanging="440"/>
        <w:contextualSpacing w:val="0"/>
      </w:pPr>
      <w:r w:rsidDel="00000000" w:rsidR="00000000" w:rsidRPr="00000000">
        <w:rPr>
          <w:rtl w:val="0"/>
        </w:rPr>
        <w:t xml:space="preserve">Vogt, Philipp et al. "Cross-Site Scripting Prevention With Dynamic Data Tainting And Static Analysis". (2007): 11. 2. Print.</w:t>
      </w:r>
    </w:p>
    <w:p w:rsidR="00000000" w:rsidDel="00000000" w:rsidP="00000000" w:rsidRDefault="00000000" w:rsidRPr="00000000">
      <w:pPr>
        <w:spacing w:after="180" w:line="392.72727272727275" w:lineRule="auto"/>
        <w:ind w:left="460" w:hanging="440"/>
        <w:contextualSpacing w:val="0"/>
      </w:pPr>
      <w:r w:rsidDel="00000000" w:rsidR="00000000" w:rsidRPr="00000000">
        <w:rPr>
          <w:rtl w:val="0"/>
        </w:rPr>
        <w:t xml:space="preserve">Cimpanu, Catalin. "Faithless Website Breached Via SQL Injection, Fans Data Stolen". </w:t>
      </w:r>
      <w:r w:rsidDel="00000000" w:rsidR="00000000" w:rsidRPr="00000000">
        <w:rPr>
          <w:i w:val="1"/>
          <w:rtl w:val="0"/>
        </w:rPr>
        <w:t xml:space="preserve">Softpedia</w:t>
      </w:r>
      <w:r w:rsidDel="00000000" w:rsidR="00000000" w:rsidRPr="00000000">
        <w:rPr>
          <w:rtl w:val="0"/>
        </w:rPr>
        <w:t xml:space="preserve">. N.p., 2016. Web. 25 Jan. 2016.</w:t>
      </w:r>
    </w:p>
    <w:p w:rsidR="00000000" w:rsidDel="00000000" w:rsidP="00000000" w:rsidRDefault="00000000" w:rsidRPr="00000000">
      <w:pPr>
        <w:spacing w:after="180" w:line="392.72727272727275" w:lineRule="auto"/>
        <w:ind w:left="460" w:hanging="440"/>
        <w:contextualSpacing w:val="0"/>
      </w:pPr>
      <w:r w:rsidDel="00000000" w:rsidR="00000000" w:rsidRPr="00000000">
        <w:rPr>
          <w:rtl w:val="0"/>
        </w:rPr>
        <w:t xml:space="preserve">Ruby on Rails Security Project,. "More Secure Rails Apps - Ruby On Rails Security Project". N.p., 2016. Web. 25 Jan. 2016.</w:t>
      </w:r>
    </w:p>
    <w:p w:rsidR="00000000" w:rsidDel="00000000" w:rsidP="00000000" w:rsidRDefault="00000000" w:rsidRPr="00000000">
      <w:pPr>
        <w:spacing w:after="180" w:line="392.72727272727275" w:lineRule="auto"/>
        <w:ind w:left="460" w:hanging="440"/>
        <w:contextualSpacing w:val="0"/>
      </w:pPr>
      <w:r w:rsidDel="00000000" w:rsidR="00000000" w:rsidRPr="00000000">
        <w:rPr>
          <w:rtl w:val="0"/>
        </w:rPr>
        <w:t xml:space="preserve">Barrantes, Elena Gabriela et al. "Randomized Instruction Set Emulation". </w:t>
      </w:r>
      <w:r w:rsidDel="00000000" w:rsidR="00000000" w:rsidRPr="00000000">
        <w:rPr>
          <w:i w:val="1"/>
          <w:rtl w:val="0"/>
        </w:rPr>
        <w:t xml:space="preserve">ACM Transactions on Information and System Security</w:t>
      </w:r>
      <w:r w:rsidDel="00000000" w:rsidR="00000000" w:rsidRPr="00000000">
        <w:rPr>
          <w:rtl w:val="0"/>
        </w:rPr>
        <w:t xml:space="preserve"> 8.1 (2005): 3-40. Web.</w:t>
      </w:r>
    </w:p>
    <w:p w:rsidR="00000000" w:rsidDel="00000000" w:rsidP="00000000" w:rsidRDefault="00000000" w:rsidRPr="00000000">
      <w:pPr>
        <w:spacing w:after="180" w:line="392.72727272727275" w:lineRule="auto"/>
        <w:ind w:left="460" w:hanging="440"/>
        <w:contextualSpacing w:val="0"/>
      </w:pPr>
      <w:r w:rsidDel="00000000" w:rsidR="00000000" w:rsidRPr="00000000">
        <w:rPr>
          <w:rtl w:val="0"/>
        </w:rPr>
        <w:t xml:space="preserve">"Node.JS Security Tips". </w:t>
      </w:r>
      <w:r w:rsidDel="00000000" w:rsidR="00000000" w:rsidRPr="00000000">
        <w:rPr>
          <w:i w:val="1"/>
          <w:rtl w:val="0"/>
        </w:rPr>
        <w:t xml:space="preserve">RisingStack Engineering</w:t>
      </w:r>
      <w:r w:rsidDel="00000000" w:rsidR="00000000" w:rsidRPr="00000000">
        <w:rPr>
          <w:rtl w:val="0"/>
        </w:rPr>
        <w:t xml:space="preserve"> 2016. Web. 25 Jan. 2016.</w:t>
      </w:r>
    </w:p>
    <w:p w:rsidR="00000000" w:rsidDel="00000000" w:rsidP="00000000" w:rsidRDefault="00000000" w:rsidRPr="00000000">
      <w:pPr>
        <w:spacing w:after="180" w:line="392.72727272727275" w:lineRule="auto"/>
        <w:ind w:left="460" w:hanging="440"/>
        <w:contextualSpacing w:val="0"/>
      </w:pPr>
      <w:r w:rsidDel="00000000" w:rsidR="00000000" w:rsidRPr="00000000">
        <w:rPr>
          <w:rtl w:val="0"/>
        </w:rPr>
        <w:t xml:space="preserve">Golemtechnologies.com,. "Shell Injection And Command Injection Attack Vector | Golem Technologies". N.p., 2016. Web. 25 Jan. 2016.</w:t>
      </w:r>
    </w:p>
    <w:p w:rsidR="00000000" w:rsidDel="00000000" w:rsidP="00000000" w:rsidRDefault="00000000" w:rsidRPr="00000000">
      <w:pPr>
        <w:spacing w:after="180" w:line="392.72727272727275" w:lineRule="auto"/>
        <w:contextualSpacing w:val="0"/>
      </w:pPr>
      <w:r w:rsidDel="00000000" w:rsidR="00000000" w:rsidRPr="00000000">
        <w:rPr>
          <w:rtl w:val="0"/>
        </w:rPr>
        <w:t xml:space="preserve">Tasvideos.org,. "Tasvideos Submissions: #4156: Masterjun's SNES Super Mario World </w:t>
      </w:r>
    </w:p>
    <w:p w:rsidR="00000000" w:rsidDel="00000000" w:rsidP="00000000" w:rsidRDefault="00000000" w:rsidRPr="00000000">
      <w:pPr>
        <w:spacing w:after="180" w:line="392.72727272727275" w:lineRule="auto"/>
        <w:ind w:left="460" w:hanging="440"/>
        <w:contextualSpacing w:val="0"/>
      </w:pPr>
      <w:r w:rsidDel="00000000" w:rsidR="00000000" w:rsidRPr="00000000">
        <w:rPr>
          <w:rtl w:val="0"/>
        </w:rPr>
        <w:t xml:space="preserve">Horne, Starr. "The Inadequate Guide To Rails Security". </w:t>
      </w:r>
      <w:r w:rsidDel="00000000" w:rsidR="00000000" w:rsidRPr="00000000">
        <w:rPr>
          <w:i w:val="1"/>
          <w:rtl w:val="0"/>
        </w:rPr>
        <w:t xml:space="preserve">Honeybadger Developer Blog</w:t>
      </w:r>
      <w:r w:rsidDel="00000000" w:rsidR="00000000" w:rsidRPr="00000000">
        <w:rPr>
          <w:rtl w:val="0"/>
        </w:rPr>
        <w:t xml:space="preserve"> 2013. Web. 25 Jan.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line="392.72727272727275" w:lineRule="auto"/>
        <w:contextualSpacing w:val="0"/>
      </w:pPr>
      <w:r w:rsidDel="00000000" w:rsidR="00000000" w:rsidRPr="00000000">
        <w:rPr>
          <w:rtl w:val="0"/>
        </w:rPr>
        <w:t xml:space="preserve">"Executes Arbitrary Code" In 02:25.19". N.p., 2016. Web. 25 Jan. 2016.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