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rPr/>
      </w:pPr>
      <w:r>
        <w:rPr/>
      </w:r>
    </w:p>
    <w:p>
      <w:pPr>
        <w:pStyle w:val="Style19"/>
        <w:tabs>
          <w:tab w:val="left" w:pos="284" w:leader="none"/>
          <w:tab w:val="center" w:pos="4677" w:leader="none"/>
          <w:tab w:val="right" w:pos="9355" w:leader="none"/>
        </w:tabs>
        <w:ind w:left="0" w:right="0" w:hanging="0"/>
        <w:jc w:val="right"/>
        <w:rPr>
          <w:b/>
        </w:rPr>
      </w:pPr>
      <w:r>
        <w:rPr>
          <w:b/>
        </w:rPr>
        <w:t>Г. Москва  ул.Енисейская дом 1 стр.1  офис 1109, 1111,1112</w:t>
        <w:drawing>
          <wp:anchor behindDoc="0" distT="0" distB="0" distL="0" distR="114300" simplePos="0" locked="0" layoutInCell="1" allowOverlap="1" relativeHeight="0">
            <wp:simplePos x="0" y="0"/>
            <wp:positionH relativeFrom="margin">
              <wp:align>left</wp:align>
            </wp:positionH>
            <wp:positionV relativeFrom="margin">
              <wp:align>top</wp:align>
            </wp:positionV>
            <wp:extent cx="3226435" cy="122174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226435" cy="1221740"/>
                    </a:xfrm>
                    <a:prstGeom prst="rect">
                      <a:avLst/>
                    </a:prstGeom>
                    <a:noFill/>
                    <a:ln w="9525">
                      <a:noFill/>
                      <a:miter lim="800000"/>
                      <a:headEnd/>
                      <a:tailEnd/>
                    </a:ln>
                  </pic:spPr>
                </pic:pic>
              </a:graphicData>
            </a:graphic>
          </wp:anchor>
        </w:drawing>
      </w:r>
    </w:p>
    <w:p>
      <w:pPr>
        <w:pStyle w:val="Style19"/>
        <w:jc w:val="right"/>
        <w:rPr>
          <w:rStyle w:val="Style13"/>
          <w:b/>
          <w:lang w:val="en-US"/>
        </w:rPr>
      </w:pPr>
      <w:hyperlink r:id="rId3">
        <w:r>
          <w:rPr>
            <w:rStyle w:val="Style13"/>
            <w:b/>
            <w:lang w:val="en-US"/>
          </w:rPr>
          <w:t>www</w:t>
        </w:r>
        <w:r>
          <w:rPr>
            <w:rStyle w:val="Style13"/>
            <w:b/>
          </w:rPr>
          <w:t>.</w:t>
        </w:r>
        <w:r>
          <w:rPr>
            <w:rStyle w:val="Style13"/>
            <w:b/>
            <w:lang w:val="en-US"/>
          </w:rPr>
          <w:t>arma</w:t>
        </w:r>
        <w:r>
          <w:rPr>
            <w:rStyle w:val="Style13"/>
            <w:b/>
          </w:rPr>
          <w:t>-</w:t>
        </w:r>
        <w:r>
          <w:rPr>
            <w:rStyle w:val="Style13"/>
            <w:b/>
            <w:lang w:val="en-US"/>
          </w:rPr>
          <w:t>stroi</w:t>
        </w:r>
        <w:r>
          <w:rPr>
            <w:rStyle w:val="Style13"/>
            <w:b/>
          </w:rPr>
          <w:t>.</w:t>
        </w:r>
        <w:r>
          <w:rPr>
            <w:rStyle w:val="Style13"/>
            <w:b/>
            <w:lang w:val="en-US"/>
          </w:rPr>
          <w:t>ru</w:t>
        </w:r>
      </w:hyperlink>
    </w:p>
    <w:p>
      <w:pPr>
        <w:pStyle w:val="Style19"/>
        <w:jc w:val="right"/>
        <w:rPr>
          <w:b/>
        </w:rPr>
      </w:pPr>
      <w:r>
        <w:rPr>
          <w:b/>
        </w:rPr>
        <w:t>тел. (495)669-67-31 (многоканальный)</w:t>
      </w:r>
    </w:p>
    <w:p>
      <w:pPr>
        <w:pStyle w:val="Style19"/>
        <w:jc w:val="right"/>
        <w:rPr>
          <w:b/>
          <w:lang w:val="en-US"/>
        </w:rPr>
      </w:pPr>
      <w:r>
        <w:rPr>
          <w:b/>
          <w:lang w:val="en-US"/>
        </w:rPr>
        <w:t>info</w:t>
      </w:r>
      <w:r>
        <w:rPr>
          <w:b/>
        </w:rPr>
        <w:t>@</w:t>
      </w:r>
      <w:r>
        <w:rPr>
          <w:b/>
          <w:lang w:val="en-US"/>
        </w:rPr>
        <w:t>arma</w:t>
      </w:r>
      <w:r>
        <w:rPr>
          <w:b/>
        </w:rPr>
        <w:t>-</w:t>
      </w:r>
      <w:r>
        <w:rPr>
          <w:b/>
          <w:lang w:val="en-US"/>
        </w:rPr>
        <w:t>stroi</w:t>
      </w:r>
      <w:r>
        <w:rPr>
          <w:b/>
        </w:rPr>
        <w:t>.</w:t>
      </w:r>
      <w:r>
        <w:rPr>
          <w:b/>
          <w:lang w:val="en-US"/>
        </w:rPr>
        <w:t>ru</w:t>
      </w:r>
    </w:p>
    <w:p>
      <w:pPr>
        <w:pStyle w:val="Normal"/>
        <w:rPr>
          <w:rFonts w:ascii="Calibri" w:hAnsi="Calibri"/>
          <w:b/>
        </w:rPr>
      </w:pPr>
      <w:r>
        <w:rPr>
          <w:rFonts w:ascii="Calibri" w:hAnsi="Calibri"/>
          <w:b/>
        </w:rPr>
      </w:r>
    </w:p>
    <w:p>
      <w:pPr>
        <w:pStyle w:val="Normal"/>
        <w:jc w:val="center"/>
        <w:rPr>
          <w:rFonts w:ascii="Calibri" w:hAnsi="Calibri"/>
          <w:b/>
        </w:rPr>
      </w:pPr>
      <w:r>
        <w:rPr>
          <w:rFonts w:ascii="Calibri" w:hAnsi="Calibri"/>
          <w:b/>
        </w:rPr>
        <w:t>“</w:t>
      </w:r>
      <w:r>
        <w:rPr>
          <w:rFonts w:ascii="Calibri" w:hAnsi="Calibri"/>
          <w:b/>
        </w:rPr>
        <w:t>АРМА-СТРОЙ” РЕШАЕТ ВСЕ ПРОБЛЕМЫ С ПОСТАВКОЙ СТРОИТЕЛЬНЫХ МАТЕРИАЛОВ!</w:t>
      </w:r>
    </w:p>
    <w:p>
      <w:pPr>
        <w:pStyle w:val="Normal"/>
        <w:jc w:val="both"/>
        <w:rPr>
          <w:rFonts w:ascii="Calibri" w:hAnsi="Calibri"/>
        </w:rPr>
      </w:pPr>
      <w:r>
        <w:rPr>
          <w:rFonts w:ascii="Calibri" w:hAnsi="Calibri"/>
        </w:rPr>
        <w:t>Компания “Арма-Строй” делает вам самое выгодное предложение – купить гидроизоляционные материалы по лучшим ценам и оперативной доставкой на ваш объект!</w:t>
      </w:r>
    </w:p>
    <w:p>
      <w:pPr>
        <w:pStyle w:val="Normal"/>
        <w:jc w:val="both"/>
        <w:rPr>
          <w:rFonts w:ascii="Calibri" w:hAnsi="Calibri"/>
          <w:b/>
        </w:rPr>
      </w:pPr>
      <w:r>
        <w:rPr>
          <w:rFonts w:ascii="Calibri" w:hAnsi="Calibri"/>
          <w:b/>
        </w:rPr>
        <w:t>КОМПАНИЯ «АРМА-СТРОЙ» ПРЕДЛАГАЕТ:</w:t>
      </w:r>
    </w:p>
    <w:p>
      <w:pPr>
        <w:pStyle w:val="Normal"/>
        <w:jc w:val="both"/>
        <w:rPr>
          <w:rFonts w:ascii="Calibri" w:hAnsi="Calibri"/>
          <w:b/>
          <w:shd w:fill="FFFF00" w:val="clear"/>
        </w:rPr>
      </w:pPr>
      <w:r>
        <w:rPr>
          <w:rFonts w:ascii="Calibri" w:hAnsi="Calibri"/>
          <w:b/>
          <w:shd w:fill="FFFF00" w:val="clear"/>
        </w:rPr>
        <w:t>ТЕХНОНИКОЛЬ</w:t>
      </w:r>
    </w:p>
    <w:p>
      <w:pPr>
        <w:pStyle w:val="Normal"/>
        <w:rPr>
          <w:rFonts w:ascii="Calibri" w:hAnsi="Calibri"/>
        </w:rPr>
      </w:pPr>
      <w:r>
        <w:rPr>
          <w:rFonts w:ascii="Calibri" w:hAnsi="Calibri"/>
        </w:rPr>
        <w:t xml:space="preserve">Мы работаем с абсолютно всеми заводами Технониколь. Все отгрузки идут непосредственно с заводов в Воскресенск, Рязань, Нижний Новгород, Муром, Рыбинск, Учалы, Выборг, Минеральные Воды. Отгрузки осуществляются в любой регион РФ. Небольшие партии можем отгружать со складов в Москве и М.О.  </w:t>
      </w:r>
    </w:p>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2337"/>
        <w:gridCol w:w="2335"/>
        <w:gridCol w:w="2336"/>
        <w:gridCol w:w="2342"/>
      </w:tblGrid>
      <w:tr>
        <w:trPr>
          <w:cantSplit w:val="false"/>
        </w:trPr>
        <w:tc>
          <w:tcPr>
            <w:tcW w:w="233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Style23"/>
              <w:rPr/>
            </w:pPr>
            <w:r>
              <w:rPr/>
              <w:t>Техноэласт ХПП</w:t>
            </w:r>
          </w:p>
        </w:tc>
        <w:tc>
          <w:tcPr>
            <w:tcW w:w="233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Style23"/>
              <w:rPr/>
            </w:pPr>
            <w:r>
              <w:rPr/>
              <w:t xml:space="preserve"> </w:t>
            </w:r>
            <w:r>
              <w:rPr/>
              <w:t>93,73 р\м2</w:t>
            </w:r>
          </w:p>
        </w:tc>
        <w:tc>
          <w:tcPr>
            <w:tcW w:w="233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Линокром  ХПП</w:t>
            </w:r>
          </w:p>
        </w:tc>
        <w:tc>
          <w:tcPr>
            <w:tcW w:w="23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3"/>
              <w:rPr/>
            </w:pPr>
            <w:r>
              <w:rPr/>
              <w:t>53,11 р\м2</w:t>
            </w:r>
          </w:p>
        </w:tc>
      </w:tr>
      <w:tr>
        <w:trPr>
          <w:cantSplit w:val="false"/>
        </w:trPr>
        <w:tc>
          <w:tcPr>
            <w:tcW w:w="23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Техноэласт ЭПП</w:t>
            </w:r>
          </w:p>
        </w:tc>
        <w:tc>
          <w:tcPr>
            <w:tcW w:w="23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3"/>
              <w:rPr/>
            </w:pPr>
            <w:r>
              <w:rPr/>
              <w:t>137,74 р\м2</w:t>
            </w:r>
          </w:p>
        </w:tc>
        <w:tc>
          <w:tcPr>
            <w:tcW w:w="23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Линокром  ХКП</w:t>
            </w:r>
          </w:p>
        </w:tc>
        <w:tc>
          <w:tcPr>
            <w:tcW w:w="2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3"/>
              <w:rPr/>
            </w:pPr>
            <w:r>
              <w:rPr/>
              <w:t>63,09 р\м2</w:t>
            </w:r>
          </w:p>
        </w:tc>
      </w:tr>
      <w:tr>
        <w:trPr>
          <w:cantSplit w:val="false"/>
        </w:trPr>
        <w:tc>
          <w:tcPr>
            <w:tcW w:w="23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Техноэласт ЭКП</w:t>
            </w:r>
          </w:p>
        </w:tc>
        <w:tc>
          <w:tcPr>
            <w:tcW w:w="23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3"/>
              <w:rPr/>
            </w:pPr>
            <w:r>
              <w:rPr/>
              <w:t>155,67 р\м2</w:t>
            </w:r>
          </w:p>
        </w:tc>
        <w:tc>
          <w:tcPr>
            <w:tcW w:w="23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Линокром  ТПП</w:t>
            </w:r>
          </w:p>
        </w:tc>
        <w:tc>
          <w:tcPr>
            <w:tcW w:w="2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3"/>
              <w:rPr/>
            </w:pPr>
            <w:r>
              <w:rPr/>
              <w:t>69,13 р\м2</w:t>
            </w:r>
          </w:p>
        </w:tc>
      </w:tr>
      <w:tr>
        <w:trPr>
          <w:cantSplit w:val="false"/>
        </w:trPr>
        <w:tc>
          <w:tcPr>
            <w:tcW w:w="23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Техноэласт ТКП</w:t>
            </w:r>
          </w:p>
        </w:tc>
        <w:tc>
          <w:tcPr>
            <w:tcW w:w="23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3"/>
              <w:rPr/>
            </w:pPr>
            <w:r>
              <w:rPr/>
              <w:t>145,</w:t>
            </w:r>
            <w:r>
              <w:rPr/>
              <w:t>89</w:t>
            </w:r>
            <w:r>
              <w:rPr/>
              <w:t xml:space="preserve"> р\м2</w:t>
            </w:r>
          </w:p>
        </w:tc>
        <w:tc>
          <w:tcPr>
            <w:tcW w:w="23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Линокром   ТКП</w:t>
            </w:r>
          </w:p>
        </w:tc>
        <w:tc>
          <w:tcPr>
            <w:tcW w:w="2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3"/>
              <w:rPr/>
            </w:pPr>
            <w:r>
              <w:rPr/>
              <w:t>75,6 р\м2</w:t>
            </w:r>
          </w:p>
        </w:tc>
      </w:tr>
      <w:tr>
        <w:trPr>
          <w:cantSplit w:val="false"/>
        </w:trPr>
        <w:tc>
          <w:tcPr>
            <w:tcW w:w="23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Унифлекс ТПП</w:t>
            </w:r>
          </w:p>
        </w:tc>
        <w:tc>
          <w:tcPr>
            <w:tcW w:w="23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3"/>
              <w:rPr/>
            </w:pPr>
            <w:r>
              <w:rPr/>
              <w:t>100,32 р\м2</w:t>
            </w:r>
          </w:p>
        </w:tc>
        <w:tc>
          <w:tcPr>
            <w:tcW w:w="23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Бикрост  ХПП</w:t>
            </w:r>
          </w:p>
        </w:tc>
        <w:tc>
          <w:tcPr>
            <w:tcW w:w="2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3"/>
              <w:rPr/>
            </w:pPr>
            <w:r>
              <w:rPr/>
              <w:t>50,69 р\м2</w:t>
            </w:r>
          </w:p>
        </w:tc>
      </w:tr>
      <w:tr>
        <w:trPr>
          <w:cantSplit w:val="false"/>
        </w:trPr>
        <w:tc>
          <w:tcPr>
            <w:tcW w:w="23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Унифлекс ТКП</w:t>
            </w:r>
          </w:p>
        </w:tc>
        <w:tc>
          <w:tcPr>
            <w:tcW w:w="23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3"/>
              <w:rPr/>
            </w:pPr>
            <w:r>
              <w:rPr/>
              <w:t>114,51 р\м2</w:t>
            </w:r>
          </w:p>
        </w:tc>
        <w:tc>
          <w:tcPr>
            <w:tcW w:w="23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Бикрост  ХКП</w:t>
            </w:r>
          </w:p>
        </w:tc>
        <w:tc>
          <w:tcPr>
            <w:tcW w:w="2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3"/>
              <w:rPr/>
            </w:pPr>
            <w:r>
              <w:rPr/>
              <w:t>61,51 р\м2</w:t>
            </w:r>
          </w:p>
        </w:tc>
      </w:tr>
      <w:tr>
        <w:trPr>
          <w:cantSplit w:val="false"/>
        </w:trPr>
        <w:tc>
          <w:tcPr>
            <w:tcW w:w="23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Унифлекс ХПП</w:t>
            </w:r>
          </w:p>
        </w:tc>
        <w:tc>
          <w:tcPr>
            <w:tcW w:w="23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3"/>
              <w:rPr/>
            </w:pPr>
            <w:r>
              <w:rPr/>
              <w:t>82,75 р\м2</w:t>
            </w:r>
          </w:p>
        </w:tc>
        <w:tc>
          <w:tcPr>
            <w:tcW w:w="23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Бикрост ТПП</w:t>
            </w:r>
          </w:p>
        </w:tc>
        <w:tc>
          <w:tcPr>
            <w:tcW w:w="2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3"/>
              <w:rPr/>
            </w:pPr>
            <w:r>
              <w:rPr/>
              <w:t>62,44 р\м2</w:t>
            </w:r>
          </w:p>
        </w:tc>
      </w:tr>
      <w:tr>
        <w:trPr>
          <w:cantSplit w:val="false"/>
        </w:trPr>
        <w:tc>
          <w:tcPr>
            <w:tcW w:w="233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Унифлекс ХКП</w:t>
            </w:r>
          </w:p>
        </w:tc>
        <w:tc>
          <w:tcPr>
            <w:tcW w:w="2335"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Style23"/>
              <w:rPr/>
            </w:pPr>
            <w:r>
              <w:rPr/>
              <w:t>96,20 р\м2</w:t>
            </w:r>
          </w:p>
        </w:tc>
        <w:tc>
          <w:tcPr>
            <w:tcW w:w="233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rFonts w:ascii="Calibri" w:hAnsi="Calibri"/>
              </w:rPr>
            </w:pPr>
            <w:r>
              <w:rPr>
                <w:rFonts w:ascii="Calibri" w:hAnsi="Calibri"/>
              </w:rPr>
              <w:t>Бикрост ТКП</w:t>
            </w:r>
          </w:p>
        </w:tc>
        <w:tc>
          <w:tcPr>
            <w:tcW w:w="23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Style23"/>
              <w:rPr/>
            </w:pPr>
            <w:r>
              <w:rPr/>
              <w:t>70,76 р\м2</w:t>
            </w:r>
          </w:p>
        </w:tc>
      </w:tr>
    </w:tbl>
    <w:p>
      <w:pPr>
        <w:pStyle w:val="Normal"/>
        <w:rPr/>
      </w:pPr>
      <w:r>
        <w:rPr/>
      </w:r>
    </w:p>
    <w:p>
      <w:pPr>
        <w:pStyle w:val="Normal"/>
        <w:rPr/>
      </w:pPr>
      <w:r>
        <w:rPr/>
      </w:r>
    </w:p>
    <w:p>
      <w:pPr>
        <w:pStyle w:val="Normal"/>
        <w:jc w:val="center"/>
        <w:rPr/>
      </w:pPr>
      <w:r>
        <w:rPr/>
      </w:r>
    </w:p>
    <w:p>
      <w:pPr>
        <w:pStyle w:val="Normal"/>
        <w:jc w:val="center"/>
        <w:rPr>
          <w:rFonts w:ascii="Calibri" w:hAnsi="Calibri"/>
          <w:b/>
        </w:rPr>
      </w:pPr>
      <w:r>
        <w:rPr>
          <w:rFonts w:ascii="Calibri" w:hAnsi="Calibri"/>
          <w:b/>
        </w:rPr>
        <w:t xml:space="preserve">КАК СЭКОНОМИТЬ ВРЕМЯ И ДЕНЬГИ ПРИ ЗАКАЗЕ </w:t>
      </w:r>
    </w:p>
    <w:p>
      <w:pPr>
        <w:pStyle w:val="Normal"/>
        <w:jc w:val="center"/>
        <w:rPr>
          <w:rFonts w:ascii="Calibri" w:hAnsi="Calibri"/>
          <w:b/>
        </w:rPr>
      </w:pPr>
      <w:r>
        <w:rPr>
          <w:rFonts w:ascii="Calibri" w:hAnsi="Calibri"/>
          <w:b/>
        </w:rPr>
        <w:t>СТРОИТЕЛЬНЫХ МАТЕРИАЛОВ?</w:t>
      </w:r>
    </w:p>
    <w:p>
      <w:pPr>
        <w:pStyle w:val="Normal"/>
        <w:jc w:val="center"/>
        <w:rPr>
          <w:rFonts w:ascii="Calibri" w:hAnsi="Calibri"/>
          <w:b/>
        </w:rPr>
      </w:pPr>
      <w:r>
        <w:rPr>
          <w:rFonts w:ascii="Calibri" w:hAnsi="Calibri"/>
          <w:b/>
        </w:rPr>
      </w:r>
    </w:p>
    <w:p>
      <w:pPr>
        <w:pStyle w:val="Normal"/>
        <w:jc w:val="both"/>
        <w:rPr>
          <w:rFonts w:ascii="Calibri" w:hAnsi="Calibri"/>
        </w:rPr>
      </w:pPr>
      <w:r>
        <w:rPr>
          <w:rFonts w:ascii="Calibri" w:hAnsi="Calibri"/>
        </w:rPr>
        <w:t>Вам знакома эта ситуация? Чтобы заказать необходимые строительные материалы приходится обзванивать десятки компаний, пытаясь найти низкие цены, выгодные условия сотрудничества и, конечно же, наличие товара. Практика показывает, что найти такой вариант невозможно? Возможно!</w:t>
      </w:r>
    </w:p>
    <w:p>
      <w:pPr>
        <w:pStyle w:val="Normal"/>
        <w:jc w:val="center"/>
        <w:rPr>
          <w:rFonts w:ascii="Calibri" w:hAnsi="Calibri"/>
          <w:b/>
        </w:rPr>
      </w:pPr>
      <w:r>
        <w:rPr>
          <w:rFonts w:ascii="Calibri" w:hAnsi="Calibri"/>
          <w:b/>
        </w:rPr>
      </w:r>
    </w:p>
    <w:p>
      <w:pPr>
        <w:pStyle w:val="Normal"/>
        <w:jc w:val="center"/>
        <w:rPr>
          <w:rFonts w:ascii="Calibri" w:hAnsi="Calibri"/>
          <w:b/>
        </w:rPr>
      </w:pPr>
      <w:r>
        <w:rPr>
          <w:rFonts w:ascii="Calibri" w:hAnsi="Calibri"/>
          <w:b/>
        </w:rPr>
        <w:t>КОМПАНИЯ АРМА-СТРОЙ – ОЧЕНЬ ВЫГОДНЫЙ ПАРТНЕР!</w:t>
      </w:r>
    </w:p>
    <w:p>
      <w:pPr>
        <w:pStyle w:val="Normal"/>
        <w:jc w:val="center"/>
        <w:rPr>
          <w:rFonts w:ascii="Calibri" w:hAnsi="Calibri"/>
          <w:b/>
        </w:rPr>
      </w:pPr>
      <w:r>
        <w:rPr>
          <w:rFonts w:ascii="Calibri" w:hAnsi="Calibri"/>
          <w:b/>
        </w:rPr>
      </w:r>
    </w:p>
    <w:p>
      <w:pPr>
        <w:pStyle w:val="ListParagraph"/>
        <w:numPr>
          <w:ilvl w:val="0"/>
          <w:numId w:val="1"/>
        </w:numPr>
        <w:jc w:val="both"/>
        <w:rPr>
          <w:rFonts w:ascii="Calibri" w:hAnsi="Calibri"/>
          <w:b/>
        </w:rPr>
      </w:pPr>
      <w:r>
        <w:rPr>
          <w:rFonts w:ascii="Calibri" w:hAnsi="Calibri"/>
          <w:b/>
        </w:rPr>
        <w:t>Широкий спектр строительных материалов</w:t>
      </w:r>
    </w:p>
    <w:p>
      <w:pPr>
        <w:pStyle w:val="ListParagraph"/>
        <w:ind w:left="360" w:right="0" w:hanging="0"/>
        <w:jc w:val="both"/>
        <w:rPr>
          <w:rFonts w:ascii="Calibri" w:hAnsi="Calibri"/>
          <w:color w:val="000000"/>
        </w:rPr>
      </w:pPr>
      <w:r>
        <w:rPr>
          <w:rFonts w:ascii="Calibri" w:hAnsi="Calibri"/>
        </w:rPr>
        <w:t xml:space="preserve">Мы имеем прямыt дилерские договора с заводами производителями. И говотовы предложить вам теплоизоляционные материалы  марок </w:t>
      </w:r>
      <w:r>
        <w:rPr>
          <w:rFonts w:ascii="Calibri" w:hAnsi="Calibri"/>
          <w:b/>
          <w:color w:val="17365D"/>
          <w:sz w:val="28"/>
          <w:szCs w:val="28"/>
        </w:rPr>
        <w:t>Изорок</w:t>
      </w:r>
      <w:r>
        <w:rPr>
          <w:rFonts w:ascii="Calibri" w:hAnsi="Calibri"/>
          <w:color w:val="17365D"/>
          <w:sz w:val="28"/>
          <w:szCs w:val="28"/>
        </w:rPr>
        <w:t xml:space="preserve">, </w:t>
      </w:r>
      <w:r>
        <w:rPr>
          <w:rFonts w:ascii="Calibri" w:hAnsi="Calibri"/>
          <w:b/>
          <w:color w:val="17365D"/>
          <w:sz w:val="28"/>
          <w:szCs w:val="28"/>
        </w:rPr>
        <w:t>Урса,</w:t>
      </w:r>
      <w:r>
        <w:rPr>
          <w:rFonts w:ascii="Calibri" w:hAnsi="Calibri"/>
          <w:color w:val="17365D"/>
          <w:sz w:val="28"/>
          <w:szCs w:val="28"/>
        </w:rPr>
        <w:t xml:space="preserve"> </w:t>
      </w:r>
      <w:r>
        <w:rPr>
          <w:rFonts w:ascii="Calibri" w:hAnsi="Calibri"/>
          <w:b/>
          <w:color w:val="17365D"/>
          <w:sz w:val="28"/>
          <w:szCs w:val="28"/>
        </w:rPr>
        <w:t>Технониколь</w:t>
      </w:r>
      <w:r>
        <w:rPr>
          <w:rFonts w:ascii="Calibri" w:hAnsi="Calibri"/>
          <w:color w:val="17365D"/>
          <w:sz w:val="28"/>
          <w:szCs w:val="28"/>
        </w:rPr>
        <w:t xml:space="preserve">, </w:t>
      </w:r>
      <w:r>
        <w:rPr>
          <w:rFonts w:ascii="Calibri" w:hAnsi="Calibri"/>
          <w:b/>
          <w:color w:val="17365D"/>
          <w:sz w:val="28"/>
          <w:szCs w:val="28"/>
        </w:rPr>
        <w:t>Роквул</w:t>
      </w:r>
      <w:r>
        <w:rPr>
          <w:rFonts w:ascii="Calibri" w:hAnsi="Calibri"/>
          <w:color w:val="17365D"/>
          <w:sz w:val="28"/>
          <w:szCs w:val="28"/>
        </w:rPr>
        <w:t>,</w:t>
      </w:r>
      <w:bookmarkStart w:id="0" w:name="_GoBack"/>
      <w:bookmarkEnd w:id="0"/>
      <w:r>
        <w:rPr>
          <w:rFonts w:ascii="Calibri" w:hAnsi="Calibri"/>
          <w:color w:val="17365D"/>
          <w:sz w:val="28"/>
          <w:szCs w:val="28"/>
        </w:rPr>
        <w:t xml:space="preserve"> </w:t>
      </w:r>
      <w:r>
        <w:rPr>
          <w:rFonts w:ascii="Calibri" w:hAnsi="Calibri"/>
          <w:b/>
          <w:color w:val="17365D"/>
          <w:sz w:val="28"/>
          <w:szCs w:val="28"/>
        </w:rPr>
        <w:t>Басвул, Пеноплекс, Пенопласт, Хотрок</w:t>
      </w:r>
      <w:r>
        <w:rPr>
          <w:rFonts w:ascii="Calibri" w:hAnsi="Calibri"/>
          <w:b/>
          <w:color w:val="17365D"/>
        </w:rPr>
        <w:t xml:space="preserve">. </w:t>
      </w:r>
      <w:r>
        <w:rPr>
          <w:rFonts w:ascii="Calibri" w:hAnsi="Calibri"/>
          <w:color w:val="000000"/>
        </w:rPr>
        <w:t xml:space="preserve">Гидроизоляционные материалы </w:t>
      </w:r>
      <w:r>
        <w:rPr>
          <w:rFonts w:ascii="Calibri" w:hAnsi="Calibri"/>
          <w:b/>
          <w:color w:val="17365D"/>
          <w:sz w:val="28"/>
          <w:szCs w:val="28"/>
        </w:rPr>
        <w:t>Технониколь</w:t>
      </w:r>
      <w:r>
        <w:rPr>
          <w:rFonts w:ascii="Calibri" w:hAnsi="Calibri"/>
          <w:color w:val="17365D"/>
        </w:rPr>
        <w:t xml:space="preserve">, </w:t>
      </w:r>
      <w:r>
        <w:rPr>
          <w:rFonts w:ascii="Calibri" w:hAnsi="Calibri"/>
          <w:b/>
          <w:color w:val="17365D"/>
          <w:sz w:val="28"/>
          <w:szCs w:val="28"/>
        </w:rPr>
        <w:t>Изопласт</w:t>
      </w:r>
      <w:r>
        <w:rPr>
          <w:rFonts w:ascii="Calibri" w:hAnsi="Calibri"/>
          <w:color w:val="17365D"/>
        </w:rPr>
        <w:t xml:space="preserve">, </w:t>
      </w:r>
      <w:r>
        <w:rPr>
          <w:rFonts w:ascii="Calibri" w:hAnsi="Calibri"/>
          <w:b/>
          <w:color w:val="17365D"/>
          <w:sz w:val="28"/>
          <w:szCs w:val="28"/>
        </w:rPr>
        <w:t>Оргкровля</w:t>
      </w:r>
      <w:r>
        <w:rPr>
          <w:rFonts w:ascii="Calibri" w:hAnsi="Calibri"/>
          <w:color w:val="000000"/>
        </w:rPr>
        <w:t xml:space="preserve">. Сухие смеси </w:t>
      </w:r>
      <w:r>
        <w:rPr>
          <w:rFonts w:ascii="Calibri" w:hAnsi="Calibri"/>
          <w:b/>
          <w:color w:val="17365D"/>
          <w:sz w:val="28"/>
          <w:szCs w:val="28"/>
        </w:rPr>
        <w:t>Основит</w:t>
      </w:r>
      <w:r>
        <w:rPr>
          <w:rFonts w:ascii="Calibri" w:hAnsi="Calibri"/>
          <w:color w:val="17365D"/>
        </w:rPr>
        <w:t xml:space="preserve">, </w:t>
      </w:r>
      <w:r>
        <w:rPr>
          <w:rFonts w:ascii="Calibri" w:hAnsi="Calibri"/>
          <w:b/>
          <w:color w:val="17365D"/>
          <w:sz w:val="28"/>
          <w:szCs w:val="28"/>
        </w:rPr>
        <w:t>Кнауф</w:t>
      </w:r>
      <w:r>
        <w:rPr>
          <w:rFonts w:ascii="Calibri" w:hAnsi="Calibri"/>
          <w:color w:val="17365D"/>
        </w:rPr>
        <w:t xml:space="preserve">, </w:t>
      </w:r>
      <w:r>
        <w:rPr>
          <w:rFonts w:ascii="Calibri" w:hAnsi="Calibri"/>
          <w:b/>
          <w:color w:val="17365D"/>
          <w:sz w:val="28"/>
          <w:szCs w:val="28"/>
        </w:rPr>
        <w:t>Юнис</w:t>
      </w:r>
      <w:r>
        <w:rPr>
          <w:rFonts w:ascii="Calibri" w:hAnsi="Calibri"/>
          <w:color w:val="17365D"/>
        </w:rPr>
        <w:t xml:space="preserve">, </w:t>
      </w:r>
      <w:r>
        <w:rPr>
          <w:rFonts w:ascii="Calibri" w:hAnsi="Calibri"/>
          <w:b/>
          <w:color w:val="17365D"/>
          <w:sz w:val="28"/>
          <w:szCs w:val="28"/>
        </w:rPr>
        <w:t>Де Люкс</w:t>
      </w:r>
      <w:r>
        <w:rPr>
          <w:rFonts w:ascii="Calibri" w:hAnsi="Calibri"/>
          <w:color w:val="17365D"/>
        </w:rPr>
        <w:t xml:space="preserve">, </w:t>
      </w:r>
      <w:r>
        <w:rPr>
          <w:rFonts w:ascii="Calibri" w:hAnsi="Calibri"/>
          <w:b/>
          <w:color w:val="17365D"/>
          <w:sz w:val="28"/>
          <w:szCs w:val="28"/>
        </w:rPr>
        <w:t>Монолит</w:t>
      </w:r>
      <w:r>
        <w:rPr>
          <w:rFonts w:ascii="Calibri" w:hAnsi="Calibri"/>
          <w:color w:val="17365D"/>
        </w:rPr>
        <w:t xml:space="preserve">, </w:t>
      </w:r>
      <w:r>
        <w:rPr>
          <w:rFonts w:ascii="Calibri" w:hAnsi="Calibri"/>
          <w:b/>
          <w:color w:val="17365D"/>
          <w:sz w:val="28"/>
          <w:szCs w:val="28"/>
        </w:rPr>
        <w:t>Килто</w:t>
      </w:r>
      <w:r>
        <w:rPr>
          <w:rFonts w:ascii="Calibri" w:hAnsi="Calibri"/>
          <w:color w:val="000000"/>
        </w:rPr>
        <w:t xml:space="preserve">. Крепеж и инструмент </w:t>
      </w:r>
      <w:r>
        <w:rPr>
          <w:rFonts w:ascii="Calibri" w:hAnsi="Calibri"/>
          <w:b/>
          <w:color w:val="17365D"/>
          <w:sz w:val="28"/>
          <w:szCs w:val="28"/>
        </w:rPr>
        <w:t>Бош</w:t>
      </w:r>
      <w:r>
        <w:rPr>
          <w:rFonts w:ascii="Calibri" w:hAnsi="Calibri"/>
          <w:color w:val="17365D"/>
        </w:rPr>
        <w:t xml:space="preserve">, </w:t>
      </w:r>
      <w:r>
        <w:rPr>
          <w:rFonts w:ascii="Calibri" w:hAnsi="Calibri"/>
          <w:b/>
          <w:color w:val="17365D"/>
          <w:sz w:val="28"/>
          <w:szCs w:val="28"/>
        </w:rPr>
        <w:t>Мунго</w:t>
      </w:r>
      <w:r>
        <w:rPr>
          <w:rFonts w:ascii="Calibri" w:hAnsi="Calibri"/>
          <w:color w:val="17365D"/>
        </w:rPr>
        <w:t xml:space="preserve">, </w:t>
      </w:r>
      <w:r>
        <w:rPr>
          <w:rFonts w:ascii="Calibri" w:hAnsi="Calibri"/>
          <w:b/>
          <w:color w:val="17365D"/>
          <w:sz w:val="28"/>
          <w:szCs w:val="28"/>
        </w:rPr>
        <w:t>Хилти</w:t>
      </w:r>
      <w:r>
        <w:rPr>
          <w:rFonts w:ascii="Calibri" w:hAnsi="Calibri"/>
          <w:color w:val="17365D"/>
        </w:rPr>
        <w:t xml:space="preserve">, </w:t>
      </w:r>
      <w:r>
        <w:rPr>
          <w:rFonts w:ascii="Calibri" w:hAnsi="Calibri"/>
          <w:b/>
          <w:color w:val="17365D"/>
          <w:sz w:val="28"/>
          <w:szCs w:val="28"/>
        </w:rPr>
        <w:t>Сормат</w:t>
      </w:r>
      <w:r>
        <w:rPr>
          <w:rFonts w:ascii="Calibri" w:hAnsi="Calibri"/>
          <w:color w:val="17365D"/>
        </w:rPr>
        <w:t xml:space="preserve">, </w:t>
      </w:r>
      <w:r>
        <w:rPr>
          <w:rFonts w:ascii="Calibri" w:hAnsi="Calibri"/>
          <w:b/>
          <w:color w:val="17365D"/>
          <w:sz w:val="28"/>
          <w:szCs w:val="28"/>
        </w:rPr>
        <w:t>Техкреп</w:t>
      </w:r>
      <w:r>
        <w:rPr>
          <w:rFonts w:ascii="Calibri" w:hAnsi="Calibri"/>
          <w:color w:val="000000"/>
        </w:rPr>
        <w:t>. Расходные материалы и спецодежда. Нерудные материалы- песок, щебень, гравий, валуны.</w:t>
      </w:r>
    </w:p>
    <w:p>
      <w:pPr>
        <w:pStyle w:val="ListParagraph"/>
        <w:numPr>
          <w:ilvl w:val="0"/>
          <w:numId w:val="2"/>
        </w:numPr>
        <w:jc w:val="both"/>
        <w:rPr>
          <w:rFonts w:ascii="Calibri" w:hAnsi="Calibri"/>
          <w:b/>
        </w:rPr>
      </w:pPr>
      <w:r>
        <w:rPr>
          <w:rFonts w:ascii="Calibri" w:hAnsi="Calibri"/>
          <w:b/>
        </w:rPr>
        <w:t>Оперативная доставка</w:t>
      </w:r>
    </w:p>
    <w:p>
      <w:pPr>
        <w:pStyle w:val="ListParagraph"/>
        <w:ind w:left="360" w:right="0" w:hanging="0"/>
        <w:rPr>
          <w:rFonts w:ascii="Calibri" w:hAnsi="Calibri"/>
        </w:rPr>
      </w:pPr>
      <w:r>
        <w:rPr>
          <w:rFonts w:ascii="Calibri" w:hAnsi="Calibri"/>
        </w:rPr>
        <w:t>Доставка по Москве осуществляется в течение 1-2 дней благодаря собственному автопарку и крупным партнерам транспортным компаниям</w:t>
      </w:r>
    </w:p>
    <w:p>
      <w:pPr>
        <w:pStyle w:val="ListParagraph"/>
        <w:numPr>
          <w:ilvl w:val="0"/>
          <w:numId w:val="2"/>
        </w:numPr>
        <w:jc w:val="both"/>
        <w:rPr>
          <w:rFonts w:ascii="Calibri" w:hAnsi="Calibri"/>
          <w:b/>
        </w:rPr>
      </w:pPr>
      <w:r>
        <w:rPr>
          <w:rFonts w:ascii="Calibri" w:hAnsi="Calibri"/>
          <w:b/>
        </w:rPr>
        <w:t>Комфортная работа</w:t>
      </w:r>
    </w:p>
    <w:p>
      <w:pPr>
        <w:pStyle w:val="ListParagraph"/>
        <w:ind w:left="360" w:right="0" w:hanging="0"/>
        <w:jc w:val="both"/>
        <w:rPr>
          <w:rFonts w:eastAsia="Times New Roman" w:cs="Times New Roman" w:ascii="Calibri" w:hAnsi="Calibri"/>
        </w:rPr>
      </w:pPr>
      <w:r>
        <w:rPr>
          <w:rFonts w:eastAsia="Times New Roman" w:cs="Times New Roman" w:ascii="Calibri" w:hAnsi="Calibri"/>
        </w:rPr>
        <w:t>С нами комфортно, как со старыми друзьями. Отношение чувствуется с первых мгновений и проявляется во всем. К нам легко дозвониться. Ваш менеджер всегда в курсе дел и развернуто отвечает на любые вопросы. Ваши пожелания обрабатываются за считанные часы. Если вы не можете приехать к нам в офис, то мы выезжаем к вам. Продолжать можно до бесконечности - с нами действительно комфортно.</w:t>
      </w:r>
    </w:p>
    <w:p>
      <w:pPr>
        <w:pStyle w:val="ListParagraph"/>
        <w:ind w:left="360" w:right="0" w:hanging="0"/>
        <w:jc w:val="both"/>
        <w:rPr>
          <w:rFonts w:ascii="Calibri" w:hAnsi="Calibri"/>
          <w:b/>
        </w:rPr>
      </w:pPr>
      <w:r>
        <w:rPr>
          <w:rFonts w:ascii="Calibri" w:hAnsi="Calibri"/>
          <w:b/>
        </w:rPr>
      </w:r>
    </w:p>
    <w:p>
      <w:pPr>
        <w:pStyle w:val="ListParagraph"/>
        <w:ind w:left="360" w:right="0" w:hanging="0"/>
        <w:jc w:val="center"/>
        <w:rPr>
          <w:rFonts w:ascii="Calibri" w:hAnsi="Calibri"/>
          <w:b/>
        </w:rPr>
      </w:pPr>
      <w:r>
        <w:rPr>
          <w:rFonts w:ascii="Calibri" w:hAnsi="Calibri"/>
          <w:b/>
        </w:rPr>
        <w:t>ПРЕДЛОЖЕНИЯ, ВЫГОДНЫЕ ИМЕННО ВАШЕЙ КОМПАНИИ!</w:t>
      </w:r>
    </w:p>
    <w:p>
      <w:pPr>
        <w:pStyle w:val="ListParagraph"/>
        <w:ind w:left="360" w:right="0" w:hanging="0"/>
        <w:jc w:val="center"/>
        <w:rPr>
          <w:rFonts w:ascii="Calibri" w:hAnsi="Calibri"/>
          <w:b/>
        </w:rPr>
      </w:pPr>
      <w:r>
        <w:rPr>
          <w:rFonts w:ascii="Calibri" w:hAnsi="Calibri"/>
          <w:b/>
        </w:rPr>
      </w:r>
    </w:p>
    <w:p>
      <w:pPr>
        <w:pStyle w:val="Normal"/>
        <w:rPr>
          <w:rFonts w:eastAsia="Times New Roman" w:cs="Times New Roman" w:ascii="Calibri" w:hAnsi="Calibri"/>
        </w:rPr>
      </w:pPr>
      <w:r>
        <w:rPr>
          <w:rFonts w:ascii="Calibri" w:hAnsi="Calibri"/>
        </w:rPr>
        <w:t xml:space="preserve">Компания «Арма-Строй» </w:t>
      </w:r>
      <w:r>
        <w:rPr>
          <w:rFonts w:eastAsia="Times New Roman" w:cs="Times New Roman" w:ascii="Calibri" w:hAnsi="Calibri"/>
        </w:rPr>
        <w:t>обладает возможностями и опытом, чтобы сделать вашей компании самое выгодное предложение по поставке строительных материалов. Ваш персональный менеджер разработает индивидуальное предложения, учитывающее все особенности компании.</w:t>
      </w:r>
    </w:p>
    <w:p>
      <w:pPr>
        <w:pStyle w:val="ListParagraph"/>
        <w:ind w:left="360" w:right="0" w:hanging="0"/>
        <w:jc w:val="both"/>
        <w:rPr>
          <w:rFonts w:ascii="Calibri" w:hAnsi="Calibri"/>
        </w:rPr>
      </w:pPr>
      <w:r>
        <w:rPr>
          <w:rFonts w:ascii="Calibri" w:hAnsi="Calibri"/>
        </w:rPr>
      </w:r>
    </w:p>
    <w:p>
      <w:pPr>
        <w:pStyle w:val="ListParagraph"/>
        <w:ind w:left="360" w:right="0" w:hanging="0"/>
        <w:jc w:val="center"/>
        <w:rPr>
          <w:rFonts w:ascii="Calibri" w:hAnsi="Calibri"/>
          <w:b/>
        </w:rPr>
      </w:pPr>
      <w:r>
        <w:rPr>
          <w:rFonts w:ascii="Calibri" w:hAnsi="Calibri"/>
          <w:b/>
        </w:rPr>
        <w:t>СКИДКИ И ВЫГОДНЫЕ УСЛОВИЯ ПРИЛАГАЮТСЯ!</w:t>
      </w:r>
    </w:p>
    <w:p>
      <w:pPr>
        <w:pStyle w:val="Normal"/>
        <w:jc w:val="both"/>
        <w:rPr>
          <w:rFonts w:ascii="Calibri" w:hAnsi="Calibri"/>
          <w:b/>
        </w:rPr>
      </w:pPr>
      <w:r>
        <w:rPr>
          <w:rFonts w:ascii="Calibri" w:hAnsi="Calibri"/>
          <w:b/>
        </w:rPr>
      </w:r>
    </w:p>
    <w:p>
      <w:pPr>
        <w:pStyle w:val="Normal"/>
        <w:rPr>
          <w:rFonts w:eastAsia="Times New Roman" w:cs="Times New Roman" w:ascii="Calibri" w:hAnsi="Calibri"/>
          <w:b/>
          <w:lang w:val="en-US"/>
        </w:rPr>
      </w:pPr>
      <w:r>
        <w:rPr>
          <w:rFonts w:eastAsia="Times New Roman" w:cs="Times New Roman" w:ascii="Calibri" w:hAnsi="Calibri"/>
        </w:rPr>
        <w:t xml:space="preserve">Звоните и мы ответим на любые вопросы </w:t>
      </w:r>
      <w:r>
        <w:rPr>
          <w:rFonts w:eastAsia="Times New Roman" w:cs="Times New Roman" w:ascii="Calibri" w:hAnsi="Calibri"/>
          <w:b/>
          <w:lang w:val="en-US"/>
        </w:rPr>
        <w:t>8 (925) 483-02-05</w:t>
      </w:r>
    </w:p>
    <w:p>
      <w:pPr>
        <w:pStyle w:val="Normal"/>
        <w:rPr>
          <w:rFonts w:eastAsia="Times New Roman" w:cs="Times New Roman" w:ascii="Calibri" w:hAnsi="Calibri"/>
          <w:b/>
        </w:rPr>
      </w:pPr>
      <w:r>
        <w:rPr>
          <w:rFonts w:eastAsia="Times New Roman" w:cs="Times New Roman" w:ascii="Calibri" w:hAnsi="Calibri"/>
        </w:rPr>
        <w:t xml:space="preserve">Ваш менеджер:  </w:t>
      </w:r>
      <w:r>
        <w:rPr>
          <w:rFonts w:eastAsia="Times New Roman" w:cs="Times New Roman" w:ascii="Calibri" w:hAnsi="Calibri"/>
          <w:b/>
          <w:lang w:val="ru-RU"/>
        </w:rPr>
        <w:t>Пахтаев Степан Алексеевич</w:t>
      </w:r>
      <w:r>
        <w:rPr>
          <w:rFonts w:eastAsia="Times New Roman" w:cs="Times New Roman" w:ascii="Calibri" w:hAnsi="Calibri"/>
          <w:b/>
        </w:rPr>
        <w:t xml:space="preserve">  </w:t>
      </w:r>
    </w:p>
    <w:p>
      <w:pPr>
        <w:pStyle w:val="Normal"/>
        <w:rPr>
          <w:rStyle w:val="Style13"/>
          <w:rFonts w:eastAsia="Times New Roman" w:cs="Times New Roman" w:ascii="Calibri" w:hAnsi="Calibri"/>
          <w:b/>
          <w:lang w:val="en-US"/>
        </w:rPr>
      </w:pPr>
      <w:r>
        <w:rPr>
          <w:rStyle w:val="Style13"/>
          <w:rFonts w:eastAsia="Times New Roman" w:cs="Times New Roman" w:ascii="Calibri" w:hAnsi="Calibri"/>
          <w:b/>
          <w:lang w:val="en-US"/>
        </w:rPr>
        <w:t>stepan</w:t>
      </w:r>
      <w:hyperlink r:id="rId4">
        <w:r>
          <w:rPr>
            <w:rStyle w:val="Style13"/>
            <w:rFonts w:eastAsia="Times New Roman" w:cs="Times New Roman" w:ascii="Calibri" w:hAnsi="Calibri"/>
            <w:b/>
            <w:lang w:val="en-US"/>
          </w:rPr>
          <w:t>@arma-stroi.ru</w:t>
        </w:r>
      </w:hyperlink>
    </w:p>
    <w:p>
      <w:pPr>
        <w:pStyle w:val="Normal"/>
        <w:rPr>
          <w:rFonts w:eastAsia="Times New Roman" w:cs="Times New Roman" w:ascii="Calibri" w:hAnsi="Calibri"/>
        </w:rPr>
      </w:pPr>
      <w:r>
        <w:rPr>
          <w:rFonts w:eastAsia="Times New Roman" w:cs="Times New Roman" w:ascii="Calibri" w:hAnsi="Calibri"/>
        </w:rPr>
      </w:r>
    </w:p>
    <w:p>
      <w:pPr>
        <w:pStyle w:val="Normal"/>
        <w:jc w:val="both"/>
        <w:rPr/>
      </w:pPr>
      <w:r>
        <w:rPr/>
      </w:r>
    </w:p>
    <w:sectPr>
      <w:type w:val="nextPage"/>
      <w:pgSz w:w="11906" w:h="16838"/>
      <w:pgMar w:left="1701" w:right="850" w:header="0" w:top="426"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CY">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Cambria" w:hAnsi="Cambria" w:eastAsia="ＭＳ 明朝" w:cs=""/>
        <w:sz w:val="24"/>
        <w:szCs w:val="24"/>
        <w:lang w:val="ru-RU" w:eastAsia="ru-RU"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color w:val="00000A"/>
      <w:sz w:val="24"/>
      <w:szCs w:val="24"/>
      <w:lang w:val="ru-RU" w:eastAsia="ru-RU" w:bidi="ar-SA"/>
    </w:rPr>
  </w:style>
  <w:style w:type="paragraph" w:styleId="1">
    <w:name w:val="Заголовок 1"/>
    <w:basedOn w:val="Style14"/>
    <w:pPr/>
    <w:rPr/>
  </w:style>
  <w:style w:type="paragraph" w:styleId="2">
    <w:name w:val="Заголовок 2"/>
    <w:basedOn w:val="Style14"/>
    <w:pPr/>
    <w:rPr/>
  </w:style>
  <w:style w:type="paragraph" w:styleId="3">
    <w:name w:val="Заголовок 3"/>
    <w:basedOn w:val="Style14"/>
    <w:pPr/>
    <w:rPr/>
  </w:style>
  <w:style w:type="character" w:styleId="DefaultParagraphFont" w:default="1">
    <w:name w:val="Default Paragraph Font"/>
    <w:uiPriority w:val="1"/>
    <w:qFormat/>
    <w:semiHidden/>
    <w:unhideWhenUsed/>
    <w:rPr/>
  </w:style>
  <w:style w:type="character" w:styleId="Style11" w:customStyle="1">
    <w:name w:val="Верхний колонтитул Знак"/>
    <w:qFormat/>
    <w:link w:val="a3"/>
    <w:rsid w:val="00042856"/>
    <w:basedOn w:val="DefaultParagraphFont"/>
    <w:rPr>
      <w:rFonts w:ascii="Times New Roman" w:hAnsi="Times New Roman" w:eastAsia="Times New Roman" w:cs="Times New Roman"/>
    </w:rPr>
  </w:style>
  <w:style w:type="character" w:styleId="Style12" w:customStyle="1">
    <w:name w:val="Текст выноски Знак"/>
    <w:uiPriority w:val="99"/>
    <w:qFormat/>
    <w:semiHidden/>
    <w:link w:val="a5"/>
    <w:rsid w:val="00042856"/>
    <w:basedOn w:val="DefaultParagraphFont"/>
    <w:rPr>
      <w:rFonts w:ascii="Lucida Grande CY" w:hAnsi="Lucida Grande CY" w:cs="Lucida Grande CY"/>
      <w:sz w:val="18"/>
      <w:szCs w:val="18"/>
    </w:rPr>
  </w:style>
  <w:style w:type="character" w:styleId="Style13">
    <w:name w:val="Интернет-ссылка"/>
    <w:uiPriority w:val="99"/>
    <w:unhideWhenUsed/>
    <w:rsid w:val="00042856"/>
    <w:basedOn w:val="DefaultParagraphFont"/>
    <w:rPr>
      <w:color w:val="0000FF"/>
      <w:u w:val="single"/>
      <w:lang w:val="zxx" w:eastAsia="zxx" w:bidi="zxx"/>
    </w:rPr>
  </w:style>
  <w:style w:type="character" w:styleId="ListLabel1">
    <w:name w:val="ListLabel 1"/>
    <w:rPr>
      <w:rFonts w:cs="Wingdings"/>
    </w:rPr>
  </w:style>
  <w:style w:type="character" w:styleId="ListLabel2">
    <w:name w:val="ListLabel 2"/>
    <w:rPr>
      <w:rFonts w:cs="Symbol"/>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Wingdings"/>
    </w:rPr>
  </w:style>
  <w:style w:type="character" w:styleId="ListLabel12">
    <w:name w:val="ListLabel 12"/>
    <w:rPr>
      <w:rFonts w:cs="Symbol"/>
    </w:rPr>
  </w:style>
  <w:style w:type="paragraph" w:styleId="Style14">
    <w:name w:val="Заголовок"/>
    <w:qFormat/>
    <w:basedOn w:val="Normal"/>
    <w:next w:val="Style15"/>
    <w:pPr>
      <w:keepNext/>
      <w:spacing w:before="240" w:after="120"/>
    </w:pPr>
    <w:rPr>
      <w:rFonts w:ascii="Liberation Sans" w:hAnsi="Liberation Sans" w:eastAsia="Microsoft YaHei" w:cs="Mangal"/>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Mangal"/>
    </w:rPr>
  </w:style>
  <w:style w:type="paragraph" w:styleId="Style17">
    <w:name w:val="Название"/>
    <w:basedOn w:val="Normal"/>
    <w:pPr>
      <w:suppressLineNumbers/>
      <w:spacing w:before="120" w:after="120"/>
    </w:pPr>
    <w:rPr>
      <w:rFonts w:cs="Mangal"/>
      <w:i/>
      <w:iCs/>
      <w:sz w:val="24"/>
      <w:szCs w:val="24"/>
    </w:rPr>
  </w:style>
  <w:style w:type="paragraph" w:styleId="Style18">
    <w:name w:val="Указатель"/>
    <w:qFormat/>
    <w:basedOn w:val="Normal"/>
    <w:pPr>
      <w:suppressLineNumbers/>
    </w:pPr>
    <w:rPr>
      <w:rFonts w:cs="Mangal"/>
    </w:rPr>
  </w:style>
  <w:style w:type="paragraph" w:styleId="Style19">
    <w:name w:val="Верхний колонтитул"/>
    <w:link w:val="a4"/>
    <w:rsid w:val="00042856"/>
    <w:basedOn w:val="Normal"/>
    <w:pPr>
      <w:tabs>
        <w:tab w:val="center" w:pos="4677" w:leader="none"/>
        <w:tab w:val="right" w:pos="9355" w:leader="none"/>
      </w:tabs>
    </w:pPr>
    <w:rPr>
      <w:rFonts w:ascii="Times New Roman" w:hAnsi="Times New Roman" w:eastAsia="Times New Roman" w:cs="Times New Roman"/>
    </w:rPr>
  </w:style>
  <w:style w:type="paragraph" w:styleId="BalloonText">
    <w:name w:val="Balloon Text"/>
    <w:uiPriority w:val="99"/>
    <w:qFormat/>
    <w:semiHidden/>
    <w:unhideWhenUsed/>
    <w:link w:val="a6"/>
    <w:rsid w:val="00042856"/>
    <w:basedOn w:val="Normal"/>
    <w:pPr/>
    <w:rPr>
      <w:rFonts w:ascii="Lucida Grande CY" w:hAnsi="Lucida Grande CY" w:cs="Lucida Grande CY"/>
      <w:sz w:val="18"/>
      <w:szCs w:val="18"/>
    </w:rPr>
  </w:style>
  <w:style w:type="paragraph" w:styleId="ListParagraph">
    <w:name w:val="List Paragraph"/>
    <w:uiPriority w:val="34"/>
    <w:qFormat/>
    <w:rsid w:val="00905eed"/>
    <w:basedOn w:val="Normal"/>
    <w:pPr>
      <w:spacing w:before="0" w:after="0"/>
      <w:ind w:left="720" w:right="0" w:hanging="0"/>
      <w:contextualSpacing/>
    </w:pPr>
    <w:rPr/>
  </w:style>
  <w:style w:type="paragraph" w:styleId="Style20">
    <w:name w:val="Блочная цитата"/>
    <w:qFormat/>
    <w:basedOn w:val="Normal"/>
    <w:pPr/>
    <w:rPr/>
  </w:style>
  <w:style w:type="paragraph" w:styleId="Style21">
    <w:name w:val="Заглавие"/>
    <w:basedOn w:val="Style14"/>
    <w:pPr/>
    <w:rPr/>
  </w:style>
  <w:style w:type="paragraph" w:styleId="Style22">
    <w:name w:val="Подзаголовок"/>
    <w:basedOn w:val="Style14"/>
    <w:pPr/>
    <w:rPr/>
  </w:style>
  <w:style w:type="paragraph" w:styleId="Style23">
    <w:name w:val="Содержимое таблицы"/>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png"/><Relationship Id="rId3" Type="http://schemas.openxmlformats.org/officeDocument/2006/relationships/hyperlink" Target="http://www.arma-stroi.ru/" TargetMode="External"/><Relationship Id="rId4" Type="http://schemas.openxmlformats.org/officeDocument/2006/relationships/hyperlink" Target="mailto:arma11@arma-stroi.r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LibreOffice/4.4.4.3$Windows_x86 LibreOffice_project/2c39ebcf046445232b798108aa8a7e7d89552ea8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2015-02-17T13:50:00Z</dcterms:created>
  <dc:creator>Екатерина Костылева</dc:creator>
  <dc:language>ru-RU</dc:language>
  <dcterms:modified xsi:type="dcterms:W3CDTF">2015-07-20T13:08:47Z</dcterms:modified>
  <cp:revision>8</cp:revision>
</cp:coreProperties>
</file>