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rPr/>
      </w:pPr>
      <w:r>
        <w:rPr/>
      </w:r>
    </w:p>
    <w:p>
      <w:pPr>
        <w:pStyle w:val="Style19"/>
        <w:tabs>
          <w:tab w:val="left" w:pos="284" w:leader="none"/>
          <w:tab w:val="center" w:pos="4677" w:leader="none"/>
          <w:tab w:val="right" w:pos="9355" w:leader="none"/>
        </w:tabs>
        <w:ind w:left="0" w:right="0" w:hanging="0"/>
        <w:jc w:val="right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Г. Москва  ул.Енисейская дом 1 стр.1 </w:t>
      </w:r>
    </w:p>
    <w:p>
      <w:pPr>
        <w:pStyle w:val="Style19"/>
        <w:tabs>
          <w:tab w:val="left" w:pos="284" w:leader="none"/>
          <w:tab w:val="center" w:pos="4677" w:leader="none"/>
          <w:tab w:val="right" w:pos="9355" w:leader="none"/>
        </w:tabs>
        <w:ind w:left="0" w:right="0" w:hanging="0"/>
        <w:jc w:val="right"/>
        <w:rPr>
          <w:b/>
        </w:rPr>
      </w:pPr>
      <w:r>
        <w:rPr>
          <w:b/>
        </w:rPr>
        <w:t xml:space="preserve"> </w:t>
      </w:r>
      <w:r>
        <w:rPr>
          <w:b/>
        </w:rPr>
        <w:t>офис 1109, 1111,1112</w:t>
      </w:r>
    </w:p>
    <w:p>
      <w:pPr>
        <w:pStyle w:val="Style19"/>
        <w:jc w:val="right"/>
        <w:rPr>
          <w:rStyle w:val="Style13"/>
          <w:b/>
          <w:lang w:val="en-US"/>
        </w:rPr>
      </w:pPr>
      <w:hyperlink r:id="rId2">
        <w:r>
          <w:rPr>
            <w:rStyle w:val="Style13"/>
            <w:b/>
            <w:lang w:val="en-US"/>
          </w:rPr>
          <w:t>www</w:t>
        </w:r>
        <w:r>
          <w:rPr>
            <w:rStyle w:val="Style13"/>
            <w:b/>
          </w:rPr>
          <w:t>.</w:t>
        </w:r>
        <w:r>
          <w:rPr>
            <w:rStyle w:val="Style13"/>
            <w:b/>
            <w:lang w:val="en-US"/>
          </w:rPr>
          <w:t>arma</w:t>
        </w:r>
        <w:r>
          <w:rPr>
            <w:rStyle w:val="Style13"/>
            <w:b/>
          </w:rPr>
          <w:t>-</w:t>
        </w:r>
        <w:r>
          <w:rPr>
            <w:rStyle w:val="Style13"/>
            <w:b/>
            <w:lang w:val="en-US"/>
          </w:rPr>
          <w:t>stroi</w:t>
        </w:r>
        <w:r>
          <w:rPr>
            <w:rStyle w:val="Style13"/>
            <w:b/>
          </w:rPr>
          <w:t>.</w:t>
        </w:r>
        <w:r>
          <w:rPr>
            <w:rStyle w:val="Style13"/>
            <w:b/>
            <w:lang w:val="en-US"/>
          </w:rPr>
          <w:t>ru</w:t>
          <w:drawing>
            <wp:anchor behindDoc="0" distT="0" distB="0" distL="0" distR="114300" simplePos="0" locked="0" layoutInCell="1" allowOverlap="1" relativeHeight="0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3161665" cy="1197610"/>
              <wp:effectExtent l="0" t="0" r="0" b="0"/>
              <wp:wrapSquare wrapText="bothSides"/>
              <wp:docPr id="0" name="Picture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61665" cy="1197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>
      <w:pPr>
        <w:pStyle w:val="Style19"/>
        <w:jc w:val="right"/>
        <w:rPr>
          <w:b/>
        </w:rPr>
      </w:pPr>
      <w:r>
        <w:rPr>
          <w:b/>
        </w:rPr>
        <w:t>тел. (495)669-67-31 (многоканальный)</w:t>
      </w:r>
    </w:p>
    <w:p>
      <w:pPr>
        <w:pStyle w:val="Style19"/>
        <w:jc w:val="right"/>
        <w:rPr>
          <w:b/>
          <w:lang w:val="en-US"/>
        </w:rPr>
      </w:pPr>
      <w:r>
        <w:rPr>
          <w:b/>
          <w:lang w:val="en-US"/>
        </w:rPr>
        <w:t>info</w:t>
      </w:r>
      <w:r>
        <w:rPr>
          <w:b/>
        </w:rPr>
        <w:t>@</w:t>
      </w:r>
      <w:r>
        <w:rPr>
          <w:b/>
          <w:lang w:val="en-US"/>
        </w:rPr>
        <w:t>arma</w:t>
      </w:r>
      <w:r>
        <w:rPr>
          <w:b/>
        </w:rPr>
        <w:t>-</w:t>
      </w:r>
      <w:r>
        <w:rPr>
          <w:b/>
          <w:lang w:val="en-US"/>
        </w:rPr>
        <w:t>stroi</w:t>
      </w:r>
      <w:r>
        <w:rPr>
          <w:b/>
        </w:rPr>
        <w:t>.</w:t>
      </w:r>
      <w:r>
        <w:rPr>
          <w:b/>
          <w:lang w:val="en-US"/>
        </w:rPr>
        <w:t>ru</w:t>
      </w:r>
    </w:p>
    <w:p>
      <w:pPr>
        <w:pStyle w:val="Normal"/>
        <w:rPr>
          <w:rFonts w:eastAsia="Times New Roman" w:cs="Times New Roman" w:ascii="Times New Roman" w:hAnsi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Компания “Арма-Строй” делает вам самое выгодное предложение – купить теплоизоляционные материалы по лучшим ценам и оперативной доставкой на ваш объект!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КОМПАНИЯ «АРМА-СТРОЙ» ПРЕДЛАГАЕТ:</w:t>
      </w:r>
    </w:p>
    <w:p>
      <w:pPr>
        <w:pStyle w:val="Normal"/>
        <w:rPr>
          <w:rFonts w:ascii="Calibri" w:hAnsi="Calibri"/>
          <w:b/>
          <w:shd w:fill="FFFF00" w:val="clear"/>
        </w:rPr>
      </w:pPr>
      <w:r>
        <w:rPr>
          <w:rFonts w:ascii="Calibri" w:hAnsi="Calibri"/>
          <w:b/>
          <w:shd w:fill="FFFF00" w:val="clear"/>
        </w:rPr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  <w:shd w:fill="FFFF00" w:val="clear"/>
        </w:rPr>
        <w:t>ИЗОРОК</w:t>
      </w:r>
      <w:r>
        <w:rPr>
          <w:rFonts w:ascii="Calibri" w:hAnsi="Calibri"/>
          <w:b/>
        </w:rPr>
        <w:t xml:space="preserve">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Все цены указаны на самовывоз с завода в г.Тамбов.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Стоимость доставки  от 18000 до 20000 руб  до Москвы.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Возможна поставка  в любой регион РФ.  Срок доставки 2-3дня.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6057"/>
        <w:gridCol w:w="3300"/>
      </w:tblGrid>
      <w:tr>
        <w:trPr>
          <w:cantSplit w:val="false"/>
        </w:trPr>
        <w:tc>
          <w:tcPr>
            <w:tcW w:w="6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ИЗОЛАЙТ-Л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40)</w:t>
            </w:r>
          </w:p>
        </w:tc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1100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ИЗОЛАЙТ (плотность 50)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1280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ИЗОЛАЙТ ЛЮКС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(плотность 60)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1550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ПП-60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1480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П-75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1530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ПП-80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1920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П-125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1990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ИЗОВЕНТ Л*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80)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2240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ИЗОВЕНТ (плотность 90)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2420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ИЗОФЛОР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110)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2550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ИЗОРУФ-НЛ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115)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2700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ИЗОРУФ-Н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130)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3050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ИЗОРУФ (плотность 150)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3400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ИЗОРУФ-В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175)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4100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ИЗОФАС 90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90)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2290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ИЗОФАС 110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110)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2790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ИЗОФАС 140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140)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3470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 xml:space="preserve">ИЗОФАС 160 (плотность </w:t>
            </w:r>
            <w:r>
              <w:rPr>
                <w:rFonts w:ascii="FreeSans" w:hAnsi="FreeSans"/>
                <w:b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160)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4030 р\м3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shd w:fill="C5000B" w:val="clear"/>
        <w:rPr>
          <w:color w:val="66FF66"/>
          <w:shd w:fill="C5000B" w:val="clear"/>
        </w:rPr>
      </w:pPr>
      <w:r>
        <w:rPr>
          <w:color w:val="66FF66"/>
          <w:shd w:fill="C5000B" w:val="clear"/>
        </w:rPr>
        <w:t>При Заказе Тяжелых марок теплоизоляции свыше 300 м3, возможно дополнительная скидка.</w:t>
      </w:r>
    </w:p>
    <w:p>
      <w:pPr>
        <w:pStyle w:val="ListParagraph"/>
        <w:rPr>
          <w:color w:val="66FF66"/>
        </w:rPr>
      </w:pPr>
      <w:r>
        <w:rPr>
          <w:color w:val="66FF66"/>
        </w:rPr>
      </w:r>
    </w:p>
    <w:p>
      <w:pPr>
        <w:pStyle w:val="ListParagraph"/>
        <w:rPr/>
      </w:pPr>
      <w:r>
        <w:rPr/>
      </w:r>
    </w:p>
    <w:p>
      <w:pPr>
        <w:pStyle w:val="Normal"/>
        <w:rPr>
          <w:rFonts w:ascii="Calibri" w:hAnsi="Calibri"/>
          <w:b/>
          <w:i/>
          <w:shd w:fill="FFFF00" w:val="clear"/>
        </w:rPr>
      </w:pPr>
      <w:r>
        <w:rPr>
          <w:rFonts w:ascii="Calibri" w:hAnsi="Calibri"/>
          <w:b/>
          <w:i/>
          <w:shd w:fill="FFFF00" w:val="clear"/>
        </w:rPr>
        <w:t>Хотрок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Все цены указаны на самовывоз с завода в г. Вязьма. Смоленская область.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Стоимость доставки  от 19000 до 21000 руб  до Москвы.</w:t>
      </w:r>
    </w:p>
    <w:p>
      <w:pPr>
        <w:pStyle w:val="Normal"/>
        <w:rPr>
          <w:rFonts w:ascii="Calibri" w:hAnsi="Calibri"/>
          <w:b/>
          <w:i/>
          <w:shd w:fill="FFFF00" w:val="clear"/>
        </w:rPr>
      </w:pPr>
      <w:r>
        <w:rPr>
          <w:rFonts w:ascii="Calibri" w:hAnsi="Calibri"/>
          <w:b/>
          <w:i/>
          <w:shd w:fill="FFFF00" w:val="clear"/>
        </w:rPr>
        <w:t>Возможна поставка  в любой регион РФ.  Срок доставки 2-3дня.</w:t>
      </w:r>
    </w:p>
    <w:p>
      <w:pPr>
        <w:pStyle w:val="Normal"/>
        <w:rPr>
          <w:rFonts w:ascii="Calibri" w:hAnsi="Calibri"/>
          <w:b/>
          <w:i/>
          <w:shd w:fill="FFFF00" w:val="clear"/>
        </w:rPr>
      </w:pPr>
      <w:r>
        <w:rPr>
          <w:rFonts w:ascii="Calibri" w:hAnsi="Calibri"/>
          <w:b/>
          <w:i/>
          <w:shd w:fill="FFFF00" w:val="clear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6057"/>
        <w:gridCol w:w="3300"/>
      </w:tblGrid>
      <w:tr>
        <w:trPr>
          <w:cantSplit w:val="false"/>
        </w:trPr>
        <w:tc>
          <w:tcPr>
            <w:tcW w:w="6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Segoe UI" w:hAnsi="Segoe U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Segoe UI" w:hAnsi="Segoe U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HOTROCK Лайт 35 кг/м3 </w:t>
            </w:r>
          </w:p>
        </w:tc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rPr/>
            </w:pPr>
            <w:r>
              <w:rPr/>
              <w:t>1100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Segoe UI" w:hAnsi="Segoe U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Segoe UI" w:hAnsi="Segoe UI"/>
                <w:b/>
                <w:i w:val="false"/>
                <w:strike w:val="false"/>
                <w:dstrike w:val="false"/>
                <w:outline w:val="false"/>
                <w:shadow w:val="false"/>
                <w:color w:val="FF6600"/>
                <w:sz w:val="22"/>
                <w:u w:val="none"/>
                <w:em w:val="none"/>
              </w:rPr>
              <w:t xml:space="preserve">HOTROCK Блок,50 </w:t>
            </w:r>
            <w:r>
              <w:rPr>
                <w:rFonts w:ascii="Segoe UI" w:hAnsi="Segoe U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кг/м3 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rPr/>
            </w:pPr>
            <w:r>
              <w:rPr/>
              <w:t>1400 р\м3</w:t>
            </w:r>
          </w:p>
        </w:tc>
      </w:tr>
      <w:tr>
        <w:trPr>
          <w:cantSplit w:val="false"/>
        </w:trPr>
        <w:tc>
          <w:tcPr>
            <w:tcW w:w="60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Segoe UI" w:hAnsi="Segoe U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Segoe UI" w:hAnsi="Segoe UI"/>
                <w:b/>
                <w:i w:val="false"/>
                <w:strike w:val="false"/>
                <w:dstrike w:val="false"/>
                <w:outline w:val="false"/>
                <w:shadow w:val="false"/>
                <w:color w:val="FF6600"/>
                <w:sz w:val="22"/>
                <w:u w:val="none"/>
                <w:em w:val="none"/>
              </w:rPr>
              <w:t>HOTROCK Акустик, 40</w:t>
            </w:r>
            <w:r>
              <w:rPr>
                <w:rFonts w:ascii="Segoe UI" w:hAnsi="Segoe U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кг/м3</w:t>
            </w:r>
          </w:p>
        </w:tc>
        <w:tc>
          <w:tcPr>
            <w:tcW w:w="33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rPr/>
            </w:pPr>
            <w:r>
              <w:rPr/>
              <w:t>1390 р\м3</w:t>
            </w:r>
          </w:p>
        </w:tc>
      </w:tr>
    </w:tbl>
    <w:p>
      <w:pPr>
        <w:pStyle w:val="Normal"/>
        <w:jc w:val="left"/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shd w:fill="FFFF00" w:val="clear"/>
          <w:em w:val="none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shd w:fill="FFFF00" w:val="clear"/>
          <w:em w:val="none"/>
        </w:rPr>
        <w:t>Ravatherm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Все цены указаны на самовывоз с завода в г. Чехова. Московская область.</w:t>
      </w:r>
    </w:p>
    <w:p>
      <w:pPr>
        <w:pStyle w:val="Normal"/>
        <w:rPr>
          <w:rFonts w:ascii="Calibri" w:hAnsi="Calibri"/>
          <w:b/>
          <w:i/>
          <w:shd w:fill="FFFF00" w:val="clear"/>
        </w:rPr>
      </w:pPr>
      <w:r>
        <w:rPr>
          <w:rFonts w:ascii="Calibri" w:hAnsi="Calibri"/>
          <w:b/>
          <w:i/>
          <w:shd w:fill="FFFF00" w:val="clear"/>
        </w:rPr>
        <w:t>Возможна поставка  в любой регион РФ.  Срок доставки 1 день.</w:t>
      </w:r>
    </w:p>
    <w:p>
      <w:pPr>
        <w:pStyle w:val="Normal"/>
        <w:rPr>
          <w:rFonts w:ascii="Calibri" w:hAnsi="Calibri"/>
          <w:b/>
          <w:i/>
          <w:shd w:fill="FFFF00" w:val="clear"/>
        </w:rPr>
      </w:pPr>
      <w:r>
        <w:rPr>
          <w:rFonts w:ascii="Calibri" w:hAnsi="Calibri"/>
          <w:b/>
          <w:i/>
          <w:shd w:fill="FFFF00" w:val="clear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6057"/>
        <w:gridCol w:w="3300"/>
      </w:tblGrid>
      <w:tr>
        <w:trPr>
          <w:cantSplit w:val="false"/>
        </w:trPr>
        <w:tc>
          <w:tcPr>
            <w:tcW w:w="6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u w:val="none"/>
                <w:em w:val="none"/>
              </w:rPr>
              <w:t xml:space="preserve">Пенополистирол Ravatherm XPS </w:t>
            </w:r>
          </w:p>
        </w:tc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3"/>
              <w:jc w:val="center"/>
              <w:rPr/>
            </w:pPr>
            <w:r>
              <w:rPr/>
              <w:t>От 3</w:t>
            </w:r>
            <w:r>
              <w:rPr/>
              <w:t>8</w:t>
            </w:r>
            <w:r>
              <w:rPr/>
              <w:t>50 р\м3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Предлагаем комплектующие к теплоизоляции:</w:t>
      </w:r>
    </w:p>
    <w:p>
      <w:pPr>
        <w:pStyle w:val="Normal"/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1. ДЮБЕЛЬ для крепления </w:t>
      </w:r>
      <w:r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ТЕПЛОИЗОЛЯЦИИ ("ГРИБ") с ПЛАСТИКОВЫМ СТЕРЖНЕМ.</w:t>
      </w:r>
    </w:p>
    <w:p>
      <w:pPr>
        <w:pStyle w:val="Normal"/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2.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ДЮБЕЛЬ для крепления </w:t>
      </w:r>
      <w:r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ТЕПЛОИЗОЛЯЦИИ ("ГРИБ") с МЕТАЛЛИЧЕСКИМ СТЕРЖНЕМ.</w:t>
      </w:r>
    </w:p>
    <w:p>
      <w:pPr>
        <w:pStyle w:val="Normal"/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3.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ДЮБЕЛЬ для крепления </w:t>
      </w:r>
      <w:r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ТЕПЛОИЗОЛЯЦИИ ("ГРИБ") с металлическим стержнем С ТЕРМОГОЛОВОЙ (ТЕРМОМОСТ). </w:t>
      </w:r>
    </w:p>
    <w:p>
      <w:pPr>
        <w:pStyle w:val="Normal"/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4. Ветро-влагозащитные мембраны</w:t>
      </w:r>
    </w:p>
    <w:p>
      <w:pPr>
        <w:pStyle w:val="Normal"/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FreeSans" w:hAnsi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5. Пароизоляционные мембраны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С Уважением Пахтаев Степан Алексеевич!</w:t>
      </w:r>
    </w:p>
    <w:p>
      <w:pPr>
        <w:pStyle w:val="Normal"/>
        <w:rPr>
          <w:color w:val="000000"/>
        </w:rPr>
      </w:pPr>
      <w:r>
        <w:rPr>
          <w:color w:val="000000"/>
        </w:rPr>
        <w:t>Ведущий специалист отдела продаж</w:t>
      </w:r>
    </w:p>
    <w:p>
      <w:pPr>
        <w:pStyle w:val="Normal"/>
        <w:rPr>
          <w:color w:val="000000"/>
        </w:rPr>
      </w:pPr>
      <w:r>
        <w:rPr>
          <w:color w:val="000000"/>
        </w:rPr>
        <w:t>ООО "ТД Арма-Строй"</w:t>
      </w:r>
    </w:p>
    <w:p>
      <w:pPr>
        <w:pStyle w:val="Normal"/>
        <w:rPr>
          <w:color w:val="000000"/>
        </w:rPr>
      </w:pPr>
      <w:r>
        <w:rPr>
          <w:color w:val="000000"/>
        </w:rPr>
        <w:t>моб. 8-925-483-02-05</w:t>
      </w:r>
    </w:p>
    <w:p>
      <w:pPr>
        <w:pStyle w:val="Normal"/>
        <w:rPr>
          <w:color w:val="000000"/>
        </w:rPr>
      </w:pPr>
      <w:r>
        <w:rPr>
          <w:color w:val="000000"/>
        </w:rPr>
        <w:t>офис: 8 (495) 669-67-31, доб. 106</w:t>
      </w:r>
    </w:p>
    <w:p>
      <w:pPr>
        <w:pStyle w:val="Normal"/>
        <w:rPr>
          <w:color w:val="000000"/>
        </w:rPr>
      </w:pPr>
      <w:r>
        <w:rPr>
          <w:color w:val="000000"/>
        </w:rPr>
        <w:t>Email: stepan@arma-stroi.ru</w:t>
      </w:r>
    </w:p>
    <w:p>
      <w:pPr>
        <w:pStyle w:val="Normal"/>
        <w:rPr>
          <w:rStyle w:val="Style13"/>
          <w:color w:val="000000"/>
        </w:rPr>
      </w:pPr>
      <w:hyperlink r:id="rId4">
        <w:r>
          <w:rPr>
            <w:rStyle w:val="Style13"/>
            <w:color w:val="000000"/>
          </w:rPr>
          <w:t>http://arma-stroi.ru</w:t>
        </w:r>
      </w:hyperlink>
    </w:p>
    <w:p>
      <w:pPr>
        <w:pStyle w:val="Normal"/>
        <w:rPr/>
      </w:pPr>
      <w:r>
        <w:rPr/>
        <w:t> </w:t>
      </w:r>
    </w:p>
    <w:p>
      <w:pPr>
        <w:pStyle w:val="Normal"/>
        <w:rPr>
          <w:color w:val="000000"/>
        </w:rPr>
      </w:pPr>
      <w:r>
        <w:rPr>
          <w:color w:val="000000"/>
        </w:rPr>
        <w:t>Офис: г. Москва, ул. Енисейская 1, стр 1, офис 1112</w:t>
      </w:r>
    </w:p>
    <w:p>
      <w:pPr>
        <w:pStyle w:val="Normal"/>
        <w:rPr>
          <w:color w:val="000000"/>
        </w:rPr>
      </w:pPr>
      <w:r>
        <w:rPr>
          <w:color w:val="000000"/>
        </w:rPr>
        <w:t>Склад: Дмитровское шоссе, д. 62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 w:ascii="Calibri" w:hAnsi="Calibri"/>
          <w:lang w:val="en-US"/>
        </w:rPr>
      </w:pPr>
      <w:r>
        <w:rPr>
          <w:rFonts w:eastAsia="Times New Roman" w:cs="Times New Roman" w:ascii="Calibri" w:hAnsi="Calibri"/>
          <w:lang w:val="en-US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ＭＳ 明朝" w:cs=""/>
        <w:szCs w:val="24"/>
        <w:lang w:val="ru-RU" w:eastAsia="ru-RU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/>
      <w:color w:val="00000A"/>
      <w:sz w:val="24"/>
      <w:szCs w:val="24"/>
      <w:lang w:val="ru-RU" w:eastAsia="ru-RU" w:bidi="ar-SA"/>
    </w:rPr>
  </w:style>
  <w:style w:type="paragraph" w:styleId="1">
    <w:name w:val="Заголовок 1"/>
    <w:basedOn w:val="Style14"/>
    <w:pPr/>
    <w:rPr/>
  </w:style>
  <w:style w:type="paragraph" w:styleId="2">
    <w:name w:val="Заголовок 2"/>
    <w:basedOn w:val="Style14"/>
    <w:pPr/>
    <w:rPr/>
  </w:style>
  <w:style w:type="paragraph" w:styleId="3">
    <w:name w:val="Заголовок 3"/>
    <w:basedOn w:val="Style14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Style11" w:customStyle="1">
    <w:name w:val="Верхний колонтитул Знак"/>
    <w:qFormat/>
    <w:link w:val="a3"/>
    <w:rsid w:val="00042856"/>
    <w:basedOn w:val="DefaultParagraphFont"/>
    <w:rPr>
      <w:rFonts w:ascii="Times New Roman" w:hAnsi="Times New Roman" w:eastAsia="Times New Roman" w:cs="Times New Roman"/>
    </w:rPr>
  </w:style>
  <w:style w:type="character" w:styleId="Style12" w:customStyle="1">
    <w:name w:val="Текст выноски Знак"/>
    <w:uiPriority w:val="99"/>
    <w:qFormat/>
    <w:semiHidden/>
    <w:link w:val="a5"/>
    <w:rsid w:val="00042856"/>
    <w:basedOn w:val="DefaultParagraphFont"/>
    <w:rPr>
      <w:rFonts w:ascii="Lucida Grande CY" w:hAnsi="Lucida Grande CY" w:cs="Lucida Grande CY"/>
      <w:sz w:val="18"/>
      <w:szCs w:val="18"/>
    </w:rPr>
  </w:style>
  <w:style w:type="character" w:styleId="Style13">
    <w:name w:val="Интернет-ссылка"/>
    <w:uiPriority w:val="99"/>
    <w:unhideWhenUsed/>
    <w:rsid w:val="00042856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ascii="Calibri" w:hAnsi="Calibri" w:cs="Wingdings"/>
      <w:b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rPr>
      <w:rFonts w:cs="Wingdings"/>
      <w:b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Wingdings"/>
      <w:b/>
    </w:rPr>
  </w:style>
  <w:style w:type="character" w:styleId="ListLabel6">
    <w:name w:val="ListLabel 6"/>
    <w:rPr>
      <w:rFonts w:cs="Symbol"/>
    </w:rPr>
  </w:style>
  <w:style w:type="paragraph" w:styleId="Style14">
    <w:name w:val="Заголовок"/>
    <w:qFormat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qFormat/>
    <w:basedOn w:val="Normal"/>
    <w:pPr>
      <w:suppressLineNumbers/>
    </w:pPr>
    <w:rPr>
      <w:rFonts w:cs="Mangal"/>
    </w:rPr>
  </w:style>
  <w:style w:type="paragraph" w:styleId="Style19">
    <w:name w:val="Верхний колонтитул"/>
    <w:link w:val="a4"/>
    <w:rsid w:val="00042856"/>
    <w:basedOn w:val="Normal"/>
    <w:pPr>
      <w:tabs>
        <w:tab w:val="center" w:pos="4677" w:leader="none"/>
        <w:tab w:val="right" w:pos="9355" w:leader="none"/>
      </w:tabs>
    </w:pPr>
    <w:rPr>
      <w:rFonts w:ascii="Times New Roman" w:hAnsi="Times New Roman" w:eastAsia="Times New Roman" w:cs="Times New Roman"/>
    </w:rPr>
  </w:style>
  <w:style w:type="paragraph" w:styleId="BalloonText">
    <w:name w:val="Balloon Text"/>
    <w:uiPriority w:val="99"/>
    <w:qFormat/>
    <w:semiHidden/>
    <w:unhideWhenUsed/>
    <w:link w:val="a6"/>
    <w:rsid w:val="00042856"/>
    <w:basedOn w:val="Normal"/>
    <w:pPr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uiPriority w:val="34"/>
    <w:qFormat/>
    <w:rsid w:val="00905eed"/>
    <w:basedOn w:val="Normal"/>
    <w:pPr>
      <w:spacing w:before="0" w:after="0"/>
      <w:ind w:left="720" w:right="0" w:hanging="0"/>
      <w:contextualSpacing/>
    </w:pPr>
    <w:rPr/>
  </w:style>
  <w:style w:type="paragraph" w:styleId="Style20">
    <w:name w:val="Блочная цитата"/>
    <w:qFormat/>
    <w:basedOn w:val="Normal"/>
    <w:pPr/>
    <w:rPr/>
  </w:style>
  <w:style w:type="paragraph" w:styleId="Style21">
    <w:name w:val="Заглавие"/>
    <w:basedOn w:val="Style14"/>
    <w:pPr/>
    <w:rPr/>
  </w:style>
  <w:style w:type="paragraph" w:styleId="Style22">
    <w:name w:val="Подзаголовок"/>
    <w:basedOn w:val="Style14"/>
    <w:pPr/>
    <w:rPr/>
  </w:style>
  <w:style w:type="paragraph" w:styleId="Style23">
    <w:name w:val="Содержимое таблицы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rma-stroi.ru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arma-stroi.ru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LibreOffice/4.4.4.3$Windows_x86 LibreOffice_project/2c39ebcf046445232b798108aa8a7e7d89552ea8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2015-02-15T12:11:00Z</dcterms:created>
  <dc:creator>Екатерина Костылева</dc:creator>
  <dc:language>ru-RU</dc:language>
  <dcterms:modified xsi:type="dcterms:W3CDTF">2015-07-20T13:15:17Z</dcterms:modified>
  <cp:revision>12</cp:revision>
</cp:coreProperties>
</file>