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10272" w14:textId="4E8B6438" w:rsidR="0063274E" w:rsidRPr="0080492C" w:rsidRDefault="0063274E">
      <w:pPr>
        <w:rPr>
          <w:rFonts w:cstheme="minorHAnsi"/>
          <w:sz w:val="24"/>
          <w:szCs w:val="24"/>
        </w:rPr>
      </w:pPr>
      <w:r w:rsidRPr="0080492C">
        <w:rPr>
          <w:rFonts w:cstheme="minorHAnsi"/>
          <w:sz w:val="24"/>
          <w:szCs w:val="24"/>
        </w:rPr>
        <w:t>Maryna Khatnyu</w:t>
      </w:r>
      <w:r w:rsidR="000307DD">
        <w:rPr>
          <w:rFonts w:cstheme="minorHAnsi"/>
          <w:sz w:val="24"/>
          <w:szCs w:val="24"/>
        </w:rPr>
        <w:t>k</w:t>
      </w:r>
    </w:p>
    <w:p w14:paraId="51BDF452" w14:textId="7F52D137" w:rsidR="0063274E" w:rsidRPr="0080492C" w:rsidRDefault="0063274E">
      <w:pPr>
        <w:rPr>
          <w:rFonts w:cstheme="minorHAnsi"/>
          <w:sz w:val="24"/>
          <w:szCs w:val="24"/>
        </w:rPr>
      </w:pPr>
    </w:p>
    <w:p w14:paraId="671E9452" w14:textId="104DDDE3" w:rsidR="0063274E" w:rsidRPr="0080492C" w:rsidRDefault="0063274E" w:rsidP="00232341">
      <w:pPr>
        <w:pStyle w:val="Title"/>
      </w:pPr>
      <w:r w:rsidRPr="0080492C">
        <w:t>Regression Analysis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981934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8852F9" w14:textId="236EEA84" w:rsidR="00562E8A" w:rsidRDefault="00562E8A">
          <w:pPr>
            <w:pStyle w:val="TOCHeading"/>
          </w:pPr>
          <w:r>
            <w:t>Contents</w:t>
          </w:r>
        </w:p>
        <w:p w14:paraId="571EE4A7" w14:textId="459B1F9B" w:rsidR="00562E8A" w:rsidRDefault="00562E8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153432" w:history="1">
            <w:r w:rsidRPr="00C54E63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C54E63">
              <w:rPr>
                <w:rStyle w:val="Hyperlink"/>
                <w:noProof/>
              </w:rPr>
              <w:t>Build and estimate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_Toc110153432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6C06B" w14:textId="06FB252B" w:rsidR="00562E8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0153433" w:history="1">
            <w:r w:rsidR="00562E8A" w:rsidRPr="00C54E63">
              <w:rPr>
                <w:rStyle w:val="Hyperlink"/>
                <w:noProof/>
              </w:rPr>
              <w:t>Creating dummy variables for categorical predictors.</w:t>
            </w:r>
            <w:r w:rsidR="00562E8A">
              <w:rPr>
                <w:noProof/>
                <w:webHidden/>
              </w:rPr>
              <w:tab/>
            </w:r>
            <w:r w:rsidR="00562E8A">
              <w:rPr>
                <w:noProof/>
                <w:webHidden/>
              </w:rPr>
              <w:fldChar w:fldCharType="begin"/>
            </w:r>
            <w:r w:rsidR="00562E8A">
              <w:rPr>
                <w:noProof/>
                <w:webHidden/>
              </w:rPr>
              <w:instrText xml:space="preserve"> PAGEREF _Toc110153433 \h </w:instrText>
            </w:r>
            <w:r w:rsidR="00562E8A">
              <w:rPr>
                <w:noProof/>
                <w:webHidden/>
              </w:rPr>
            </w:r>
            <w:r w:rsidR="00562E8A">
              <w:rPr>
                <w:noProof/>
                <w:webHidden/>
              </w:rPr>
              <w:fldChar w:fldCharType="separate"/>
            </w:r>
            <w:r w:rsidR="00562E8A">
              <w:rPr>
                <w:noProof/>
                <w:webHidden/>
              </w:rPr>
              <w:t>1</w:t>
            </w:r>
            <w:r w:rsidR="00562E8A">
              <w:rPr>
                <w:noProof/>
                <w:webHidden/>
              </w:rPr>
              <w:fldChar w:fldCharType="end"/>
            </w:r>
          </w:hyperlink>
        </w:p>
        <w:p w14:paraId="6A80BC55" w14:textId="7553FBC2" w:rsidR="00562E8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0153434" w:history="1">
            <w:r w:rsidR="00562E8A" w:rsidRPr="00C54E63">
              <w:rPr>
                <w:rStyle w:val="Hyperlink"/>
                <w:noProof/>
              </w:rPr>
              <w:t>Checking the Assumptions for regression model.</w:t>
            </w:r>
            <w:r w:rsidR="00562E8A">
              <w:rPr>
                <w:noProof/>
                <w:webHidden/>
              </w:rPr>
              <w:tab/>
            </w:r>
            <w:r w:rsidR="00562E8A">
              <w:rPr>
                <w:noProof/>
                <w:webHidden/>
              </w:rPr>
              <w:fldChar w:fldCharType="begin"/>
            </w:r>
            <w:r w:rsidR="00562E8A">
              <w:rPr>
                <w:noProof/>
                <w:webHidden/>
              </w:rPr>
              <w:instrText xml:space="preserve"> PAGEREF _Toc110153434 \h </w:instrText>
            </w:r>
            <w:r w:rsidR="00562E8A">
              <w:rPr>
                <w:noProof/>
                <w:webHidden/>
              </w:rPr>
            </w:r>
            <w:r w:rsidR="00562E8A">
              <w:rPr>
                <w:noProof/>
                <w:webHidden/>
              </w:rPr>
              <w:fldChar w:fldCharType="separate"/>
            </w:r>
            <w:r w:rsidR="00562E8A">
              <w:rPr>
                <w:noProof/>
                <w:webHidden/>
              </w:rPr>
              <w:t>2</w:t>
            </w:r>
            <w:r w:rsidR="00562E8A">
              <w:rPr>
                <w:noProof/>
                <w:webHidden/>
              </w:rPr>
              <w:fldChar w:fldCharType="end"/>
            </w:r>
          </w:hyperlink>
        </w:p>
        <w:p w14:paraId="67C6058F" w14:textId="7319C98E" w:rsidR="00562E8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0153435" w:history="1">
            <w:r w:rsidR="00562E8A" w:rsidRPr="00C54E63">
              <w:rPr>
                <w:rStyle w:val="Hyperlink"/>
                <w:noProof/>
              </w:rPr>
              <w:t>Building Linear Regression Model.</w:t>
            </w:r>
            <w:r w:rsidR="00562E8A">
              <w:rPr>
                <w:noProof/>
                <w:webHidden/>
              </w:rPr>
              <w:tab/>
            </w:r>
            <w:r w:rsidR="00562E8A">
              <w:rPr>
                <w:noProof/>
                <w:webHidden/>
              </w:rPr>
              <w:fldChar w:fldCharType="begin"/>
            </w:r>
            <w:r w:rsidR="00562E8A">
              <w:rPr>
                <w:noProof/>
                <w:webHidden/>
              </w:rPr>
              <w:instrText xml:space="preserve"> PAGEREF _Toc110153435 \h </w:instrText>
            </w:r>
            <w:r w:rsidR="00562E8A">
              <w:rPr>
                <w:noProof/>
                <w:webHidden/>
              </w:rPr>
            </w:r>
            <w:r w:rsidR="00562E8A">
              <w:rPr>
                <w:noProof/>
                <w:webHidden/>
              </w:rPr>
              <w:fldChar w:fldCharType="separate"/>
            </w:r>
            <w:r w:rsidR="00562E8A">
              <w:rPr>
                <w:noProof/>
                <w:webHidden/>
              </w:rPr>
              <w:t>3</w:t>
            </w:r>
            <w:r w:rsidR="00562E8A">
              <w:rPr>
                <w:noProof/>
                <w:webHidden/>
              </w:rPr>
              <w:fldChar w:fldCharType="end"/>
            </w:r>
          </w:hyperlink>
        </w:p>
        <w:p w14:paraId="32D02261" w14:textId="112B8122" w:rsidR="00562E8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0153436" w:history="1">
            <w:r w:rsidR="00562E8A" w:rsidRPr="00C54E63">
              <w:rPr>
                <w:rStyle w:val="Hyperlink"/>
                <w:noProof/>
              </w:rPr>
              <w:t>Conclusions.</w:t>
            </w:r>
            <w:r w:rsidR="00562E8A">
              <w:rPr>
                <w:noProof/>
                <w:webHidden/>
              </w:rPr>
              <w:tab/>
            </w:r>
            <w:r w:rsidR="00562E8A">
              <w:rPr>
                <w:noProof/>
                <w:webHidden/>
              </w:rPr>
              <w:fldChar w:fldCharType="begin"/>
            </w:r>
            <w:r w:rsidR="00562E8A">
              <w:rPr>
                <w:noProof/>
                <w:webHidden/>
              </w:rPr>
              <w:instrText xml:space="preserve"> PAGEREF _Toc110153436 \h </w:instrText>
            </w:r>
            <w:r w:rsidR="00562E8A">
              <w:rPr>
                <w:noProof/>
                <w:webHidden/>
              </w:rPr>
            </w:r>
            <w:r w:rsidR="00562E8A">
              <w:rPr>
                <w:noProof/>
                <w:webHidden/>
              </w:rPr>
              <w:fldChar w:fldCharType="separate"/>
            </w:r>
            <w:r w:rsidR="00562E8A">
              <w:rPr>
                <w:noProof/>
                <w:webHidden/>
              </w:rPr>
              <w:t>5</w:t>
            </w:r>
            <w:r w:rsidR="00562E8A">
              <w:rPr>
                <w:noProof/>
                <w:webHidden/>
              </w:rPr>
              <w:fldChar w:fldCharType="end"/>
            </w:r>
          </w:hyperlink>
        </w:p>
        <w:p w14:paraId="75C3BE7F" w14:textId="31F42307" w:rsidR="00562E8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0153437" w:history="1">
            <w:r w:rsidR="00562E8A" w:rsidRPr="00C54E63">
              <w:rPr>
                <w:rStyle w:val="Hyperlink"/>
                <w:rFonts w:eastAsia="MS Mincho"/>
                <w:noProof/>
              </w:rPr>
              <w:t>b. Assess the distribution of the residuals and how they may affect the suitability of the model.</w:t>
            </w:r>
            <w:r w:rsidR="00562E8A">
              <w:rPr>
                <w:noProof/>
                <w:webHidden/>
              </w:rPr>
              <w:tab/>
            </w:r>
            <w:r w:rsidR="00562E8A">
              <w:rPr>
                <w:noProof/>
                <w:webHidden/>
              </w:rPr>
              <w:fldChar w:fldCharType="begin"/>
            </w:r>
            <w:r w:rsidR="00562E8A">
              <w:rPr>
                <w:noProof/>
                <w:webHidden/>
              </w:rPr>
              <w:instrText xml:space="preserve"> PAGEREF _Toc110153437 \h </w:instrText>
            </w:r>
            <w:r w:rsidR="00562E8A">
              <w:rPr>
                <w:noProof/>
                <w:webHidden/>
              </w:rPr>
            </w:r>
            <w:r w:rsidR="00562E8A">
              <w:rPr>
                <w:noProof/>
                <w:webHidden/>
              </w:rPr>
              <w:fldChar w:fldCharType="separate"/>
            </w:r>
            <w:r w:rsidR="00562E8A">
              <w:rPr>
                <w:noProof/>
                <w:webHidden/>
              </w:rPr>
              <w:t>5</w:t>
            </w:r>
            <w:r w:rsidR="00562E8A">
              <w:rPr>
                <w:noProof/>
                <w:webHidden/>
              </w:rPr>
              <w:fldChar w:fldCharType="end"/>
            </w:r>
          </w:hyperlink>
        </w:p>
        <w:p w14:paraId="7170177A" w14:textId="5F0931A2" w:rsidR="00562E8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0153438" w:history="1">
            <w:r w:rsidR="00562E8A" w:rsidRPr="00C54E63">
              <w:rPr>
                <w:rStyle w:val="Hyperlink"/>
                <w:rFonts w:eastAsia="MS Mincho"/>
                <w:noProof/>
              </w:rPr>
              <w:t>c.Prediction</w:t>
            </w:r>
            <w:r w:rsidR="00562E8A">
              <w:rPr>
                <w:noProof/>
                <w:webHidden/>
              </w:rPr>
              <w:tab/>
            </w:r>
            <w:r w:rsidR="00562E8A">
              <w:rPr>
                <w:noProof/>
                <w:webHidden/>
              </w:rPr>
              <w:fldChar w:fldCharType="begin"/>
            </w:r>
            <w:r w:rsidR="00562E8A">
              <w:rPr>
                <w:noProof/>
                <w:webHidden/>
              </w:rPr>
              <w:instrText xml:space="preserve"> PAGEREF _Toc110153438 \h </w:instrText>
            </w:r>
            <w:r w:rsidR="00562E8A">
              <w:rPr>
                <w:noProof/>
                <w:webHidden/>
              </w:rPr>
            </w:r>
            <w:r w:rsidR="00562E8A">
              <w:rPr>
                <w:noProof/>
                <w:webHidden/>
              </w:rPr>
              <w:fldChar w:fldCharType="separate"/>
            </w:r>
            <w:r w:rsidR="00562E8A">
              <w:rPr>
                <w:noProof/>
                <w:webHidden/>
              </w:rPr>
              <w:t>7</w:t>
            </w:r>
            <w:r w:rsidR="00562E8A">
              <w:rPr>
                <w:noProof/>
                <w:webHidden/>
              </w:rPr>
              <w:fldChar w:fldCharType="end"/>
            </w:r>
          </w:hyperlink>
        </w:p>
        <w:p w14:paraId="7441A192" w14:textId="0C71BDCB" w:rsidR="00562E8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0153439" w:history="1">
            <w:r w:rsidR="00562E8A" w:rsidRPr="00C54E63">
              <w:rPr>
                <w:rStyle w:val="Hyperlink"/>
                <w:noProof/>
              </w:rPr>
              <w:t>d. Collinearity of  Age, Seasoninleague and Time</w:t>
            </w:r>
            <w:r w:rsidR="00562E8A">
              <w:rPr>
                <w:noProof/>
                <w:webHidden/>
              </w:rPr>
              <w:tab/>
            </w:r>
            <w:r w:rsidR="00562E8A">
              <w:rPr>
                <w:noProof/>
                <w:webHidden/>
              </w:rPr>
              <w:fldChar w:fldCharType="begin"/>
            </w:r>
            <w:r w:rsidR="00562E8A">
              <w:rPr>
                <w:noProof/>
                <w:webHidden/>
              </w:rPr>
              <w:instrText xml:space="preserve"> PAGEREF _Toc110153439 \h </w:instrText>
            </w:r>
            <w:r w:rsidR="00562E8A">
              <w:rPr>
                <w:noProof/>
                <w:webHidden/>
              </w:rPr>
            </w:r>
            <w:r w:rsidR="00562E8A">
              <w:rPr>
                <w:noProof/>
                <w:webHidden/>
              </w:rPr>
              <w:fldChar w:fldCharType="separate"/>
            </w:r>
            <w:r w:rsidR="00562E8A">
              <w:rPr>
                <w:noProof/>
                <w:webHidden/>
              </w:rPr>
              <w:t>8</w:t>
            </w:r>
            <w:r w:rsidR="00562E8A">
              <w:rPr>
                <w:noProof/>
                <w:webHidden/>
              </w:rPr>
              <w:fldChar w:fldCharType="end"/>
            </w:r>
          </w:hyperlink>
        </w:p>
        <w:p w14:paraId="6AE40334" w14:textId="028AD736" w:rsidR="00562E8A" w:rsidRDefault="00562E8A">
          <w:r>
            <w:rPr>
              <w:b/>
              <w:bCs/>
              <w:noProof/>
            </w:rPr>
            <w:fldChar w:fldCharType="end"/>
          </w:r>
        </w:p>
      </w:sdtContent>
    </w:sdt>
    <w:p w14:paraId="5AB4CAB2" w14:textId="313F51F6" w:rsidR="0063274E" w:rsidRDefault="0063274E">
      <w:pPr>
        <w:rPr>
          <w:rFonts w:cstheme="minorHAnsi"/>
          <w:sz w:val="24"/>
          <w:szCs w:val="24"/>
        </w:rPr>
      </w:pPr>
    </w:p>
    <w:p w14:paraId="1B277770" w14:textId="77777777" w:rsidR="00466930" w:rsidRPr="0080492C" w:rsidRDefault="00466930">
      <w:pPr>
        <w:rPr>
          <w:rFonts w:cstheme="minorHAnsi"/>
          <w:sz w:val="24"/>
          <w:szCs w:val="24"/>
        </w:rPr>
      </w:pPr>
    </w:p>
    <w:p w14:paraId="40AA898C" w14:textId="00856749" w:rsidR="0063274E" w:rsidRDefault="0063274E" w:rsidP="00232341">
      <w:pPr>
        <w:pStyle w:val="Heading1"/>
        <w:numPr>
          <w:ilvl w:val="0"/>
          <w:numId w:val="6"/>
        </w:numPr>
      </w:pPr>
      <w:bookmarkStart w:id="0" w:name="_Toc110153432"/>
      <w:r w:rsidRPr="0080492C">
        <w:t>Build and estimate</w:t>
      </w:r>
      <w:bookmarkEnd w:id="0"/>
      <w:r w:rsidRPr="0080492C">
        <w:t xml:space="preserve"> </w:t>
      </w:r>
    </w:p>
    <w:p w14:paraId="18D8149E" w14:textId="228744E4" w:rsidR="006D69CE" w:rsidRPr="006D69CE" w:rsidRDefault="006D69CE" w:rsidP="006D69CE">
      <w:pPr>
        <w:pStyle w:val="Heading2"/>
      </w:pPr>
      <w:bookmarkStart w:id="1" w:name="_Toc110153433"/>
      <w:r>
        <w:t xml:space="preserve">Creating dummy variables for categorical </w:t>
      </w:r>
      <w:r w:rsidR="00CF6134">
        <w:t>predictors.</w:t>
      </w:r>
      <w:bookmarkEnd w:id="1"/>
    </w:p>
    <w:p w14:paraId="1C37F548" w14:textId="2C268130" w:rsidR="0063274E" w:rsidRPr="0080492C" w:rsidRDefault="0063274E" w:rsidP="0063274E">
      <w:pPr>
        <w:rPr>
          <w:rFonts w:cstheme="minorHAnsi"/>
          <w:sz w:val="24"/>
          <w:szCs w:val="24"/>
        </w:rPr>
      </w:pPr>
      <w:r w:rsidRPr="0080492C">
        <w:rPr>
          <w:rFonts w:cstheme="minorHAnsi"/>
          <w:sz w:val="24"/>
          <w:szCs w:val="24"/>
        </w:rPr>
        <w:t xml:space="preserve">Data File: </w:t>
      </w:r>
      <w:proofErr w:type="spellStart"/>
      <w:r w:rsidRPr="0080492C">
        <w:rPr>
          <w:rFonts w:cstheme="minorHAnsi"/>
          <w:sz w:val="24"/>
          <w:szCs w:val="24"/>
        </w:rPr>
        <w:t>HockeyPlayerSurveyTransformed.sav</w:t>
      </w:r>
      <w:proofErr w:type="spellEnd"/>
    </w:p>
    <w:p w14:paraId="4A0C1D38" w14:textId="696BB371" w:rsidR="0063274E" w:rsidRPr="0080492C" w:rsidRDefault="0063274E" w:rsidP="0063274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96EA507" w14:textId="77777777" w:rsidR="0063274E" w:rsidRPr="0080492C" w:rsidRDefault="0063274E" w:rsidP="0063274E">
      <w:pPr>
        <w:pStyle w:val="NormalWeb"/>
        <w:spacing w:before="0" w:beforeAutospacing="0" w:after="0" w:afterAutospacing="0"/>
        <w:ind w:left="1440" w:hanging="720"/>
        <w:rPr>
          <w:rFonts w:asciiTheme="minorHAnsi" w:hAnsiTheme="minorHAnsi" w:cstheme="minorHAnsi"/>
        </w:rPr>
      </w:pPr>
      <w:r w:rsidRPr="0080492C">
        <w:rPr>
          <w:rFonts w:asciiTheme="minorHAnsi" w:eastAsia="MS Mincho" w:hAnsiTheme="minorHAnsi" w:cstheme="minorHAnsi"/>
          <w:color w:val="0070C0"/>
          <w:kern w:val="24"/>
        </w:rPr>
        <w:t>H1:</w:t>
      </w:r>
      <w:r w:rsidRPr="0080492C">
        <w:rPr>
          <w:rFonts w:asciiTheme="minorHAnsi" w:eastAsia="MS Mincho" w:hAnsiTheme="minorHAnsi" w:cstheme="minorHAnsi"/>
          <w:color w:val="0070C0"/>
          <w:kern w:val="24"/>
        </w:rPr>
        <w:tab/>
        <w:t xml:space="preserve">Players born in the </w:t>
      </w:r>
      <w:r w:rsidRPr="0080492C">
        <w:rPr>
          <w:rFonts w:asciiTheme="minorHAnsi" w:eastAsia="MS Mincho" w:hAnsiTheme="minorHAnsi" w:cstheme="minorHAnsi"/>
          <w:b/>
          <w:bCs/>
          <w:color w:val="0070C0"/>
          <w:kern w:val="24"/>
        </w:rPr>
        <w:t>first quarter of the year</w:t>
      </w:r>
      <w:r w:rsidRPr="0080492C">
        <w:rPr>
          <w:rFonts w:asciiTheme="minorHAnsi" w:eastAsia="MS Mincho" w:hAnsiTheme="minorHAnsi" w:cstheme="minorHAnsi"/>
          <w:color w:val="0070C0"/>
          <w:kern w:val="24"/>
        </w:rPr>
        <w:t xml:space="preserve"> (January, February and March) </w:t>
      </w:r>
      <w:r w:rsidRPr="0080492C">
        <w:rPr>
          <w:rFonts w:asciiTheme="minorHAnsi" w:eastAsia="MS Mincho" w:hAnsiTheme="minorHAnsi" w:cstheme="minorHAnsi"/>
          <w:b/>
          <w:bCs/>
          <w:color w:val="0070C0"/>
          <w:kern w:val="24"/>
        </w:rPr>
        <w:t>earn more</w:t>
      </w:r>
      <w:r w:rsidRPr="0080492C">
        <w:rPr>
          <w:rFonts w:asciiTheme="minorHAnsi" w:eastAsia="MS Mincho" w:hAnsiTheme="minorHAnsi" w:cstheme="minorHAnsi"/>
          <w:color w:val="0070C0"/>
          <w:kern w:val="24"/>
        </w:rPr>
        <w:t xml:space="preserve"> than players born in the last quarter (October, November and December);</w:t>
      </w:r>
    </w:p>
    <w:p w14:paraId="14BDC5C7" w14:textId="77777777" w:rsidR="0063274E" w:rsidRPr="0080492C" w:rsidRDefault="0063274E" w:rsidP="0063274E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80492C">
        <w:rPr>
          <w:rFonts w:asciiTheme="minorHAnsi" w:eastAsia="MS Mincho" w:hAnsiTheme="minorHAnsi" w:cstheme="minorHAnsi"/>
          <w:color w:val="0070C0"/>
          <w:kern w:val="24"/>
        </w:rPr>
        <w:t>H2:</w:t>
      </w:r>
      <w:r w:rsidRPr="0080492C">
        <w:rPr>
          <w:rFonts w:asciiTheme="minorHAnsi" w:eastAsia="MS Mincho" w:hAnsiTheme="minorHAnsi" w:cstheme="minorHAnsi"/>
          <w:color w:val="0070C0"/>
          <w:kern w:val="24"/>
        </w:rPr>
        <w:tab/>
        <w:t xml:space="preserve">Earnings have increased over the years covered by the </w:t>
      </w:r>
      <w:proofErr w:type="gramStart"/>
      <w:r w:rsidRPr="0080492C">
        <w:rPr>
          <w:rFonts w:asciiTheme="minorHAnsi" w:eastAsia="MS Mincho" w:hAnsiTheme="minorHAnsi" w:cstheme="minorHAnsi"/>
          <w:color w:val="0070C0"/>
          <w:kern w:val="24"/>
        </w:rPr>
        <w:t>data;</w:t>
      </w:r>
      <w:proofErr w:type="gramEnd"/>
    </w:p>
    <w:p w14:paraId="4F591AAA" w14:textId="77777777" w:rsidR="0063274E" w:rsidRPr="0080492C" w:rsidRDefault="0063274E" w:rsidP="0063274E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 w:rsidRPr="0080492C">
        <w:rPr>
          <w:rFonts w:asciiTheme="minorHAnsi" w:eastAsia="MS Mincho" w:hAnsiTheme="minorHAnsi" w:cstheme="minorHAnsi"/>
          <w:color w:val="0070C0"/>
          <w:kern w:val="24"/>
        </w:rPr>
        <w:t>H3:</w:t>
      </w:r>
      <w:r w:rsidRPr="0080492C">
        <w:rPr>
          <w:rFonts w:asciiTheme="minorHAnsi" w:eastAsia="MS Mincho" w:hAnsiTheme="minorHAnsi" w:cstheme="minorHAnsi"/>
          <w:color w:val="0070C0"/>
          <w:kern w:val="24"/>
        </w:rPr>
        <w:tab/>
        <w:t xml:space="preserve">Earnings increase as players grow </w:t>
      </w:r>
      <w:proofErr w:type="gramStart"/>
      <w:r w:rsidRPr="0080492C">
        <w:rPr>
          <w:rFonts w:asciiTheme="minorHAnsi" w:eastAsia="MS Mincho" w:hAnsiTheme="minorHAnsi" w:cstheme="minorHAnsi"/>
          <w:color w:val="0070C0"/>
          <w:kern w:val="24"/>
        </w:rPr>
        <w:t>older;</w:t>
      </w:r>
      <w:proofErr w:type="gramEnd"/>
    </w:p>
    <w:p w14:paraId="2860CE84" w14:textId="77777777" w:rsidR="0063274E" w:rsidRPr="0080492C" w:rsidRDefault="0063274E" w:rsidP="0063274E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 w:rsidRPr="0080492C">
        <w:rPr>
          <w:rFonts w:asciiTheme="minorHAnsi" w:eastAsia="MS Mincho" w:hAnsiTheme="minorHAnsi" w:cstheme="minorHAnsi"/>
          <w:color w:val="0070C0"/>
          <w:kern w:val="24"/>
        </w:rPr>
        <w:t>H4:</w:t>
      </w:r>
      <w:r w:rsidRPr="0080492C">
        <w:rPr>
          <w:rFonts w:asciiTheme="minorHAnsi" w:eastAsia="MS Mincho" w:hAnsiTheme="minorHAnsi" w:cstheme="minorHAnsi"/>
          <w:color w:val="0070C0"/>
          <w:kern w:val="24"/>
        </w:rPr>
        <w:tab/>
        <w:t xml:space="preserve">Earnings are positively related to a player’s </w:t>
      </w:r>
      <w:proofErr w:type="gramStart"/>
      <w:r w:rsidRPr="0080492C">
        <w:rPr>
          <w:rFonts w:asciiTheme="minorHAnsi" w:eastAsia="MS Mincho" w:hAnsiTheme="minorHAnsi" w:cstheme="minorHAnsi"/>
          <w:color w:val="0070C0"/>
          <w:kern w:val="24"/>
        </w:rPr>
        <w:t>height;</w:t>
      </w:r>
      <w:proofErr w:type="gramEnd"/>
    </w:p>
    <w:p w14:paraId="24DF60DE" w14:textId="77777777" w:rsidR="0063274E" w:rsidRPr="0080492C" w:rsidRDefault="0063274E" w:rsidP="0063274E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 w:rsidRPr="0080492C">
        <w:rPr>
          <w:rFonts w:asciiTheme="minorHAnsi" w:eastAsia="MS Mincho" w:hAnsiTheme="minorHAnsi" w:cstheme="minorHAnsi"/>
          <w:color w:val="0070C0"/>
          <w:kern w:val="24"/>
        </w:rPr>
        <w:t>H5:</w:t>
      </w:r>
      <w:r w:rsidRPr="0080492C">
        <w:rPr>
          <w:rFonts w:asciiTheme="minorHAnsi" w:eastAsia="MS Mincho" w:hAnsiTheme="minorHAnsi" w:cstheme="minorHAnsi"/>
          <w:color w:val="0070C0"/>
          <w:kern w:val="24"/>
        </w:rPr>
        <w:tab/>
        <w:t xml:space="preserve">Earnings are positively related to a player’s </w:t>
      </w:r>
      <w:proofErr w:type="gramStart"/>
      <w:r w:rsidRPr="0080492C">
        <w:rPr>
          <w:rFonts w:asciiTheme="minorHAnsi" w:eastAsia="MS Mincho" w:hAnsiTheme="minorHAnsi" w:cstheme="minorHAnsi"/>
          <w:color w:val="0070C0"/>
          <w:kern w:val="24"/>
        </w:rPr>
        <w:t>weight;</w:t>
      </w:r>
      <w:proofErr w:type="gramEnd"/>
    </w:p>
    <w:p w14:paraId="2893DFFE" w14:textId="77777777" w:rsidR="0063274E" w:rsidRPr="0080492C" w:rsidRDefault="0063274E" w:rsidP="0063274E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 w:rsidRPr="0080492C">
        <w:rPr>
          <w:rFonts w:asciiTheme="minorHAnsi" w:eastAsia="MS Mincho" w:hAnsiTheme="minorHAnsi" w:cstheme="minorHAnsi"/>
          <w:color w:val="0070C0"/>
          <w:kern w:val="24"/>
        </w:rPr>
        <w:t>H6:</w:t>
      </w:r>
      <w:r w:rsidRPr="0080492C">
        <w:rPr>
          <w:rFonts w:asciiTheme="minorHAnsi" w:eastAsia="MS Mincho" w:hAnsiTheme="minorHAnsi" w:cstheme="minorHAnsi"/>
          <w:color w:val="0070C0"/>
          <w:kern w:val="24"/>
        </w:rPr>
        <w:tab/>
        <w:t xml:space="preserve">Earnings are positively related to years of </w:t>
      </w:r>
      <w:proofErr w:type="gramStart"/>
      <w:r w:rsidRPr="0080492C">
        <w:rPr>
          <w:rFonts w:asciiTheme="minorHAnsi" w:eastAsia="MS Mincho" w:hAnsiTheme="minorHAnsi" w:cstheme="minorHAnsi"/>
          <w:color w:val="0070C0"/>
          <w:kern w:val="24"/>
        </w:rPr>
        <w:t>experience;</w:t>
      </w:r>
      <w:proofErr w:type="gramEnd"/>
    </w:p>
    <w:p w14:paraId="4C04E7B8" w14:textId="77777777" w:rsidR="0063274E" w:rsidRPr="0080492C" w:rsidRDefault="0063274E" w:rsidP="0063274E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 w:rsidRPr="0080492C">
        <w:rPr>
          <w:rFonts w:asciiTheme="minorHAnsi" w:eastAsia="MS Mincho" w:hAnsiTheme="minorHAnsi" w:cstheme="minorHAnsi"/>
          <w:color w:val="0070C0"/>
          <w:kern w:val="24"/>
        </w:rPr>
        <w:t>H7:</w:t>
      </w:r>
      <w:r w:rsidRPr="0080492C">
        <w:rPr>
          <w:rFonts w:asciiTheme="minorHAnsi" w:eastAsia="MS Mincho" w:hAnsiTheme="minorHAnsi" w:cstheme="minorHAnsi"/>
          <w:color w:val="0070C0"/>
          <w:kern w:val="24"/>
        </w:rPr>
        <w:tab/>
        <w:t xml:space="preserve">Captains earn more than players who are not </w:t>
      </w:r>
      <w:proofErr w:type="gramStart"/>
      <w:r w:rsidRPr="0080492C">
        <w:rPr>
          <w:rFonts w:asciiTheme="minorHAnsi" w:eastAsia="MS Mincho" w:hAnsiTheme="minorHAnsi" w:cstheme="minorHAnsi"/>
          <w:color w:val="0070C0"/>
          <w:kern w:val="24"/>
        </w:rPr>
        <w:t>captains;</w:t>
      </w:r>
      <w:proofErr w:type="gramEnd"/>
    </w:p>
    <w:p w14:paraId="733A4C84" w14:textId="77777777" w:rsidR="0063274E" w:rsidRPr="0080492C" w:rsidRDefault="0063274E" w:rsidP="0063274E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 w:rsidRPr="0080492C">
        <w:rPr>
          <w:rFonts w:asciiTheme="minorHAnsi" w:eastAsia="MS Mincho" w:hAnsiTheme="minorHAnsi" w:cstheme="minorHAnsi"/>
          <w:color w:val="0070C0"/>
          <w:kern w:val="24"/>
        </w:rPr>
        <w:t>H8:</w:t>
      </w:r>
      <w:r w:rsidRPr="0080492C">
        <w:rPr>
          <w:rFonts w:asciiTheme="minorHAnsi" w:eastAsia="MS Mincho" w:hAnsiTheme="minorHAnsi" w:cstheme="minorHAnsi"/>
          <w:color w:val="0070C0"/>
          <w:kern w:val="24"/>
        </w:rPr>
        <w:tab/>
        <w:t>Canadian-born players earn more than players born in other all other countries</w:t>
      </w:r>
    </w:p>
    <w:p w14:paraId="1E965985" w14:textId="77777777" w:rsidR="0063274E" w:rsidRPr="0080492C" w:rsidRDefault="0063274E" w:rsidP="0063274E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 w:rsidRPr="0080492C">
        <w:rPr>
          <w:rFonts w:asciiTheme="minorHAnsi" w:eastAsia="MS Mincho" w:hAnsiTheme="minorHAnsi" w:cstheme="minorHAnsi"/>
          <w:color w:val="0070C0"/>
          <w:kern w:val="24"/>
        </w:rPr>
        <w:t>H9:</w:t>
      </w:r>
      <w:r w:rsidRPr="0080492C">
        <w:rPr>
          <w:rFonts w:asciiTheme="minorHAnsi" w:eastAsia="MS Mincho" w:hAnsiTheme="minorHAnsi" w:cstheme="minorHAnsi"/>
          <w:color w:val="0070C0"/>
          <w:kern w:val="24"/>
        </w:rPr>
        <w:tab/>
        <w:t>In the same model, determine the position associated with the highest earnings</w:t>
      </w:r>
    </w:p>
    <w:p w14:paraId="63CFE877" w14:textId="2AD0D159" w:rsidR="0063274E" w:rsidRPr="0080492C" w:rsidRDefault="0063274E" w:rsidP="0063274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CA"/>
        </w:rPr>
      </w:pPr>
    </w:p>
    <w:p w14:paraId="435FE23A" w14:textId="77777777" w:rsidR="002F68C9" w:rsidRPr="0080492C" w:rsidRDefault="002F68C9" w:rsidP="002F68C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4E75DAE" w14:textId="5CCA4C7B" w:rsidR="002F68C9" w:rsidRPr="0080492C" w:rsidRDefault="002F68C9" w:rsidP="002F68C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0492C">
        <w:rPr>
          <w:rFonts w:cstheme="minorHAnsi"/>
          <w:sz w:val="24"/>
          <w:szCs w:val="24"/>
        </w:rPr>
        <w:t>For H1 H8 H9 dummy variable are create</w:t>
      </w:r>
      <w:r w:rsidR="00CC5D5A" w:rsidRPr="0080492C">
        <w:rPr>
          <w:rFonts w:cstheme="minorHAnsi"/>
          <w:sz w:val="24"/>
          <w:szCs w:val="24"/>
        </w:rPr>
        <w:t>d</w:t>
      </w:r>
    </w:p>
    <w:p w14:paraId="2C18556F" w14:textId="77777777" w:rsidR="00CC5D5A" w:rsidRPr="0080492C" w:rsidRDefault="00CC5D5A" w:rsidP="002F68C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768A7C5" w14:textId="4F81D400" w:rsidR="00644EAA" w:rsidRPr="0080492C" w:rsidRDefault="00644EAA" w:rsidP="0063274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CA"/>
        </w:rPr>
      </w:pPr>
      <w:r w:rsidRPr="0080492C">
        <w:rPr>
          <w:rFonts w:cstheme="minorHAnsi"/>
          <w:sz w:val="24"/>
          <w:szCs w:val="24"/>
          <w:lang w:val="en-CA"/>
        </w:rPr>
        <w:t xml:space="preserve">H1: Q1, Q2, Q3, Q4 variable for </w:t>
      </w:r>
      <w:r w:rsidR="007934C8" w:rsidRPr="0080492C">
        <w:rPr>
          <w:rFonts w:cstheme="minorHAnsi"/>
          <w:sz w:val="24"/>
          <w:szCs w:val="24"/>
          <w:lang w:val="en-CA"/>
        </w:rPr>
        <w:t>birth month</w:t>
      </w:r>
    </w:p>
    <w:p w14:paraId="5D606BE5" w14:textId="0792D7AC" w:rsidR="00CC5D5A" w:rsidRPr="0080492C" w:rsidRDefault="00CC5D5A" w:rsidP="0063274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CA"/>
        </w:rPr>
      </w:pPr>
      <w:r w:rsidRPr="0080492C">
        <w:rPr>
          <w:rFonts w:cstheme="minorHAnsi"/>
          <w:sz w:val="24"/>
          <w:szCs w:val="24"/>
          <w:lang w:val="en-CA"/>
        </w:rPr>
        <w:lastRenderedPageBreak/>
        <w:t>There are studies suggesting that players born earlier in the year earn more.</w:t>
      </w:r>
    </w:p>
    <w:p w14:paraId="4F8EF123" w14:textId="77777777" w:rsidR="00644EAA" w:rsidRPr="0080492C" w:rsidRDefault="00644EAA" w:rsidP="0063274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CA"/>
        </w:rPr>
      </w:pPr>
      <w:r w:rsidRPr="0080492C">
        <w:rPr>
          <w:rFonts w:cstheme="minorHAnsi"/>
          <w:sz w:val="24"/>
          <w:szCs w:val="24"/>
          <w:lang w:val="en-CA"/>
        </w:rPr>
        <w:t xml:space="preserve">Q1 is </w:t>
      </w:r>
      <w:proofErr w:type="gramStart"/>
      <w:r w:rsidRPr="0080492C">
        <w:rPr>
          <w:rFonts w:cstheme="minorHAnsi"/>
          <w:sz w:val="24"/>
          <w:szCs w:val="24"/>
          <w:lang w:val="en-CA"/>
        </w:rPr>
        <w:t xml:space="preserve">a </w:t>
      </w:r>
      <w:r w:rsidR="00172905" w:rsidRPr="0080492C">
        <w:rPr>
          <w:rFonts w:cstheme="minorHAnsi"/>
          <w:sz w:val="24"/>
          <w:szCs w:val="24"/>
          <w:lang w:val="en-CA"/>
        </w:rPr>
        <w:t xml:space="preserve"> baseline</w:t>
      </w:r>
      <w:proofErr w:type="gramEnd"/>
      <w:r w:rsidR="00172905" w:rsidRPr="0080492C">
        <w:rPr>
          <w:rFonts w:cstheme="minorHAnsi"/>
          <w:sz w:val="24"/>
          <w:szCs w:val="24"/>
          <w:lang w:val="en-CA"/>
        </w:rPr>
        <w:t xml:space="preserve">, </w:t>
      </w:r>
    </w:p>
    <w:p w14:paraId="4A993E19" w14:textId="661636AB" w:rsidR="00172905" w:rsidRPr="0080492C" w:rsidRDefault="002F68C9" w:rsidP="0063274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CA"/>
        </w:rPr>
      </w:pPr>
      <w:r w:rsidRPr="0080492C">
        <w:rPr>
          <w:rFonts w:cstheme="minorHAnsi"/>
          <w:sz w:val="24"/>
          <w:szCs w:val="24"/>
          <w:lang w:val="en-CA"/>
        </w:rPr>
        <w:t xml:space="preserve"> Q2, Q3, Q4 </w:t>
      </w:r>
      <w:r w:rsidR="00644EAA" w:rsidRPr="0080492C">
        <w:rPr>
          <w:rFonts w:cstheme="minorHAnsi"/>
          <w:sz w:val="24"/>
          <w:szCs w:val="24"/>
          <w:lang w:val="en-CA"/>
        </w:rPr>
        <w:t>are included in the model</w:t>
      </w:r>
      <w:r w:rsidRPr="0080492C">
        <w:rPr>
          <w:rFonts w:cstheme="minorHAnsi"/>
          <w:sz w:val="24"/>
          <w:szCs w:val="24"/>
          <w:lang w:val="en-CA"/>
        </w:rPr>
        <w:t>.</w:t>
      </w:r>
      <w:r w:rsidR="00172905" w:rsidRPr="0080492C">
        <w:rPr>
          <w:rFonts w:cstheme="minorHAnsi"/>
          <w:sz w:val="24"/>
          <w:szCs w:val="24"/>
          <w:lang w:val="en-CA"/>
        </w:rPr>
        <w:t xml:space="preserve"> </w:t>
      </w:r>
    </w:p>
    <w:p w14:paraId="772EEB90" w14:textId="77777777" w:rsidR="00644EAA" w:rsidRPr="0080492C" w:rsidRDefault="00644EAA" w:rsidP="0063274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41954A4" w14:textId="3009CA72" w:rsidR="00172905" w:rsidRPr="0080492C" w:rsidRDefault="00644EAA" w:rsidP="0063274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0492C">
        <w:rPr>
          <w:rFonts w:cstheme="minorHAnsi"/>
          <w:sz w:val="24"/>
          <w:szCs w:val="24"/>
        </w:rPr>
        <w:t>H8:</w:t>
      </w:r>
      <w:r w:rsidR="00A45A82" w:rsidRPr="0080492C">
        <w:rPr>
          <w:rFonts w:cstheme="minorHAnsi"/>
          <w:sz w:val="24"/>
          <w:szCs w:val="24"/>
        </w:rPr>
        <w:t xml:space="preserve">new var </w:t>
      </w:r>
      <w:r w:rsidRPr="0080492C">
        <w:rPr>
          <w:rFonts w:cstheme="minorHAnsi"/>
          <w:sz w:val="24"/>
          <w:szCs w:val="24"/>
        </w:rPr>
        <w:t xml:space="preserve"> Canadian</w:t>
      </w:r>
      <w:r w:rsidR="00A45A82" w:rsidRPr="0080492C">
        <w:rPr>
          <w:rFonts w:cstheme="minorHAnsi"/>
          <w:sz w:val="24"/>
          <w:szCs w:val="24"/>
        </w:rPr>
        <w:t xml:space="preserve"> </w:t>
      </w:r>
      <w:r w:rsidRPr="0080492C">
        <w:rPr>
          <w:rFonts w:cstheme="minorHAnsi"/>
          <w:sz w:val="24"/>
          <w:szCs w:val="24"/>
        </w:rPr>
        <w:t xml:space="preserve"> indicate Canad</w:t>
      </w:r>
      <w:r w:rsidR="00A45A82" w:rsidRPr="0080492C">
        <w:rPr>
          <w:rFonts w:cstheme="minorHAnsi"/>
          <w:sz w:val="24"/>
          <w:szCs w:val="24"/>
        </w:rPr>
        <w:t>a</w:t>
      </w:r>
      <w:r w:rsidRPr="0080492C">
        <w:rPr>
          <w:rFonts w:cstheme="minorHAnsi"/>
          <w:sz w:val="24"/>
          <w:szCs w:val="24"/>
        </w:rPr>
        <w:t xml:space="preserve"> born players (=1)</w:t>
      </w:r>
    </w:p>
    <w:p w14:paraId="1D5E6B53" w14:textId="77777777" w:rsidR="00644EAA" w:rsidRPr="0080492C" w:rsidRDefault="00644EAA" w:rsidP="00644EA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0492C">
        <w:rPr>
          <w:rFonts w:cstheme="minorHAnsi"/>
          <w:sz w:val="24"/>
          <w:szCs w:val="24"/>
        </w:rPr>
        <w:t>H9: created variable to indicate if player falls into one of the categories  Center</w:t>
      </w:r>
    </w:p>
    <w:p w14:paraId="4A4808C6" w14:textId="070C599A" w:rsidR="00644EAA" w:rsidRPr="0080492C" w:rsidRDefault="00644EAA" w:rsidP="00644EA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0492C">
        <w:rPr>
          <w:rFonts w:cstheme="minorHAnsi"/>
          <w:sz w:val="24"/>
          <w:szCs w:val="24"/>
        </w:rPr>
        <w:t>Right Wing</w:t>
      </w:r>
    </w:p>
    <w:p w14:paraId="4885618E" w14:textId="55EF3088" w:rsidR="00644EAA" w:rsidRPr="0080492C" w:rsidRDefault="00644EAA" w:rsidP="00644EA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0492C">
        <w:rPr>
          <w:rFonts w:cstheme="minorHAnsi"/>
          <w:sz w:val="24"/>
          <w:szCs w:val="24"/>
        </w:rPr>
        <w:t>Left Wing</w:t>
      </w:r>
    </w:p>
    <w:p w14:paraId="3FFC6552" w14:textId="582D1E45" w:rsidR="00644EAA" w:rsidRPr="0080492C" w:rsidRDefault="006D3BDE" w:rsidP="00644EA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0492C">
        <w:rPr>
          <w:rFonts w:cstheme="minorHAnsi"/>
          <w:sz w:val="24"/>
          <w:szCs w:val="24"/>
        </w:rPr>
        <w:t>Defense</w:t>
      </w:r>
    </w:p>
    <w:p w14:paraId="0548A6A3" w14:textId="3AF3791C" w:rsidR="00644EAA" w:rsidRPr="0080492C" w:rsidRDefault="00644EAA" w:rsidP="00644EA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0492C">
        <w:rPr>
          <w:rFonts w:cstheme="minorHAnsi"/>
          <w:sz w:val="24"/>
          <w:szCs w:val="24"/>
        </w:rPr>
        <w:t>Goalie</w:t>
      </w:r>
    </w:p>
    <w:p w14:paraId="50C7C15F" w14:textId="77777777" w:rsidR="00644EAA" w:rsidRPr="0080492C" w:rsidRDefault="00644EAA" w:rsidP="00644EA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0492C">
        <w:rPr>
          <w:rFonts w:cstheme="minorHAnsi"/>
          <w:sz w:val="24"/>
          <w:szCs w:val="24"/>
        </w:rPr>
        <w:t>Forward</w:t>
      </w:r>
    </w:p>
    <w:p w14:paraId="03180BBD" w14:textId="1A523766" w:rsidR="00644EAA" w:rsidRPr="0080492C" w:rsidRDefault="00644EAA" w:rsidP="00644EA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0492C">
        <w:rPr>
          <w:rFonts w:cstheme="minorHAnsi"/>
          <w:sz w:val="24"/>
          <w:szCs w:val="24"/>
        </w:rPr>
        <w:t>Winger</w:t>
      </w:r>
    </w:p>
    <w:p w14:paraId="4043A5FA" w14:textId="77777777" w:rsidR="00644EAA" w:rsidRPr="0080492C" w:rsidRDefault="00644EAA" w:rsidP="0063274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916666B" w14:textId="5ACCE775" w:rsidR="002F68C9" w:rsidRPr="0080492C" w:rsidRDefault="00644EAA" w:rsidP="0063274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0492C">
        <w:rPr>
          <w:rFonts w:cstheme="minorHAnsi"/>
          <w:sz w:val="24"/>
          <w:szCs w:val="24"/>
        </w:rPr>
        <w:t>From my first assignment</w:t>
      </w:r>
      <w:r w:rsidR="00C83455" w:rsidRPr="0080492C">
        <w:rPr>
          <w:rFonts w:cstheme="minorHAnsi"/>
          <w:sz w:val="24"/>
          <w:szCs w:val="24"/>
        </w:rPr>
        <w:t xml:space="preserve">, </w:t>
      </w:r>
      <w:r w:rsidR="00F17D51" w:rsidRPr="0080492C">
        <w:rPr>
          <w:rFonts w:cstheme="minorHAnsi"/>
          <w:sz w:val="24"/>
          <w:szCs w:val="24"/>
        </w:rPr>
        <w:t xml:space="preserve">Forward </w:t>
      </w:r>
      <w:r w:rsidR="00595F1E" w:rsidRPr="0080492C">
        <w:rPr>
          <w:rFonts w:cstheme="minorHAnsi"/>
          <w:sz w:val="24"/>
          <w:szCs w:val="24"/>
        </w:rPr>
        <w:t>may be the</w:t>
      </w:r>
      <w:r w:rsidR="00C83455" w:rsidRPr="0080492C">
        <w:rPr>
          <w:rFonts w:cstheme="minorHAnsi"/>
          <w:sz w:val="24"/>
          <w:szCs w:val="24"/>
        </w:rPr>
        <w:t xml:space="preserve"> highest paid position, it is going to be our reference category</w:t>
      </w:r>
      <w:r w:rsidRPr="0080492C">
        <w:rPr>
          <w:rFonts w:cstheme="minorHAnsi"/>
          <w:sz w:val="24"/>
          <w:szCs w:val="24"/>
        </w:rPr>
        <w:t>. All the other will be included into the model</w:t>
      </w:r>
      <w:r w:rsidR="00C83455" w:rsidRPr="0080492C">
        <w:rPr>
          <w:rFonts w:cstheme="minorHAnsi"/>
          <w:sz w:val="24"/>
          <w:szCs w:val="24"/>
        </w:rPr>
        <w:t xml:space="preserve"> </w:t>
      </w:r>
      <w:r w:rsidR="002F68C9" w:rsidRPr="0080492C">
        <w:rPr>
          <w:rFonts w:cstheme="minorHAnsi"/>
          <w:sz w:val="24"/>
          <w:szCs w:val="24"/>
        </w:rPr>
        <w:t xml:space="preserve"> </w:t>
      </w:r>
    </w:p>
    <w:p w14:paraId="3CFEDE4E" w14:textId="19D8E3CC" w:rsidR="00172905" w:rsidRPr="0080492C" w:rsidRDefault="00C83455" w:rsidP="0063274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0492C">
        <w:rPr>
          <w:rFonts w:cstheme="minorHAnsi"/>
          <w:sz w:val="24"/>
          <w:szCs w:val="24"/>
        </w:rPr>
        <w:t>Other</w:t>
      </w:r>
      <w:r w:rsidR="000468FD" w:rsidRPr="0080492C">
        <w:rPr>
          <w:rFonts w:cstheme="minorHAnsi"/>
          <w:sz w:val="24"/>
          <w:szCs w:val="24"/>
        </w:rPr>
        <w:t xml:space="preserve"> positions</w:t>
      </w:r>
      <w:r w:rsidRPr="0080492C">
        <w:rPr>
          <w:rFonts w:cstheme="minorHAnsi"/>
          <w:sz w:val="24"/>
          <w:szCs w:val="24"/>
        </w:rPr>
        <w:t xml:space="preserve"> will be our indicator variables to see if they add or </w:t>
      </w:r>
      <w:r w:rsidR="000468FD" w:rsidRPr="0080492C">
        <w:rPr>
          <w:rFonts w:cstheme="minorHAnsi"/>
          <w:sz w:val="24"/>
          <w:szCs w:val="24"/>
        </w:rPr>
        <w:t>subtract</w:t>
      </w:r>
      <w:r w:rsidRPr="0080492C">
        <w:rPr>
          <w:rFonts w:cstheme="minorHAnsi"/>
          <w:sz w:val="24"/>
          <w:szCs w:val="24"/>
        </w:rPr>
        <w:t xml:space="preserve"> from the salary</w:t>
      </w:r>
      <w:r w:rsidR="00DB61B4" w:rsidRPr="0080492C">
        <w:rPr>
          <w:rFonts w:cstheme="minorHAnsi"/>
          <w:sz w:val="24"/>
          <w:szCs w:val="24"/>
        </w:rPr>
        <w:t>.</w:t>
      </w:r>
    </w:p>
    <w:p w14:paraId="679510B5" w14:textId="30A7D503" w:rsidR="00C83455" w:rsidRPr="0080492C" w:rsidRDefault="00C83455" w:rsidP="0063274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4020383" w14:textId="37F5DE44" w:rsidR="00172905" w:rsidRPr="0080492C" w:rsidRDefault="006D69CE" w:rsidP="006D69CE">
      <w:pPr>
        <w:pStyle w:val="Heading2"/>
      </w:pPr>
      <w:bookmarkStart w:id="2" w:name="_Toc110153434"/>
      <w:r>
        <w:t xml:space="preserve">Checking the </w:t>
      </w:r>
      <w:r w:rsidR="00C83455" w:rsidRPr="0080492C">
        <w:t>Assumptions</w:t>
      </w:r>
      <w:r w:rsidR="00DB61B4" w:rsidRPr="0080492C">
        <w:t xml:space="preserve"> for regression model.</w:t>
      </w:r>
      <w:bookmarkEnd w:id="2"/>
    </w:p>
    <w:p w14:paraId="1DED5FEB" w14:textId="7D4F315A" w:rsidR="00125D3B" w:rsidRPr="0080492C" w:rsidRDefault="00125D3B" w:rsidP="00125D3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0492C">
        <w:rPr>
          <w:rFonts w:cstheme="minorHAnsi"/>
          <w:sz w:val="24"/>
          <w:szCs w:val="24"/>
        </w:rPr>
        <w:t>Relationships between dependent and independent variables are linear</w:t>
      </w:r>
      <w:r w:rsidR="00324759">
        <w:rPr>
          <w:rFonts w:cstheme="minorHAnsi"/>
          <w:sz w:val="24"/>
          <w:szCs w:val="24"/>
        </w:rPr>
        <w:t>.</w:t>
      </w:r>
    </w:p>
    <w:p w14:paraId="2DC69D48" w14:textId="62E4C465" w:rsidR="00397FA1" w:rsidRPr="0080492C" w:rsidRDefault="00397FA1" w:rsidP="00397FA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97FA1">
        <w:rPr>
          <w:rFonts w:cstheme="minorHAnsi"/>
          <w:sz w:val="24"/>
          <w:szCs w:val="24"/>
          <w:lang w:val="en-CA"/>
        </w:rPr>
        <w:t>Normality of data</w:t>
      </w:r>
      <w:r w:rsidRPr="0080492C">
        <w:rPr>
          <w:rFonts w:cstheme="minorHAnsi"/>
          <w:sz w:val="24"/>
          <w:szCs w:val="24"/>
          <w:lang w:val="en-CA"/>
        </w:rPr>
        <w:t xml:space="preserve"> of dependent variable </w:t>
      </w:r>
      <w:proofErr w:type="spellStart"/>
      <w:r w:rsidRPr="0080492C">
        <w:rPr>
          <w:rFonts w:cstheme="minorHAnsi"/>
          <w:sz w:val="24"/>
          <w:szCs w:val="24"/>
          <w:lang w:val="en-CA"/>
        </w:rPr>
        <w:t>SalaryAdj</w:t>
      </w:r>
      <w:proofErr w:type="spellEnd"/>
      <w:r w:rsidR="0080492C" w:rsidRPr="0080492C">
        <w:rPr>
          <w:rFonts w:cstheme="minorHAnsi"/>
          <w:sz w:val="24"/>
          <w:szCs w:val="24"/>
          <w:lang w:val="en-CA"/>
        </w:rPr>
        <w:t xml:space="preserve"> to assume normality of </w:t>
      </w:r>
      <w:r w:rsidR="00324759" w:rsidRPr="0080492C">
        <w:rPr>
          <w:rFonts w:cstheme="minorHAnsi"/>
          <w:sz w:val="24"/>
          <w:szCs w:val="24"/>
          <w:lang w:val="en-CA"/>
        </w:rPr>
        <w:t>residuals</w:t>
      </w:r>
      <w:r w:rsidR="0080492C" w:rsidRPr="0080492C">
        <w:rPr>
          <w:rFonts w:cstheme="minorHAnsi"/>
          <w:sz w:val="24"/>
          <w:szCs w:val="24"/>
          <w:lang w:val="en-CA"/>
        </w:rPr>
        <w:t>.</w:t>
      </w:r>
    </w:p>
    <w:p w14:paraId="12F30106" w14:textId="010FA6D2" w:rsidR="00125D3B" w:rsidRPr="0080492C" w:rsidRDefault="00125D3B" w:rsidP="00397FA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CA"/>
        </w:rPr>
      </w:pPr>
      <w:r w:rsidRPr="0080492C">
        <w:rPr>
          <w:rFonts w:cstheme="minorHAnsi"/>
          <w:sz w:val="24"/>
          <w:szCs w:val="24"/>
          <w:lang w:val="en-CA"/>
        </w:rPr>
        <w:t>Errors are normally distributed</w:t>
      </w:r>
      <w:r w:rsidR="00E85728" w:rsidRPr="0080492C">
        <w:rPr>
          <w:rFonts w:cstheme="minorHAnsi"/>
          <w:sz w:val="24"/>
          <w:szCs w:val="24"/>
          <w:lang w:val="en-CA"/>
        </w:rPr>
        <w:t xml:space="preserve"> (see section b)</w:t>
      </w:r>
    </w:p>
    <w:p w14:paraId="0863BC88" w14:textId="311F8A4D" w:rsidR="00125D3B" w:rsidRPr="0080492C" w:rsidRDefault="00125D3B" w:rsidP="00397FA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CA"/>
        </w:rPr>
      </w:pPr>
      <w:r w:rsidRPr="0080492C">
        <w:rPr>
          <w:rFonts w:cstheme="minorHAnsi"/>
          <w:sz w:val="24"/>
          <w:szCs w:val="24"/>
          <w:lang w:val="en-CA"/>
        </w:rPr>
        <w:t>Homosceda</w:t>
      </w:r>
      <w:r w:rsidR="007934C8" w:rsidRPr="0080492C">
        <w:rPr>
          <w:rFonts w:cstheme="minorHAnsi"/>
          <w:sz w:val="24"/>
          <w:szCs w:val="24"/>
          <w:lang w:val="en-CA"/>
        </w:rPr>
        <w:t>sticity of all errors of all values of independent variables</w:t>
      </w:r>
      <w:r w:rsidR="00E85728" w:rsidRPr="0080492C">
        <w:rPr>
          <w:rFonts w:cstheme="minorHAnsi"/>
          <w:sz w:val="24"/>
          <w:szCs w:val="24"/>
          <w:lang w:val="en-CA"/>
        </w:rPr>
        <w:t>(see section  b)</w:t>
      </w:r>
    </w:p>
    <w:p w14:paraId="25C28008" w14:textId="31B677EB" w:rsidR="00397FA1" w:rsidRPr="0080492C" w:rsidRDefault="00397FA1" w:rsidP="00397FA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  <w:lang w:val="en-CA"/>
        </w:rPr>
      </w:pPr>
    </w:p>
    <w:p w14:paraId="4D411AF6" w14:textId="03B44BF6" w:rsidR="00397FA1" w:rsidRPr="0080492C" w:rsidRDefault="00397FA1" w:rsidP="00397FA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  <w:lang w:val="en-CA"/>
        </w:rPr>
      </w:pPr>
    </w:p>
    <w:p w14:paraId="2A821D86" w14:textId="26F7BD68" w:rsidR="00DB61B4" w:rsidRPr="0080492C" w:rsidRDefault="00DB61B4" w:rsidP="00397FA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sz w:val="24"/>
          <w:szCs w:val="24"/>
        </w:rPr>
      </w:pPr>
    </w:p>
    <w:p w14:paraId="092A1554" w14:textId="2E80E320" w:rsidR="00592156" w:rsidRPr="0080492C" w:rsidRDefault="00592156" w:rsidP="00397FA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sz w:val="24"/>
          <w:szCs w:val="24"/>
        </w:rPr>
      </w:pPr>
    </w:p>
    <w:p w14:paraId="21961187" w14:textId="152B25C9" w:rsidR="00592156" w:rsidRPr="0080492C" w:rsidRDefault="00592156" w:rsidP="00397FA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sz w:val="24"/>
          <w:szCs w:val="24"/>
        </w:rPr>
      </w:pPr>
    </w:p>
    <w:p w14:paraId="55F83562" w14:textId="5678E03D" w:rsidR="00592156" w:rsidRPr="0080492C" w:rsidRDefault="00592156" w:rsidP="005921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0492C">
        <w:rPr>
          <w:rFonts w:cstheme="minorHAnsi"/>
          <w:noProof/>
          <w:sz w:val="24"/>
          <w:szCs w:val="24"/>
        </w:rPr>
        <w:drawing>
          <wp:inline distT="0" distB="0" distL="0" distR="0" wp14:anchorId="04FF6CA9" wp14:editId="490BBB4D">
            <wp:extent cx="3077068" cy="1809750"/>
            <wp:effectExtent l="0" t="0" r="9525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916" cy="181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3194" w:rsidRPr="0080492C">
        <w:rPr>
          <w:rFonts w:cstheme="minorHAnsi"/>
          <w:noProof/>
          <w:sz w:val="24"/>
          <w:szCs w:val="24"/>
        </w:rPr>
        <w:drawing>
          <wp:inline distT="0" distB="0" distL="0" distR="0" wp14:anchorId="763F6F14" wp14:editId="2341742E">
            <wp:extent cx="2762883" cy="162496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14" cy="1633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4CDF7" w14:textId="09699F96" w:rsidR="00592156" w:rsidRPr="0080492C" w:rsidRDefault="00592156" w:rsidP="005921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41BF7A3" w14:textId="38FBB268" w:rsidR="00592156" w:rsidRPr="0080492C" w:rsidRDefault="00592156" w:rsidP="005921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82EA7DC" w14:textId="765E5BD8" w:rsidR="00592156" w:rsidRPr="0080492C" w:rsidRDefault="00592156" w:rsidP="005921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202B103" w14:textId="2112DCDC" w:rsidR="00592156" w:rsidRPr="0080492C" w:rsidRDefault="00592156" w:rsidP="005921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FBFA584" w14:textId="77777777" w:rsidR="00313194" w:rsidRPr="0080492C" w:rsidRDefault="00313194" w:rsidP="005921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1031A3A" w14:textId="2920BFA3" w:rsidR="00313194" w:rsidRPr="0080492C" w:rsidRDefault="00313194" w:rsidP="0031319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0492C">
        <w:rPr>
          <w:rFonts w:cstheme="minorHAnsi"/>
          <w:noProof/>
          <w:sz w:val="24"/>
          <w:szCs w:val="24"/>
        </w:rPr>
        <w:drawing>
          <wp:inline distT="0" distB="0" distL="0" distR="0" wp14:anchorId="6FB1547C" wp14:editId="6ED6FF46">
            <wp:extent cx="3343275" cy="1966317"/>
            <wp:effectExtent l="0" t="0" r="0" b="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975" cy="1976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1DC3D" w14:textId="77777777" w:rsidR="00313194" w:rsidRPr="0080492C" w:rsidRDefault="00313194" w:rsidP="0031319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B3B00B5" w14:textId="77777777" w:rsidR="00313194" w:rsidRPr="0080492C" w:rsidRDefault="00313194" w:rsidP="00313194">
      <w:pPr>
        <w:autoSpaceDE w:val="0"/>
        <w:autoSpaceDN w:val="0"/>
        <w:adjustRightInd w:val="0"/>
        <w:spacing w:after="0" w:line="400" w:lineRule="atLeast"/>
        <w:rPr>
          <w:rFonts w:cstheme="minorHAnsi"/>
          <w:sz w:val="24"/>
          <w:szCs w:val="24"/>
        </w:rPr>
      </w:pPr>
    </w:p>
    <w:p w14:paraId="6BAF96B9" w14:textId="35CF454B" w:rsidR="00313194" w:rsidRPr="0080492C" w:rsidRDefault="00313194" w:rsidP="005921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0492C">
        <w:rPr>
          <w:rFonts w:cstheme="minorHAnsi"/>
          <w:sz w:val="24"/>
          <w:szCs w:val="24"/>
        </w:rPr>
        <w:t>Right skewed distribution with multiple outliers and not anywhere close to normal distribution.</w:t>
      </w:r>
    </w:p>
    <w:p w14:paraId="6BA23053" w14:textId="201C1A60" w:rsidR="00313194" w:rsidRPr="0080492C" w:rsidRDefault="00313194" w:rsidP="005921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0492C">
        <w:rPr>
          <w:rFonts w:cstheme="minorHAnsi"/>
          <w:sz w:val="24"/>
          <w:szCs w:val="24"/>
        </w:rPr>
        <w:t>This variable requires transformation.</w:t>
      </w:r>
    </w:p>
    <w:p w14:paraId="1165DE37" w14:textId="271D129D" w:rsidR="00592156" w:rsidRPr="0080492C" w:rsidRDefault="00592156" w:rsidP="005921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286364A" w14:textId="0F17E797" w:rsidR="00313194" w:rsidRPr="00BC2606" w:rsidRDefault="006D69CE" w:rsidP="006D69CE">
      <w:pPr>
        <w:pStyle w:val="Heading2"/>
      </w:pPr>
      <w:bookmarkStart w:id="3" w:name="_Toc110153435"/>
      <w:r>
        <w:t xml:space="preserve">Building </w:t>
      </w:r>
      <w:r w:rsidR="0076755A" w:rsidRPr="00BC2606">
        <w:t>Linear Regression Model</w:t>
      </w:r>
      <w:r w:rsidR="00CF6134">
        <w:t>.</w:t>
      </w:r>
      <w:bookmarkEnd w:id="3"/>
    </w:p>
    <w:p w14:paraId="525BF649" w14:textId="5952EA33" w:rsidR="0076755A" w:rsidRPr="0080492C" w:rsidRDefault="0076755A" w:rsidP="005921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0492C">
        <w:rPr>
          <w:rFonts w:cstheme="minorHAnsi"/>
          <w:sz w:val="24"/>
          <w:szCs w:val="24"/>
        </w:rPr>
        <w:t xml:space="preserve">Dependent variable: </w:t>
      </w:r>
      <w:proofErr w:type="spellStart"/>
      <w:r w:rsidRPr="0080492C">
        <w:rPr>
          <w:rFonts w:cstheme="minorHAnsi"/>
          <w:sz w:val="24"/>
          <w:szCs w:val="24"/>
        </w:rPr>
        <w:t>SalaryAdj</w:t>
      </w:r>
      <w:proofErr w:type="spellEnd"/>
    </w:p>
    <w:tbl>
      <w:tblPr>
        <w:tblW w:w="80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7"/>
        <w:gridCol w:w="1148"/>
        <w:gridCol w:w="1147"/>
        <w:gridCol w:w="1636"/>
        <w:gridCol w:w="1636"/>
        <w:gridCol w:w="1606"/>
      </w:tblGrid>
      <w:tr w:rsidR="00125D3B" w:rsidRPr="00125D3B" w14:paraId="30A034F1" w14:textId="77777777" w:rsidTr="00520B63">
        <w:trPr>
          <w:cantSplit/>
        </w:trPr>
        <w:tc>
          <w:tcPr>
            <w:tcW w:w="80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1B8C7B8" w14:textId="58D2BF66" w:rsidR="00520B63" w:rsidRPr="0080492C" w:rsidRDefault="00520B63" w:rsidP="00125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  <w:p w14:paraId="28059914" w14:textId="77777777" w:rsidR="00520B63" w:rsidRPr="0080492C" w:rsidRDefault="00520B63" w:rsidP="00125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  <w:p w14:paraId="7BCADD7E" w14:textId="03626B3D" w:rsidR="00125D3B" w:rsidRPr="00125D3B" w:rsidRDefault="00125D3B" w:rsidP="00125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125D3B">
              <w:rPr>
                <w:rFonts w:cstheme="minorHAnsi"/>
                <w:b/>
                <w:bCs/>
                <w:i/>
                <w:iCs/>
                <w:color w:val="000000"/>
                <w:sz w:val="24"/>
                <w:szCs w:val="24"/>
              </w:rPr>
              <w:t xml:space="preserve">Model </w:t>
            </w:r>
            <w:proofErr w:type="spellStart"/>
            <w:r w:rsidRPr="00125D3B">
              <w:rPr>
                <w:rFonts w:cstheme="minorHAnsi"/>
                <w:b/>
                <w:bCs/>
                <w:i/>
                <w:iCs/>
                <w:color w:val="000000"/>
                <w:sz w:val="24"/>
                <w:szCs w:val="24"/>
              </w:rPr>
              <w:t>Summary</w:t>
            </w:r>
            <w:r w:rsidRPr="00125D3B">
              <w:rPr>
                <w:rFonts w:cstheme="minorHAnsi"/>
                <w:b/>
                <w:bCs/>
                <w:i/>
                <w:iCs/>
                <w:color w:val="000000"/>
                <w:sz w:val="24"/>
                <w:szCs w:val="24"/>
                <w:vertAlign w:val="superscript"/>
              </w:rPr>
              <w:t>b</w:t>
            </w:r>
            <w:proofErr w:type="spellEnd"/>
          </w:p>
        </w:tc>
      </w:tr>
      <w:tr w:rsidR="00125D3B" w:rsidRPr="00125D3B" w14:paraId="329110F6" w14:textId="77777777" w:rsidTr="00520B63">
        <w:trPr>
          <w:cantSplit/>
        </w:trPr>
        <w:tc>
          <w:tcPr>
            <w:tcW w:w="82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0D1BD94C" w14:textId="77777777" w:rsidR="00125D3B" w:rsidRPr="00125D3B" w:rsidRDefault="00125D3B" w:rsidP="00125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000000"/>
                <w:sz w:val="24"/>
                <w:szCs w:val="24"/>
              </w:rPr>
            </w:pPr>
            <w:r w:rsidRPr="00125D3B">
              <w:rPr>
                <w:rFonts w:cstheme="minorHAnsi"/>
                <w:color w:val="000000"/>
                <w:sz w:val="24"/>
                <w:szCs w:val="24"/>
              </w:rPr>
              <w:t>Model</w:t>
            </w:r>
          </w:p>
        </w:tc>
        <w:tc>
          <w:tcPr>
            <w:tcW w:w="11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006BE0A0" w14:textId="77777777" w:rsidR="00125D3B" w:rsidRPr="00125D3B" w:rsidRDefault="00125D3B" w:rsidP="00125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25D3B">
              <w:rPr>
                <w:rFonts w:cstheme="minorHAnsi"/>
                <w:color w:val="000000"/>
                <w:sz w:val="24"/>
                <w:szCs w:val="24"/>
              </w:rPr>
              <w:t>R</w:t>
            </w:r>
          </w:p>
        </w:tc>
        <w:tc>
          <w:tcPr>
            <w:tcW w:w="114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45950D73" w14:textId="77777777" w:rsidR="00125D3B" w:rsidRPr="00125D3B" w:rsidRDefault="00125D3B" w:rsidP="00125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25D3B">
              <w:rPr>
                <w:rFonts w:cstheme="minorHAnsi"/>
                <w:color w:val="000000"/>
                <w:sz w:val="24"/>
                <w:szCs w:val="24"/>
              </w:rPr>
              <w:t>R Square</w:t>
            </w:r>
          </w:p>
        </w:tc>
        <w:tc>
          <w:tcPr>
            <w:tcW w:w="163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0231DEE2" w14:textId="77777777" w:rsidR="00125D3B" w:rsidRPr="00125D3B" w:rsidRDefault="00125D3B" w:rsidP="00125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25D3B">
              <w:rPr>
                <w:rFonts w:cstheme="minorHAnsi"/>
                <w:color w:val="000000"/>
                <w:sz w:val="24"/>
                <w:szCs w:val="24"/>
              </w:rPr>
              <w:t>Adjusted R Square</w:t>
            </w:r>
          </w:p>
        </w:tc>
        <w:tc>
          <w:tcPr>
            <w:tcW w:w="163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4E402478" w14:textId="77777777" w:rsidR="00125D3B" w:rsidRPr="00125D3B" w:rsidRDefault="00125D3B" w:rsidP="00125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25D3B">
              <w:rPr>
                <w:rFonts w:cstheme="minorHAnsi"/>
                <w:color w:val="000000"/>
                <w:sz w:val="24"/>
                <w:szCs w:val="24"/>
              </w:rPr>
              <w:t>Std. Error of the Estimate</w:t>
            </w:r>
          </w:p>
        </w:tc>
        <w:tc>
          <w:tcPr>
            <w:tcW w:w="160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0DC3FB6C" w14:textId="77777777" w:rsidR="00125D3B" w:rsidRPr="00125D3B" w:rsidRDefault="00125D3B" w:rsidP="00125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25D3B">
              <w:rPr>
                <w:rFonts w:cstheme="minorHAnsi"/>
                <w:color w:val="000000"/>
                <w:sz w:val="24"/>
                <w:szCs w:val="24"/>
              </w:rPr>
              <w:t>Durbin-Watson</w:t>
            </w:r>
          </w:p>
        </w:tc>
      </w:tr>
      <w:tr w:rsidR="00125D3B" w:rsidRPr="00125D3B" w14:paraId="4B35385A" w14:textId="77777777" w:rsidTr="00520B63">
        <w:trPr>
          <w:cantSplit/>
        </w:trPr>
        <w:tc>
          <w:tcPr>
            <w:tcW w:w="82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02448616" w14:textId="77777777" w:rsidR="00125D3B" w:rsidRPr="00125D3B" w:rsidRDefault="00125D3B" w:rsidP="00125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000000"/>
                <w:sz w:val="24"/>
                <w:szCs w:val="24"/>
              </w:rPr>
            </w:pPr>
            <w:r w:rsidRPr="00125D3B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19D8AFDE" w14:textId="77777777" w:rsidR="00125D3B" w:rsidRPr="00125D3B" w:rsidRDefault="00125D3B" w:rsidP="00125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25D3B">
              <w:rPr>
                <w:rFonts w:cstheme="minorHAnsi"/>
                <w:color w:val="000000"/>
                <w:sz w:val="24"/>
                <w:szCs w:val="24"/>
              </w:rPr>
              <w:t>0.632</w:t>
            </w:r>
            <w:r w:rsidRPr="00125D3B">
              <w:rPr>
                <w:rFonts w:cstheme="minorHAnsi"/>
                <w:color w:val="00000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14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28DFA222" w14:textId="77777777" w:rsidR="00125D3B" w:rsidRPr="00125D3B" w:rsidRDefault="00125D3B" w:rsidP="00125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25D3B">
              <w:rPr>
                <w:rFonts w:cstheme="minorHAnsi"/>
                <w:color w:val="000000"/>
                <w:sz w:val="24"/>
                <w:szCs w:val="24"/>
              </w:rPr>
              <w:t>0.399</w:t>
            </w:r>
          </w:p>
        </w:tc>
        <w:tc>
          <w:tcPr>
            <w:tcW w:w="163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265BAB99" w14:textId="77777777" w:rsidR="00125D3B" w:rsidRPr="00125D3B" w:rsidRDefault="00125D3B" w:rsidP="00125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25D3B">
              <w:rPr>
                <w:rFonts w:cstheme="minorHAnsi"/>
                <w:color w:val="000000"/>
                <w:sz w:val="24"/>
                <w:szCs w:val="24"/>
              </w:rPr>
              <w:t>0.398</w:t>
            </w:r>
          </w:p>
        </w:tc>
        <w:tc>
          <w:tcPr>
            <w:tcW w:w="163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25D2DDBB" w14:textId="77777777" w:rsidR="00125D3B" w:rsidRPr="00125D3B" w:rsidRDefault="00125D3B" w:rsidP="00125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25D3B">
              <w:rPr>
                <w:rFonts w:cstheme="minorHAnsi"/>
                <w:color w:val="000000"/>
                <w:sz w:val="24"/>
                <w:szCs w:val="24"/>
              </w:rPr>
              <w:t>1233911.087103143</w:t>
            </w:r>
          </w:p>
        </w:tc>
        <w:tc>
          <w:tcPr>
            <w:tcW w:w="160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25911DE9" w14:textId="77777777" w:rsidR="00125D3B" w:rsidRPr="00125D3B" w:rsidRDefault="00125D3B" w:rsidP="00125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25D3B">
              <w:rPr>
                <w:rFonts w:cstheme="minorHAnsi"/>
                <w:color w:val="000000"/>
                <w:sz w:val="24"/>
                <w:szCs w:val="24"/>
              </w:rPr>
              <w:t>1.820</w:t>
            </w:r>
          </w:p>
        </w:tc>
      </w:tr>
      <w:tr w:rsidR="00125D3B" w:rsidRPr="00125D3B" w14:paraId="7ED64A10" w14:textId="77777777" w:rsidTr="00520B63">
        <w:trPr>
          <w:cantSplit/>
        </w:trPr>
        <w:tc>
          <w:tcPr>
            <w:tcW w:w="80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BFC430" w14:textId="77777777" w:rsidR="00125D3B" w:rsidRPr="00125D3B" w:rsidRDefault="00125D3B" w:rsidP="00125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000000"/>
                <w:sz w:val="24"/>
                <w:szCs w:val="24"/>
              </w:rPr>
            </w:pPr>
            <w:r w:rsidRPr="00125D3B">
              <w:rPr>
                <w:rFonts w:cstheme="minorHAnsi"/>
                <w:color w:val="000000"/>
                <w:sz w:val="24"/>
                <w:szCs w:val="24"/>
              </w:rPr>
              <w:t xml:space="preserve">a. Predictors: (Constant), Forward, Q3, Canadian, Winger, Height </w:t>
            </w:r>
            <w:proofErr w:type="spellStart"/>
            <w:r w:rsidRPr="00125D3B">
              <w:rPr>
                <w:rFonts w:cstheme="minorHAnsi"/>
                <w:color w:val="000000"/>
                <w:sz w:val="24"/>
                <w:szCs w:val="24"/>
              </w:rPr>
              <w:t>Height</w:t>
            </w:r>
            <w:proofErr w:type="spellEnd"/>
            <w:r w:rsidRPr="00125D3B">
              <w:rPr>
                <w:rFonts w:cstheme="minorHAnsi"/>
                <w:color w:val="000000"/>
                <w:sz w:val="24"/>
                <w:szCs w:val="24"/>
              </w:rPr>
              <w:t xml:space="preserve">, Captain </w:t>
            </w:r>
            <w:proofErr w:type="spellStart"/>
            <w:r w:rsidRPr="00125D3B">
              <w:rPr>
                <w:rFonts w:cstheme="minorHAnsi"/>
                <w:color w:val="000000"/>
                <w:sz w:val="24"/>
                <w:szCs w:val="24"/>
              </w:rPr>
              <w:t>Captain</w:t>
            </w:r>
            <w:proofErr w:type="spellEnd"/>
            <w:r w:rsidRPr="00125D3B">
              <w:rPr>
                <w:rFonts w:cstheme="minorHAnsi"/>
                <w:color w:val="000000"/>
                <w:sz w:val="24"/>
                <w:szCs w:val="24"/>
              </w:rPr>
              <w:t xml:space="preserve">, Left </w:t>
            </w:r>
            <w:proofErr w:type="spellStart"/>
            <w:r w:rsidRPr="00125D3B">
              <w:rPr>
                <w:rFonts w:cstheme="minorHAnsi"/>
                <w:color w:val="000000"/>
                <w:sz w:val="24"/>
                <w:szCs w:val="24"/>
              </w:rPr>
              <w:t>Left</w:t>
            </w:r>
            <w:proofErr w:type="spellEnd"/>
            <w:r w:rsidRPr="00125D3B">
              <w:rPr>
                <w:rFonts w:cstheme="minorHAnsi"/>
                <w:color w:val="000000"/>
                <w:sz w:val="24"/>
                <w:szCs w:val="24"/>
              </w:rPr>
              <w:t xml:space="preserve"> Wing, Time Year of survey, Right </w:t>
            </w:r>
            <w:proofErr w:type="spellStart"/>
            <w:r w:rsidRPr="00125D3B">
              <w:rPr>
                <w:rFonts w:cstheme="minorHAnsi"/>
                <w:color w:val="000000"/>
                <w:sz w:val="24"/>
                <w:szCs w:val="24"/>
              </w:rPr>
              <w:t>Right</w:t>
            </w:r>
            <w:proofErr w:type="spellEnd"/>
            <w:r w:rsidRPr="00125D3B">
              <w:rPr>
                <w:rFonts w:cstheme="minorHAnsi"/>
                <w:color w:val="000000"/>
                <w:sz w:val="24"/>
                <w:szCs w:val="24"/>
              </w:rPr>
              <w:t xml:space="preserve"> Wing, Q4, Age Player's Age, Center, Q2, Weight </w:t>
            </w:r>
            <w:proofErr w:type="spellStart"/>
            <w:r w:rsidRPr="00125D3B">
              <w:rPr>
                <w:rFonts w:cstheme="minorHAnsi"/>
                <w:color w:val="000000"/>
                <w:sz w:val="24"/>
                <w:szCs w:val="24"/>
              </w:rPr>
              <w:t>Weight</w:t>
            </w:r>
            <w:proofErr w:type="spellEnd"/>
            <w:r w:rsidRPr="00125D3B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25D3B">
              <w:rPr>
                <w:rFonts w:cstheme="minorHAnsi"/>
                <w:color w:val="000000"/>
                <w:sz w:val="24"/>
                <w:szCs w:val="24"/>
              </w:rPr>
              <w:t>Seasoninleague</w:t>
            </w:r>
            <w:proofErr w:type="spellEnd"/>
            <w:r w:rsidRPr="00125D3B">
              <w:rPr>
                <w:rFonts w:cstheme="minorHAnsi"/>
                <w:color w:val="000000"/>
                <w:sz w:val="24"/>
                <w:szCs w:val="24"/>
              </w:rPr>
              <w:t xml:space="preserve"> Years of Experience, Defense</w:t>
            </w:r>
          </w:p>
        </w:tc>
      </w:tr>
      <w:tr w:rsidR="00125D3B" w:rsidRPr="00125D3B" w14:paraId="39583707" w14:textId="77777777" w:rsidTr="00520B63">
        <w:trPr>
          <w:cantSplit/>
        </w:trPr>
        <w:tc>
          <w:tcPr>
            <w:tcW w:w="80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E445D7" w14:textId="77777777" w:rsidR="00125D3B" w:rsidRPr="00125D3B" w:rsidRDefault="00125D3B" w:rsidP="00125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000000"/>
                <w:sz w:val="24"/>
                <w:szCs w:val="24"/>
              </w:rPr>
            </w:pPr>
            <w:r w:rsidRPr="00125D3B">
              <w:rPr>
                <w:rFonts w:cstheme="minorHAnsi"/>
                <w:color w:val="000000"/>
                <w:sz w:val="24"/>
                <w:szCs w:val="24"/>
              </w:rPr>
              <w:t xml:space="preserve">b. Dependent Variable: </w:t>
            </w:r>
            <w:proofErr w:type="spellStart"/>
            <w:r w:rsidRPr="00125D3B">
              <w:rPr>
                <w:rFonts w:cstheme="minorHAnsi"/>
                <w:color w:val="000000"/>
                <w:sz w:val="24"/>
                <w:szCs w:val="24"/>
              </w:rPr>
              <w:t>SalaryAdj</w:t>
            </w:r>
            <w:proofErr w:type="spellEnd"/>
            <w:r w:rsidRPr="00125D3B">
              <w:rPr>
                <w:rFonts w:cstheme="minorHAnsi"/>
                <w:color w:val="000000"/>
                <w:sz w:val="24"/>
                <w:szCs w:val="24"/>
              </w:rPr>
              <w:t xml:space="preserve"> Salary Adjusted</w:t>
            </w:r>
          </w:p>
        </w:tc>
      </w:tr>
    </w:tbl>
    <w:p w14:paraId="0843CD01" w14:textId="77777777" w:rsidR="00125D3B" w:rsidRPr="00125D3B" w:rsidRDefault="00125D3B" w:rsidP="00125D3B">
      <w:pPr>
        <w:autoSpaceDE w:val="0"/>
        <w:autoSpaceDN w:val="0"/>
        <w:adjustRightInd w:val="0"/>
        <w:spacing w:after="0" w:line="400" w:lineRule="atLeast"/>
        <w:rPr>
          <w:rFonts w:cstheme="minorHAnsi"/>
          <w:sz w:val="24"/>
          <w:szCs w:val="24"/>
        </w:rPr>
      </w:pPr>
    </w:p>
    <w:p w14:paraId="54FE3CA5" w14:textId="250A683E" w:rsidR="00592156" w:rsidRPr="0080492C" w:rsidRDefault="00125D3B" w:rsidP="00592156">
      <w:pPr>
        <w:autoSpaceDE w:val="0"/>
        <w:autoSpaceDN w:val="0"/>
        <w:adjustRightInd w:val="0"/>
        <w:spacing w:after="0" w:line="400" w:lineRule="atLeast"/>
        <w:rPr>
          <w:rFonts w:cstheme="minorHAnsi"/>
          <w:sz w:val="24"/>
          <w:szCs w:val="24"/>
        </w:rPr>
      </w:pPr>
      <w:r w:rsidRPr="0080492C">
        <w:rPr>
          <w:rFonts w:cstheme="minorHAnsi"/>
          <w:sz w:val="24"/>
          <w:szCs w:val="24"/>
        </w:rPr>
        <w:t xml:space="preserve">Adjusted R square = 39.8% indicate the </w:t>
      </w:r>
      <w:r w:rsidR="007934C8" w:rsidRPr="0080492C">
        <w:rPr>
          <w:rFonts w:cstheme="minorHAnsi"/>
          <w:sz w:val="24"/>
          <w:szCs w:val="24"/>
        </w:rPr>
        <w:t>60.2% of the NHL Players salary can be explained by other factors than our stated (independent variables)</w:t>
      </w:r>
      <w:r w:rsidR="00583910" w:rsidRPr="0080492C">
        <w:rPr>
          <w:rFonts w:cstheme="minorHAnsi"/>
          <w:sz w:val="24"/>
          <w:szCs w:val="24"/>
        </w:rPr>
        <w:t>.</w:t>
      </w:r>
    </w:p>
    <w:p w14:paraId="1B4DDDD4" w14:textId="733A6FFE" w:rsidR="00583910" w:rsidRPr="0080492C" w:rsidRDefault="00583910" w:rsidP="00592156">
      <w:pPr>
        <w:autoSpaceDE w:val="0"/>
        <w:autoSpaceDN w:val="0"/>
        <w:adjustRightInd w:val="0"/>
        <w:spacing w:after="0" w:line="400" w:lineRule="atLeast"/>
        <w:rPr>
          <w:rFonts w:cstheme="minorHAnsi"/>
          <w:sz w:val="24"/>
          <w:szCs w:val="24"/>
        </w:rPr>
      </w:pPr>
      <w:r w:rsidRPr="0080492C">
        <w:rPr>
          <w:rFonts w:cstheme="minorHAnsi"/>
          <w:sz w:val="24"/>
          <w:szCs w:val="24"/>
        </w:rPr>
        <w:t>Standard Error of Estimate is very high probably due to skewness of the data</w:t>
      </w:r>
    </w:p>
    <w:p w14:paraId="33555D46" w14:textId="02AE1C26" w:rsidR="00592156" w:rsidRDefault="00592156" w:rsidP="00397FA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sz w:val="24"/>
          <w:szCs w:val="24"/>
        </w:rPr>
      </w:pPr>
    </w:p>
    <w:p w14:paraId="6C7A82F7" w14:textId="32FF4188" w:rsidR="00EA30B0" w:rsidRDefault="00EA30B0" w:rsidP="00397FA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sz w:val="24"/>
          <w:szCs w:val="24"/>
        </w:rPr>
      </w:pPr>
    </w:p>
    <w:p w14:paraId="0581DC4C" w14:textId="61ECF393" w:rsidR="00EA30B0" w:rsidRDefault="00EA30B0" w:rsidP="00397FA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sz w:val="24"/>
          <w:szCs w:val="24"/>
        </w:rPr>
      </w:pPr>
    </w:p>
    <w:p w14:paraId="5A492F6F" w14:textId="77777777" w:rsidR="00EA30B0" w:rsidRPr="0080492C" w:rsidRDefault="00EA30B0" w:rsidP="00397FA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sz w:val="24"/>
          <w:szCs w:val="24"/>
        </w:rPr>
      </w:pPr>
    </w:p>
    <w:p w14:paraId="3AE379B7" w14:textId="77777777" w:rsidR="00124C8D" w:rsidRPr="00124C8D" w:rsidRDefault="00124C8D" w:rsidP="00124C8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GridTable1Light-Accent1"/>
        <w:tblW w:w="5000" w:type="pct"/>
        <w:tblLook w:val="00A0" w:firstRow="1" w:lastRow="0" w:firstColumn="1" w:lastColumn="0" w:noHBand="0" w:noVBand="0"/>
      </w:tblPr>
      <w:tblGrid>
        <w:gridCol w:w="438"/>
        <w:gridCol w:w="1602"/>
        <w:gridCol w:w="1298"/>
        <w:gridCol w:w="1197"/>
        <w:gridCol w:w="1400"/>
        <w:gridCol w:w="792"/>
        <w:gridCol w:w="691"/>
        <w:gridCol w:w="1140"/>
        <w:gridCol w:w="792"/>
      </w:tblGrid>
      <w:tr w:rsidR="00124C8D" w:rsidRPr="00124C8D" w14:paraId="6441CAA9" w14:textId="77777777" w:rsidTr="00144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14:paraId="43C128AA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proofErr w:type="spellStart"/>
            <w:r w:rsidRPr="00124C8D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Coefficients</w:t>
            </w:r>
            <w:r w:rsidRPr="00124C8D">
              <w:rPr>
                <w:rFonts w:cstheme="minorHAnsi"/>
                <w:i/>
                <w:iCs/>
                <w:color w:val="000000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124C8D" w:rsidRPr="00124C8D" w14:paraId="717C8B8C" w14:textId="77777777" w:rsidTr="0014440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pct"/>
            <w:gridSpan w:val="2"/>
            <w:vMerge w:val="restart"/>
          </w:tcPr>
          <w:p w14:paraId="4B08AB7B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lastRenderedPageBreak/>
              <w:t>Model</w:t>
            </w:r>
          </w:p>
        </w:tc>
        <w:tc>
          <w:tcPr>
            <w:tcW w:w="1102" w:type="pct"/>
            <w:gridSpan w:val="2"/>
          </w:tcPr>
          <w:p w14:paraId="26A771B7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Unstandardized Coefficients</w:t>
            </w:r>
          </w:p>
        </w:tc>
        <w:tc>
          <w:tcPr>
            <w:tcW w:w="655" w:type="pct"/>
          </w:tcPr>
          <w:p w14:paraId="00C23FC4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Standardized Coefficients</w:t>
            </w:r>
          </w:p>
        </w:tc>
        <w:tc>
          <w:tcPr>
            <w:tcW w:w="459" w:type="pct"/>
            <w:vMerge w:val="restart"/>
          </w:tcPr>
          <w:p w14:paraId="37150437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t</w:t>
            </w:r>
          </w:p>
        </w:tc>
        <w:tc>
          <w:tcPr>
            <w:tcW w:w="459" w:type="pct"/>
            <w:vMerge w:val="restart"/>
          </w:tcPr>
          <w:p w14:paraId="3C4F8CCC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Sig.</w:t>
            </w:r>
          </w:p>
        </w:tc>
        <w:tc>
          <w:tcPr>
            <w:tcW w:w="918" w:type="pct"/>
            <w:gridSpan w:val="2"/>
          </w:tcPr>
          <w:p w14:paraId="52D932BE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Collinearity Statistics</w:t>
            </w:r>
          </w:p>
        </w:tc>
      </w:tr>
      <w:tr w:rsidR="00124C8D" w:rsidRPr="00124C8D" w14:paraId="44B16BB0" w14:textId="77777777" w:rsidTr="0014440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pct"/>
            <w:gridSpan w:val="2"/>
            <w:vMerge/>
          </w:tcPr>
          <w:p w14:paraId="5202629C" w14:textId="77777777" w:rsidR="00124C8D" w:rsidRPr="00124C8D" w:rsidRDefault="00124C8D" w:rsidP="00124C8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551" w:type="pct"/>
          </w:tcPr>
          <w:p w14:paraId="408DD21D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B</w:t>
            </w:r>
          </w:p>
        </w:tc>
        <w:tc>
          <w:tcPr>
            <w:tcW w:w="551" w:type="pct"/>
          </w:tcPr>
          <w:p w14:paraId="1BC27B67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Std. Error</w:t>
            </w:r>
          </w:p>
        </w:tc>
        <w:tc>
          <w:tcPr>
            <w:tcW w:w="655" w:type="pct"/>
          </w:tcPr>
          <w:p w14:paraId="0F04E23B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Beta</w:t>
            </w:r>
          </w:p>
        </w:tc>
        <w:tc>
          <w:tcPr>
            <w:tcW w:w="459" w:type="pct"/>
            <w:vMerge/>
          </w:tcPr>
          <w:p w14:paraId="4967B3AC" w14:textId="77777777" w:rsidR="00124C8D" w:rsidRPr="00124C8D" w:rsidRDefault="00124C8D" w:rsidP="00124C8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vMerge/>
          </w:tcPr>
          <w:p w14:paraId="2A6496D7" w14:textId="77777777" w:rsidR="00124C8D" w:rsidRPr="00124C8D" w:rsidRDefault="00124C8D" w:rsidP="00124C8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</w:tcPr>
          <w:p w14:paraId="6FFB8946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Tolerance</w:t>
            </w:r>
          </w:p>
        </w:tc>
        <w:tc>
          <w:tcPr>
            <w:tcW w:w="459" w:type="pct"/>
          </w:tcPr>
          <w:p w14:paraId="1FCE3419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VIF</w:t>
            </w:r>
          </w:p>
        </w:tc>
      </w:tr>
      <w:tr w:rsidR="00A420C9" w:rsidRPr="00124C8D" w14:paraId="078E6802" w14:textId="77777777" w:rsidTr="0014440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pct"/>
            <w:vMerge w:val="restart"/>
          </w:tcPr>
          <w:p w14:paraId="657D1926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4" w:type="pct"/>
          </w:tcPr>
          <w:p w14:paraId="0B3ABB52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(Constant)</w:t>
            </w:r>
          </w:p>
        </w:tc>
        <w:tc>
          <w:tcPr>
            <w:tcW w:w="551" w:type="pct"/>
          </w:tcPr>
          <w:p w14:paraId="6730FD92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1570116.78</w:t>
            </w:r>
          </w:p>
        </w:tc>
        <w:tc>
          <w:tcPr>
            <w:tcW w:w="551" w:type="pct"/>
          </w:tcPr>
          <w:p w14:paraId="5D7CC080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534733.97</w:t>
            </w:r>
          </w:p>
        </w:tc>
        <w:tc>
          <w:tcPr>
            <w:tcW w:w="655" w:type="pct"/>
          </w:tcPr>
          <w:p w14:paraId="15F1CF03" w14:textId="77777777" w:rsidR="00124C8D" w:rsidRPr="00124C8D" w:rsidRDefault="00124C8D" w:rsidP="00124C8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9" w:type="pct"/>
          </w:tcPr>
          <w:p w14:paraId="789F57C4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2.94</w:t>
            </w:r>
          </w:p>
        </w:tc>
        <w:tc>
          <w:tcPr>
            <w:tcW w:w="459" w:type="pct"/>
          </w:tcPr>
          <w:p w14:paraId="13F6E474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459" w:type="pct"/>
          </w:tcPr>
          <w:p w14:paraId="01A6FF80" w14:textId="77777777" w:rsidR="00124C8D" w:rsidRPr="00124C8D" w:rsidRDefault="00124C8D" w:rsidP="00124C8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9" w:type="pct"/>
          </w:tcPr>
          <w:p w14:paraId="7EA47E4E" w14:textId="77777777" w:rsidR="00124C8D" w:rsidRPr="00124C8D" w:rsidRDefault="00124C8D" w:rsidP="00124C8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A420C9" w:rsidRPr="00124C8D" w14:paraId="4FD75B86" w14:textId="77777777" w:rsidTr="0014440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pct"/>
            <w:vMerge/>
          </w:tcPr>
          <w:p w14:paraId="7D38C281" w14:textId="77777777" w:rsidR="00124C8D" w:rsidRPr="00124C8D" w:rsidRDefault="00124C8D" w:rsidP="00124C8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4" w:type="pct"/>
          </w:tcPr>
          <w:p w14:paraId="058ACE65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Time Year of survey</w:t>
            </w:r>
          </w:p>
        </w:tc>
        <w:tc>
          <w:tcPr>
            <w:tcW w:w="551" w:type="pct"/>
          </w:tcPr>
          <w:p w14:paraId="391CB22A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12903.57</w:t>
            </w:r>
          </w:p>
        </w:tc>
        <w:tc>
          <w:tcPr>
            <w:tcW w:w="551" w:type="pct"/>
          </w:tcPr>
          <w:p w14:paraId="1CEBB4F3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2909.51</w:t>
            </w:r>
          </w:p>
        </w:tc>
        <w:tc>
          <w:tcPr>
            <w:tcW w:w="655" w:type="pct"/>
          </w:tcPr>
          <w:p w14:paraId="198990E4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59" w:type="pct"/>
          </w:tcPr>
          <w:p w14:paraId="4D8840A9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4.43</w:t>
            </w:r>
          </w:p>
        </w:tc>
        <w:tc>
          <w:tcPr>
            <w:tcW w:w="459" w:type="pct"/>
          </w:tcPr>
          <w:p w14:paraId="7F257852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459" w:type="pct"/>
          </w:tcPr>
          <w:p w14:paraId="5B85D554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459" w:type="pct"/>
          </w:tcPr>
          <w:p w14:paraId="3855D4F4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1.42</w:t>
            </w:r>
          </w:p>
        </w:tc>
      </w:tr>
      <w:tr w:rsidR="0080492C" w:rsidRPr="00A420C9" w14:paraId="5D3C25E3" w14:textId="77777777" w:rsidTr="0014440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pct"/>
            <w:vMerge/>
          </w:tcPr>
          <w:p w14:paraId="13DEF714" w14:textId="77777777" w:rsidR="00124C8D" w:rsidRPr="00124C8D" w:rsidRDefault="00124C8D" w:rsidP="00124C8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shd w:val="clear" w:color="auto" w:fill="D9E2F3" w:themeFill="accent1" w:themeFillTint="33"/>
          </w:tcPr>
          <w:p w14:paraId="6BB9741C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Q2</w:t>
            </w:r>
          </w:p>
        </w:tc>
        <w:tc>
          <w:tcPr>
            <w:tcW w:w="551" w:type="pct"/>
            <w:shd w:val="clear" w:color="auto" w:fill="D9E2F3" w:themeFill="accent1" w:themeFillTint="33"/>
          </w:tcPr>
          <w:p w14:paraId="44A838B4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3232.00</w:t>
            </w:r>
          </w:p>
        </w:tc>
        <w:tc>
          <w:tcPr>
            <w:tcW w:w="551" w:type="pct"/>
            <w:shd w:val="clear" w:color="auto" w:fill="D9E2F3" w:themeFill="accent1" w:themeFillTint="33"/>
          </w:tcPr>
          <w:p w14:paraId="049425D7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32849.26</w:t>
            </w:r>
          </w:p>
        </w:tc>
        <w:tc>
          <w:tcPr>
            <w:tcW w:w="655" w:type="pct"/>
            <w:shd w:val="clear" w:color="auto" w:fill="D9E2F3" w:themeFill="accent1" w:themeFillTint="33"/>
          </w:tcPr>
          <w:p w14:paraId="427C516B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459" w:type="pct"/>
            <w:shd w:val="clear" w:color="auto" w:fill="D9E2F3" w:themeFill="accent1" w:themeFillTint="33"/>
          </w:tcPr>
          <w:p w14:paraId="364C4512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59" w:type="pct"/>
            <w:shd w:val="clear" w:color="auto" w:fill="D9E2F3" w:themeFill="accent1" w:themeFillTint="33"/>
          </w:tcPr>
          <w:p w14:paraId="27029D28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  <w:highlight w:val="yellow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  <w:highlight w:val="yellow"/>
              </w:rPr>
              <w:t>0.92</w:t>
            </w:r>
          </w:p>
        </w:tc>
        <w:tc>
          <w:tcPr>
            <w:tcW w:w="459" w:type="pct"/>
            <w:shd w:val="clear" w:color="auto" w:fill="D9E2F3" w:themeFill="accent1" w:themeFillTint="33"/>
          </w:tcPr>
          <w:p w14:paraId="2A53C44D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459" w:type="pct"/>
            <w:shd w:val="clear" w:color="auto" w:fill="D9E2F3" w:themeFill="accent1" w:themeFillTint="33"/>
          </w:tcPr>
          <w:p w14:paraId="6A9E7D5C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1.38</w:t>
            </w:r>
          </w:p>
        </w:tc>
      </w:tr>
      <w:tr w:rsidR="0080492C" w:rsidRPr="00A420C9" w14:paraId="2548D36B" w14:textId="77777777" w:rsidTr="0014440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pct"/>
            <w:vMerge/>
          </w:tcPr>
          <w:p w14:paraId="67864BC8" w14:textId="77777777" w:rsidR="00124C8D" w:rsidRPr="00124C8D" w:rsidRDefault="00124C8D" w:rsidP="00124C8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shd w:val="clear" w:color="auto" w:fill="D9E2F3" w:themeFill="accent1" w:themeFillTint="33"/>
          </w:tcPr>
          <w:p w14:paraId="26161B17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Q3</w:t>
            </w:r>
          </w:p>
        </w:tc>
        <w:tc>
          <w:tcPr>
            <w:tcW w:w="551" w:type="pct"/>
            <w:shd w:val="clear" w:color="auto" w:fill="D9E2F3" w:themeFill="accent1" w:themeFillTint="33"/>
          </w:tcPr>
          <w:p w14:paraId="3919F641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75139.52</w:t>
            </w:r>
          </w:p>
        </w:tc>
        <w:tc>
          <w:tcPr>
            <w:tcW w:w="551" w:type="pct"/>
            <w:shd w:val="clear" w:color="auto" w:fill="D9E2F3" w:themeFill="accent1" w:themeFillTint="33"/>
          </w:tcPr>
          <w:p w14:paraId="3408FE98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34825.90</w:t>
            </w:r>
          </w:p>
        </w:tc>
        <w:tc>
          <w:tcPr>
            <w:tcW w:w="655" w:type="pct"/>
            <w:shd w:val="clear" w:color="auto" w:fill="D9E2F3" w:themeFill="accent1" w:themeFillTint="33"/>
          </w:tcPr>
          <w:p w14:paraId="581BE509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59" w:type="pct"/>
            <w:shd w:val="clear" w:color="auto" w:fill="D9E2F3" w:themeFill="accent1" w:themeFillTint="33"/>
          </w:tcPr>
          <w:p w14:paraId="412E5F9D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2.16</w:t>
            </w:r>
          </w:p>
        </w:tc>
        <w:tc>
          <w:tcPr>
            <w:tcW w:w="459" w:type="pct"/>
            <w:shd w:val="clear" w:color="auto" w:fill="D9E2F3" w:themeFill="accent1" w:themeFillTint="33"/>
          </w:tcPr>
          <w:p w14:paraId="2B16DF9B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59" w:type="pct"/>
            <w:shd w:val="clear" w:color="auto" w:fill="D9E2F3" w:themeFill="accent1" w:themeFillTint="33"/>
          </w:tcPr>
          <w:p w14:paraId="278D016C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459" w:type="pct"/>
            <w:shd w:val="clear" w:color="auto" w:fill="D9E2F3" w:themeFill="accent1" w:themeFillTint="33"/>
          </w:tcPr>
          <w:p w14:paraId="677C43FB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1.34</w:t>
            </w:r>
          </w:p>
        </w:tc>
      </w:tr>
      <w:tr w:rsidR="0080492C" w:rsidRPr="00A420C9" w14:paraId="322032AA" w14:textId="77777777" w:rsidTr="0014440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pct"/>
            <w:vMerge/>
          </w:tcPr>
          <w:p w14:paraId="75E38489" w14:textId="77777777" w:rsidR="00124C8D" w:rsidRPr="00124C8D" w:rsidRDefault="00124C8D" w:rsidP="00124C8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shd w:val="clear" w:color="auto" w:fill="D9E2F3" w:themeFill="accent1" w:themeFillTint="33"/>
          </w:tcPr>
          <w:p w14:paraId="346085B7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Q4</w:t>
            </w:r>
          </w:p>
        </w:tc>
        <w:tc>
          <w:tcPr>
            <w:tcW w:w="551" w:type="pct"/>
            <w:shd w:val="clear" w:color="auto" w:fill="D9E2F3" w:themeFill="accent1" w:themeFillTint="33"/>
          </w:tcPr>
          <w:p w14:paraId="75F68063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26388.67</w:t>
            </w:r>
          </w:p>
        </w:tc>
        <w:tc>
          <w:tcPr>
            <w:tcW w:w="551" w:type="pct"/>
            <w:shd w:val="clear" w:color="auto" w:fill="D9E2F3" w:themeFill="accent1" w:themeFillTint="33"/>
          </w:tcPr>
          <w:p w14:paraId="0CA85E0A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36226.81</w:t>
            </w:r>
          </w:p>
        </w:tc>
        <w:tc>
          <w:tcPr>
            <w:tcW w:w="655" w:type="pct"/>
            <w:shd w:val="clear" w:color="auto" w:fill="D9E2F3" w:themeFill="accent1" w:themeFillTint="33"/>
          </w:tcPr>
          <w:p w14:paraId="322C53B7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459" w:type="pct"/>
            <w:shd w:val="clear" w:color="auto" w:fill="D9E2F3" w:themeFill="accent1" w:themeFillTint="33"/>
          </w:tcPr>
          <w:p w14:paraId="69946227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459" w:type="pct"/>
            <w:shd w:val="clear" w:color="auto" w:fill="D9E2F3" w:themeFill="accent1" w:themeFillTint="33"/>
          </w:tcPr>
          <w:p w14:paraId="7C8667BA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459" w:type="pct"/>
            <w:shd w:val="clear" w:color="auto" w:fill="D9E2F3" w:themeFill="accent1" w:themeFillTint="33"/>
          </w:tcPr>
          <w:p w14:paraId="4B464A8C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459" w:type="pct"/>
            <w:shd w:val="clear" w:color="auto" w:fill="D9E2F3" w:themeFill="accent1" w:themeFillTint="33"/>
          </w:tcPr>
          <w:p w14:paraId="62A6BFFD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1.32</w:t>
            </w:r>
          </w:p>
        </w:tc>
      </w:tr>
      <w:tr w:rsidR="00A420C9" w:rsidRPr="00124C8D" w14:paraId="22EA9D9A" w14:textId="77777777" w:rsidTr="0014440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pct"/>
            <w:vMerge/>
          </w:tcPr>
          <w:p w14:paraId="184470DD" w14:textId="77777777" w:rsidR="00124C8D" w:rsidRPr="00124C8D" w:rsidRDefault="00124C8D" w:rsidP="00124C8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</w:tcPr>
          <w:p w14:paraId="14AA7E3E" w14:textId="4A2B4905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  <w:highlight w:val="yellow"/>
              </w:rPr>
              <w:t>Player's</w:t>
            </w:r>
            <w:r w:rsidR="00144403">
              <w:rPr>
                <w:rFonts w:cstheme="minorHAnsi"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124C8D">
              <w:rPr>
                <w:rFonts w:cstheme="minorHAnsi"/>
                <w:color w:val="000000"/>
                <w:sz w:val="20"/>
                <w:szCs w:val="20"/>
                <w:highlight w:val="yellow"/>
              </w:rPr>
              <w:t>Age</w:t>
            </w:r>
          </w:p>
        </w:tc>
        <w:tc>
          <w:tcPr>
            <w:tcW w:w="551" w:type="pct"/>
          </w:tcPr>
          <w:p w14:paraId="6BB9CD96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-23518.28</w:t>
            </w:r>
          </w:p>
        </w:tc>
        <w:tc>
          <w:tcPr>
            <w:tcW w:w="551" w:type="pct"/>
          </w:tcPr>
          <w:p w14:paraId="5210F51E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4139.43</w:t>
            </w:r>
          </w:p>
        </w:tc>
        <w:tc>
          <w:tcPr>
            <w:tcW w:w="655" w:type="pct"/>
          </w:tcPr>
          <w:p w14:paraId="6F986307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459" w:type="pct"/>
          </w:tcPr>
          <w:p w14:paraId="441BE94C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-5.68</w:t>
            </w:r>
          </w:p>
        </w:tc>
        <w:tc>
          <w:tcPr>
            <w:tcW w:w="459" w:type="pct"/>
          </w:tcPr>
          <w:p w14:paraId="7DD1D5DB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459" w:type="pct"/>
          </w:tcPr>
          <w:p w14:paraId="76063D2C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459" w:type="pct"/>
          </w:tcPr>
          <w:p w14:paraId="6865C2AF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  <w:highlight w:val="yellow"/>
              </w:rPr>
              <w:t>2.11</w:t>
            </w:r>
          </w:p>
        </w:tc>
      </w:tr>
      <w:tr w:rsidR="00A420C9" w:rsidRPr="00124C8D" w14:paraId="235602A4" w14:textId="77777777" w:rsidTr="0014440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pct"/>
            <w:vMerge/>
          </w:tcPr>
          <w:p w14:paraId="1DACD13F" w14:textId="77777777" w:rsidR="00124C8D" w:rsidRPr="00124C8D" w:rsidRDefault="00124C8D" w:rsidP="00124C8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</w:tcPr>
          <w:p w14:paraId="09E42F7D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 xml:space="preserve">Height </w:t>
            </w:r>
            <w:proofErr w:type="spellStart"/>
            <w:r w:rsidRPr="00124C8D">
              <w:rPr>
                <w:rFonts w:cstheme="minorHAnsi"/>
                <w:color w:val="000000"/>
                <w:sz w:val="20"/>
                <w:szCs w:val="20"/>
              </w:rPr>
              <w:t>Height</w:t>
            </w:r>
            <w:proofErr w:type="spellEnd"/>
          </w:p>
        </w:tc>
        <w:tc>
          <w:tcPr>
            <w:tcW w:w="551" w:type="pct"/>
          </w:tcPr>
          <w:p w14:paraId="11FE7A79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-25660.68</w:t>
            </w:r>
          </w:p>
        </w:tc>
        <w:tc>
          <w:tcPr>
            <w:tcW w:w="551" w:type="pct"/>
          </w:tcPr>
          <w:p w14:paraId="6AAD1FF0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8531.40</w:t>
            </w:r>
          </w:p>
        </w:tc>
        <w:tc>
          <w:tcPr>
            <w:tcW w:w="655" w:type="pct"/>
          </w:tcPr>
          <w:p w14:paraId="0EAF2BEF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59" w:type="pct"/>
          </w:tcPr>
          <w:p w14:paraId="713518F5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-3.01</w:t>
            </w:r>
          </w:p>
        </w:tc>
        <w:tc>
          <w:tcPr>
            <w:tcW w:w="459" w:type="pct"/>
          </w:tcPr>
          <w:p w14:paraId="1D0B647E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459" w:type="pct"/>
          </w:tcPr>
          <w:p w14:paraId="591B086B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459" w:type="pct"/>
          </w:tcPr>
          <w:p w14:paraId="7D1ED81E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2.01</w:t>
            </w:r>
          </w:p>
        </w:tc>
      </w:tr>
      <w:tr w:rsidR="00A420C9" w:rsidRPr="00124C8D" w14:paraId="1212E6FA" w14:textId="77777777" w:rsidTr="0014440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pct"/>
            <w:vMerge/>
          </w:tcPr>
          <w:p w14:paraId="35B01E47" w14:textId="77777777" w:rsidR="00124C8D" w:rsidRPr="00124C8D" w:rsidRDefault="00124C8D" w:rsidP="00124C8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</w:tcPr>
          <w:p w14:paraId="40865552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 xml:space="preserve">Weight </w:t>
            </w:r>
            <w:proofErr w:type="spellStart"/>
            <w:r w:rsidRPr="00124C8D">
              <w:rPr>
                <w:rFonts w:cstheme="minorHAnsi"/>
                <w:color w:val="000000"/>
                <w:sz w:val="20"/>
                <w:szCs w:val="20"/>
              </w:rPr>
              <w:t>Weight</w:t>
            </w:r>
            <w:proofErr w:type="spellEnd"/>
          </w:p>
        </w:tc>
        <w:tc>
          <w:tcPr>
            <w:tcW w:w="551" w:type="pct"/>
          </w:tcPr>
          <w:p w14:paraId="7C840839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6580.17</w:t>
            </w:r>
          </w:p>
        </w:tc>
        <w:tc>
          <w:tcPr>
            <w:tcW w:w="551" w:type="pct"/>
          </w:tcPr>
          <w:p w14:paraId="703C5FF3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1173.00</w:t>
            </w:r>
          </w:p>
        </w:tc>
        <w:tc>
          <w:tcPr>
            <w:tcW w:w="655" w:type="pct"/>
          </w:tcPr>
          <w:p w14:paraId="5739E72F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59" w:type="pct"/>
          </w:tcPr>
          <w:p w14:paraId="6366E44B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5.61</w:t>
            </w:r>
          </w:p>
        </w:tc>
        <w:tc>
          <w:tcPr>
            <w:tcW w:w="459" w:type="pct"/>
          </w:tcPr>
          <w:p w14:paraId="7D50F280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459" w:type="pct"/>
          </w:tcPr>
          <w:p w14:paraId="25740FDD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459" w:type="pct"/>
          </w:tcPr>
          <w:p w14:paraId="70915265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2.15</w:t>
            </w:r>
          </w:p>
        </w:tc>
      </w:tr>
      <w:tr w:rsidR="00A420C9" w:rsidRPr="00124C8D" w14:paraId="2CF0134F" w14:textId="77777777" w:rsidTr="0014440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pct"/>
            <w:vMerge/>
          </w:tcPr>
          <w:p w14:paraId="7A33C914" w14:textId="77777777" w:rsidR="00124C8D" w:rsidRPr="00124C8D" w:rsidRDefault="00124C8D" w:rsidP="00124C8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</w:tcPr>
          <w:p w14:paraId="2FB5F050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124C8D">
              <w:rPr>
                <w:rFonts w:cstheme="minorHAnsi"/>
                <w:color w:val="000000"/>
                <w:sz w:val="20"/>
                <w:szCs w:val="20"/>
                <w:highlight w:val="yellow"/>
              </w:rPr>
              <w:t>Seasoninleague</w:t>
            </w:r>
            <w:proofErr w:type="spellEnd"/>
            <w:r w:rsidRPr="00124C8D">
              <w:rPr>
                <w:rFonts w:cstheme="minorHAnsi"/>
                <w:color w:val="000000"/>
                <w:sz w:val="20"/>
                <w:szCs w:val="20"/>
                <w:highlight w:val="yellow"/>
              </w:rPr>
              <w:t xml:space="preserve"> Years of Experience</w:t>
            </w:r>
          </w:p>
        </w:tc>
        <w:tc>
          <w:tcPr>
            <w:tcW w:w="551" w:type="pct"/>
          </w:tcPr>
          <w:p w14:paraId="71D10434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274469.82</w:t>
            </w:r>
          </w:p>
        </w:tc>
        <w:tc>
          <w:tcPr>
            <w:tcW w:w="551" w:type="pct"/>
          </w:tcPr>
          <w:p w14:paraId="7A9B223E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6206.09</w:t>
            </w:r>
          </w:p>
        </w:tc>
        <w:tc>
          <w:tcPr>
            <w:tcW w:w="655" w:type="pct"/>
          </w:tcPr>
          <w:p w14:paraId="2C7D9F55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459" w:type="pct"/>
          </w:tcPr>
          <w:p w14:paraId="6A564EA0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44.23</w:t>
            </w:r>
          </w:p>
        </w:tc>
        <w:tc>
          <w:tcPr>
            <w:tcW w:w="459" w:type="pct"/>
          </w:tcPr>
          <w:p w14:paraId="0C134CA9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459" w:type="pct"/>
          </w:tcPr>
          <w:p w14:paraId="5B709E86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459" w:type="pct"/>
          </w:tcPr>
          <w:p w14:paraId="0A7E5E30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  <w:highlight w:val="yellow"/>
              </w:rPr>
              <w:t>2.54</w:t>
            </w:r>
          </w:p>
        </w:tc>
      </w:tr>
      <w:tr w:rsidR="00A420C9" w:rsidRPr="00124C8D" w14:paraId="0CDAD381" w14:textId="77777777" w:rsidTr="0014440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pct"/>
            <w:vMerge/>
          </w:tcPr>
          <w:p w14:paraId="11217633" w14:textId="77777777" w:rsidR="00124C8D" w:rsidRPr="00124C8D" w:rsidRDefault="00124C8D" w:rsidP="00124C8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</w:tcPr>
          <w:p w14:paraId="4BC0345B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 xml:space="preserve">Captain </w:t>
            </w:r>
            <w:proofErr w:type="spellStart"/>
            <w:r w:rsidRPr="00124C8D">
              <w:rPr>
                <w:rFonts w:cstheme="minorHAnsi"/>
                <w:color w:val="000000"/>
                <w:sz w:val="20"/>
                <w:szCs w:val="20"/>
              </w:rPr>
              <w:t>Captain</w:t>
            </w:r>
            <w:proofErr w:type="spellEnd"/>
          </w:p>
        </w:tc>
        <w:tc>
          <w:tcPr>
            <w:tcW w:w="551" w:type="pct"/>
          </w:tcPr>
          <w:p w14:paraId="27A558E2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1851183.07</w:t>
            </w:r>
          </w:p>
        </w:tc>
        <w:tc>
          <w:tcPr>
            <w:tcW w:w="551" w:type="pct"/>
          </w:tcPr>
          <w:p w14:paraId="0D4F9711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64844.51</w:t>
            </w:r>
          </w:p>
        </w:tc>
        <w:tc>
          <w:tcPr>
            <w:tcW w:w="655" w:type="pct"/>
          </w:tcPr>
          <w:p w14:paraId="41632D29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459" w:type="pct"/>
          </w:tcPr>
          <w:p w14:paraId="14C84A66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28.55</w:t>
            </w:r>
          </w:p>
        </w:tc>
        <w:tc>
          <w:tcPr>
            <w:tcW w:w="459" w:type="pct"/>
          </w:tcPr>
          <w:p w14:paraId="62DAEFFD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459" w:type="pct"/>
          </w:tcPr>
          <w:p w14:paraId="04359AF3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459" w:type="pct"/>
          </w:tcPr>
          <w:p w14:paraId="17860E2F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1.06</w:t>
            </w:r>
          </w:p>
        </w:tc>
      </w:tr>
      <w:tr w:rsidR="00A420C9" w:rsidRPr="00124C8D" w14:paraId="340F7195" w14:textId="77777777" w:rsidTr="0014440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pct"/>
            <w:vMerge/>
          </w:tcPr>
          <w:p w14:paraId="41F0B8B5" w14:textId="77777777" w:rsidR="00124C8D" w:rsidRPr="00124C8D" w:rsidRDefault="00124C8D" w:rsidP="00124C8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</w:tcPr>
          <w:p w14:paraId="4AEABE1C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Canadian</w:t>
            </w:r>
          </w:p>
        </w:tc>
        <w:tc>
          <w:tcPr>
            <w:tcW w:w="551" w:type="pct"/>
          </w:tcPr>
          <w:p w14:paraId="2A8C2784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-296048.48</w:t>
            </w:r>
          </w:p>
        </w:tc>
        <w:tc>
          <w:tcPr>
            <w:tcW w:w="551" w:type="pct"/>
          </w:tcPr>
          <w:p w14:paraId="5DD4C9A5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26064.60</w:t>
            </w:r>
          </w:p>
        </w:tc>
        <w:tc>
          <w:tcPr>
            <w:tcW w:w="655" w:type="pct"/>
          </w:tcPr>
          <w:p w14:paraId="47489ED9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459" w:type="pct"/>
          </w:tcPr>
          <w:p w14:paraId="4802D7DA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-11.36</w:t>
            </w:r>
          </w:p>
        </w:tc>
        <w:tc>
          <w:tcPr>
            <w:tcW w:w="459" w:type="pct"/>
          </w:tcPr>
          <w:p w14:paraId="301FAB0D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459" w:type="pct"/>
          </w:tcPr>
          <w:p w14:paraId="49F1D7EE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0.96</w:t>
            </w:r>
          </w:p>
        </w:tc>
        <w:tc>
          <w:tcPr>
            <w:tcW w:w="459" w:type="pct"/>
          </w:tcPr>
          <w:p w14:paraId="5DF5A6DE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1.04</w:t>
            </w:r>
          </w:p>
        </w:tc>
      </w:tr>
      <w:tr w:rsidR="0080492C" w:rsidRPr="00A420C9" w14:paraId="09CD1588" w14:textId="77777777" w:rsidTr="0014440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pct"/>
            <w:vMerge/>
          </w:tcPr>
          <w:p w14:paraId="4F85404A" w14:textId="77777777" w:rsidR="00124C8D" w:rsidRPr="00124C8D" w:rsidRDefault="00124C8D" w:rsidP="00124C8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shd w:val="clear" w:color="auto" w:fill="D9E2F3" w:themeFill="accent1" w:themeFillTint="33"/>
          </w:tcPr>
          <w:p w14:paraId="46002495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Center</w:t>
            </w:r>
          </w:p>
        </w:tc>
        <w:tc>
          <w:tcPr>
            <w:tcW w:w="551" w:type="pct"/>
            <w:shd w:val="clear" w:color="auto" w:fill="D9E2F3" w:themeFill="accent1" w:themeFillTint="33"/>
          </w:tcPr>
          <w:p w14:paraId="0E884FD5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-288613.33</w:t>
            </w:r>
          </w:p>
        </w:tc>
        <w:tc>
          <w:tcPr>
            <w:tcW w:w="551" w:type="pct"/>
            <w:shd w:val="clear" w:color="auto" w:fill="D9E2F3" w:themeFill="accent1" w:themeFillTint="33"/>
          </w:tcPr>
          <w:p w14:paraId="1E6B60D8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110032.50</w:t>
            </w:r>
          </w:p>
        </w:tc>
        <w:tc>
          <w:tcPr>
            <w:tcW w:w="655" w:type="pct"/>
            <w:shd w:val="clear" w:color="auto" w:fill="D9E2F3" w:themeFill="accent1" w:themeFillTint="33"/>
          </w:tcPr>
          <w:p w14:paraId="186EF65E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459" w:type="pct"/>
            <w:shd w:val="clear" w:color="auto" w:fill="D9E2F3" w:themeFill="accent1" w:themeFillTint="33"/>
          </w:tcPr>
          <w:p w14:paraId="73EE3AF4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-2.62</w:t>
            </w:r>
          </w:p>
        </w:tc>
        <w:tc>
          <w:tcPr>
            <w:tcW w:w="459" w:type="pct"/>
            <w:shd w:val="clear" w:color="auto" w:fill="D9E2F3" w:themeFill="accent1" w:themeFillTint="33"/>
          </w:tcPr>
          <w:p w14:paraId="1558956F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459" w:type="pct"/>
            <w:shd w:val="clear" w:color="auto" w:fill="D9E2F3" w:themeFill="accent1" w:themeFillTint="33"/>
          </w:tcPr>
          <w:p w14:paraId="0269814B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  <w:highlight w:val="yellow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  <w:highlight w:val="yellow"/>
              </w:rPr>
              <w:t>0.07</w:t>
            </w:r>
          </w:p>
        </w:tc>
        <w:tc>
          <w:tcPr>
            <w:tcW w:w="459" w:type="pct"/>
            <w:shd w:val="clear" w:color="auto" w:fill="D9E2F3" w:themeFill="accent1" w:themeFillTint="33"/>
          </w:tcPr>
          <w:p w14:paraId="2491D60A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  <w:highlight w:val="yellow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  <w:highlight w:val="yellow"/>
              </w:rPr>
              <w:t>13.74</w:t>
            </w:r>
          </w:p>
        </w:tc>
      </w:tr>
      <w:tr w:rsidR="0080492C" w:rsidRPr="00A420C9" w14:paraId="09E1C9A1" w14:textId="77777777" w:rsidTr="0014440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pct"/>
            <w:vMerge/>
          </w:tcPr>
          <w:p w14:paraId="1BBFA8FF" w14:textId="77777777" w:rsidR="00124C8D" w:rsidRPr="00124C8D" w:rsidRDefault="00124C8D" w:rsidP="00124C8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shd w:val="clear" w:color="auto" w:fill="D9E2F3" w:themeFill="accent1" w:themeFillTint="33"/>
          </w:tcPr>
          <w:p w14:paraId="22C30705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 xml:space="preserve">Right </w:t>
            </w:r>
            <w:proofErr w:type="spellStart"/>
            <w:r w:rsidRPr="00124C8D">
              <w:rPr>
                <w:rFonts w:cstheme="minorHAnsi"/>
                <w:color w:val="000000"/>
                <w:sz w:val="20"/>
                <w:szCs w:val="20"/>
              </w:rPr>
              <w:t>Right</w:t>
            </w:r>
            <w:proofErr w:type="spellEnd"/>
            <w:r w:rsidRPr="00124C8D">
              <w:rPr>
                <w:rFonts w:cstheme="minorHAnsi"/>
                <w:color w:val="000000"/>
                <w:sz w:val="20"/>
                <w:szCs w:val="20"/>
              </w:rPr>
              <w:t xml:space="preserve"> Wing</w:t>
            </w:r>
          </w:p>
        </w:tc>
        <w:tc>
          <w:tcPr>
            <w:tcW w:w="551" w:type="pct"/>
            <w:shd w:val="clear" w:color="auto" w:fill="D9E2F3" w:themeFill="accent1" w:themeFillTint="33"/>
          </w:tcPr>
          <w:p w14:paraId="2EF11020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-477367.80</w:t>
            </w:r>
          </w:p>
        </w:tc>
        <w:tc>
          <w:tcPr>
            <w:tcW w:w="551" w:type="pct"/>
            <w:shd w:val="clear" w:color="auto" w:fill="D9E2F3" w:themeFill="accent1" w:themeFillTint="33"/>
          </w:tcPr>
          <w:p w14:paraId="71047623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111072.06</w:t>
            </w:r>
          </w:p>
        </w:tc>
        <w:tc>
          <w:tcPr>
            <w:tcW w:w="655" w:type="pct"/>
            <w:shd w:val="clear" w:color="auto" w:fill="D9E2F3" w:themeFill="accent1" w:themeFillTint="33"/>
          </w:tcPr>
          <w:p w14:paraId="533506BD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459" w:type="pct"/>
            <w:shd w:val="clear" w:color="auto" w:fill="D9E2F3" w:themeFill="accent1" w:themeFillTint="33"/>
          </w:tcPr>
          <w:p w14:paraId="34505B66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-4.30</w:t>
            </w:r>
          </w:p>
        </w:tc>
        <w:tc>
          <w:tcPr>
            <w:tcW w:w="459" w:type="pct"/>
            <w:shd w:val="clear" w:color="auto" w:fill="D9E2F3" w:themeFill="accent1" w:themeFillTint="33"/>
          </w:tcPr>
          <w:p w14:paraId="09CF30A0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459" w:type="pct"/>
            <w:shd w:val="clear" w:color="auto" w:fill="D9E2F3" w:themeFill="accent1" w:themeFillTint="33"/>
          </w:tcPr>
          <w:p w14:paraId="6C89120F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  <w:highlight w:val="yellow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  <w:highlight w:val="yellow"/>
              </w:rPr>
              <w:t>0.09</w:t>
            </w:r>
          </w:p>
        </w:tc>
        <w:tc>
          <w:tcPr>
            <w:tcW w:w="459" w:type="pct"/>
            <w:shd w:val="clear" w:color="auto" w:fill="D9E2F3" w:themeFill="accent1" w:themeFillTint="33"/>
          </w:tcPr>
          <w:p w14:paraId="6186C288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  <w:highlight w:val="yellow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  <w:highlight w:val="yellow"/>
              </w:rPr>
              <w:t>10.79</w:t>
            </w:r>
          </w:p>
        </w:tc>
      </w:tr>
      <w:tr w:rsidR="0080492C" w:rsidRPr="00A420C9" w14:paraId="76380058" w14:textId="77777777" w:rsidTr="0014440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pct"/>
            <w:vMerge/>
          </w:tcPr>
          <w:p w14:paraId="3600E062" w14:textId="77777777" w:rsidR="00124C8D" w:rsidRPr="00124C8D" w:rsidRDefault="00124C8D" w:rsidP="00124C8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shd w:val="clear" w:color="auto" w:fill="D9E2F3" w:themeFill="accent1" w:themeFillTint="33"/>
          </w:tcPr>
          <w:p w14:paraId="5AACE099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 xml:space="preserve">Left </w:t>
            </w:r>
            <w:proofErr w:type="spellStart"/>
            <w:r w:rsidRPr="00124C8D">
              <w:rPr>
                <w:rFonts w:cstheme="minorHAnsi"/>
                <w:color w:val="000000"/>
                <w:sz w:val="20"/>
                <w:szCs w:val="20"/>
              </w:rPr>
              <w:t>Left</w:t>
            </w:r>
            <w:proofErr w:type="spellEnd"/>
            <w:r w:rsidRPr="00124C8D">
              <w:rPr>
                <w:rFonts w:cstheme="minorHAnsi"/>
                <w:color w:val="000000"/>
                <w:sz w:val="20"/>
                <w:szCs w:val="20"/>
              </w:rPr>
              <w:t xml:space="preserve"> Wing</w:t>
            </w:r>
          </w:p>
        </w:tc>
        <w:tc>
          <w:tcPr>
            <w:tcW w:w="551" w:type="pct"/>
            <w:shd w:val="clear" w:color="auto" w:fill="D9E2F3" w:themeFill="accent1" w:themeFillTint="33"/>
          </w:tcPr>
          <w:p w14:paraId="353134FC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-545089.90</w:t>
            </w:r>
          </w:p>
        </w:tc>
        <w:tc>
          <w:tcPr>
            <w:tcW w:w="551" w:type="pct"/>
            <w:shd w:val="clear" w:color="auto" w:fill="D9E2F3" w:themeFill="accent1" w:themeFillTint="33"/>
          </w:tcPr>
          <w:p w14:paraId="3BCA7480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110745.89</w:t>
            </w:r>
          </w:p>
        </w:tc>
        <w:tc>
          <w:tcPr>
            <w:tcW w:w="655" w:type="pct"/>
            <w:shd w:val="clear" w:color="auto" w:fill="D9E2F3" w:themeFill="accent1" w:themeFillTint="33"/>
          </w:tcPr>
          <w:p w14:paraId="60E41AE1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459" w:type="pct"/>
            <w:shd w:val="clear" w:color="auto" w:fill="D9E2F3" w:themeFill="accent1" w:themeFillTint="33"/>
          </w:tcPr>
          <w:p w14:paraId="29E81569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-4.92</w:t>
            </w:r>
          </w:p>
        </w:tc>
        <w:tc>
          <w:tcPr>
            <w:tcW w:w="459" w:type="pct"/>
            <w:shd w:val="clear" w:color="auto" w:fill="D9E2F3" w:themeFill="accent1" w:themeFillTint="33"/>
          </w:tcPr>
          <w:p w14:paraId="478A37A8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459" w:type="pct"/>
            <w:shd w:val="clear" w:color="auto" w:fill="D9E2F3" w:themeFill="accent1" w:themeFillTint="33"/>
          </w:tcPr>
          <w:p w14:paraId="1C86120F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  <w:highlight w:val="yellow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  <w:highlight w:val="yellow"/>
              </w:rPr>
              <w:t>0.09</w:t>
            </w:r>
          </w:p>
        </w:tc>
        <w:tc>
          <w:tcPr>
            <w:tcW w:w="459" w:type="pct"/>
            <w:shd w:val="clear" w:color="auto" w:fill="D9E2F3" w:themeFill="accent1" w:themeFillTint="33"/>
          </w:tcPr>
          <w:p w14:paraId="5E6F7DBF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  <w:highlight w:val="yellow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  <w:highlight w:val="yellow"/>
              </w:rPr>
              <w:t>11.53</w:t>
            </w:r>
          </w:p>
        </w:tc>
      </w:tr>
      <w:tr w:rsidR="0080492C" w:rsidRPr="00A420C9" w14:paraId="35F9DFB4" w14:textId="77777777" w:rsidTr="0014440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pct"/>
            <w:vMerge/>
          </w:tcPr>
          <w:p w14:paraId="5D7228C0" w14:textId="77777777" w:rsidR="00124C8D" w:rsidRPr="00124C8D" w:rsidRDefault="00124C8D" w:rsidP="00124C8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shd w:val="clear" w:color="auto" w:fill="D9E2F3" w:themeFill="accent1" w:themeFillTint="33"/>
          </w:tcPr>
          <w:p w14:paraId="7F924675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Defense</w:t>
            </w:r>
          </w:p>
        </w:tc>
        <w:tc>
          <w:tcPr>
            <w:tcW w:w="551" w:type="pct"/>
            <w:shd w:val="clear" w:color="auto" w:fill="D9E2F3" w:themeFill="accent1" w:themeFillTint="33"/>
          </w:tcPr>
          <w:p w14:paraId="29A5E83F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-484554.34</w:t>
            </w:r>
          </w:p>
        </w:tc>
        <w:tc>
          <w:tcPr>
            <w:tcW w:w="551" w:type="pct"/>
            <w:shd w:val="clear" w:color="auto" w:fill="D9E2F3" w:themeFill="accent1" w:themeFillTint="33"/>
          </w:tcPr>
          <w:p w14:paraId="5CCB8889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108783.77</w:t>
            </w:r>
          </w:p>
        </w:tc>
        <w:tc>
          <w:tcPr>
            <w:tcW w:w="655" w:type="pct"/>
            <w:shd w:val="clear" w:color="auto" w:fill="D9E2F3" w:themeFill="accent1" w:themeFillTint="33"/>
          </w:tcPr>
          <w:p w14:paraId="0741CCD6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459" w:type="pct"/>
            <w:shd w:val="clear" w:color="auto" w:fill="D9E2F3" w:themeFill="accent1" w:themeFillTint="33"/>
          </w:tcPr>
          <w:p w14:paraId="025BD1C9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-4.45</w:t>
            </w:r>
          </w:p>
        </w:tc>
        <w:tc>
          <w:tcPr>
            <w:tcW w:w="459" w:type="pct"/>
            <w:shd w:val="clear" w:color="auto" w:fill="D9E2F3" w:themeFill="accent1" w:themeFillTint="33"/>
          </w:tcPr>
          <w:p w14:paraId="178BCDA9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459" w:type="pct"/>
            <w:shd w:val="clear" w:color="auto" w:fill="D9E2F3" w:themeFill="accent1" w:themeFillTint="33"/>
          </w:tcPr>
          <w:p w14:paraId="695D845E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  <w:highlight w:val="yellow"/>
              </w:rPr>
              <w:t>0.06</w:t>
            </w:r>
          </w:p>
        </w:tc>
        <w:tc>
          <w:tcPr>
            <w:tcW w:w="459" w:type="pct"/>
            <w:shd w:val="clear" w:color="auto" w:fill="D9E2F3" w:themeFill="accent1" w:themeFillTint="33"/>
          </w:tcPr>
          <w:p w14:paraId="43ABEEED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  <w:highlight w:val="yellow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  <w:highlight w:val="yellow"/>
              </w:rPr>
              <w:t>16.40</w:t>
            </w:r>
          </w:p>
        </w:tc>
      </w:tr>
      <w:tr w:rsidR="0080492C" w:rsidRPr="00A420C9" w14:paraId="15459E3E" w14:textId="77777777" w:rsidTr="0014440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pct"/>
            <w:vMerge/>
          </w:tcPr>
          <w:p w14:paraId="4E07BB8E" w14:textId="77777777" w:rsidR="00124C8D" w:rsidRPr="00124C8D" w:rsidRDefault="00124C8D" w:rsidP="00124C8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shd w:val="clear" w:color="auto" w:fill="D9E2F3" w:themeFill="accent1" w:themeFillTint="33"/>
          </w:tcPr>
          <w:p w14:paraId="19B31526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Winger</w:t>
            </w:r>
          </w:p>
        </w:tc>
        <w:tc>
          <w:tcPr>
            <w:tcW w:w="551" w:type="pct"/>
            <w:shd w:val="clear" w:color="auto" w:fill="D9E2F3" w:themeFill="accent1" w:themeFillTint="33"/>
          </w:tcPr>
          <w:p w14:paraId="063F0F20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-502374.80</w:t>
            </w:r>
          </w:p>
        </w:tc>
        <w:tc>
          <w:tcPr>
            <w:tcW w:w="551" w:type="pct"/>
            <w:shd w:val="clear" w:color="auto" w:fill="D9E2F3" w:themeFill="accent1" w:themeFillTint="33"/>
          </w:tcPr>
          <w:p w14:paraId="3C33FA91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180347.00</w:t>
            </w:r>
          </w:p>
        </w:tc>
        <w:tc>
          <w:tcPr>
            <w:tcW w:w="655" w:type="pct"/>
            <w:shd w:val="clear" w:color="auto" w:fill="D9E2F3" w:themeFill="accent1" w:themeFillTint="33"/>
          </w:tcPr>
          <w:p w14:paraId="31207281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59" w:type="pct"/>
            <w:shd w:val="clear" w:color="auto" w:fill="D9E2F3" w:themeFill="accent1" w:themeFillTint="33"/>
          </w:tcPr>
          <w:p w14:paraId="44D592EF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-2.79</w:t>
            </w:r>
          </w:p>
        </w:tc>
        <w:tc>
          <w:tcPr>
            <w:tcW w:w="459" w:type="pct"/>
            <w:shd w:val="clear" w:color="auto" w:fill="D9E2F3" w:themeFill="accent1" w:themeFillTint="33"/>
          </w:tcPr>
          <w:p w14:paraId="5072AD05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459" w:type="pct"/>
            <w:shd w:val="clear" w:color="auto" w:fill="D9E2F3" w:themeFill="accent1" w:themeFillTint="33"/>
          </w:tcPr>
          <w:p w14:paraId="5A647C9F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459" w:type="pct"/>
            <w:shd w:val="clear" w:color="auto" w:fill="D9E2F3" w:themeFill="accent1" w:themeFillTint="33"/>
          </w:tcPr>
          <w:p w14:paraId="5C0DB780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1.55</w:t>
            </w:r>
          </w:p>
        </w:tc>
      </w:tr>
      <w:tr w:rsidR="0080492C" w:rsidRPr="00A420C9" w14:paraId="4168B74C" w14:textId="77777777" w:rsidTr="0014440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pct"/>
            <w:vMerge/>
          </w:tcPr>
          <w:p w14:paraId="2AD463DA" w14:textId="77777777" w:rsidR="00124C8D" w:rsidRPr="00124C8D" w:rsidRDefault="00124C8D" w:rsidP="00124C8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084" w:type="pct"/>
            <w:shd w:val="clear" w:color="auto" w:fill="D9E2F3" w:themeFill="accent1" w:themeFillTint="33"/>
          </w:tcPr>
          <w:p w14:paraId="310765EF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Goalie</w:t>
            </w:r>
          </w:p>
        </w:tc>
        <w:tc>
          <w:tcPr>
            <w:tcW w:w="551" w:type="pct"/>
            <w:shd w:val="clear" w:color="auto" w:fill="D9E2F3" w:themeFill="accent1" w:themeFillTint="33"/>
          </w:tcPr>
          <w:p w14:paraId="03DE3D19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-12453.40</w:t>
            </w:r>
          </w:p>
        </w:tc>
        <w:tc>
          <w:tcPr>
            <w:tcW w:w="551" w:type="pct"/>
            <w:shd w:val="clear" w:color="auto" w:fill="D9E2F3" w:themeFill="accent1" w:themeFillTint="33"/>
          </w:tcPr>
          <w:p w14:paraId="7FDA8F31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113874.30</w:t>
            </w:r>
          </w:p>
        </w:tc>
        <w:tc>
          <w:tcPr>
            <w:tcW w:w="655" w:type="pct"/>
            <w:shd w:val="clear" w:color="auto" w:fill="D9E2F3" w:themeFill="accent1" w:themeFillTint="33"/>
          </w:tcPr>
          <w:p w14:paraId="7EB443F5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459" w:type="pct"/>
            <w:shd w:val="clear" w:color="auto" w:fill="D9E2F3" w:themeFill="accent1" w:themeFillTint="33"/>
          </w:tcPr>
          <w:p w14:paraId="64A00344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459" w:type="pct"/>
            <w:shd w:val="clear" w:color="auto" w:fill="D9E2F3" w:themeFill="accent1" w:themeFillTint="33"/>
          </w:tcPr>
          <w:p w14:paraId="69AA2BE1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  <w:highlight w:val="yellow"/>
              </w:rPr>
              <w:t>0.91</w:t>
            </w:r>
          </w:p>
        </w:tc>
        <w:tc>
          <w:tcPr>
            <w:tcW w:w="459" w:type="pct"/>
            <w:shd w:val="clear" w:color="auto" w:fill="D9E2F3" w:themeFill="accent1" w:themeFillTint="33"/>
          </w:tcPr>
          <w:p w14:paraId="40625152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  <w:highlight w:val="yellow"/>
              </w:rPr>
              <w:t>0.14</w:t>
            </w:r>
          </w:p>
        </w:tc>
        <w:tc>
          <w:tcPr>
            <w:tcW w:w="459" w:type="pct"/>
            <w:shd w:val="clear" w:color="auto" w:fill="D9E2F3" w:themeFill="accent1" w:themeFillTint="33"/>
          </w:tcPr>
          <w:p w14:paraId="16D696ED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  <w:highlight w:val="yellow"/>
              </w:rPr>
              <w:t>7.13</w:t>
            </w:r>
          </w:p>
        </w:tc>
      </w:tr>
      <w:tr w:rsidR="00124C8D" w:rsidRPr="00124C8D" w14:paraId="3F1927C7" w14:textId="77777777" w:rsidTr="0014440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14:paraId="694CB719" w14:textId="77777777" w:rsidR="00124C8D" w:rsidRPr="00124C8D" w:rsidRDefault="00124C8D" w:rsidP="00124C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124C8D">
              <w:rPr>
                <w:rFonts w:cstheme="minorHAnsi"/>
                <w:color w:val="000000"/>
                <w:sz w:val="20"/>
                <w:szCs w:val="20"/>
              </w:rPr>
              <w:t xml:space="preserve">a. Dependent Variable: </w:t>
            </w:r>
            <w:proofErr w:type="spellStart"/>
            <w:r w:rsidRPr="00124C8D">
              <w:rPr>
                <w:rFonts w:cstheme="minorHAnsi"/>
                <w:color w:val="000000"/>
                <w:sz w:val="20"/>
                <w:szCs w:val="20"/>
              </w:rPr>
              <w:t>SalaryAdj</w:t>
            </w:r>
            <w:proofErr w:type="spellEnd"/>
            <w:r w:rsidRPr="00124C8D">
              <w:rPr>
                <w:rFonts w:cstheme="minorHAnsi"/>
                <w:color w:val="000000"/>
                <w:sz w:val="20"/>
                <w:szCs w:val="20"/>
              </w:rPr>
              <w:t xml:space="preserve"> Salary Adjusted</w:t>
            </w:r>
          </w:p>
        </w:tc>
      </w:tr>
    </w:tbl>
    <w:p w14:paraId="4317D423" w14:textId="77777777" w:rsidR="00124C8D" w:rsidRPr="00124C8D" w:rsidRDefault="00124C8D" w:rsidP="00124C8D">
      <w:pPr>
        <w:autoSpaceDE w:val="0"/>
        <w:autoSpaceDN w:val="0"/>
        <w:adjustRightInd w:val="0"/>
        <w:spacing w:after="0" w:line="400" w:lineRule="atLeast"/>
        <w:rPr>
          <w:rFonts w:cstheme="minorHAnsi"/>
          <w:sz w:val="24"/>
          <w:szCs w:val="24"/>
        </w:rPr>
      </w:pPr>
    </w:p>
    <w:p w14:paraId="7C3FC454" w14:textId="77777777" w:rsidR="0063274E" w:rsidRPr="0080492C" w:rsidRDefault="0063274E" w:rsidP="005839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6605EEC" w14:textId="7089CE64" w:rsidR="00670220" w:rsidRPr="0080492C" w:rsidRDefault="00BC2606" w:rsidP="00670220">
      <w:pPr>
        <w:autoSpaceDE w:val="0"/>
        <w:autoSpaceDN w:val="0"/>
        <w:adjustRightInd w:val="0"/>
        <w:spacing w:after="0" w:line="400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</w:t>
      </w:r>
      <w:r w:rsidR="00284C83" w:rsidRPr="0080492C">
        <w:rPr>
          <w:rFonts w:cstheme="minorHAnsi"/>
          <w:sz w:val="24"/>
          <w:szCs w:val="24"/>
        </w:rPr>
        <w:t>inear regression equation</w:t>
      </w:r>
      <w:r>
        <w:rPr>
          <w:rFonts w:cstheme="minorHAnsi"/>
          <w:sz w:val="24"/>
          <w:szCs w:val="24"/>
        </w:rPr>
        <w:t xml:space="preserve"> to Estimate Salary is following:</w:t>
      </w:r>
    </w:p>
    <w:p w14:paraId="53C184DA" w14:textId="51A91F5F" w:rsidR="004A3829" w:rsidRPr="0080492C" w:rsidRDefault="004A3829" w:rsidP="00670220">
      <w:pPr>
        <w:autoSpaceDE w:val="0"/>
        <w:autoSpaceDN w:val="0"/>
        <w:adjustRightInd w:val="0"/>
        <w:spacing w:after="0" w:line="400" w:lineRule="atLeast"/>
        <w:rPr>
          <w:rFonts w:cstheme="minorHAnsi"/>
          <w:b/>
          <w:bCs/>
          <w:sz w:val="24"/>
          <w:szCs w:val="24"/>
        </w:rPr>
      </w:pPr>
      <w:r w:rsidRPr="0080492C">
        <w:rPr>
          <w:rFonts w:cstheme="minorHAnsi"/>
          <w:b/>
          <w:bCs/>
          <w:sz w:val="24"/>
          <w:szCs w:val="24"/>
        </w:rPr>
        <w:t xml:space="preserve">Salary estimated = </w:t>
      </w:r>
      <w:r w:rsidR="00284C83" w:rsidRPr="00124C8D">
        <w:rPr>
          <w:rFonts w:cstheme="minorHAnsi"/>
          <w:b/>
          <w:bCs/>
          <w:sz w:val="24"/>
          <w:szCs w:val="24"/>
        </w:rPr>
        <w:t>1570116.78</w:t>
      </w:r>
    </w:p>
    <w:p w14:paraId="6256F1C1" w14:textId="131B4C4B" w:rsidR="004A3829" w:rsidRPr="0080492C" w:rsidRDefault="00284C83" w:rsidP="00284C83">
      <w:pPr>
        <w:autoSpaceDE w:val="0"/>
        <w:autoSpaceDN w:val="0"/>
        <w:adjustRightInd w:val="0"/>
        <w:spacing w:after="0" w:line="400" w:lineRule="atLeast"/>
        <w:ind w:left="2160"/>
        <w:rPr>
          <w:rFonts w:cstheme="minorHAnsi"/>
          <w:b/>
          <w:bCs/>
          <w:sz w:val="24"/>
          <w:szCs w:val="24"/>
        </w:rPr>
      </w:pPr>
      <w:r w:rsidRPr="0080492C">
        <w:rPr>
          <w:rFonts w:cstheme="minorHAnsi"/>
          <w:b/>
          <w:bCs/>
          <w:sz w:val="24"/>
          <w:szCs w:val="24"/>
        </w:rPr>
        <w:lastRenderedPageBreak/>
        <w:t xml:space="preserve">+ </w:t>
      </w:r>
      <w:r w:rsidRPr="00124C8D">
        <w:rPr>
          <w:rFonts w:cstheme="minorHAnsi"/>
          <w:b/>
          <w:bCs/>
          <w:sz w:val="24"/>
          <w:szCs w:val="24"/>
        </w:rPr>
        <w:t>12903.57</w:t>
      </w:r>
      <w:r w:rsidRPr="0080492C">
        <w:rPr>
          <w:rFonts w:cstheme="minorHAnsi"/>
          <w:b/>
          <w:bCs/>
          <w:sz w:val="24"/>
          <w:szCs w:val="24"/>
        </w:rPr>
        <w:t xml:space="preserve">* </w:t>
      </w:r>
      <w:proofErr w:type="spellStart"/>
      <w:r w:rsidRPr="0080492C">
        <w:rPr>
          <w:rFonts w:cstheme="minorHAnsi"/>
          <w:b/>
          <w:bCs/>
          <w:sz w:val="24"/>
          <w:szCs w:val="24"/>
        </w:rPr>
        <w:t>Time_year_Of_Survey</w:t>
      </w:r>
      <w:proofErr w:type="spellEnd"/>
    </w:p>
    <w:p w14:paraId="7D7AD477" w14:textId="15EFB2F7" w:rsidR="00E01C96" w:rsidRPr="0080492C" w:rsidRDefault="00284C83" w:rsidP="00284C83">
      <w:pPr>
        <w:autoSpaceDE w:val="0"/>
        <w:autoSpaceDN w:val="0"/>
        <w:adjustRightInd w:val="0"/>
        <w:spacing w:after="0" w:line="400" w:lineRule="atLeast"/>
        <w:ind w:left="2160"/>
        <w:rPr>
          <w:rFonts w:cstheme="minorHAnsi"/>
          <w:b/>
          <w:bCs/>
          <w:sz w:val="24"/>
          <w:szCs w:val="24"/>
        </w:rPr>
      </w:pPr>
      <w:r w:rsidRPr="0080492C">
        <w:rPr>
          <w:rFonts w:cstheme="minorHAnsi"/>
          <w:b/>
          <w:bCs/>
          <w:sz w:val="24"/>
          <w:szCs w:val="24"/>
        </w:rPr>
        <w:t xml:space="preserve">+ </w:t>
      </w:r>
      <w:r w:rsidRPr="00124C8D">
        <w:rPr>
          <w:rFonts w:cstheme="minorHAnsi"/>
          <w:b/>
          <w:bCs/>
          <w:sz w:val="24"/>
          <w:szCs w:val="24"/>
        </w:rPr>
        <w:t>3232.00</w:t>
      </w:r>
      <w:r w:rsidRPr="0080492C">
        <w:rPr>
          <w:rFonts w:cstheme="minorHAnsi"/>
          <w:b/>
          <w:bCs/>
          <w:sz w:val="24"/>
          <w:szCs w:val="24"/>
        </w:rPr>
        <w:t>*Q</w:t>
      </w:r>
      <w:r w:rsidR="00E01C96" w:rsidRPr="0080492C">
        <w:rPr>
          <w:rFonts w:cstheme="minorHAnsi"/>
          <w:b/>
          <w:bCs/>
          <w:sz w:val="24"/>
          <w:szCs w:val="24"/>
        </w:rPr>
        <w:t>2</w:t>
      </w:r>
      <w:r w:rsidR="00F31CE0" w:rsidRPr="0080492C">
        <w:rPr>
          <w:rFonts w:cstheme="minorHAnsi"/>
          <w:b/>
          <w:bCs/>
          <w:sz w:val="24"/>
          <w:szCs w:val="24"/>
        </w:rPr>
        <w:t xml:space="preserve"> </w:t>
      </w:r>
      <w:r w:rsidRPr="0080492C">
        <w:rPr>
          <w:rFonts w:cstheme="minorHAnsi"/>
          <w:b/>
          <w:bCs/>
          <w:sz w:val="24"/>
          <w:szCs w:val="24"/>
        </w:rPr>
        <w:t>+</w:t>
      </w:r>
      <w:r w:rsidR="00F31CE0" w:rsidRPr="0080492C">
        <w:rPr>
          <w:rFonts w:cstheme="minorHAnsi"/>
          <w:b/>
          <w:bCs/>
          <w:sz w:val="24"/>
          <w:szCs w:val="24"/>
        </w:rPr>
        <w:t xml:space="preserve"> </w:t>
      </w:r>
      <w:r w:rsidRPr="00124C8D">
        <w:rPr>
          <w:rFonts w:cstheme="minorHAnsi"/>
          <w:b/>
          <w:bCs/>
          <w:sz w:val="24"/>
          <w:szCs w:val="24"/>
        </w:rPr>
        <w:t>75139.52</w:t>
      </w:r>
      <w:r w:rsidR="00E01C96" w:rsidRPr="0080492C">
        <w:rPr>
          <w:rFonts w:cstheme="minorHAnsi"/>
          <w:b/>
          <w:bCs/>
          <w:sz w:val="24"/>
          <w:szCs w:val="24"/>
        </w:rPr>
        <w:t>*Q3</w:t>
      </w:r>
      <w:r w:rsidR="00F31CE0" w:rsidRPr="0080492C">
        <w:rPr>
          <w:rFonts w:cstheme="minorHAnsi"/>
          <w:b/>
          <w:bCs/>
          <w:sz w:val="24"/>
          <w:szCs w:val="24"/>
        </w:rPr>
        <w:t xml:space="preserve"> </w:t>
      </w:r>
      <w:r w:rsidR="00E01C96" w:rsidRPr="0080492C">
        <w:rPr>
          <w:rFonts w:cstheme="minorHAnsi"/>
          <w:b/>
          <w:bCs/>
          <w:sz w:val="24"/>
          <w:szCs w:val="24"/>
        </w:rPr>
        <w:t>+</w:t>
      </w:r>
      <w:r w:rsidR="00F31CE0" w:rsidRPr="0080492C">
        <w:rPr>
          <w:rFonts w:cstheme="minorHAnsi"/>
          <w:b/>
          <w:bCs/>
          <w:sz w:val="24"/>
          <w:szCs w:val="24"/>
        </w:rPr>
        <w:t xml:space="preserve"> </w:t>
      </w:r>
      <w:r w:rsidR="00E01C96" w:rsidRPr="00124C8D">
        <w:rPr>
          <w:rFonts w:cstheme="minorHAnsi"/>
          <w:b/>
          <w:bCs/>
          <w:sz w:val="24"/>
          <w:szCs w:val="24"/>
        </w:rPr>
        <w:t>26388.67</w:t>
      </w:r>
      <w:r w:rsidR="00E01C96" w:rsidRPr="0080492C">
        <w:rPr>
          <w:rFonts w:cstheme="minorHAnsi"/>
          <w:b/>
          <w:bCs/>
          <w:sz w:val="24"/>
          <w:szCs w:val="24"/>
        </w:rPr>
        <w:t>*Q4</w:t>
      </w:r>
    </w:p>
    <w:p w14:paraId="6B291B6E" w14:textId="743FF1F5" w:rsidR="00F31CE0" w:rsidRPr="0080492C" w:rsidRDefault="00F31CE0" w:rsidP="00284C83">
      <w:pPr>
        <w:autoSpaceDE w:val="0"/>
        <w:autoSpaceDN w:val="0"/>
        <w:adjustRightInd w:val="0"/>
        <w:spacing w:after="0" w:line="400" w:lineRule="atLeast"/>
        <w:ind w:left="2160"/>
        <w:rPr>
          <w:rFonts w:cstheme="minorHAnsi"/>
          <w:b/>
          <w:bCs/>
          <w:sz w:val="24"/>
          <w:szCs w:val="24"/>
        </w:rPr>
      </w:pPr>
      <w:r w:rsidRPr="0080492C">
        <w:rPr>
          <w:rFonts w:cstheme="minorHAnsi"/>
          <w:b/>
          <w:bCs/>
          <w:sz w:val="24"/>
          <w:szCs w:val="24"/>
        </w:rPr>
        <w:t xml:space="preserve">- </w:t>
      </w:r>
      <w:r w:rsidRPr="00124C8D">
        <w:rPr>
          <w:rFonts w:cstheme="minorHAnsi"/>
          <w:b/>
          <w:bCs/>
          <w:sz w:val="24"/>
          <w:szCs w:val="24"/>
        </w:rPr>
        <w:t>23518.28</w:t>
      </w:r>
      <w:r w:rsidRPr="0080492C">
        <w:rPr>
          <w:rFonts w:cstheme="minorHAnsi"/>
          <w:b/>
          <w:bCs/>
          <w:sz w:val="24"/>
          <w:szCs w:val="24"/>
        </w:rPr>
        <w:t xml:space="preserve"> * Age</w:t>
      </w:r>
    </w:p>
    <w:p w14:paraId="0300AB7C" w14:textId="5A63E601" w:rsidR="00F31CE0" w:rsidRPr="0080492C" w:rsidRDefault="00F31CE0" w:rsidP="00284C83">
      <w:pPr>
        <w:autoSpaceDE w:val="0"/>
        <w:autoSpaceDN w:val="0"/>
        <w:adjustRightInd w:val="0"/>
        <w:spacing w:after="0" w:line="400" w:lineRule="atLeast"/>
        <w:ind w:left="2160"/>
        <w:rPr>
          <w:rFonts w:cstheme="minorHAnsi"/>
          <w:b/>
          <w:bCs/>
          <w:sz w:val="24"/>
          <w:szCs w:val="24"/>
        </w:rPr>
      </w:pPr>
      <w:r w:rsidRPr="0080492C">
        <w:rPr>
          <w:rFonts w:cstheme="minorHAnsi"/>
          <w:b/>
          <w:bCs/>
          <w:sz w:val="24"/>
          <w:szCs w:val="24"/>
        </w:rPr>
        <w:t>-</w:t>
      </w:r>
      <w:r w:rsidRPr="00124C8D">
        <w:rPr>
          <w:rFonts w:cstheme="minorHAnsi"/>
          <w:b/>
          <w:bCs/>
          <w:sz w:val="24"/>
          <w:szCs w:val="24"/>
        </w:rPr>
        <w:t>25660.68</w:t>
      </w:r>
      <w:r w:rsidRPr="0080492C">
        <w:rPr>
          <w:rFonts w:cstheme="minorHAnsi"/>
          <w:b/>
          <w:bCs/>
          <w:sz w:val="24"/>
          <w:szCs w:val="24"/>
        </w:rPr>
        <w:t xml:space="preserve"> *Height +</w:t>
      </w:r>
      <w:r w:rsidRPr="00124C8D">
        <w:rPr>
          <w:rFonts w:cstheme="minorHAnsi"/>
          <w:b/>
          <w:bCs/>
          <w:sz w:val="24"/>
          <w:szCs w:val="24"/>
        </w:rPr>
        <w:t>6580.17</w:t>
      </w:r>
      <w:r w:rsidRPr="0080492C">
        <w:rPr>
          <w:rFonts w:cstheme="minorHAnsi"/>
          <w:b/>
          <w:bCs/>
          <w:sz w:val="24"/>
          <w:szCs w:val="24"/>
        </w:rPr>
        <w:t xml:space="preserve"> *Weight</w:t>
      </w:r>
    </w:p>
    <w:p w14:paraId="514B8C76" w14:textId="211FF0F0" w:rsidR="00F31CE0" w:rsidRPr="0080492C" w:rsidRDefault="00F31CE0" w:rsidP="00284C83">
      <w:pPr>
        <w:autoSpaceDE w:val="0"/>
        <w:autoSpaceDN w:val="0"/>
        <w:adjustRightInd w:val="0"/>
        <w:spacing w:after="0" w:line="400" w:lineRule="atLeast"/>
        <w:ind w:left="2160"/>
        <w:rPr>
          <w:rFonts w:cstheme="minorHAnsi"/>
          <w:b/>
          <w:bCs/>
          <w:sz w:val="24"/>
          <w:szCs w:val="24"/>
        </w:rPr>
      </w:pPr>
      <w:r w:rsidRPr="0080492C">
        <w:rPr>
          <w:rFonts w:cstheme="minorHAnsi"/>
          <w:b/>
          <w:bCs/>
          <w:sz w:val="24"/>
          <w:szCs w:val="24"/>
        </w:rPr>
        <w:t>+</w:t>
      </w:r>
      <w:r w:rsidRPr="00124C8D">
        <w:rPr>
          <w:rFonts w:cstheme="minorHAnsi"/>
          <w:b/>
          <w:bCs/>
          <w:sz w:val="24"/>
          <w:szCs w:val="24"/>
        </w:rPr>
        <w:t>274469.82</w:t>
      </w:r>
      <w:r w:rsidRPr="0080492C">
        <w:rPr>
          <w:rFonts w:cstheme="minorHAnsi"/>
          <w:b/>
          <w:bCs/>
          <w:sz w:val="24"/>
          <w:szCs w:val="24"/>
        </w:rPr>
        <w:t xml:space="preserve">* </w:t>
      </w:r>
      <w:proofErr w:type="spellStart"/>
      <w:r w:rsidRPr="00124C8D">
        <w:rPr>
          <w:rFonts w:cstheme="minorHAnsi"/>
          <w:b/>
          <w:bCs/>
          <w:sz w:val="24"/>
          <w:szCs w:val="24"/>
        </w:rPr>
        <w:t>Seasoninleague</w:t>
      </w:r>
      <w:proofErr w:type="spellEnd"/>
    </w:p>
    <w:p w14:paraId="1C837FAB" w14:textId="67D9739F" w:rsidR="00F31CE0" w:rsidRPr="0080492C" w:rsidRDefault="00F31CE0" w:rsidP="00284C83">
      <w:pPr>
        <w:autoSpaceDE w:val="0"/>
        <w:autoSpaceDN w:val="0"/>
        <w:adjustRightInd w:val="0"/>
        <w:spacing w:after="0" w:line="400" w:lineRule="atLeast"/>
        <w:ind w:left="2160"/>
        <w:rPr>
          <w:rFonts w:cstheme="minorHAnsi"/>
          <w:b/>
          <w:bCs/>
          <w:sz w:val="24"/>
          <w:szCs w:val="24"/>
        </w:rPr>
      </w:pPr>
      <w:r w:rsidRPr="0080492C">
        <w:rPr>
          <w:rFonts w:cstheme="minorHAnsi"/>
          <w:b/>
          <w:bCs/>
          <w:sz w:val="24"/>
          <w:szCs w:val="24"/>
        </w:rPr>
        <w:t>+</w:t>
      </w:r>
      <w:r w:rsidRPr="00124C8D">
        <w:rPr>
          <w:rFonts w:cstheme="minorHAnsi"/>
          <w:b/>
          <w:bCs/>
          <w:sz w:val="24"/>
          <w:szCs w:val="24"/>
        </w:rPr>
        <w:t>1851183.07</w:t>
      </w:r>
      <w:r w:rsidRPr="0080492C">
        <w:rPr>
          <w:rFonts w:cstheme="minorHAnsi"/>
          <w:b/>
          <w:bCs/>
          <w:sz w:val="24"/>
          <w:szCs w:val="24"/>
        </w:rPr>
        <w:t xml:space="preserve"> * </w:t>
      </w:r>
      <w:r w:rsidRPr="00124C8D">
        <w:rPr>
          <w:rFonts w:cstheme="minorHAnsi"/>
          <w:b/>
          <w:bCs/>
          <w:sz w:val="24"/>
          <w:szCs w:val="24"/>
        </w:rPr>
        <w:t>Captain</w:t>
      </w:r>
      <w:r w:rsidRPr="0080492C">
        <w:rPr>
          <w:rFonts w:cstheme="minorHAnsi"/>
          <w:b/>
          <w:bCs/>
          <w:sz w:val="24"/>
          <w:szCs w:val="24"/>
        </w:rPr>
        <w:t xml:space="preserve"> </w:t>
      </w:r>
      <w:r w:rsidRPr="00124C8D">
        <w:rPr>
          <w:rFonts w:cstheme="minorHAnsi"/>
          <w:b/>
          <w:bCs/>
          <w:sz w:val="24"/>
          <w:szCs w:val="24"/>
        </w:rPr>
        <w:t>-</w:t>
      </w:r>
      <w:r w:rsidRPr="0080492C">
        <w:rPr>
          <w:rFonts w:cstheme="minorHAnsi"/>
          <w:b/>
          <w:bCs/>
          <w:sz w:val="24"/>
          <w:szCs w:val="24"/>
        </w:rPr>
        <w:t xml:space="preserve"> </w:t>
      </w:r>
      <w:r w:rsidRPr="00124C8D">
        <w:rPr>
          <w:rFonts w:cstheme="minorHAnsi"/>
          <w:b/>
          <w:bCs/>
          <w:sz w:val="24"/>
          <w:szCs w:val="24"/>
        </w:rPr>
        <w:t>296048.48</w:t>
      </w:r>
      <w:r w:rsidRPr="0080492C">
        <w:rPr>
          <w:rFonts w:cstheme="minorHAnsi"/>
          <w:b/>
          <w:bCs/>
          <w:sz w:val="24"/>
          <w:szCs w:val="24"/>
        </w:rPr>
        <w:t xml:space="preserve">* </w:t>
      </w:r>
      <w:r w:rsidRPr="00124C8D">
        <w:rPr>
          <w:rFonts w:cstheme="minorHAnsi"/>
          <w:b/>
          <w:bCs/>
          <w:sz w:val="24"/>
          <w:szCs w:val="24"/>
        </w:rPr>
        <w:t>Canadian</w:t>
      </w:r>
    </w:p>
    <w:p w14:paraId="348793EC" w14:textId="15741642" w:rsidR="00F31CE0" w:rsidRPr="0080492C" w:rsidRDefault="00F31CE0" w:rsidP="00F31CE0">
      <w:pPr>
        <w:autoSpaceDE w:val="0"/>
        <w:autoSpaceDN w:val="0"/>
        <w:adjustRightInd w:val="0"/>
        <w:spacing w:after="0" w:line="400" w:lineRule="atLeast"/>
        <w:ind w:left="2160"/>
        <w:rPr>
          <w:rFonts w:cstheme="minorHAnsi"/>
          <w:b/>
          <w:bCs/>
          <w:sz w:val="24"/>
          <w:szCs w:val="24"/>
        </w:rPr>
      </w:pPr>
      <w:r w:rsidRPr="0080492C">
        <w:rPr>
          <w:rFonts w:cstheme="minorHAnsi"/>
          <w:b/>
          <w:bCs/>
          <w:sz w:val="24"/>
          <w:szCs w:val="24"/>
        </w:rPr>
        <w:t>-288613.33 *</w:t>
      </w:r>
      <w:r w:rsidR="00C53B9C" w:rsidRPr="0080492C">
        <w:rPr>
          <w:rFonts w:cstheme="minorHAnsi"/>
          <w:b/>
          <w:bCs/>
          <w:sz w:val="24"/>
          <w:szCs w:val="24"/>
        </w:rPr>
        <w:t xml:space="preserve"> Center</w:t>
      </w:r>
    </w:p>
    <w:p w14:paraId="5042A744" w14:textId="4A579E91" w:rsidR="00F31CE0" w:rsidRPr="0080492C" w:rsidRDefault="00F31CE0" w:rsidP="00F31CE0">
      <w:pPr>
        <w:autoSpaceDE w:val="0"/>
        <w:autoSpaceDN w:val="0"/>
        <w:adjustRightInd w:val="0"/>
        <w:spacing w:after="0" w:line="400" w:lineRule="atLeast"/>
        <w:ind w:left="2160"/>
        <w:rPr>
          <w:rFonts w:cstheme="minorHAnsi"/>
          <w:b/>
          <w:bCs/>
          <w:sz w:val="24"/>
          <w:szCs w:val="24"/>
        </w:rPr>
      </w:pPr>
      <w:r w:rsidRPr="0080492C">
        <w:rPr>
          <w:rFonts w:cstheme="minorHAnsi"/>
          <w:b/>
          <w:bCs/>
          <w:sz w:val="24"/>
          <w:szCs w:val="24"/>
        </w:rPr>
        <w:t>-477367.80 *</w:t>
      </w:r>
      <w:r w:rsidR="00C53B9C" w:rsidRPr="0080492C">
        <w:rPr>
          <w:rFonts w:cstheme="minorHAnsi"/>
          <w:b/>
          <w:bCs/>
          <w:sz w:val="24"/>
          <w:szCs w:val="24"/>
        </w:rPr>
        <w:t>Right</w:t>
      </w:r>
    </w:p>
    <w:p w14:paraId="2817B013" w14:textId="6EE8BCE5" w:rsidR="00F31CE0" w:rsidRPr="0080492C" w:rsidRDefault="00F31CE0" w:rsidP="00F31CE0">
      <w:pPr>
        <w:autoSpaceDE w:val="0"/>
        <w:autoSpaceDN w:val="0"/>
        <w:adjustRightInd w:val="0"/>
        <w:spacing w:after="0" w:line="400" w:lineRule="atLeast"/>
        <w:ind w:left="2160"/>
        <w:rPr>
          <w:rFonts w:cstheme="minorHAnsi"/>
          <w:b/>
          <w:bCs/>
          <w:sz w:val="24"/>
          <w:szCs w:val="24"/>
        </w:rPr>
      </w:pPr>
      <w:r w:rsidRPr="0080492C">
        <w:rPr>
          <w:rFonts w:cstheme="minorHAnsi"/>
          <w:b/>
          <w:bCs/>
          <w:sz w:val="24"/>
          <w:szCs w:val="24"/>
        </w:rPr>
        <w:t>-545089.90 *</w:t>
      </w:r>
      <w:r w:rsidR="00C53B9C" w:rsidRPr="0080492C">
        <w:rPr>
          <w:rFonts w:cstheme="minorHAnsi"/>
          <w:b/>
          <w:bCs/>
          <w:sz w:val="24"/>
          <w:szCs w:val="24"/>
        </w:rPr>
        <w:t>Left</w:t>
      </w:r>
    </w:p>
    <w:p w14:paraId="2FCA909C" w14:textId="424D33FB" w:rsidR="00F31CE0" w:rsidRPr="0080492C" w:rsidRDefault="00F31CE0" w:rsidP="00F31CE0">
      <w:pPr>
        <w:autoSpaceDE w:val="0"/>
        <w:autoSpaceDN w:val="0"/>
        <w:adjustRightInd w:val="0"/>
        <w:spacing w:after="0" w:line="400" w:lineRule="atLeast"/>
        <w:ind w:left="2160"/>
        <w:rPr>
          <w:rFonts w:cstheme="minorHAnsi"/>
          <w:b/>
          <w:bCs/>
          <w:sz w:val="24"/>
          <w:szCs w:val="24"/>
        </w:rPr>
      </w:pPr>
      <w:r w:rsidRPr="0080492C">
        <w:rPr>
          <w:rFonts w:cstheme="minorHAnsi"/>
          <w:b/>
          <w:bCs/>
          <w:sz w:val="24"/>
          <w:szCs w:val="24"/>
        </w:rPr>
        <w:t>-484554.34 *</w:t>
      </w:r>
      <w:proofErr w:type="spellStart"/>
      <w:r w:rsidR="00C53B9C" w:rsidRPr="0080492C">
        <w:rPr>
          <w:rFonts w:cstheme="minorHAnsi"/>
          <w:b/>
          <w:bCs/>
          <w:sz w:val="24"/>
          <w:szCs w:val="24"/>
        </w:rPr>
        <w:t>Denese</w:t>
      </w:r>
      <w:proofErr w:type="spellEnd"/>
    </w:p>
    <w:p w14:paraId="091A83FF" w14:textId="0972FD16" w:rsidR="00F31CE0" w:rsidRPr="0080492C" w:rsidRDefault="00F31CE0" w:rsidP="00F31CE0">
      <w:pPr>
        <w:autoSpaceDE w:val="0"/>
        <w:autoSpaceDN w:val="0"/>
        <w:adjustRightInd w:val="0"/>
        <w:spacing w:after="0" w:line="400" w:lineRule="atLeast"/>
        <w:ind w:left="2160"/>
        <w:rPr>
          <w:rFonts w:cstheme="minorHAnsi"/>
          <w:b/>
          <w:bCs/>
          <w:sz w:val="24"/>
          <w:szCs w:val="24"/>
        </w:rPr>
      </w:pPr>
      <w:r w:rsidRPr="0080492C">
        <w:rPr>
          <w:rFonts w:cstheme="minorHAnsi"/>
          <w:b/>
          <w:bCs/>
          <w:sz w:val="24"/>
          <w:szCs w:val="24"/>
        </w:rPr>
        <w:t>-502374.80 *</w:t>
      </w:r>
      <w:r w:rsidR="00C53B9C" w:rsidRPr="0080492C">
        <w:rPr>
          <w:rFonts w:cstheme="minorHAnsi"/>
          <w:b/>
          <w:bCs/>
          <w:sz w:val="24"/>
          <w:szCs w:val="24"/>
        </w:rPr>
        <w:t>Winger</w:t>
      </w:r>
    </w:p>
    <w:p w14:paraId="071E206D" w14:textId="551045EF" w:rsidR="00F31CE0" w:rsidRPr="0080492C" w:rsidRDefault="00F31CE0" w:rsidP="00F31CE0">
      <w:pPr>
        <w:autoSpaceDE w:val="0"/>
        <w:autoSpaceDN w:val="0"/>
        <w:adjustRightInd w:val="0"/>
        <w:spacing w:after="0" w:line="400" w:lineRule="atLeast"/>
        <w:ind w:left="2160"/>
        <w:rPr>
          <w:rFonts w:cstheme="minorHAnsi"/>
          <w:b/>
          <w:bCs/>
          <w:sz w:val="24"/>
          <w:szCs w:val="24"/>
        </w:rPr>
      </w:pPr>
      <w:r w:rsidRPr="0080492C">
        <w:rPr>
          <w:rFonts w:cstheme="minorHAnsi"/>
          <w:b/>
          <w:bCs/>
          <w:sz w:val="24"/>
          <w:szCs w:val="24"/>
        </w:rPr>
        <w:t>-12453.40 *</w:t>
      </w:r>
      <w:r w:rsidR="00C53B9C" w:rsidRPr="0080492C">
        <w:rPr>
          <w:rFonts w:cstheme="minorHAnsi"/>
          <w:b/>
          <w:bCs/>
          <w:sz w:val="24"/>
          <w:szCs w:val="24"/>
        </w:rPr>
        <w:t>Goalie</w:t>
      </w:r>
    </w:p>
    <w:p w14:paraId="5B410E5A" w14:textId="52ABF408" w:rsidR="004A3829" w:rsidRDefault="004A3829" w:rsidP="00670220">
      <w:pPr>
        <w:autoSpaceDE w:val="0"/>
        <w:autoSpaceDN w:val="0"/>
        <w:adjustRightInd w:val="0"/>
        <w:spacing w:after="0" w:line="400" w:lineRule="atLeast"/>
        <w:rPr>
          <w:rFonts w:cstheme="minorHAnsi"/>
          <w:sz w:val="24"/>
          <w:szCs w:val="24"/>
        </w:rPr>
      </w:pPr>
    </w:p>
    <w:p w14:paraId="29BDB9E3" w14:textId="0A0016C8" w:rsidR="00B037C9" w:rsidRPr="0080492C" w:rsidRDefault="00B037C9" w:rsidP="006D69CE">
      <w:pPr>
        <w:pStyle w:val="Heading2"/>
        <w:rPr>
          <w:rFonts w:asciiTheme="minorHAnsi" w:hAnsiTheme="minorHAnsi"/>
        </w:rPr>
      </w:pPr>
      <w:r>
        <w:t xml:space="preserve">             </w:t>
      </w:r>
      <w:bookmarkStart w:id="4" w:name="_Toc110153436"/>
      <w:r>
        <w:t>Conclusions</w:t>
      </w:r>
      <w:r w:rsidR="00CF6134">
        <w:t>.</w:t>
      </w:r>
      <w:bookmarkEnd w:id="4"/>
    </w:p>
    <w:p w14:paraId="5DBE8FE6" w14:textId="2E437CF6" w:rsidR="00BC2606" w:rsidRDefault="00BC2606" w:rsidP="00BC2606">
      <w:pPr>
        <w:pStyle w:val="NormalWeb"/>
        <w:spacing w:before="0" w:beforeAutospacing="0" w:after="0" w:afterAutospacing="0"/>
        <w:ind w:left="1440" w:hanging="720"/>
        <w:rPr>
          <w:rFonts w:asciiTheme="minorHAnsi" w:eastAsia="MS Mincho" w:hAnsiTheme="minorHAnsi" w:cstheme="minorHAnsi"/>
          <w:color w:val="0070C0"/>
          <w:kern w:val="24"/>
        </w:rPr>
      </w:pPr>
      <w:r w:rsidRPr="0080492C">
        <w:rPr>
          <w:rFonts w:asciiTheme="minorHAnsi" w:eastAsia="MS Mincho" w:hAnsiTheme="minorHAnsi" w:cstheme="minorHAnsi"/>
          <w:color w:val="0070C0"/>
          <w:kern w:val="24"/>
        </w:rPr>
        <w:t>H1:</w:t>
      </w:r>
      <w:r w:rsidRPr="0080492C">
        <w:rPr>
          <w:rFonts w:asciiTheme="minorHAnsi" w:eastAsia="MS Mincho" w:hAnsiTheme="minorHAnsi" w:cstheme="minorHAnsi"/>
          <w:color w:val="0070C0"/>
          <w:kern w:val="24"/>
        </w:rPr>
        <w:tab/>
        <w:t xml:space="preserve">Players born in the </w:t>
      </w:r>
      <w:r w:rsidRPr="0080492C">
        <w:rPr>
          <w:rFonts w:asciiTheme="minorHAnsi" w:eastAsia="MS Mincho" w:hAnsiTheme="minorHAnsi" w:cstheme="minorHAnsi"/>
          <w:b/>
          <w:bCs/>
          <w:color w:val="0070C0"/>
          <w:kern w:val="24"/>
        </w:rPr>
        <w:t>first quarter of the year</w:t>
      </w:r>
      <w:r w:rsidRPr="0080492C">
        <w:rPr>
          <w:rFonts w:asciiTheme="minorHAnsi" w:eastAsia="MS Mincho" w:hAnsiTheme="minorHAnsi" w:cstheme="minorHAnsi"/>
          <w:color w:val="0070C0"/>
          <w:kern w:val="24"/>
        </w:rPr>
        <w:t xml:space="preserve"> (January, February and March) </w:t>
      </w:r>
      <w:r w:rsidRPr="0080492C">
        <w:rPr>
          <w:rFonts w:asciiTheme="minorHAnsi" w:eastAsia="MS Mincho" w:hAnsiTheme="minorHAnsi" w:cstheme="minorHAnsi"/>
          <w:b/>
          <w:bCs/>
          <w:color w:val="0070C0"/>
          <w:kern w:val="24"/>
        </w:rPr>
        <w:t>earn more</w:t>
      </w:r>
      <w:r w:rsidRPr="0080492C">
        <w:rPr>
          <w:rFonts w:asciiTheme="minorHAnsi" w:eastAsia="MS Mincho" w:hAnsiTheme="minorHAnsi" w:cstheme="minorHAnsi"/>
          <w:color w:val="0070C0"/>
          <w:kern w:val="24"/>
        </w:rPr>
        <w:t xml:space="preserve"> than players born in the last quarter (October, November and December);</w:t>
      </w:r>
    </w:p>
    <w:p w14:paraId="51CDEBBE" w14:textId="622EEA81" w:rsidR="00B037C9" w:rsidRPr="00B037C9" w:rsidRDefault="00B037C9" w:rsidP="00B037C9">
      <w:pPr>
        <w:pStyle w:val="NormalWeb"/>
        <w:spacing w:before="0" w:beforeAutospacing="0" w:after="0" w:afterAutospacing="0"/>
        <w:ind w:left="1440" w:hanging="720"/>
        <w:rPr>
          <w:rFonts w:asciiTheme="minorHAnsi" w:eastAsia="MS Mincho" w:hAnsiTheme="minorHAnsi" w:cstheme="minorHAnsi"/>
          <w:kern w:val="24"/>
        </w:rPr>
      </w:pPr>
      <w:r w:rsidRPr="00B037C9">
        <w:rPr>
          <w:rFonts w:asciiTheme="minorHAnsi" w:eastAsia="MS Mincho" w:hAnsiTheme="minorHAnsi" w:cstheme="minorHAnsi"/>
          <w:kern w:val="24"/>
        </w:rPr>
        <w:t xml:space="preserve">With all other variables being the same, </w:t>
      </w:r>
      <w:r>
        <w:rPr>
          <w:rFonts w:asciiTheme="minorHAnsi" w:eastAsia="MS Mincho" w:hAnsiTheme="minorHAnsi" w:cstheme="minorHAnsi"/>
          <w:kern w:val="24"/>
        </w:rPr>
        <w:t>players born in the first quarter earn</w:t>
      </w:r>
      <w:r w:rsidR="003E48CD">
        <w:rPr>
          <w:rFonts w:asciiTheme="minorHAnsi" w:eastAsia="MS Mincho" w:hAnsiTheme="minorHAnsi" w:cstheme="minorHAnsi"/>
          <w:kern w:val="24"/>
        </w:rPr>
        <w:t>s</w:t>
      </w:r>
      <w:r>
        <w:rPr>
          <w:rFonts w:asciiTheme="minorHAnsi" w:eastAsia="MS Mincho" w:hAnsiTheme="minorHAnsi" w:cstheme="minorHAnsi"/>
          <w:kern w:val="24"/>
        </w:rPr>
        <w:t xml:space="preserve"> </w:t>
      </w:r>
      <w:r w:rsidR="005A5113">
        <w:rPr>
          <w:rFonts w:asciiTheme="minorHAnsi" w:eastAsia="MS Mincho" w:hAnsiTheme="minorHAnsi" w:cstheme="minorHAnsi"/>
          <w:kern w:val="24"/>
        </w:rPr>
        <w:t xml:space="preserve">on average </w:t>
      </w:r>
      <w:r>
        <w:rPr>
          <w:rFonts w:asciiTheme="minorHAnsi" w:eastAsia="MS Mincho" w:hAnsiTheme="minorHAnsi" w:cstheme="minorHAnsi"/>
          <w:kern w:val="24"/>
        </w:rPr>
        <w:t>less</w:t>
      </w:r>
      <w:r w:rsidR="005A5113">
        <w:rPr>
          <w:rFonts w:asciiTheme="minorHAnsi" w:eastAsia="MS Mincho" w:hAnsiTheme="minorHAnsi" w:cstheme="minorHAnsi"/>
          <w:kern w:val="24"/>
        </w:rPr>
        <w:t>.</w:t>
      </w:r>
      <w:r>
        <w:rPr>
          <w:rFonts w:asciiTheme="minorHAnsi" w:eastAsia="MS Mincho" w:hAnsiTheme="minorHAnsi" w:cstheme="minorHAnsi"/>
          <w:kern w:val="24"/>
        </w:rPr>
        <w:t xml:space="preserve"> </w:t>
      </w:r>
      <w:r w:rsidR="005A5113">
        <w:rPr>
          <w:rFonts w:asciiTheme="minorHAnsi" w:eastAsia="MS Mincho" w:hAnsiTheme="minorHAnsi" w:cstheme="minorHAnsi"/>
          <w:kern w:val="24"/>
        </w:rPr>
        <w:t xml:space="preserve"> Other </w:t>
      </w:r>
      <w:r>
        <w:rPr>
          <w:rFonts w:asciiTheme="minorHAnsi" w:eastAsia="MS Mincho" w:hAnsiTheme="minorHAnsi" w:cstheme="minorHAnsi"/>
          <w:kern w:val="24"/>
        </w:rPr>
        <w:t>quarters</w:t>
      </w:r>
      <w:r w:rsidR="005A5113">
        <w:rPr>
          <w:rFonts w:asciiTheme="minorHAnsi" w:eastAsia="MS Mincho" w:hAnsiTheme="minorHAnsi" w:cstheme="minorHAnsi"/>
          <w:kern w:val="24"/>
        </w:rPr>
        <w:t xml:space="preserve"> </w:t>
      </w:r>
      <w:r>
        <w:rPr>
          <w:rFonts w:asciiTheme="minorHAnsi" w:eastAsia="MS Mincho" w:hAnsiTheme="minorHAnsi" w:cstheme="minorHAnsi"/>
          <w:kern w:val="24"/>
        </w:rPr>
        <w:t>(Q2,</w:t>
      </w:r>
      <w:r w:rsidR="005A5113">
        <w:rPr>
          <w:rFonts w:asciiTheme="minorHAnsi" w:eastAsia="MS Mincho" w:hAnsiTheme="minorHAnsi" w:cstheme="minorHAnsi"/>
          <w:kern w:val="24"/>
        </w:rPr>
        <w:t xml:space="preserve"> </w:t>
      </w:r>
      <w:r>
        <w:rPr>
          <w:rFonts w:asciiTheme="minorHAnsi" w:eastAsia="MS Mincho" w:hAnsiTheme="minorHAnsi" w:cstheme="minorHAnsi"/>
          <w:kern w:val="24"/>
        </w:rPr>
        <w:t>Q</w:t>
      </w:r>
      <w:proofErr w:type="gramStart"/>
      <w:r>
        <w:rPr>
          <w:rFonts w:asciiTheme="minorHAnsi" w:eastAsia="MS Mincho" w:hAnsiTheme="minorHAnsi" w:cstheme="minorHAnsi"/>
          <w:kern w:val="24"/>
        </w:rPr>
        <w:t>3,Q</w:t>
      </w:r>
      <w:proofErr w:type="gramEnd"/>
      <w:r>
        <w:rPr>
          <w:rFonts w:asciiTheme="minorHAnsi" w:eastAsia="MS Mincho" w:hAnsiTheme="minorHAnsi" w:cstheme="minorHAnsi"/>
          <w:kern w:val="24"/>
        </w:rPr>
        <w:t>4) have positive coefficients.</w:t>
      </w:r>
    </w:p>
    <w:p w14:paraId="4AD93881" w14:textId="77777777" w:rsidR="00B037C9" w:rsidRPr="0080492C" w:rsidRDefault="00B037C9" w:rsidP="00BC2606">
      <w:pPr>
        <w:pStyle w:val="NormalWeb"/>
        <w:spacing w:before="0" w:beforeAutospacing="0" w:after="0" w:afterAutospacing="0"/>
        <w:ind w:left="1440" w:hanging="720"/>
        <w:rPr>
          <w:rFonts w:asciiTheme="minorHAnsi" w:hAnsiTheme="minorHAnsi" w:cstheme="minorHAnsi"/>
        </w:rPr>
      </w:pPr>
    </w:p>
    <w:p w14:paraId="72A351E1" w14:textId="37F92B85" w:rsidR="00BC2606" w:rsidRDefault="00BC2606" w:rsidP="00BC2606">
      <w:pPr>
        <w:pStyle w:val="NormalWeb"/>
        <w:spacing w:before="0" w:beforeAutospacing="0" w:after="0" w:afterAutospacing="0"/>
        <w:ind w:left="720"/>
        <w:rPr>
          <w:rFonts w:asciiTheme="minorHAnsi" w:eastAsia="MS Mincho" w:hAnsiTheme="minorHAnsi" w:cstheme="minorHAnsi"/>
          <w:color w:val="0070C0"/>
          <w:kern w:val="24"/>
        </w:rPr>
      </w:pPr>
      <w:r w:rsidRPr="0080492C">
        <w:rPr>
          <w:rFonts w:asciiTheme="minorHAnsi" w:eastAsia="MS Mincho" w:hAnsiTheme="minorHAnsi" w:cstheme="minorHAnsi"/>
          <w:color w:val="0070C0"/>
          <w:kern w:val="24"/>
        </w:rPr>
        <w:t>H2:</w:t>
      </w:r>
      <w:r w:rsidRPr="0080492C">
        <w:rPr>
          <w:rFonts w:asciiTheme="minorHAnsi" w:eastAsia="MS Mincho" w:hAnsiTheme="minorHAnsi" w:cstheme="minorHAnsi"/>
          <w:color w:val="0070C0"/>
          <w:kern w:val="24"/>
        </w:rPr>
        <w:tab/>
        <w:t xml:space="preserve">Earnings have increased over the years covered by the </w:t>
      </w:r>
      <w:proofErr w:type="gramStart"/>
      <w:r w:rsidRPr="0080492C">
        <w:rPr>
          <w:rFonts w:asciiTheme="minorHAnsi" w:eastAsia="MS Mincho" w:hAnsiTheme="minorHAnsi" w:cstheme="minorHAnsi"/>
          <w:color w:val="0070C0"/>
          <w:kern w:val="24"/>
        </w:rPr>
        <w:t>data;</w:t>
      </w:r>
      <w:proofErr w:type="gramEnd"/>
    </w:p>
    <w:p w14:paraId="6D076DAC" w14:textId="4C83DE1B" w:rsidR="00B037C9" w:rsidRDefault="00B037C9" w:rsidP="00BC260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Yes, </w:t>
      </w:r>
      <w:r w:rsidR="005A5113">
        <w:rPr>
          <w:rFonts w:asciiTheme="minorHAnsi" w:hAnsiTheme="minorHAnsi" w:cstheme="minorHAnsi"/>
        </w:rPr>
        <w:t xml:space="preserve">on </w:t>
      </w:r>
      <w:r w:rsidR="008E2405">
        <w:rPr>
          <w:rFonts w:asciiTheme="minorHAnsi" w:hAnsiTheme="minorHAnsi" w:cstheme="minorHAnsi"/>
        </w:rPr>
        <w:t>the average</w:t>
      </w:r>
      <w:r>
        <w:rPr>
          <w:rFonts w:asciiTheme="minorHAnsi" w:hAnsiTheme="minorHAnsi" w:cstheme="minorHAnsi"/>
        </w:rPr>
        <w:t xml:space="preserve">, each season </w:t>
      </w:r>
      <w:proofErr w:type="gramStart"/>
      <w:r>
        <w:rPr>
          <w:rFonts w:asciiTheme="minorHAnsi" w:hAnsiTheme="minorHAnsi" w:cstheme="minorHAnsi"/>
        </w:rPr>
        <w:t>earning</w:t>
      </w:r>
      <w:r w:rsidR="008E2405">
        <w:rPr>
          <w:rFonts w:asciiTheme="minorHAnsi" w:hAnsiTheme="minorHAnsi" w:cstheme="minorHAnsi"/>
        </w:rPr>
        <w:t>s</w:t>
      </w:r>
      <w:r w:rsidR="005A511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increase</w:t>
      </w:r>
      <w:proofErr w:type="gramEnd"/>
      <w:r>
        <w:rPr>
          <w:rFonts w:asciiTheme="minorHAnsi" w:hAnsiTheme="minorHAnsi" w:cstheme="minorHAnsi"/>
        </w:rPr>
        <w:t xml:space="preserve"> by  $</w:t>
      </w:r>
      <w:r w:rsidRPr="00124C8D">
        <w:rPr>
          <w:rFonts w:asciiTheme="minorHAnsi" w:hAnsiTheme="minorHAnsi" w:cstheme="minorHAnsi"/>
          <w:b/>
          <w:bCs/>
        </w:rPr>
        <w:t>12</w:t>
      </w:r>
      <w:r>
        <w:rPr>
          <w:rFonts w:asciiTheme="minorHAnsi" w:hAnsiTheme="minorHAnsi" w:cstheme="minorHAnsi"/>
          <w:b/>
          <w:bCs/>
        </w:rPr>
        <w:t>,</w:t>
      </w:r>
      <w:r w:rsidRPr="00124C8D">
        <w:rPr>
          <w:rFonts w:asciiTheme="minorHAnsi" w:hAnsiTheme="minorHAnsi" w:cstheme="minorHAnsi"/>
          <w:b/>
          <w:bCs/>
        </w:rPr>
        <w:t>903.57</w:t>
      </w:r>
    </w:p>
    <w:p w14:paraId="05D0395A" w14:textId="77777777" w:rsidR="00B037C9" w:rsidRPr="0080492C" w:rsidRDefault="00B037C9" w:rsidP="00BC260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7E891115" w14:textId="2A141C45" w:rsidR="00BC2606" w:rsidRDefault="00BC2606" w:rsidP="00BC2606">
      <w:pPr>
        <w:pStyle w:val="NormalWeb"/>
        <w:spacing w:before="0" w:beforeAutospacing="0" w:after="0" w:afterAutospacing="0"/>
        <w:ind w:firstLine="720"/>
        <w:rPr>
          <w:rFonts w:asciiTheme="minorHAnsi" w:eastAsia="MS Mincho" w:hAnsiTheme="minorHAnsi" w:cstheme="minorHAnsi"/>
          <w:color w:val="0070C0"/>
          <w:kern w:val="24"/>
        </w:rPr>
      </w:pPr>
      <w:r w:rsidRPr="0080492C">
        <w:rPr>
          <w:rFonts w:asciiTheme="minorHAnsi" w:eastAsia="MS Mincho" w:hAnsiTheme="minorHAnsi" w:cstheme="minorHAnsi"/>
          <w:color w:val="0070C0"/>
          <w:kern w:val="24"/>
        </w:rPr>
        <w:t>H3:</w:t>
      </w:r>
      <w:r w:rsidRPr="0080492C">
        <w:rPr>
          <w:rFonts w:asciiTheme="minorHAnsi" w:eastAsia="MS Mincho" w:hAnsiTheme="minorHAnsi" w:cstheme="minorHAnsi"/>
          <w:color w:val="0070C0"/>
          <w:kern w:val="24"/>
        </w:rPr>
        <w:tab/>
        <w:t xml:space="preserve">Earnings increase as players grow </w:t>
      </w:r>
      <w:proofErr w:type="gramStart"/>
      <w:r w:rsidRPr="0080492C">
        <w:rPr>
          <w:rFonts w:asciiTheme="minorHAnsi" w:eastAsia="MS Mincho" w:hAnsiTheme="minorHAnsi" w:cstheme="minorHAnsi"/>
          <w:color w:val="0070C0"/>
          <w:kern w:val="24"/>
        </w:rPr>
        <w:t>older;</w:t>
      </w:r>
      <w:proofErr w:type="gramEnd"/>
    </w:p>
    <w:p w14:paraId="1618B874" w14:textId="55E84B0D" w:rsidR="003E48CD" w:rsidRDefault="00B037C9" w:rsidP="003E48CD">
      <w:pPr>
        <w:pStyle w:val="NormalWeb"/>
        <w:spacing w:before="0" w:beforeAutospacing="0" w:after="0" w:afterAutospacing="0"/>
        <w:ind w:firstLine="720"/>
        <w:rPr>
          <w:rFonts w:asciiTheme="minorHAnsi" w:eastAsia="MS Mincho" w:hAnsiTheme="minorHAnsi" w:cstheme="minorHAnsi"/>
          <w:kern w:val="24"/>
        </w:rPr>
      </w:pPr>
      <w:r w:rsidRPr="00B037C9">
        <w:rPr>
          <w:rFonts w:asciiTheme="minorHAnsi" w:eastAsia="MS Mincho" w:hAnsiTheme="minorHAnsi" w:cstheme="minorHAnsi"/>
          <w:kern w:val="24"/>
        </w:rPr>
        <w:t>According to the mode</w:t>
      </w:r>
      <w:r w:rsidR="003E48CD">
        <w:rPr>
          <w:rFonts w:asciiTheme="minorHAnsi" w:eastAsia="MS Mincho" w:hAnsiTheme="minorHAnsi" w:cstheme="minorHAnsi"/>
          <w:kern w:val="24"/>
        </w:rPr>
        <w:t>l</w:t>
      </w:r>
      <w:r w:rsidRPr="00B037C9">
        <w:rPr>
          <w:rFonts w:asciiTheme="minorHAnsi" w:eastAsia="MS Mincho" w:hAnsiTheme="minorHAnsi" w:cstheme="minorHAnsi"/>
          <w:kern w:val="24"/>
        </w:rPr>
        <w:t xml:space="preserve">, </w:t>
      </w:r>
      <w:r w:rsidR="005A5113">
        <w:rPr>
          <w:rFonts w:asciiTheme="minorHAnsi" w:eastAsia="MS Mincho" w:hAnsiTheme="minorHAnsi" w:cstheme="minorHAnsi"/>
          <w:kern w:val="24"/>
        </w:rPr>
        <w:t xml:space="preserve">on </w:t>
      </w:r>
      <w:r w:rsidR="008E2405">
        <w:rPr>
          <w:rFonts w:asciiTheme="minorHAnsi" w:eastAsia="MS Mincho" w:hAnsiTheme="minorHAnsi" w:cstheme="minorHAnsi"/>
          <w:kern w:val="24"/>
        </w:rPr>
        <w:t>the average</w:t>
      </w:r>
      <w:r>
        <w:rPr>
          <w:rFonts w:asciiTheme="minorHAnsi" w:eastAsia="MS Mincho" w:hAnsiTheme="minorHAnsi" w:cstheme="minorHAnsi"/>
          <w:kern w:val="24"/>
        </w:rPr>
        <w:t xml:space="preserve"> </w:t>
      </w:r>
      <w:r w:rsidRPr="00B037C9">
        <w:rPr>
          <w:rFonts w:asciiTheme="minorHAnsi" w:eastAsia="MS Mincho" w:hAnsiTheme="minorHAnsi" w:cstheme="minorHAnsi"/>
          <w:kern w:val="24"/>
        </w:rPr>
        <w:t>earning</w:t>
      </w:r>
      <w:r w:rsidR="008E2405">
        <w:rPr>
          <w:rFonts w:asciiTheme="minorHAnsi" w:eastAsia="MS Mincho" w:hAnsiTheme="minorHAnsi" w:cstheme="minorHAnsi"/>
          <w:kern w:val="24"/>
        </w:rPr>
        <w:t>s</w:t>
      </w:r>
      <w:r w:rsidRPr="00B037C9">
        <w:rPr>
          <w:rFonts w:asciiTheme="minorHAnsi" w:eastAsia="MS Mincho" w:hAnsiTheme="minorHAnsi" w:cstheme="minorHAnsi"/>
          <w:kern w:val="24"/>
        </w:rPr>
        <w:t xml:space="preserve"> decrease </w:t>
      </w:r>
      <w:r>
        <w:rPr>
          <w:rFonts w:asciiTheme="minorHAnsi" w:eastAsia="MS Mincho" w:hAnsiTheme="minorHAnsi" w:cstheme="minorHAnsi"/>
          <w:kern w:val="24"/>
        </w:rPr>
        <w:t xml:space="preserve">by </w:t>
      </w:r>
      <w:r w:rsidRPr="00124C8D">
        <w:rPr>
          <w:rFonts w:asciiTheme="minorHAnsi" w:eastAsia="MS Mincho" w:hAnsiTheme="minorHAnsi" w:cstheme="minorHAnsi"/>
          <w:kern w:val="24"/>
        </w:rPr>
        <w:t>23518.28</w:t>
      </w:r>
      <w:r w:rsidRPr="003E48CD">
        <w:rPr>
          <w:rFonts w:asciiTheme="minorHAnsi" w:eastAsia="MS Mincho" w:hAnsiTheme="minorHAnsi" w:cstheme="minorHAnsi"/>
          <w:kern w:val="24"/>
        </w:rPr>
        <w:t xml:space="preserve"> with </w:t>
      </w:r>
      <w:r w:rsidR="003E48CD" w:rsidRPr="003E48CD">
        <w:rPr>
          <w:rFonts w:asciiTheme="minorHAnsi" w:eastAsia="MS Mincho" w:hAnsiTheme="minorHAnsi" w:cstheme="minorHAnsi"/>
          <w:kern w:val="24"/>
        </w:rPr>
        <w:t>each additional year</w:t>
      </w:r>
      <w:r w:rsidRPr="003E48CD">
        <w:rPr>
          <w:rFonts w:asciiTheme="minorHAnsi" w:eastAsia="MS Mincho" w:hAnsiTheme="minorHAnsi" w:cstheme="minorHAnsi"/>
          <w:kern w:val="24"/>
        </w:rPr>
        <w:t xml:space="preserve"> of player</w:t>
      </w:r>
      <w:r w:rsidR="003E48CD" w:rsidRPr="003E48CD">
        <w:rPr>
          <w:rFonts w:asciiTheme="minorHAnsi" w:eastAsia="MS Mincho" w:hAnsiTheme="minorHAnsi" w:cstheme="minorHAnsi"/>
          <w:kern w:val="24"/>
        </w:rPr>
        <w:t>’s age</w:t>
      </w:r>
      <w:r w:rsidR="003E48CD">
        <w:rPr>
          <w:rFonts w:asciiTheme="minorHAnsi" w:eastAsia="MS Mincho" w:hAnsiTheme="minorHAnsi" w:cstheme="minorHAnsi"/>
          <w:kern w:val="24"/>
        </w:rPr>
        <w:t>.</w:t>
      </w:r>
    </w:p>
    <w:p w14:paraId="6D93DD85" w14:textId="77777777" w:rsidR="003E48CD" w:rsidRPr="003E48CD" w:rsidRDefault="003E48CD" w:rsidP="003E48CD">
      <w:pPr>
        <w:pStyle w:val="NormalWeb"/>
        <w:spacing w:before="0" w:beforeAutospacing="0" w:after="0" w:afterAutospacing="0"/>
        <w:ind w:firstLine="720"/>
        <w:rPr>
          <w:rFonts w:asciiTheme="minorHAnsi" w:eastAsia="MS Mincho" w:hAnsiTheme="minorHAnsi" w:cstheme="minorHAnsi"/>
          <w:kern w:val="24"/>
        </w:rPr>
      </w:pPr>
    </w:p>
    <w:p w14:paraId="6B6145A4" w14:textId="09AA18D3" w:rsidR="00BC2606" w:rsidRDefault="00BC2606" w:rsidP="00BC2606">
      <w:pPr>
        <w:pStyle w:val="NormalWeb"/>
        <w:spacing w:before="0" w:beforeAutospacing="0" w:after="0" w:afterAutospacing="0"/>
        <w:ind w:firstLine="720"/>
        <w:rPr>
          <w:rFonts w:asciiTheme="minorHAnsi" w:eastAsia="MS Mincho" w:hAnsiTheme="minorHAnsi" w:cstheme="minorHAnsi"/>
          <w:color w:val="0070C0"/>
          <w:kern w:val="24"/>
        </w:rPr>
      </w:pPr>
      <w:r w:rsidRPr="0080492C">
        <w:rPr>
          <w:rFonts w:asciiTheme="minorHAnsi" w:eastAsia="MS Mincho" w:hAnsiTheme="minorHAnsi" w:cstheme="minorHAnsi"/>
          <w:color w:val="0070C0"/>
          <w:kern w:val="24"/>
        </w:rPr>
        <w:t>H4:</w:t>
      </w:r>
      <w:r w:rsidRPr="0080492C">
        <w:rPr>
          <w:rFonts w:asciiTheme="minorHAnsi" w:eastAsia="MS Mincho" w:hAnsiTheme="minorHAnsi" w:cstheme="minorHAnsi"/>
          <w:color w:val="0070C0"/>
          <w:kern w:val="24"/>
        </w:rPr>
        <w:tab/>
        <w:t xml:space="preserve">Earnings are positively related to a player’s </w:t>
      </w:r>
      <w:proofErr w:type="gramStart"/>
      <w:r w:rsidRPr="0080492C">
        <w:rPr>
          <w:rFonts w:asciiTheme="minorHAnsi" w:eastAsia="MS Mincho" w:hAnsiTheme="minorHAnsi" w:cstheme="minorHAnsi"/>
          <w:color w:val="0070C0"/>
          <w:kern w:val="24"/>
        </w:rPr>
        <w:t>height;</w:t>
      </w:r>
      <w:proofErr w:type="gramEnd"/>
    </w:p>
    <w:p w14:paraId="5D871B5C" w14:textId="0B203444" w:rsidR="003E48CD" w:rsidRDefault="003E48CD" w:rsidP="00BC2606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On contrary, </w:t>
      </w:r>
      <w:r w:rsidR="008E2405">
        <w:rPr>
          <w:rFonts w:asciiTheme="minorHAnsi" w:hAnsiTheme="minorHAnsi" w:cstheme="minorHAnsi"/>
        </w:rPr>
        <w:t>on</w:t>
      </w:r>
      <w:r>
        <w:rPr>
          <w:rFonts w:asciiTheme="minorHAnsi" w:hAnsiTheme="minorHAnsi" w:cstheme="minorHAnsi"/>
        </w:rPr>
        <w:t xml:space="preserve"> average salary decreases for every additional </w:t>
      </w:r>
      <w:r w:rsidR="005A5113">
        <w:rPr>
          <w:rFonts w:asciiTheme="minorHAnsi" w:hAnsiTheme="minorHAnsi" w:cstheme="minorHAnsi"/>
        </w:rPr>
        <w:t>inch of</w:t>
      </w:r>
      <w:r>
        <w:rPr>
          <w:rFonts w:asciiTheme="minorHAnsi" w:hAnsiTheme="minorHAnsi" w:cstheme="minorHAnsi"/>
        </w:rPr>
        <w:t xml:space="preserve"> </w:t>
      </w:r>
      <w:r w:rsidR="005A5113">
        <w:rPr>
          <w:rFonts w:asciiTheme="minorHAnsi" w:hAnsiTheme="minorHAnsi" w:cstheme="minorHAnsi"/>
        </w:rPr>
        <w:t xml:space="preserve">a </w:t>
      </w:r>
      <w:r>
        <w:rPr>
          <w:rFonts w:asciiTheme="minorHAnsi" w:hAnsiTheme="minorHAnsi" w:cstheme="minorHAnsi"/>
        </w:rPr>
        <w:t>player’s</w:t>
      </w:r>
      <w:r w:rsidR="008E2405">
        <w:rPr>
          <w:rFonts w:asciiTheme="minorHAnsi" w:hAnsiTheme="minorHAnsi" w:cstheme="minorHAnsi"/>
        </w:rPr>
        <w:t xml:space="preserve"> height</w:t>
      </w:r>
      <w:r>
        <w:rPr>
          <w:rFonts w:asciiTheme="minorHAnsi" w:hAnsiTheme="minorHAnsi" w:cstheme="minorHAnsi"/>
        </w:rPr>
        <w:t xml:space="preserve"> by </w:t>
      </w:r>
      <w:r w:rsidRPr="00124C8D">
        <w:rPr>
          <w:rFonts w:asciiTheme="minorHAnsi" w:hAnsiTheme="minorHAnsi" w:cstheme="minorHAnsi"/>
        </w:rPr>
        <w:t>25660.68</w:t>
      </w:r>
    </w:p>
    <w:p w14:paraId="31C85982" w14:textId="77777777" w:rsidR="003E48CD" w:rsidRPr="0080492C" w:rsidRDefault="003E48CD" w:rsidP="00BC2606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</w:p>
    <w:p w14:paraId="0DB99DE4" w14:textId="5CEC6C45" w:rsidR="00BC2606" w:rsidRDefault="00BC2606" w:rsidP="00BC2606">
      <w:pPr>
        <w:pStyle w:val="NormalWeb"/>
        <w:spacing w:before="0" w:beforeAutospacing="0" w:after="0" w:afterAutospacing="0"/>
        <w:ind w:firstLine="720"/>
        <w:rPr>
          <w:rFonts w:asciiTheme="minorHAnsi" w:eastAsia="MS Mincho" w:hAnsiTheme="minorHAnsi" w:cstheme="minorHAnsi"/>
          <w:color w:val="0070C0"/>
          <w:kern w:val="24"/>
        </w:rPr>
      </w:pPr>
      <w:r w:rsidRPr="0080492C">
        <w:rPr>
          <w:rFonts w:asciiTheme="minorHAnsi" w:eastAsia="MS Mincho" w:hAnsiTheme="minorHAnsi" w:cstheme="minorHAnsi"/>
          <w:color w:val="0070C0"/>
          <w:kern w:val="24"/>
        </w:rPr>
        <w:t>H5:</w:t>
      </w:r>
      <w:r w:rsidRPr="0080492C">
        <w:rPr>
          <w:rFonts w:asciiTheme="minorHAnsi" w:eastAsia="MS Mincho" w:hAnsiTheme="minorHAnsi" w:cstheme="minorHAnsi"/>
          <w:color w:val="0070C0"/>
          <w:kern w:val="24"/>
        </w:rPr>
        <w:tab/>
        <w:t xml:space="preserve">Earnings are positively related to a player’s </w:t>
      </w:r>
      <w:proofErr w:type="gramStart"/>
      <w:r w:rsidRPr="0080492C">
        <w:rPr>
          <w:rFonts w:asciiTheme="minorHAnsi" w:eastAsia="MS Mincho" w:hAnsiTheme="minorHAnsi" w:cstheme="minorHAnsi"/>
          <w:color w:val="0070C0"/>
          <w:kern w:val="24"/>
        </w:rPr>
        <w:t>weight;</w:t>
      </w:r>
      <w:proofErr w:type="gramEnd"/>
    </w:p>
    <w:p w14:paraId="7502749F" w14:textId="29DD5C5F" w:rsidR="003E48CD" w:rsidRDefault="005A5113" w:rsidP="00BC2606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Yes, the model indicates that</w:t>
      </w:r>
      <w:r w:rsidRPr="005A5113">
        <w:rPr>
          <w:rFonts w:asciiTheme="minorHAnsi" w:eastAsia="MS Mincho" w:hAnsiTheme="minorHAnsi" w:cstheme="minorHAnsi"/>
          <w:color w:val="0070C0"/>
          <w:kern w:val="24"/>
        </w:rPr>
        <w:t xml:space="preserve"> </w:t>
      </w:r>
      <w:r w:rsidR="008E2405">
        <w:rPr>
          <w:rFonts w:asciiTheme="minorHAnsi" w:hAnsiTheme="minorHAnsi" w:cstheme="minorHAnsi"/>
        </w:rPr>
        <w:t>e</w:t>
      </w:r>
      <w:r w:rsidRPr="005A5113">
        <w:rPr>
          <w:rFonts w:asciiTheme="minorHAnsi" w:hAnsiTheme="minorHAnsi" w:cstheme="minorHAnsi"/>
        </w:rPr>
        <w:t xml:space="preserve">arnings are positively related to a player’s weight with coefficient </w:t>
      </w:r>
      <w:r>
        <w:rPr>
          <w:rFonts w:asciiTheme="minorHAnsi" w:hAnsiTheme="minorHAnsi" w:cstheme="minorHAnsi"/>
        </w:rPr>
        <w:t>6580.17.</w:t>
      </w:r>
    </w:p>
    <w:p w14:paraId="24EAEA4E" w14:textId="2666EDDC" w:rsidR="00BC2606" w:rsidRDefault="00BC2606" w:rsidP="00BC2606">
      <w:pPr>
        <w:pStyle w:val="NormalWeb"/>
        <w:spacing w:before="0" w:beforeAutospacing="0" w:after="0" w:afterAutospacing="0"/>
        <w:ind w:firstLine="720"/>
        <w:rPr>
          <w:rFonts w:asciiTheme="minorHAnsi" w:eastAsia="MS Mincho" w:hAnsiTheme="minorHAnsi" w:cstheme="minorHAnsi"/>
          <w:color w:val="0070C0"/>
          <w:kern w:val="24"/>
        </w:rPr>
      </w:pPr>
      <w:r w:rsidRPr="0080492C">
        <w:rPr>
          <w:rFonts w:asciiTheme="minorHAnsi" w:eastAsia="MS Mincho" w:hAnsiTheme="minorHAnsi" w:cstheme="minorHAnsi"/>
          <w:color w:val="0070C0"/>
          <w:kern w:val="24"/>
        </w:rPr>
        <w:t>H6:</w:t>
      </w:r>
      <w:r w:rsidRPr="0080492C">
        <w:rPr>
          <w:rFonts w:asciiTheme="minorHAnsi" w:eastAsia="MS Mincho" w:hAnsiTheme="minorHAnsi" w:cstheme="minorHAnsi"/>
          <w:color w:val="0070C0"/>
          <w:kern w:val="24"/>
        </w:rPr>
        <w:tab/>
        <w:t xml:space="preserve">Earnings are positively related to years of </w:t>
      </w:r>
      <w:proofErr w:type="gramStart"/>
      <w:r w:rsidRPr="0080492C">
        <w:rPr>
          <w:rFonts w:asciiTheme="minorHAnsi" w:eastAsia="MS Mincho" w:hAnsiTheme="minorHAnsi" w:cstheme="minorHAnsi"/>
          <w:color w:val="0070C0"/>
          <w:kern w:val="24"/>
        </w:rPr>
        <w:t>experience;</w:t>
      </w:r>
      <w:proofErr w:type="gramEnd"/>
    </w:p>
    <w:p w14:paraId="55BFE73D" w14:textId="51B12118" w:rsidR="00DF5913" w:rsidRDefault="00BE0B94" w:rsidP="00BC2606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 w:rsidRPr="00BE0B94">
        <w:rPr>
          <w:rFonts w:asciiTheme="minorHAnsi" w:hAnsiTheme="minorHAnsi" w:cstheme="minorHAnsi"/>
        </w:rPr>
        <w:t>Earnings are positively related to years of experience</w:t>
      </w:r>
      <w:r>
        <w:rPr>
          <w:rFonts w:asciiTheme="minorHAnsi" w:hAnsiTheme="minorHAnsi" w:cstheme="minorHAnsi"/>
        </w:rPr>
        <w:t xml:space="preserve"> </w:t>
      </w:r>
      <w:r w:rsidR="008E2405">
        <w:rPr>
          <w:rFonts w:asciiTheme="minorHAnsi" w:hAnsiTheme="minorHAnsi" w:cstheme="minorHAnsi"/>
        </w:rPr>
        <w:t>on the</w:t>
      </w:r>
      <w:r>
        <w:rPr>
          <w:rFonts w:asciiTheme="minorHAnsi" w:hAnsiTheme="minorHAnsi" w:cstheme="minorHAnsi"/>
        </w:rPr>
        <w:t xml:space="preserve"> average </w:t>
      </w:r>
      <w:proofErr w:type="gramStart"/>
      <w:r>
        <w:rPr>
          <w:rFonts w:asciiTheme="minorHAnsi" w:hAnsiTheme="minorHAnsi" w:cstheme="minorHAnsi"/>
        </w:rPr>
        <w:t xml:space="preserve">adding </w:t>
      </w:r>
      <w:r w:rsidRPr="00BE0B94">
        <w:rPr>
          <w:rFonts w:asciiTheme="minorHAnsi" w:hAnsiTheme="minorHAnsi" w:cstheme="minorHAnsi"/>
        </w:rPr>
        <w:t xml:space="preserve"> </w:t>
      </w:r>
      <w:r w:rsidRPr="00124C8D">
        <w:rPr>
          <w:rFonts w:asciiTheme="minorHAnsi" w:hAnsiTheme="minorHAnsi" w:cstheme="minorHAnsi"/>
        </w:rPr>
        <w:t>274469.82</w:t>
      </w:r>
      <w:proofErr w:type="gramEnd"/>
      <w:r>
        <w:rPr>
          <w:rFonts w:asciiTheme="minorHAnsi" w:hAnsiTheme="minorHAnsi" w:cstheme="minorHAnsi"/>
        </w:rPr>
        <w:t xml:space="preserve"> with each year.</w:t>
      </w:r>
    </w:p>
    <w:p w14:paraId="512AB6AD" w14:textId="77777777" w:rsidR="00BE0B94" w:rsidRPr="0080492C" w:rsidRDefault="00BE0B94" w:rsidP="00BC2606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</w:p>
    <w:p w14:paraId="632B67D5" w14:textId="21463ED2" w:rsidR="00BC2606" w:rsidRDefault="00BC2606" w:rsidP="00BC2606">
      <w:pPr>
        <w:pStyle w:val="NormalWeb"/>
        <w:spacing w:before="0" w:beforeAutospacing="0" w:after="0" w:afterAutospacing="0"/>
        <w:ind w:firstLine="720"/>
        <w:rPr>
          <w:rFonts w:asciiTheme="minorHAnsi" w:eastAsia="MS Mincho" w:hAnsiTheme="minorHAnsi" w:cstheme="minorHAnsi"/>
          <w:color w:val="0070C0"/>
          <w:kern w:val="24"/>
        </w:rPr>
      </w:pPr>
      <w:r w:rsidRPr="0080492C">
        <w:rPr>
          <w:rFonts w:asciiTheme="minorHAnsi" w:eastAsia="MS Mincho" w:hAnsiTheme="minorHAnsi" w:cstheme="minorHAnsi"/>
          <w:color w:val="0070C0"/>
          <w:kern w:val="24"/>
        </w:rPr>
        <w:t>H7:</w:t>
      </w:r>
      <w:r w:rsidRPr="0080492C">
        <w:rPr>
          <w:rFonts w:asciiTheme="minorHAnsi" w:eastAsia="MS Mincho" w:hAnsiTheme="minorHAnsi" w:cstheme="minorHAnsi"/>
          <w:color w:val="0070C0"/>
          <w:kern w:val="24"/>
        </w:rPr>
        <w:tab/>
        <w:t xml:space="preserve">Captains earn more than players who are not </w:t>
      </w:r>
      <w:proofErr w:type="gramStart"/>
      <w:r w:rsidRPr="0080492C">
        <w:rPr>
          <w:rFonts w:asciiTheme="minorHAnsi" w:eastAsia="MS Mincho" w:hAnsiTheme="minorHAnsi" w:cstheme="minorHAnsi"/>
          <w:color w:val="0070C0"/>
          <w:kern w:val="24"/>
        </w:rPr>
        <w:t>captains;</w:t>
      </w:r>
      <w:proofErr w:type="gramEnd"/>
    </w:p>
    <w:p w14:paraId="1EE4B8F6" w14:textId="308B9065" w:rsidR="004C6F76" w:rsidRPr="0080492C" w:rsidRDefault="004C6F76" w:rsidP="00BC2606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 w:rsidRPr="004C6F76">
        <w:rPr>
          <w:rFonts w:asciiTheme="minorHAnsi" w:hAnsiTheme="minorHAnsi" w:cstheme="minorHAnsi"/>
        </w:rPr>
        <w:t>The model supports this claim (</w:t>
      </w:r>
      <w:r w:rsidR="00045FD1">
        <w:rPr>
          <w:rFonts w:asciiTheme="minorHAnsi" w:hAnsiTheme="minorHAnsi" w:cstheme="minorHAnsi"/>
        </w:rPr>
        <w:t xml:space="preserve">positive </w:t>
      </w:r>
      <w:r w:rsidRPr="004C6F76">
        <w:rPr>
          <w:rFonts w:asciiTheme="minorHAnsi" w:hAnsiTheme="minorHAnsi" w:cstheme="minorHAnsi"/>
        </w:rPr>
        <w:t xml:space="preserve">coefficient = </w:t>
      </w:r>
      <w:r w:rsidRPr="00124C8D">
        <w:rPr>
          <w:rFonts w:asciiTheme="minorHAnsi" w:hAnsiTheme="minorHAnsi" w:cstheme="minorHAnsi"/>
        </w:rPr>
        <w:t>1851183.07</w:t>
      </w:r>
      <w:r w:rsidRPr="004C6F76">
        <w:rPr>
          <w:rFonts w:asciiTheme="minorHAnsi" w:hAnsiTheme="minorHAnsi" w:cstheme="minorHAnsi"/>
        </w:rPr>
        <w:t>)</w:t>
      </w:r>
    </w:p>
    <w:p w14:paraId="133B4ABF" w14:textId="7F9DD678" w:rsidR="00BC2606" w:rsidRDefault="00BC2606" w:rsidP="00BC2606">
      <w:pPr>
        <w:pStyle w:val="NormalWeb"/>
        <w:spacing w:before="0" w:beforeAutospacing="0" w:after="0" w:afterAutospacing="0"/>
        <w:ind w:firstLine="720"/>
        <w:rPr>
          <w:rFonts w:asciiTheme="minorHAnsi" w:eastAsia="MS Mincho" w:hAnsiTheme="minorHAnsi" w:cstheme="minorHAnsi"/>
          <w:color w:val="0070C0"/>
          <w:kern w:val="24"/>
        </w:rPr>
      </w:pPr>
      <w:r w:rsidRPr="0080492C">
        <w:rPr>
          <w:rFonts w:asciiTheme="minorHAnsi" w:eastAsia="MS Mincho" w:hAnsiTheme="minorHAnsi" w:cstheme="minorHAnsi"/>
          <w:color w:val="0070C0"/>
          <w:kern w:val="24"/>
        </w:rPr>
        <w:lastRenderedPageBreak/>
        <w:t>H8:</w:t>
      </w:r>
      <w:r w:rsidRPr="0080492C">
        <w:rPr>
          <w:rFonts w:asciiTheme="minorHAnsi" w:eastAsia="MS Mincho" w:hAnsiTheme="minorHAnsi" w:cstheme="minorHAnsi"/>
          <w:color w:val="0070C0"/>
          <w:kern w:val="24"/>
        </w:rPr>
        <w:tab/>
        <w:t>Canadian-born players earn more than players born in other all other countries</w:t>
      </w:r>
    </w:p>
    <w:p w14:paraId="6539BC57" w14:textId="184D8C15" w:rsidR="004C6F76" w:rsidRPr="0080492C" w:rsidRDefault="004C6F76" w:rsidP="00BC2606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 w:rsidRPr="004C6F76">
        <w:rPr>
          <w:rFonts w:asciiTheme="minorHAnsi" w:hAnsiTheme="minorHAnsi" w:cstheme="minorHAnsi"/>
        </w:rPr>
        <w:t xml:space="preserve">No, that is not true. </w:t>
      </w:r>
      <w:r w:rsidR="00045FD1">
        <w:rPr>
          <w:rFonts w:asciiTheme="minorHAnsi" w:hAnsiTheme="minorHAnsi" w:cstheme="minorHAnsi"/>
        </w:rPr>
        <w:t>O</w:t>
      </w:r>
      <w:r w:rsidRPr="004C6F76">
        <w:rPr>
          <w:rFonts w:asciiTheme="minorHAnsi" w:hAnsiTheme="minorHAnsi" w:cstheme="minorHAnsi"/>
        </w:rPr>
        <w:t xml:space="preserve">n the average Canada born player </w:t>
      </w:r>
      <w:r w:rsidR="00045FD1" w:rsidRPr="004C6F76">
        <w:rPr>
          <w:rFonts w:asciiTheme="minorHAnsi" w:hAnsiTheme="minorHAnsi" w:cstheme="minorHAnsi"/>
        </w:rPr>
        <w:t>earns 296048.48</w:t>
      </w:r>
      <w:r w:rsidRPr="004C6F76">
        <w:rPr>
          <w:rFonts w:asciiTheme="minorHAnsi" w:hAnsiTheme="minorHAnsi" w:cstheme="minorHAnsi"/>
        </w:rPr>
        <w:t xml:space="preserve"> less.</w:t>
      </w:r>
    </w:p>
    <w:p w14:paraId="64AF383B" w14:textId="77777777" w:rsidR="00BC2606" w:rsidRPr="0080492C" w:rsidRDefault="00BC2606" w:rsidP="00BC2606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 w:rsidRPr="0080492C">
        <w:rPr>
          <w:rFonts w:asciiTheme="minorHAnsi" w:eastAsia="MS Mincho" w:hAnsiTheme="minorHAnsi" w:cstheme="minorHAnsi"/>
          <w:color w:val="0070C0"/>
          <w:kern w:val="24"/>
        </w:rPr>
        <w:t>H9:</w:t>
      </w:r>
      <w:r w:rsidRPr="0080492C">
        <w:rPr>
          <w:rFonts w:asciiTheme="minorHAnsi" w:eastAsia="MS Mincho" w:hAnsiTheme="minorHAnsi" w:cstheme="minorHAnsi"/>
          <w:color w:val="0070C0"/>
          <w:kern w:val="24"/>
        </w:rPr>
        <w:tab/>
        <w:t>In the same model, determine the position associated with the highest earnings</w:t>
      </w:r>
    </w:p>
    <w:p w14:paraId="3BEED9DC" w14:textId="13BF92B6" w:rsidR="00420D9A" w:rsidRDefault="00420D9A" w:rsidP="00670220">
      <w:pPr>
        <w:autoSpaceDE w:val="0"/>
        <w:autoSpaceDN w:val="0"/>
        <w:adjustRightInd w:val="0"/>
        <w:spacing w:after="0" w:line="400" w:lineRule="atLeast"/>
        <w:rPr>
          <w:rFonts w:cstheme="minorHAnsi"/>
          <w:sz w:val="24"/>
          <w:szCs w:val="24"/>
          <w:lang w:val="en-CA"/>
        </w:rPr>
      </w:pPr>
      <w:r>
        <w:rPr>
          <w:rFonts w:cstheme="minorHAnsi"/>
          <w:sz w:val="24"/>
          <w:szCs w:val="24"/>
          <w:lang w:val="en-CA"/>
        </w:rPr>
        <w:t xml:space="preserve">Forward </w:t>
      </w:r>
      <w:r w:rsidR="006B7EA8">
        <w:rPr>
          <w:rFonts w:cstheme="minorHAnsi"/>
          <w:sz w:val="24"/>
          <w:szCs w:val="24"/>
          <w:lang w:val="en-CA"/>
        </w:rPr>
        <w:t xml:space="preserve">player position </w:t>
      </w:r>
      <w:r>
        <w:rPr>
          <w:rFonts w:cstheme="minorHAnsi"/>
          <w:sz w:val="24"/>
          <w:szCs w:val="24"/>
          <w:lang w:val="en-CA"/>
        </w:rPr>
        <w:t>was my base category.</w:t>
      </w:r>
    </w:p>
    <w:p w14:paraId="7E0E3C59" w14:textId="5AF40E85" w:rsidR="004A3829" w:rsidRPr="00670220" w:rsidRDefault="004C6F76" w:rsidP="00670220">
      <w:pPr>
        <w:autoSpaceDE w:val="0"/>
        <w:autoSpaceDN w:val="0"/>
        <w:adjustRightInd w:val="0"/>
        <w:spacing w:after="0" w:line="400" w:lineRule="atLeast"/>
        <w:rPr>
          <w:rFonts w:cstheme="minorHAnsi"/>
          <w:sz w:val="24"/>
          <w:szCs w:val="24"/>
          <w:lang w:val="en-CA"/>
        </w:rPr>
      </w:pPr>
      <w:r>
        <w:rPr>
          <w:rFonts w:cstheme="minorHAnsi"/>
          <w:sz w:val="24"/>
          <w:szCs w:val="24"/>
          <w:lang w:val="en-CA"/>
        </w:rPr>
        <w:t xml:space="preserve">Taking in account that all other positions have negative coefficient, I can conclude that Forwards earn </w:t>
      </w:r>
      <w:r w:rsidR="00722268">
        <w:rPr>
          <w:rFonts w:cstheme="minorHAnsi"/>
          <w:sz w:val="24"/>
          <w:szCs w:val="24"/>
          <w:lang w:val="en-CA"/>
        </w:rPr>
        <w:t>on average</w:t>
      </w:r>
      <w:r>
        <w:rPr>
          <w:rFonts w:cstheme="minorHAnsi"/>
          <w:sz w:val="24"/>
          <w:szCs w:val="24"/>
          <w:lang w:val="en-CA"/>
        </w:rPr>
        <w:t xml:space="preserve"> more. Coefficient for goalie is not </w:t>
      </w:r>
      <w:r w:rsidR="006A1EE3">
        <w:rPr>
          <w:rFonts w:cstheme="minorHAnsi"/>
          <w:sz w:val="24"/>
          <w:szCs w:val="24"/>
          <w:lang w:val="en-CA"/>
        </w:rPr>
        <w:t>significant, though.</w:t>
      </w:r>
    </w:p>
    <w:p w14:paraId="298161CB" w14:textId="77777777" w:rsidR="00583910" w:rsidRPr="00583910" w:rsidRDefault="00583910" w:rsidP="005839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D5747A2" w14:textId="71221DF5" w:rsidR="00BB607A" w:rsidRPr="0080492C" w:rsidRDefault="00BB607A" w:rsidP="00B3290C">
      <w:pPr>
        <w:pStyle w:val="Heading1"/>
        <w:rPr>
          <w:rFonts w:eastAsia="MS Mincho"/>
        </w:rPr>
      </w:pPr>
      <w:bookmarkStart w:id="5" w:name="_Toc110153437"/>
      <w:r w:rsidRPr="0080492C">
        <w:rPr>
          <w:rFonts w:eastAsia="MS Mincho"/>
        </w:rPr>
        <w:t>b</w:t>
      </w:r>
      <w:r w:rsidR="00B3290C">
        <w:rPr>
          <w:rFonts w:eastAsia="MS Mincho"/>
        </w:rPr>
        <w:t>.</w:t>
      </w:r>
      <w:r w:rsidRPr="0080492C">
        <w:rPr>
          <w:rFonts w:eastAsia="MS Mincho"/>
        </w:rPr>
        <w:t xml:space="preserve"> Assess the distribution of the residuals and how they may affect the suitability of the model.</w:t>
      </w:r>
      <w:bookmarkEnd w:id="5"/>
    </w:p>
    <w:p w14:paraId="7863F49B" w14:textId="77777777" w:rsidR="00BB607A" w:rsidRPr="0080492C" w:rsidRDefault="00BB607A" w:rsidP="00BB607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70C0"/>
        </w:rPr>
      </w:pPr>
    </w:p>
    <w:p w14:paraId="5C75513C" w14:textId="2932F5D3" w:rsidR="00583910" w:rsidRPr="0080492C" w:rsidRDefault="00583910" w:rsidP="00583910">
      <w:pPr>
        <w:autoSpaceDE w:val="0"/>
        <w:autoSpaceDN w:val="0"/>
        <w:adjustRightInd w:val="0"/>
        <w:spacing w:after="0" w:line="400" w:lineRule="atLeast"/>
        <w:rPr>
          <w:rFonts w:cstheme="minorHAnsi"/>
          <w:sz w:val="24"/>
          <w:szCs w:val="24"/>
          <w:lang w:val="en-CA"/>
        </w:rPr>
      </w:pPr>
    </w:p>
    <w:p w14:paraId="1277A02F" w14:textId="2534964A" w:rsidR="00512431" w:rsidRPr="0080492C" w:rsidRDefault="00512431" w:rsidP="005124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0492C">
        <w:rPr>
          <w:rFonts w:cstheme="minorHAnsi"/>
          <w:noProof/>
          <w:sz w:val="24"/>
          <w:szCs w:val="24"/>
        </w:rPr>
        <w:drawing>
          <wp:inline distT="0" distB="0" distL="0" distR="0" wp14:anchorId="5A588F20" wp14:editId="4E120AC9">
            <wp:extent cx="5943600" cy="3495675"/>
            <wp:effectExtent l="0" t="0" r="0" b="9525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8F196" w14:textId="4930D7A6" w:rsidR="00512431" w:rsidRPr="0080492C" w:rsidRDefault="00512431" w:rsidP="005124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1CDDFEE" w14:textId="0214AB7F" w:rsidR="00512431" w:rsidRPr="0080492C" w:rsidRDefault="00512431" w:rsidP="005124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E03C854" w14:textId="75549A35" w:rsidR="00512431" w:rsidRPr="0080492C" w:rsidRDefault="00512431" w:rsidP="005124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0492C">
        <w:rPr>
          <w:rFonts w:cstheme="minorHAnsi"/>
          <w:sz w:val="24"/>
          <w:szCs w:val="24"/>
        </w:rPr>
        <w:t xml:space="preserve">Standardized residual plot </w:t>
      </w:r>
      <w:r w:rsidR="00E81924" w:rsidRPr="0080492C">
        <w:rPr>
          <w:rFonts w:cstheme="minorHAnsi"/>
          <w:sz w:val="24"/>
          <w:szCs w:val="24"/>
        </w:rPr>
        <w:t xml:space="preserve">is slightly </w:t>
      </w:r>
      <w:proofErr w:type="gramStart"/>
      <w:r w:rsidR="00E81924" w:rsidRPr="0080492C">
        <w:rPr>
          <w:rFonts w:cstheme="minorHAnsi"/>
          <w:sz w:val="24"/>
          <w:szCs w:val="24"/>
        </w:rPr>
        <w:t>right-skewed</w:t>
      </w:r>
      <w:proofErr w:type="gramEnd"/>
      <w:r w:rsidR="00E81924" w:rsidRPr="0080492C">
        <w:rPr>
          <w:rFonts w:cstheme="minorHAnsi"/>
          <w:sz w:val="24"/>
          <w:szCs w:val="24"/>
        </w:rPr>
        <w:t xml:space="preserve"> </w:t>
      </w:r>
      <w:r w:rsidRPr="0080492C">
        <w:rPr>
          <w:rFonts w:cstheme="minorHAnsi"/>
          <w:sz w:val="24"/>
          <w:szCs w:val="24"/>
        </w:rPr>
        <w:t>with positive kurtosis</w:t>
      </w:r>
      <w:r w:rsidR="0080492C" w:rsidRPr="0080492C">
        <w:rPr>
          <w:rFonts w:cstheme="minorHAnsi"/>
          <w:sz w:val="24"/>
          <w:szCs w:val="24"/>
        </w:rPr>
        <w:t xml:space="preserve"> but normality of residuals </w:t>
      </w:r>
      <w:r w:rsidR="00E10DBE" w:rsidRPr="0080492C">
        <w:rPr>
          <w:rFonts w:cstheme="minorHAnsi"/>
          <w:sz w:val="24"/>
          <w:szCs w:val="24"/>
        </w:rPr>
        <w:t>is not</w:t>
      </w:r>
      <w:r w:rsidR="0080492C" w:rsidRPr="0080492C">
        <w:rPr>
          <w:rFonts w:cstheme="minorHAnsi"/>
          <w:sz w:val="24"/>
          <w:szCs w:val="24"/>
        </w:rPr>
        <w:t xml:space="preserve"> severely violated.</w:t>
      </w:r>
    </w:p>
    <w:p w14:paraId="204744E7" w14:textId="77777777" w:rsidR="00512431" w:rsidRPr="0080492C" w:rsidRDefault="00512431" w:rsidP="005124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368B80C" w14:textId="77777777" w:rsidR="00512431" w:rsidRPr="0080492C" w:rsidRDefault="00512431" w:rsidP="00512431">
      <w:pPr>
        <w:autoSpaceDE w:val="0"/>
        <w:autoSpaceDN w:val="0"/>
        <w:adjustRightInd w:val="0"/>
        <w:spacing w:after="0" w:line="400" w:lineRule="atLeast"/>
        <w:rPr>
          <w:rFonts w:cstheme="minorHAnsi"/>
          <w:sz w:val="24"/>
          <w:szCs w:val="24"/>
        </w:rPr>
      </w:pPr>
    </w:p>
    <w:p w14:paraId="6A698859" w14:textId="2C529E4E" w:rsidR="00512431" w:rsidRPr="0080492C" w:rsidRDefault="00512431" w:rsidP="005124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0492C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4DF5D141" wp14:editId="351E2CFD">
            <wp:extent cx="5943600" cy="3495675"/>
            <wp:effectExtent l="0" t="0" r="0" b="9525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840" cy="350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0A116" w14:textId="7F6969F4" w:rsidR="00512431" w:rsidRPr="0080492C" w:rsidRDefault="006D7232" w:rsidP="005124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CA"/>
        </w:rPr>
      </w:pPr>
      <w:r>
        <w:rPr>
          <w:rFonts w:cstheme="minorHAnsi"/>
          <w:sz w:val="24"/>
          <w:szCs w:val="24"/>
          <w:lang w:val="en-CA"/>
        </w:rPr>
        <w:t>P-</w:t>
      </w:r>
      <w:proofErr w:type="gramStart"/>
      <w:r>
        <w:rPr>
          <w:rFonts w:cstheme="minorHAnsi"/>
          <w:sz w:val="24"/>
          <w:szCs w:val="24"/>
          <w:lang w:val="en-CA"/>
        </w:rPr>
        <w:t xml:space="preserve">P </w:t>
      </w:r>
      <w:r w:rsidR="00E81924" w:rsidRPr="0080492C">
        <w:rPr>
          <w:rFonts w:cstheme="minorHAnsi"/>
          <w:sz w:val="24"/>
          <w:szCs w:val="24"/>
          <w:lang w:val="en-CA"/>
        </w:rPr>
        <w:t xml:space="preserve"> plot</w:t>
      </w:r>
      <w:proofErr w:type="gramEnd"/>
      <w:r w:rsidR="00E81924" w:rsidRPr="0080492C">
        <w:rPr>
          <w:rFonts w:cstheme="minorHAnsi"/>
          <w:sz w:val="24"/>
          <w:szCs w:val="24"/>
          <w:lang w:val="en-CA"/>
        </w:rPr>
        <w:t xml:space="preserve"> observed probability</w:t>
      </w:r>
      <w:r w:rsidR="00434923">
        <w:rPr>
          <w:rFonts w:cstheme="minorHAnsi"/>
          <w:sz w:val="24"/>
          <w:szCs w:val="24"/>
          <w:lang w:val="en-CA"/>
        </w:rPr>
        <w:t xml:space="preserve"> </w:t>
      </w:r>
      <w:r w:rsidR="00A420C9">
        <w:rPr>
          <w:rFonts w:cstheme="minorHAnsi"/>
          <w:sz w:val="24"/>
          <w:szCs w:val="24"/>
          <w:lang w:val="en-CA"/>
        </w:rPr>
        <w:t xml:space="preserve">doesn’t exactly </w:t>
      </w:r>
      <w:r w:rsidR="00B43C79">
        <w:rPr>
          <w:rFonts w:cstheme="minorHAnsi"/>
          <w:sz w:val="24"/>
          <w:szCs w:val="24"/>
          <w:lang w:val="en-CA"/>
        </w:rPr>
        <w:t>fit</w:t>
      </w:r>
      <w:r w:rsidR="00A420C9">
        <w:rPr>
          <w:rFonts w:cstheme="minorHAnsi"/>
          <w:sz w:val="24"/>
          <w:szCs w:val="24"/>
          <w:lang w:val="en-CA"/>
        </w:rPr>
        <w:t xml:space="preserve"> into expected probability</w:t>
      </w:r>
      <w:r w:rsidR="00E10DBE">
        <w:rPr>
          <w:rFonts w:cstheme="minorHAnsi"/>
          <w:sz w:val="24"/>
          <w:szCs w:val="24"/>
          <w:lang w:val="en-CA"/>
        </w:rPr>
        <w:t xml:space="preserve"> which indicated violation of normality.</w:t>
      </w:r>
    </w:p>
    <w:p w14:paraId="4650B244" w14:textId="77777777" w:rsidR="00512431" w:rsidRPr="0080492C" w:rsidRDefault="00512431" w:rsidP="00512431">
      <w:pPr>
        <w:autoSpaceDE w:val="0"/>
        <w:autoSpaceDN w:val="0"/>
        <w:adjustRightInd w:val="0"/>
        <w:spacing w:after="0" w:line="400" w:lineRule="atLeast"/>
        <w:rPr>
          <w:rFonts w:cstheme="minorHAnsi"/>
          <w:sz w:val="24"/>
          <w:szCs w:val="24"/>
        </w:rPr>
      </w:pPr>
    </w:p>
    <w:p w14:paraId="44C4111E" w14:textId="2AEFB649" w:rsidR="00512431" w:rsidRPr="0080492C" w:rsidRDefault="00512431" w:rsidP="005124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0492C">
        <w:rPr>
          <w:rFonts w:cstheme="minorHAnsi"/>
          <w:noProof/>
          <w:sz w:val="24"/>
          <w:szCs w:val="24"/>
        </w:rPr>
        <w:drawing>
          <wp:inline distT="0" distB="0" distL="0" distR="0" wp14:anchorId="0176C72F" wp14:editId="19F018AF">
            <wp:extent cx="5943600" cy="3495675"/>
            <wp:effectExtent l="0" t="0" r="0" b="9525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18AD6" w14:textId="77777777" w:rsidR="00512431" w:rsidRPr="0080492C" w:rsidRDefault="00512431" w:rsidP="005124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1C7F800" w14:textId="77777777" w:rsidR="00512431" w:rsidRPr="0080492C" w:rsidRDefault="00512431" w:rsidP="00512431">
      <w:pPr>
        <w:autoSpaceDE w:val="0"/>
        <w:autoSpaceDN w:val="0"/>
        <w:adjustRightInd w:val="0"/>
        <w:spacing w:after="0" w:line="400" w:lineRule="atLeast"/>
        <w:rPr>
          <w:rFonts w:cstheme="minorHAnsi"/>
          <w:sz w:val="24"/>
          <w:szCs w:val="24"/>
        </w:rPr>
      </w:pPr>
    </w:p>
    <w:p w14:paraId="2424C510" w14:textId="606636EF" w:rsidR="00512431" w:rsidRPr="0080492C" w:rsidRDefault="003F4298" w:rsidP="00583910">
      <w:pPr>
        <w:autoSpaceDE w:val="0"/>
        <w:autoSpaceDN w:val="0"/>
        <w:adjustRightInd w:val="0"/>
        <w:spacing w:after="0" w:line="400" w:lineRule="atLeast"/>
        <w:rPr>
          <w:rFonts w:cstheme="minorHAnsi"/>
          <w:sz w:val="24"/>
          <w:szCs w:val="24"/>
          <w:lang w:val="en-CA"/>
        </w:rPr>
      </w:pPr>
      <w:r>
        <w:rPr>
          <w:rFonts w:cstheme="minorHAnsi"/>
          <w:sz w:val="24"/>
          <w:szCs w:val="24"/>
          <w:lang w:val="en-CA"/>
        </w:rPr>
        <w:lastRenderedPageBreak/>
        <w:t xml:space="preserve">Residuals </w:t>
      </w:r>
      <w:r w:rsidRPr="0080492C">
        <w:rPr>
          <w:rFonts w:cstheme="minorHAnsi"/>
          <w:sz w:val="24"/>
          <w:szCs w:val="24"/>
          <w:lang w:val="en-CA"/>
        </w:rPr>
        <w:t>are</w:t>
      </w:r>
      <w:r>
        <w:rPr>
          <w:rFonts w:cstheme="minorHAnsi"/>
          <w:sz w:val="24"/>
          <w:szCs w:val="24"/>
          <w:lang w:val="en-CA"/>
        </w:rPr>
        <w:t xml:space="preserve"> not symmetrical and </w:t>
      </w:r>
      <w:r w:rsidR="0016796D" w:rsidRPr="0080492C">
        <w:rPr>
          <w:rFonts w:cstheme="minorHAnsi"/>
          <w:sz w:val="24"/>
          <w:szCs w:val="24"/>
          <w:lang w:val="en-CA"/>
        </w:rPr>
        <w:t>ha</w:t>
      </w:r>
      <w:r>
        <w:rPr>
          <w:rFonts w:cstheme="minorHAnsi"/>
          <w:sz w:val="24"/>
          <w:szCs w:val="24"/>
          <w:lang w:val="en-CA"/>
        </w:rPr>
        <w:t xml:space="preserve">ve </w:t>
      </w:r>
      <w:r w:rsidR="0016796D" w:rsidRPr="0080492C">
        <w:rPr>
          <w:rFonts w:cstheme="minorHAnsi"/>
          <w:sz w:val="24"/>
          <w:szCs w:val="24"/>
          <w:lang w:val="en-CA"/>
        </w:rPr>
        <w:t xml:space="preserve">non-constant value across </w:t>
      </w:r>
      <w:r w:rsidR="004A3829" w:rsidRPr="0080492C">
        <w:rPr>
          <w:rFonts w:cstheme="minorHAnsi"/>
          <w:sz w:val="24"/>
          <w:szCs w:val="24"/>
          <w:lang w:val="en-CA"/>
        </w:rPr>
        <w:t>Salary variable</w:t>
      </w:r>
      <w:r w:rsidR="0016796D" w:rsidRPr="0080492C">
        <w:rPr>
          <w:rFonts w:cstheme="minorHAnsi"/>
          <w:sz w:val="24"/>
          <w:szCs w:val="24"/>
          <w:lang w:val="en-CA"/>
        </w:rPr>
        <w:t>. Error increases as Salary increases. Which can be explained by many outliers in higher value salary range</w:t>
      </w:r>
      <w:r w:rsidR="0080492C">
        <w:rPr>
          <w:rFonts w:cstheme="minorHAnsi"/>
          <w:sz w:val="24"/>
          <w:szCs w:val="24"/>
          <w:lang w:val="en-CA"/>
        </w:rPr>
        <w:t xml:space="preserve"> </w:t>
      </w:r>
      <w:r w:rsidR="00E10DBE">
        <w:rPr>
          <w:rFonts w:cstheme="minorHAnsi"/>
          <w:sz w:val="24"/>
          <w:szCs w:val="24"/>
          <w:lang w:val="en-CA"/>
        </w:rPr>
        <w:t>and</w:t>
      </w:r>
      <w:r>
        <w:rPr>
          <w:rFonts w:cstheme="minorHAnsi"/>
          <w:sz w:val="24"/>
          <w:szCs w:val="24"/>
          <w:lang w:val="en-CA"/>
        </w:rPr>
        <w:t xml:space="preserve"> </w:t>
      </w:r>
      <w:r w:rsidR="00500192">
        <w:rPr>
          <w:rFonts w:cstheme="minorHAnsi"/>
          <w:sz w:val="24"/>
          <w:szCs w:val="24"/>
          <w:lang w:val="en-CA"/>
        </w:rPr>
        <w:t>supports violation</w:t>
      </w:r>
      <w:r w:rsidR="0080492C">
        <w:rPr>
          <w:rFonts w:cstheme="minorHAnsi"/>
          <w:sz w:val="24"/>
          <w:szCs w:val="24"/>
          <w:lang w:val="en-CA"/>
        </w:rPr>
        <w:t xml:space="preserve"> </w:t>
      </w:r>
      <w:r w:rsidR="006923E7">
        <w:rPr>
          <w:rFonts w:cstheme="minorHAnsi"/>
          <w:sz w:val="24"/>
          <w:szCs w:val="24"/>
          <w:lang w:val="en-CA"/>
        </w:rPr>
        <w:t xml:space="preserve">of </w:t>
      </w:r>
      <w:r w:rsidR="006923E7" w:rsidRPr="0080492C">
        <w:rPr>
          <w:rFonts w:cstheme="minorHAnsi"/>
          <w:sz w:val="24"/>
          <w:szCs w:val="24"/>
          <w:lang w:val="en-CA"/>
        </w:rPr>
        <w:t>homoscedasticity</w:t>
      </w:r>
      <w:r w:rsidR="0080492C">
        <w:rPr>
          <w:rFonts w:cstheme="minorHAnsi"/>
          <w:sz w:val="24"/>
          <w:szCs w:val="24"/>
          <w:lang w:val="en-CA"/>
        </w:rPr>
        <w:t>.</w:t>
      </w:r>
      <w:r w:rsidR="00500192">
        <w:rPr>
          <w:rFonts w:cstheme="minorHAnsi"/>
          <w:sz w:val="24"/>
          <w:szCs w:val="24"/>
          <w:lang w:val="en-CA"/>
        </w:rPr>
        <w:t xml:space="preserve"> </w:t>
      </w:r>
      <w:r w:rsidR="00500192">
        <w:t xml:space="preserve">It suggests </w:t>
      </w:r>
      <w:r w:rsidR="006C268E">
        <w:t xml:space="preserve">the </w:t>
      </w:r>
      <w:r w:rsidR="009C5561">
        <w:t>transformation of</w:t>
      </w:r>
      <w:r w:rsidR="00500192">
        <w:t xml:space="preserve"> the variables</w:t>
      </w:r>
      <w:r w:rsidR="009C5561">
        <w:t xml:space="preserve"> before regression analysis for better model.</w:t>
      </w:r>
    </w:p>
    <w:p w14:paraId="636347CB" w14:textId="6F271FFA" w:rsidR="00BB607A" w:rsidRDefault="00BB607A" w:rsidP="00583910">
      <w:pPr>
        <w:autoSpaceDE w:val="0"/>
        <w:autoSpaceDN w:val="0"/>
        <w:adjustRightInd w:val="0"/>
        <w:spacing w:after="0" w:line="400" w:lineRule="atLeast"/>
        <w:rPr>
          <w:rFonts w:cstheme="minorHAnsi"/>
          <w:sz w:val="24"/>
          <w:szCs w:val="24"/>
          <w:lang w:val="en-CA"/>
        </w:rPr>
      </w:pPr>
    </w:p>
    <w:p w14:paraId="72ED0109" w14:textId="1884C113" w:rsidR="00B3290C" w:rsidRDefault="00B3290C" w:rsidP="00B3290C">
      <w:pPr>
        <w:pStyle w:val="Heading1"/>
        <w:rPr>
          <w:rFonts w:eastAsia="MS Mincho"/>
        </w:rPr>
      </w:pPr>
      <w:bookmarkStart w:id="6" w:name="_Toc110153438"/>
      <w:proofErr w:type="spellStart"/>
      <w:r>
        <w:rPr>
          <w:rFonts w:eastAsia="MS Mincho"/>
        </w:rPr>
        <w:t>c.Prediction</w:t>
      </w:r>
      <w:bookmarkEnd w:id="6"/>
      <w:proofErr w:type="spellEnd"/>
      <w:r w:rsidRPr="006F501A">
        <w:rPr>
          <w:rFonts w:eastAsia="MS Mincho"/>
        </w:rPr>
        <w:t xml:space="preserve"> </w:t>
      </w:r>
    </w:p>
    <w:p w14:paraId="166C40D0" w14:textId="76A6AAA2" w:rsidR="00B3290C" w:rsidRDefault="00B3290C" w:rsidP="00B3290C">
      <w:pPr>
        <w:pStyle w:val="NormalWeb"/>
        <w:spacing w:before="0" w:beforeAutospacing="0" w:after="0" w:afterAutospacing="0"/>
        <w:rPr>
          <w:rFonts w:ascii="Calibri" w:eastAsia="MS Mincho" w:hAnsi="Calibri"/>
          <w:color w:val="0070C0"/>
          <w:kern w:val="24"/>
        </w:rPr>
      </w:pPr>
      <w:r w:rsidRPr="006F501A">
        <w:rPr>
          <w:rFonts w:ascii="Calibri" w:eastAsia="MS Mincho" w:hAnsi="Calibri"/>
          <w:color w:val="0070C0"/>
          <w:kern w:val="24"/>
        </w:rPr>
        <w:t xml:space="preserve">Based on your results from part (a) what is your prediction for how much a </w:t>
      </w:r>
      <w:proofErr w:type="gramStart"/>
      <w:r w:rsidRPr="006F501A">
        <w:rPr>
          <w:rFonts w:ascii="Calibri" w:eastAsia="MS Mincho" w:hAnsi="Calibri"/>
          <w:color w:val="0070C0"/>
          <w:kern w:val="24"/>
        </w:rPr>
        <w:t>30 year old</w:t>
      </w:r>
      <w:proofErr w:type="gramEnd"/>
      <w:r w:rsidRPr="006F501A">
        <w:rPr>
          <w:rFonts w:ascii="Calibri" w:eastAsia="MS Mincho" w:hAnsi="Calibri"/>
          <w:color w:val="0070C0"/>
          <w:kern w:val="24"/>
        </w:rPr>
        <w:t xml:space="preserve"> goalie born in Canada in the second quarter of the year, who is 72 inches tall, weighs 170 pounds, has played professional hockey for 10 years, and who is not a team captain, would have earned in the 2000/01 season?</w:t>
      </w:r>
    </w:p>
    <w:p w14:paraId="36EBDFF2" w14:textId="093E8C6B" w:rsidR="003A07D2" w:rsidRDefault="000736F0" w:rsidP="00583910">
      <w:pPr>
        <w:autoSpaceDE w:val="0"/>
        <w:autoSpaceDN w:val="0"/>
        <w:adjustRightInd w:val="0"/>
        <w:spacing w:after="0" w:line="400" w:lineRule="atLeast"/>
        <w:rPr>
          <w:rFonts w:cstheme="minorHAnsi"/>
          <w:sz w:val="24"/>
          <w:szCs w:val="24"/>
          <w:lang w:val="en-CA"/>
        </w:rPr>
      </w:pPr>
      <w:r>
        <w:rPr>
          <w:rFonts w:cstheme="minorHAnsi"/>
          <w:sz w:val="24"/>
          <w:szCs w:val="24"/>
          <w:lang w:val="en-CA"/>
        </w:rPr>
        <w:t>Calculation (see Part_C_Calculation.xls</w:t>
      </w:r>
      <w:r w:rsidR="004A1CB1">
        <w:rPr>
          <w:rFonts w:cstheme="minorHAnsi"/>
          <w:sz w:val="24"/>
          <w:szCs w:val="24"/>
          <w:lang w:val="en-CA"/>
        </w:rPr>
        <w:t>x</w:t>
      </w:r>
      <w:r>
        <w:rPr>
          <w:rFonts w:cstheme="minorHAnsi"/>
          <w:sz w:val="24"/>
          <w:szCs w:val="24"/>
          <w:lang w:val="en-CA"/>
        </w:rPr>
        <w:t>)</w:t>
      </w:r>
    </w:p>
    <w:p w14:paraId="0D32C1ED" w14:textId="77777777" w:rsidR="000736F0" w:rsidRDefault="000736F0" w:rsidP="00583910">
      <w:pPr>
        <w:autoSpaceDE w:val="0"/>
        <w:autoSpaceDN w:val="0"/>
        <w:adjustRightInd w:val="0"/>
        <w:spacing w:after="0" w:line="400" w:lineRule="atLeast"/>
        <w:rPr>
          <w:rFonts w:cstheme="minorHAnsi"/>
          <w:sz w:val="24"/>
          <w:szCs w:val="24"/>
          <w:lang w:val="en-CA"/>
        </w:rPr>
      </w:pPr>
    </w:p>
    <w:tbl>
      <w:tblPr>
        <w:tblW w:w="7780" w:type="dxa"/>
        <w:tblLook w:val="04A0" w:firstRow="1" w:lastRow="0" w:firstColumn="1" w:lastColumn="0" w:noHBand="0" w:noVBand="1"/>
      </w:tblPr>
      <w:tblGrid>
        <w:gridCol w:w="2200"/>
        <w:gridCol w:w="2080"/>
        <w:gridCol w:w="1780"/>
        <w:gridCol w:w="1720"/>
      </w:tblGrid>
      <w:tr w:rsidR="000736F0" w:rsidRPr="000736F0" w14:paraId="1C1D6D2C" w14:textId="77777777" w:rsidTr="000736F0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5422560" w14:textId="0DB1F398" w:rsidR="000736F0" w:rsidRPr="000736F0" w:rsidRDefault="000736F0" w:rsidP="000736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5A097E9" w14:textId="77777777" w:rsidR="000736F0" w:rsidRPr="000736F0" w:rsidRDefault="000736F0" w:rsidP="000736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736F0">
              <w:rPr>
                <w:rFonts w:ascii="Calibri" w:eastAsia="Times New Roman" w:hAnsi="Calibri" w:cs="Calibri"/>
                <w:b/>
                <w:bCs/>
                <w:color w:val="000000"/>
              </w:rPr>
              <w:t>Coefficient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CF09CCA" w14:textId="77777777" w:rsidR="000736F0" w:rsidRPr="000736F0" w:rsidRDefault="000736F0" w:rsidP="000736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736F0">
              <w:rPr>
                <w:rFonts w:ascii="Calibri" w:eastAsia="Times New Roman" w:hAnsi="Calibri" w:cs="Calibri"/>
                <w:b/>
                <w:bCs/>
                <w:color w:val="000000"/>
              </w:rPr>
              <w:t>Predictor value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5BBAE60" w14:textId="77777777" w:rsidR="000736F0" w:rsidRPr="000736F0" w:rsidRDefault="000736F0" w:rsidP="000736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736F0">
              <w:rPr>
                <w:rFonts w:ascii="Calibri" w:eastAsia="Times New Roman" w:hAnsi="Calibri" w:cs="Calibri"/>
                <w:b/>
                <w:bCs/>
                <w:color w:val="000000"/>
              </w:rPr>
              <w:t>Variable impact</w:t>
            </w:r>
          </w:p>
        </w:tc>
      </w:tr>
      <w:tr w:rsidR="000736F0" w:rsidRPr="000736F0" w14:paraId="06B5F517" w14:textId="77777777" w:rsidTr="000736F0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vAlign w:val="center"/>
            <w:hideMark/>
          </w:tcPr>
          <w:p w14:paraId="2FF1F1B9" w14:textId="77777777" w:rsidR="000736F0" w:rsidRPr="000736F0" w:rsidRDefault="000736F0" w:rsidP="000736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736F0">
              <w:rPr>
                <w:rFonts w:ascii="Calibri" w:eastAsia="Times New Roman" w:hAnsi="Calibri" w:cstheme="minorHAnsi"/>
                <w:b/>
                <w:bCs/>
                <w:color w:val="000000"/>
                <w:sz w:val="20"/>
                <w:szCs w:val="20"/>
              </w:rPr>
              <w:t>(Constant)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D31DA5" w14:textId="77777777" w:rsidR="000736F0" w:rsidRPr="000736F0" w:rsidRDefault="000736F0" w:rsidP="00073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36F0">
              <w:rPr>
                <w:rFonts w:ascii="Calibri" w:eastAsia="Times New Roman" w:hAnsi="Calibri" w:cstheme="minorHAnsi"/>
                <w:color w:val="000000"/>
                <w:sz w:val="20"/>
                <w:szCs w:val="20"/>
              </w:rPr>
              <w:t>1,570,116.78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5422C" w14:textId="77777777" w:rsidR="000736F0" w:rsidRPr="000736F0" w:rsidRDefault="000736F0" w:rsidP="00073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6855F1" w14:textId="77777777" w:rsidR="000736F0" w:rsidRPr="000736F0" w:rsidRDefault="000736F0" w:rsidP="00073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36F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1,570,116.78</w:t>
            </w:r>
          </w:p>
        </w:tc>
      </w:tr>
      <w:tr w:rsidR="000736F0" w:rsidRPr="000736F0" w14:paraId="6794D2C0" w14:textId="77777777" w:rsidTr="000736F0">
        <w:trPr>
          <w:cantSplit/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vAlign w:val="center"/>
            <w:hideMark/>
          </w:tcPr>
          <w:p w14:paraId="0D883479" w14:textId="77777777" w:rsidR="000736F0" w:rsidRPr="000736F0" w:rsidRDefault="000736F0" w:rsidP="000736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736F0">
              <w:rPr>
                <w:rFonts w:ascii="Calibri" w:eastAsia="Times New Roman" w:hAnsi="Calibri" w:cstheme="minorHAnsi"/>
                <w:b/>
                <w:bCs/>
                <w:color w:val="000000"/>
                <w:sz w:val="20"/>
                <w:szCs w:val="20"/>
              </w:rPr>
              <w:t>Time Year of survey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1B384" w14:textId="77777777" w:rsidR="000736F0" w:rsidRPr="000736F0" w:rsidRDefault="000736F0" w:rsidP="00073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36F0">
              <w:rPr>
                <w:rFonts w:ascii="Calibri" w:eastAsia="Times New Roman" w:hAnsi="Calibri" w:cstheme="minorHAnsi"/>
                <w:color w:val="000000"/>
                <w:sz w:val="20"/>
                <w:szCs w:val="20"/>
              </w:rPr>
              <w:t>12,903.57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09338" w14:textId="77777777" w:rsidR="000736F0" w:rsidRPr="000736F0" w:rsidRDefault="000736F0" w:rsidP="00073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36F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FC6AAA" w14:textId="77777777" w:rsidR="000736F0" w:rsidRPr="000736F0" w:rsidRDefault="000736F0" w:rsidP="00073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36F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129,035.70</w:t>
            </w:r>
          </w:p>
        </w:tc>
      </w:tr>
      <w:tr w:rsidR="000736F0" w:rsidRPr="000736F0" w14:paraId="49B4677C" w14:textId="77777777" w:rsidTr="000736F0">
        <w:trPr>
          <w:cantSplit/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vAlign w:val="center"/>
            <w:hideMark/>
          </w:tcPr>
          <w:p w14:paraId="5365FC2C" w14:textId="77777777" w:rsidR="000736F0" w:rsidRPr="000736F0" w:rsidRDefault="000736F0" w:rsidP="000736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736F0">
              <w:rPr>
                <w:rFonts w:ascii="Calibri" w:eastAsia="Times New Roman" w:hAnsi="Calibri" w:cstheme="minorHAnsi"/>
                <w:b/>
                <w:bCs/>
                <w:color w:val="000000"/>
                <w:sz w:val="20"/>
                <w:szCs w:val="20"/>
              </w:rPr>
              <w:t>Q2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7F775" w14:textId="77777777" w:rsidR="000736F0" w:rsidRPr="000736F0" w:rsidRDefault="000736F0" w:rsidP="00073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36F0">
              <w:rPr>
                <w:rFonts w:ascii="Calibri" w:eastAsia="Times New Roman" w:hAnsi="Calibri" w:cstheme="minorHAnsi"/>
                <w:color w:val="000000"/>
                <w:sz w:val="20"/>
                <w:szCs w:val="20"/>
              </w:rPr>
              <w:t>3,232.00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D0452" w14:textId="77777777" w:rsidR="000736F0" w:rsidRPr="000736F0" w:rsidRDefault="000736F0" w:rsidP="00073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36F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B75D5" w14:textId="77777777" w:rsidR="000736F0" w:rsidRPr="000736F0" w:rsidRDefault="000736F0" w:rsidP="00073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36F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3,232.00</w:t>
            </w:r>
          </w:p>
        </w:tc>
      </w:tr>
      <w:tr w:rsidR="000736F0" w:rsidRPr="000736F0" w14:paraId="003E2150" w14:textId="77777777" w:rsidTr="000736F0">
        <w:trPr>
          <w:cantSplit/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vAlign w:val="center"/>
            <w:hideMark/>
          </w:tcPr>
          <w:p w14:paraId="28F2EA99" w14:textId="77777777" w:rsidR="000736F0" w:rsidRPr="000736F0" w:rsidRDefault="000736F0" w:rsidP="000736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736F0">
              <w:rPr>
                <w:rFonts w:ascii="Calibri" w:eastAsia="Times New Roman" w:hAnsi="Calibri" w:cstheme="minorHAnsi"/>
                <w:b/>
                <w:bCs/>
                <w:color w:val="000000"/>
                <w:sz w:val="20"/>
                <w:szCs w:val="20"/>
              </w:rPr>
              <w:t>Q3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EAE4D" w14:textId="77777777" w:rsidR="000736F0" w:rsidRPr="000736F0" w:rsidRDefault="000736F0" w:rsidP="00073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36F0">
              <w:rPr>
                <w:rFonts w:ascii="Calibri" w:eastAsia="Times New Roman" w:hAnsi="Calibri" w:cstheme="minorHAnsi"/>
                <w:color w:val="000000"/>
                <w:sz w:val="20"/>
                <w:szCs w:val="20"/>
              </w:rPr>
              <w:t>75,139.52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174B9" w14:textId="77777777" w:rsidR="000736F0" w:rsidRPr="000736F0" w:rsidRDefault="000736F0" w:rsidP="00073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36F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B7B23F" w14:textId="77777777" w:rsidR="000736F0" w:rsidRPr="000736F0" w:rsidRDefault="000736F0" w:rsidP="00073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36F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</w:tr>
      <w:tr w:rsidR="000736F0" w:rsidRPr="000736F0" w14:paraId="2E9AB847" w14:textId="77777777" w:rsidTr="000736F0">
        <w:trPr>
          <w:cantSplit/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vAlign w:val="center"/>
            <w:hideMark/>
          </w:tcPr>
          <w:p w14:paraId="6A90A871" w14:textId="77777777" w:rsidR="000736F0" w:rsidRPr="000736F0" w:rsidRDefault="000736F0" w:rsidP="000736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736F0">
              <w:rPr>
                <w:rFonts w:ascii="Calibri" w:eastAsia="Times New Roman" w:hAnsi="Calibri" w:cstheme="minorHAnsi"/>
                <w:b/>
                <w:bCs/>
                <w:color w:val="000000"/>
                <w:sz w:val="20"/>
                <w:szCs w:val="20"/>
              </w:rPr>
              <w:t>Q4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9AE19A" w14:textId="77777777" w:rsidR="000736F0" w:rsidRPr="000736F0" w:rsidRDefault="000736F0" w:rsidP="00073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36F0">
              <w:rPr>
                <w:rFonts w:ascii="Calibri" w:eastAsia="Times New Roman" w:hAnsi="Calibri" w:cstheme="minorHAnsi"/>
                <w:color w:val="000000"/>
                <w:sz w:val="20"/>
                <w:szCs w:val="20"/>
              </w:rPr>
              <w:t>26,388.67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D9E0C" w14:textId="77777777" w:rsidR="000736F0" w:rsidRPr="000736F0" w:rsidRDefault="000736F0" w:rsidP="00073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36F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3508AE" w14:textId="77777777" w:rsidR="000736F0" w:rsidRPr="000736F0" w:rsidRDefault="000736F0" w:rsidP="00073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36F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</w:tr>
      <w:tr w:rsidR="000736F0" w:rsidRPr="000736F0" w14:paraId="3B539E3A" w14:textId="77777777" w:rsidTr="000736F0">
        <w:trPr>
          <w:cantSplit/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vAlign w:val="center"/>
            <w:hideMark/>
          </w:tcPr>
          <w:p w14:paraId="009C570F" w14:textId="77777777" w:rsidR="000736F0" w:rsidRPr="000736F0" w:rsidRDefault="000736F0" w:rsidP="000736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736F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Player's Age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C49712" w14:textId="77777777" w:rsidR="000736F0" w:rsidRPr="000736F0" w:rsidRDefault="000736F0" w:rsidP="00073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36F0">
              <w:rPr>
                <w:rFonts w:ascii="Calibri" w:eastAsia="Times New Roman" w:hAnsi="Calibri" w:cstheme="minorHAnsi"/>
                <w:color w:val="000000"/>
                <w:sz w:val="20"/>
                <w:szCs w:val="20"/>
              </w:rPr>
              <w:t>-23,518.28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43EFD" w14:textId="77777777" w:rsidR="000736F0" w:rsidRPr="000736F0" w:rsidRDefault="000736F0" w:rsidP="00073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36F0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51771E" w14:textId="77777777" w:rsidR="000736F0" w:rsidRPr="000736F0" w:rsidRDefault="000736F0" w:rsidP="00073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36F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-705,548.40</w:t>
            </w:r>
          </w:p>
        </w:tc>
      </w:tr>
      <w:tr w:rsidR="000736F0" w:rsidRPr="000736F0" w14:paraId="299D1DE1" w14:textId="77777777" w:rsidTr="000736F0">
        <w:trPr>
          <w:cantSplit/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vAlign w:val="center"/>
            <w:hideMark/>
          </w:tcPr>
          <w:p w14:paraId="11E9F93B" w14:textId="77777777" w:rsidR="000736F0" w:rsidRPr="000736F0" w:rsidRDefault="000736F0" w:rsidP="000736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736F0">
              <w:rPr>
                <w:rFonts w:ascii="Calibri" w:eastAsia="Times New Roman" w:hAnsi="Calibri" w:cstheme="minorHAnsi"/>
                <w:b/>
                <w:bCs/>
                <w:color w:val="000000"/>
                <w:sz w:val="20"/>
                <w:szCs w:val="20"/>
              </w:rPr>
              <w:t>Height, inches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0AFDF6" w14:textId="77777777" w:rsidR="000736F0" w:rsidRPr="000736F0" w:rsidRDefault="000736F0" w:rsidP="00073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36F0">
              <w:rPr>
                <w:rFonts w:ascii="Calibri" w:eastAsia="Times New Roman" w:hAnsi="Calibri" w:cstheme="minorHAnsi"/>
                <w:color w:val="000000"/>
                <w:sz w:val="20"/>
                <w:szCs w:val="20"/>
              </w:rPr>
              <w:t>-25,660.68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DA2AE" w14:textId="77777777" w:rsidR="000736F0" w:rsidRPr="000736F0" w:rsidRDefault="000736F0" w:rsidP="00073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36F0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BEA8" w14:textId="77777777" w:rsidR="000736F0" w:rsidRPr="000736F0" w:rsidRDefault="000736F0" w:rsidP="00073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36F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-1,847,568.96</w:t>
            </w:r>
          </w:p>
        </w:tc>
      </w:tr>
      <w:tr w:rsidR="000736F0" w:rsidRPr="000736F0" w14:paraId="4A73F737" w14:textId="77777777" w:rsidTr="000736F0">
        <w:trPr>
          <w:cantSplit/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vAlign w:val="center"/>
            <w:hideMark/>
          </w:tcPr>
          <w:p w14:paraId="0B901B55" w14:textId="77777777" w:rsidR="000736F0" w:rsidRPr="000736F0" w:rsidRDefault="000736F0" w:rsidP="000736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736F0">
              <w:rPr>
                <w:rFonts w:ascii="Calibri" w:eastAsia="Times New Roman" w:hAnsi="Calibri" w:cstheme="minorHAnsi"/>
                <w:b/>
                <w:bCs/>
                <w:color w:val="000000"/>
                <w:sz w:val="20"/>
                <w:szCs w:val="20"/>
              </w:rPr>
              <w:t>Weight, pounds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753025" w14:textId="77777777" w:rsidR="000736F0" w:rsidRPr="000736F0" w:rsidRDefault="000736F0" w:rsidP="00073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36F0">
              <w:rPr>
                <w:rFonts w:ascii="Calibri" w:eastAsia="Times New Roman" w:hAnsi="Calibri" w:cstheme="minorHAnsi"/>
                <w:color w:val="000000"/>
                <w:sz w:val="20"/>
                <w:szCs w:val="20"/>
              </w:rPr>
              <w:t>6,580.17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4D1FC" w14:textId="77777777" w:rsidR="000736F0" w:rsidRPr="000736F0" w:rsidRDefault="000736F0" w:rsidP="00073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36F0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B88285" w14:textId="77777777" w:rsidR="000736F0" w:rsidRPr="000736F0" w:rsidRDefault="000736F0" w:rsidP="00073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36F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1,118,628.90</w:t>
            </w:r>
          </w:p>
        </w:tc>
      </w:tr>
      <w:tr w:rsidR="000736F0" w:rsidRPr="000736F0" w14:paraId="513AEB70" w14:textId="77777777" w:rsidTr="000736F0">
        <w:trPr>
          <w:cantSplit/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vAlign w:val="center"/>
            <w:hideMark/>
          </w:tcPr>
          <w:p w14:paraId="5DDFDD15" w14:textId="77777777" w:rsidR="000736F0" w:rsidRPr="000736F0" w:rsidRDefault="000736F0" w:rsidP="000736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736F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Years of Experience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31623E" w14:textId="77777777" w:rsidR="000736F0" w:rsidRPr="000736F0" w:rsidRDefault="000736F0" w:rsidP="00073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36F0">
              <w:rPr>
                <w:rFonts w:ascii="Calibri" w:eastAsia="Times New Roman" w:hAnsi="Calibri" w:cstheme="minorHAnsi"/>
                <w:color w:val="000000"/>
                <w:sz w:val="20"/>
                <w:szCs w:val="20"/>
              </w:rPr>
              <w:t>274,469.82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C8C7" w14:textId="77777777" w:rsidR="000736F0" w:rsidRPr="000736F0" w:rsidRDefault="000736F0" w:rsidP="00073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36F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2D55A1" w14:textId="77777777" w:rsidR="000736F0" w:rsidRPr="000736F0" w:rsidRDefault="000736F0" w:rsidP="00073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36F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2,744,698.20</w:t>
            </w:r>
          </w:p>
        </w:tc>
      </w:tr>
      <w:tr w:rsidR="000736F0" w:rsidRPr="000736F0" w14:paraId="7EE7C286" w14:textId="77777777" w:rsidTr="000736F0">
        <w:trPr>
          <w:cantSplit/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vAlign w:val="center"/>
            <w:hideMark/>
          </w:tcPr>
          <w:p w14:paraId="5C66FB62" w14:textId="77777777" w:rsidR="000736F0" w:rsidRPr="000736F0" w:rsidRDefault="000736F0" w:rsidP="000736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736F0">
              <w:rPr>
                <w:rFonts w:ascii="Calibri" w:eastAsia="Times New Roman" w:hAnsi="Calibri" w:cstheme="minorHAnsi"/>
                <w:b/>
                <w:bCs/>
                <w:color w:val="000000"/>
                <w:sz w:val="20"/>
                <w:szCs w:val="20"/>
              </w:rPr>
              <w:t xml:space="preserve"> Captain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6B451" w14:textId="77777777" w:rsidR="000736F0" w:rsidRPr="000736F0" w:rsidRDefault="000736F0" w:rsidP="00073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36F0">
              <w:rPr>
                <w:rFonts w:ascii="Calibri" w:eastAsia="Times New Roman" w:hAnsi="Calibri" w:cstheme="minorHAnsi"/>
                <w:color w:val="000000"/>
                <w:sz w:val="20"/>
                <w:szCs w:val="20"/>
              </w:rPr>
              <w:t>1,851,183.07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07FD5" w14:textId="77777777" w:rsidR="000736F0" w:rsidRPr="000736F0" w:rsidRDefault="000736F0" w:rsidP="00073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36F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50AB0" w14:textId="77777777" w:rsidR="000736F0" w:rsidRPr="000736F0" w:rsidRDefault="000736F0" w:rsidP="00073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36F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</w:tr>
      <w:tr w:rsidR="000736F0" w:rsidRPr="000736F0" w14:paraId="3C58CCF8" w14:textId="77777777" w:rsidTr="000736F0">
        <w:trPr>
          <w:cantSplit/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vAlign w:val="center"/>
            <w:hideMark/>
          </w:tcPr>
          <w:p w14:paraId="1C1E7E8D" w14:textId="77777777" w:rsidR="000736F0" w:rsidRPr="000736F0" w:rsidRDefault="000736F0" w:rsidP="000736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736F0">
              <w:rPr>
                <w:rFonts w:ascii="Calibri" w:eastAsia="Times New Roman" w:hAnsi="Calibri" w:cstheme="minorHAnsi"/>
                <w:b/>
                <w:bCs/>
                <w:color w:val="000000"/>
                <w:sz w:val="20"/>
                <w:szCs w:val="20"/>
              </w:rPr>
              <w:t>Canadian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E9A20A" w14:textId="77777777" w:rsidR="000736F0" w:rsidRPr="000736F0" w:rsidRDefault="000736F0" w:rsidP="00073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36F0">
              <w:rPr>
                <w:rFonts w:ascii="Calibri" w:eastAsia="Times New Roman" w:hAnsi="Calibri" w:cstheme="minorHAnsi"/>
                <w:color w:val="000000"/>
                <w:sz w:val="20"/>
                <w:szCs w:val="20"/>
              </w:rPr>
              <w:t>-296,048.48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A4A07" w14:textId="77777777" w:rsidR="000736F0" w:rsidRPr="000736F0" w:rsidRDefault="000736F0" w:rsidP="00073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36F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6B3B4" w14:textId="77777777" w:rsidR="000736F0" w:rsidRPr="000736F0" w:rsidRDefault="000736F0" w:rsidP="00073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36F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-296,048.48</w:t>
            </w:r>
          </w:p>
        </w:tc>
      </w:tr>
      <w:tr w:rsidR="000736F0" w:rsidRPr="000736F0" w14:paraId="3C470F30" w14:textId="77777777" w:rsidTr="000736F0">
        <w:trPr>
          <w:cantSplit/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vAlign w:val="center"/>
            <w:hideMark/>
          </w:tcPr>
          <w:p w14:paraId="35BC11FF" w14:textId="77777777" w:rsidR="000736F0" w:rsidRPr="000736F0" w:rsidRDefault="000736F0" w:rsidP="000736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736F0">
              <w:rPr>
                <w:rFonts w:ascii="Calibri" w:eastAsia="Times New Roman" w:hAnsi="Calibri" w:cstheme="minorHAnsi"/>
                <w:b/>
                <w:bCs/>
                <w:color w:val="000000"/>
                <w:sz w:val="20"/>
                <w:szCs w:val="20"/>
              </w:rPr>
              <w:t>Center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0B3D8E" w14:textId="77777777" w:rsidR="000736F0" w:rsidRPr="000736F0" w:rsidRDefault="000736F0" w:rsidP="00073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36F0">
              <w:rPr>
                <w:rFonts w:ascii="Calibri" w:eastAsia="Times New Roman" w:hAnsi="Calibri" w:cstheme="minorHAnsi"/>
                <w:color w:val="000000"/>
                <w:sz w:val="20"/>
                <w:szCs w:val="20"/>
              </w:rPr>
              <w:t>-288,613.33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522DD" w14:textId="77777777" w:rsidR="000736F0" w:rsidRPr="000736F0" w:rsidRDefault="000736F0" w:rsidP="00073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36F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574D8D" w14:textId="77777777" w:rsidR="000736F0" w:rsidRPr="000736F0" w:rsidRDefault="000736F0" w:rsidP="00073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36F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</w:tr>
      <w:tr w:rsidR="000736F0" w:rsidRPr="000736F0" w14:paraId="20631B78" w14:textId="77777777" w:rsidTr="000736F0">
        <w:trPr>
          <w:cantSplit/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vAlign w:val="center"/>
            <w:hideMark/>
          </w:tcPr>
          <w:p w14:paraId="0D1E6CBF" w14:textId="77777777" w:rsidR="000736F0" w:rsidRPr="000736F0" w:rsidRDefault="000736F0" w:rsidP="000736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736F0">
              <w:rPr>
                <w:rFonts w:ascii="Calibri" w:eastAsia="Times New Roman" w:hAnsi="Calibri" w:cstheme="minorHAnsi"/>
                <w:b/>
                <w:bCs/>
                <w:color w:val="000000"/>
                <w:sz w:val="20"/>
                <w:szCs w:val="20"/>
              </w:rPr>
              <w:t xml:space="preserve">Right </w:t>
            </w:r>
            <w:proofErr w:type="spellStart"/>
            <w:r w:rsidRPr="000736F0">
              <w:rPr>
                <w:rFonts w:ascii="Calibri" w:eastAsia="Times New Roman" w:hAnsi="Calibri" w:cstheme="minorHAnsi"/>
                <w:b/>
                <w:bCs/>
                <w:color w:val="000000"/>
                <w:sz w:val="20"/>
                <w:szCs w:val="20"/>
              </w:rPr>
              <w:t>Right</w:t>
            </w:r>
            <w:proofErr w:type="spellEnd"/>
            <w:r w:rsidRPr="000736F0">
              <w:rPr>
                <w:rFonts w:ascii="Calibri" w:eastAsia="Times New Roman" w:hAnsi="Calibri" w:cstheme="minorHAnsi"/>
                <w:b/>
                <w:bCs/>
                <w:color w:val="000000"/>
                <w:sz w:val="20"/>
                <w:szCs w:val="20"/>
              </w:rPr>
              <w:t xml:space="preserve"> Wing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3E99BA" w14:textId="77777777" w:rsidR="000736F0" w:rsidRPr="000736F0" w:rsidRDefault="000736F0" w:rsidP="00073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36F0">
              <w:rPr>
                <w:rFonts w:ascii="Calibri" w:eastAsia="Times New Roman" w:hAnsi="Calibri" w:cstheme="minorHAnsi"/>
                <w:color w:val="000000"/>
                <w:sz w:val="20"/>
                <w:szCs w:val="20"/>
              </w:rPr>
              <w:t>-477,367.80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C5334" w14:textId="77777777" w:rsidR="000736F0" w:rsidRPr="000736F0" w:rsidRDefault="000736F0" w:rsidP="00073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36F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0DB8A" w14:textId="77777777" w:rsidR="000736F0" w:rsidRPr="000736F0" w:rsidRDefault="000736F0" w:rsidP="00073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36F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</w:tr>
      <w:tr w:rsidR="000736F0" w:rsidRPr="000736F0" w14:paraId="6C2CC3E9" w14:textId="77777777" w:rsidTr="000736F0">
        <w:trPr>
          <w:cantSplit/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vAlign w:val="center"/>
            <w:hideMark/>
          </w:tcPr>
          <w:p w14:paraId="1521985F" w14:textId="77777777" w:rsidR="000736F0" w:rsidRPr="000736F0" w:rsidRDefault="000736F0" w:rsidP="000736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736F0">
              <w:rPr>
                <w:rFonts w:ascii="Calibri" w:eastAsia="Times New Roman" w:hAnsi="Calibri" w:cstheme="minorHAnsi"/>
                <w:b/>
                <w:bCs/>
                <w:color w:val="000000"/>
                <w:sz w:val="20"/>
                <w:szCs w:val="20"/>
              </w:rPr>
              <w:t xml:space="preserve">Left </w:t>
            </w:r>
            <w:proofErr w:type="spellStart"/>
            <w:r w:rsidRPr="000736F0">
              <w:rPr>
                <w:rFonts w:ascii="Calibri" w:eastAsia="Times New Roman" w:hAnsi="Calibri" w:cstheme="minorHAnsi"/>
                <w:b/>
                <w:bCs/>
                <w:color w:val="000000"/>
                <w:sz w:val="20"/>
                <w:szCs w:val="20"/>
              </w:rPr>
              <w:t>Left</w:t>
            </w:r>
            <w:proofErr w:type="spellEnd"/>
            <w:r w:rsidRPr="000736F0">
              <w:rPr>
                <w:rFonts w:ascii="Calibri" w:eastAsia="Times New Roman" w:hAnsi="Calibri" w:cstheme="minorHAnsi"/>
                <w:b/>
                <w:bCs/>
                <w:color w:val="000000"/>
                <w:sz w:val="20"/>
                <w:szCs w:val="20"/>
              </w:rPr>
              <w:t xml:space="preserve"> Wing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DF3CD1" w14:textId="77777777" w:rsidR="000736F0" w:rsidRPr="000736F0" w:rsidRDefault="000736F0" w:rsidP="00073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36F0">
              <w:rPr>
                <w:rFonts w:ascii="Calibri" w:eastAsia="Times New Roman" w:hAnsi="Calibri" w:cstheme="minorHAnsi"/>
                <w:color w:val="000000"/>
                <w:sz w:val="20"/>
                <w:szCs w:val="20"/>
              </w:rPr>
              <w:t>-545,089.90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D02A1" w14:textId="77777777" w:rsidR="000736F0" w:rsidRPr="000736F0" w:rsidRDefault="000736F0" w:rsidP="00073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36F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CAB920" w14:textId="77777777" w:rsidR="000736F0" w:rsidRPr="000736F0" w:rsidRDefault="000736F0" w:rsidP="00073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36F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</w:tr>
      <w:tr w:rsidR="000736F0" w:rsidRPr="000736F0" w14:paraId="0A433E8A" w14:textId="77777777" w:rsidTr="000736F0">
        <w:trPr>
          <w:cantSplit/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vAlign w:val="center"/>
            <w:hideMark/>
          </w:tcPr>
          <w:p w14:paraId="0C649FD5" w14:textId="77777777" w:rsidR="000736F0" w:rsidRPr="000736F0" w:rsidRDefault="000736F0" w:rsidP="000736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736F0">
              <w:rPr>
                <w:rFonts w:ascii="Calibri" w:eastAsia="Times New Roman" w:hAnsi="Calibri" w:cstheme="minorHAnsi"/>
                <w:b/>
                <w:bCs/>
                <w:color w:val="000000"/>
                <w:sz w:val="20"/>
                <w:szCs w:val="20"/>
              </w:rPr>
              <w:t>Defense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46E4C" w14:textId="77777777" w:rsidR="000736F0" w:rsidRPr="000736F0" w:rsidRDefault="000736F0" w:rsidP="00073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36F0">
              <w:rPr>
                <w:rFonts w:ascii="Calibri" w:eastAsia="Times New Roman" w:hAnsi="Calibri" w:cstheme="minorHAnsi"/>
                <w:color w:val="000000"/>
                <w:sz w:val="20"/>
                <w:szCs w:val="20"/>
              </w:rPr>
              <w:t>-484,554.34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80AC3" w14:textId="77777777" w:rsidR="000736F0" w:rsidRPr="000736F0" w:rsidRDefault="000736F0" w:rsidP="00073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36F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61BAAC" w14:textId="77777777" w:rsidR="000736F0" w:rsidRPr="000736F0" w:rsidRDefault="000736F0" w:rsidP="00073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36F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</w:tr>
      <w:tr w:rsidR="000736F0" w:rsidRPr="000736F0" w14:paraId="170D1999" w14:textId="77777777" w:rsidTr="000736F0">
        <w:trPr>
          <w:cantSplit/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vAlign w:val="center"/>
            <w:hideMark/>
          </w:tcPr>
          <w:p w14:paraId="50C2F6BE" w14:textId="77777777" w:rsidR="000736F0" w:rsidRPr="000736F0" w:rsidRDefault="000736F0" w:rsidP="000736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736F0">
              <w:rPr>
                <w:rFonts w:ascii="Calibri" w:eastAsia="Times New Roman" w:hAnsi="Calibri" w:cstheme="minorHAnsi"/>
                <w:b/>
                <w:bCs/>
                <w:color w:val="000000"/>
                <w:sz w:val="20"/>
                <w:szCs w:val="20"/>
              </w:rPr>
              <w:t>Winger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80C338" w14:textId="77777777" w:rsidR="000736F0" w:rsidRPr="000736F0" w:rsidRDefault="000736F0" w:rsidP="00073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36F0">
              <w:rPr>
                <w:rFonts w:ascii="Calibri" w:eastAsia="Times New Roman" w:hAnsi="Calibri" w:cstheme="minorHAnsi"/>
                <w:color w:val="000000"/>
                <w:sz w:val="20"/>
                <w:szCs w:val="20"/>
              </w:rPr>
              <w:t>-502,374.80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E2047" w14:textId="77777777" w:rsidR="000736F0" w:rsidRPr="000736F0" w:rsidRDefault="000736F0" w:rsidP="00073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36F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B8EA9A" w14:textId="77777777" w:rsidR="000736F0" w:rsidRPr="000736F0" w:rsidRDefault="000736F0" w:rsidP="00073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36F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</w:tr>
      <w:tr w:rsidR="000736F0" w:rsidRPr="000736F0" w14:paraId="66E09DDB" w14:textId="77777777" w:rsidTr="000736F0">
        <w:trPr>
          <w:cantSplit/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vAlign w:val="center"/>
            <w:hideMark/>
          </w:tcPr>
          <w:p w14:paraId="6C9BC724" w14:textId="77777777" w:rsidR="000736F0" w:rsidRPr="000736F0" w:rsidRDefault="000736F0" w:rsidP="000736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736F0">
              <w:rPr>
                <w:rFonts w:ascii="Calibri" w:eastAsia="Times New Roman" w:hAnsi="Calibri" w:cstheme="minorHAnsi"/>
                <w:b/>
                <w:bCs/>
                <w:color w:val="000000"/>
                <w:sz w:val="20"/>
                <w:szCs w:val="20"/>
              </w:rPr>
              <w:t>Goalie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3391A3" w14:textId="77777777" w:rsidR="000736F0" w:rsidRPr="000736F0" w:rsidRDefault="000736F0" w:rsidP="00073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36F0">
              <w:rPr>
                <w:rFonts w:ascii="Calibri" w:eastAsia="Times New Roman" w:hAnsi="Calibri" w:cstheme="minorHAnsi"/>
                <w:color w:val="000000"/>
                <w:sz w:val="20"/>
                <w:szCs w:val="20"/>
              </w:rPr>
              <w:t>-12,453.40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6E0DF" w14:textId="77777777" w:rsidR="000736F0" w:rsidRPr="000736F0" w:rsidRDefault="000736F0" w:rsidP="00073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36F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CDAFDD" w14:textId="77777777" w:rsidR="000736F0" w:rsidRPr="000736F0" w:rsidRDefault="000736F0" w:rsidP="00073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36F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-12,453.40</w:t>
            </w:r>
          </w:p>
        </w:tc>
      </w:tr>
      <w:tr w:rsidR="000736F0" w:rsidRPr="000736F0" w14:paraId="6505A3BD" w14:textId="77777777" w:rsidTr="000736F0">
        <w:trPr>
          <w:trHeight w:val="510"/>
        </w:trPr>
        <w:tc>
          <w:tcPr>
            <w:tcW w:w="2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214BBF7" w14:textId="77777777" w:rsidR="000736F0" w:rsidRPr="000736F0" w:rsidRDefault="000736F0" w:rsidP="000736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736F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Total annual earning prediction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7BD1AB" w14:textId="77777777" w:rsidR="000736F0" w:rsidRPr="000736F0" w:rsidRDefault="000736F0" w:rsidP="00073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36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2745EB" w14:textId="77777777" w:rsidR="000736F0" w:rsidRPr="000736F0" w:rsidRDefault="000736F0" w:rsidP="00073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36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B21612" w14:textId="7F611CE3" w:rsidR="000736F0" w:rsidRPr="000736F0" w:rsidRDefault="009A7A34" w:rsidP="00073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$</w:t>
            </w:r>
            <w:r w:rsidR="000736F0" w:rsidRPr="000736F0">
              <w:rPr>
                <w:rFonts w:ascii="Calibri" w:eastAsia="Times New Roman" w:hAnsi="Calibri" w:cs="Calibri"/>
                <w:b/>
                <w:bCs/>
                <w:color w:val="000000"/>
              </w:rPr>
              <w:t>2,704,092.34</w:t>
            </w:r>
          </w:p>
        </w:tc>
      </w:tr>
    </w:tbl>
    <w:p w14:paraId="1DA59E84" w14:textId="77777777" w:rsidR="000736F0" w:rsidRDefault="000736F0" w:rsidP="00583910">
      <w:pPr>
        <w:autoSpaceDE w:val="0"/>
        <w:autoSpaceDN w:val="0"/>
        <w:adjustRightInd w:val="0"/>
        <w:spacing w:after="0" w:line="400" w:lineRule="atLeast"/>
        <w:rPr>
          <w:rFonts w:cstheme="minorHAnsi"/>
          <w:sz w:val="24"/>
          <w:szCs w:val="24"/>
          <w:lang w:val="en-CA"/>
        </w:rPr>
      </w:pPr>
    </w:p>
    <w:p w14:paraId="0708183E" w14:textId="590B3C78" w:rsidR="00BB607A" w:rsidRPr="0080492C" w:rsidRDefault="00B3290C" w:rsidP="00B3290C">
      <w:pPr>
        <w:pStyle w:val="Heading1"/>
      </w:pPr>
      <w:bookmarkStart w:id="7" w:name="_Toc110153439"/>
      <w:r>
        <w:t xml:space="preserve">d. Collinearity of </w:t>
      </w:r>
      <w:r w:rsidR="00BB607A" w:rsidRPr="0080492C">
        <w:t xml:space="preserve"> </w:t>
      </w:r>
      <w:r w:rsidR="00BB607A" w:rsidRPr="0080492C">
        <w:rPr>
          <w:u w:val="single"/>
        </w:rPr>
        <w:t>Age</w:t>
      </w:r>
      <w:r w:rsidR="00BB607A" w:rsidRPr="0080492C">
        <w:t xml:space="preserve">, </w:t>
      </w:r>
      <w:proofErr w:type="spellStart"/>
      <w:r w:rsidR="00BB607A" w:rsidRPr="0080492C">
        <w:rPr>
          <w:u w:val="single"/>
        </w:rPr>
        <w:t>Seasoninleague</w:t>
      </w:r>
      <w:proofErr w:type="spellEnd"/>
      <w:r w:rsidR="00BB607A" w:rsidRPr="0080492C">
        <w:t xml:space="preserve"> and </w:t>
      </w:r>
      <w:r w:rsidR="00BB607A" w:rsidRPr="0080492C">
        <w:rPr>
          <w:u w:val="single"/>
        </w:rPr>
        <w:t>Time</w:t>
      </w:r>
      <w:bookmarkEnd w:id="7"/>
    </w:p>
    <w:p w14:paraId="5C96BC97" w14:textId="77777777" w:rsidR="00BB607A" w:rsidRPr="0080492C" w:rsidRDefault="00BB607A" w:rsidP="00BB607A">
      <w:pPr>
        <w:numPr>
          <w:ilvl w:val="0"/>
          <w:numId w:val="5"/>
        </w:numPr>
        <w:spacing w:after="0" w:line="240" w:lineRule="auto"/>
        <w:ind w:left="1080"/>
        <w:rPr>
          <w:rFonts w:cstheme="minorHAnsi"/>
          <w:bCs/>
          <w:color w:val="0070C0"/>
          <w:sz w:val="24"/>
          <w:szCs w:val="24"/>
        </w:rPr>
      </w:pPr>
      <w:r w:rsidRPr="0080492C">
        <w:rPr>
          <w:rFonts w:cstheme="minorHAnsi"/>
          <w:bCs/>
          <w:color w:val="0070C0"/>
          <w:sz w:val="24"/>
          <w:szCs w:val="24"/>
        </w:rPr>
        <w:t>Define what is meant by “multicollinearity” with particular reference to these three variables (i.e., why might a researcher be concerned about multicollinearity with respect to these three variables?).</w:t>
      </w:r>
    </w:p>
    <w:p w14:paraId="4A463A16" w14:textId="5B250260" w:rsidR="00A062FF" w:rsidRPr="00D51820" w:rsidRDefault="00D51820" w:rsidP="00BB607A">
      <w:pPr>
        <w:spacing w:after="0" w:line="240" w:lineRule="auto"/>
        <w:ind w:left="1080"/>
        <w:rPr>
          <w:rFonts w:cstheme="minorHAnsi"/>
          <w:bCs/>
          <w:color w:val="000000" w:themeColor="text1"/>
          <w:sz w:val="24"/>
          <w:szCs w:val="24"/>
        </w:rPr>
      </w:pPr>
      <w:r w:rsidRPr="00D51820">
        <w:rPr>
          <w:rFonts w:cstheme="minorHAnsi"/>
          <w:bCs/>
          <w:color w:val="000000" w:themeColor="text1"/>
          <w:sz w:val="24"/>
          <w:szCs w:val="24"/>
        </w:rPr>
        <w:lastRenderedPageBreak/>
        <w:t>The age</w:t>
      </w:r>
      <w:r>
        <w:rPr>
          <w:rFonts w:cstheme="minorHAnsi"/>
          <w:bCs/>
          <w:color w:val="000000" w:themeColor="text1"/>
          <w:sz w:val="24"/>
          <w:szCs w:val="24"/>
        </w:rPr>
        <w:t xml:space="preserve"> of a player may correlate with years of experience. The older the player the more experience he has. Regarding time of </w:t>
      </w:r>
      <w:r w:rsidR="00C46C91">
        <w:rPr>
          <w:rFonts w:cstheme="minorHAnsi"/>
          <w:bCs/>
          <w:color w:val="000000" w:themeColor="text1"/>
          <w:sz w:val="24"/>
          <w:szCs w:val="24"/>
        </w:rPr>
        <w:t>survey, if</w:t>
      </w:r>
      <w:r>
        <w:rPr>
          <w:rFonts w:cstheme="minorHAnsi"/>
          <w:bCs/>
          <w:color w:val="000000" w:themeColor="text1"/>
          <w:sz w:val="24"/>
          <w:szCs w:val="24"/>
        </w:rPr>
        <w:t xml:space="preserve"> the same players were surveyed, every new season they became older one year and get one year of experience more</w:t>
      </w:r>
      <w:r w:rsidR="004F77D4">
        <w:rPr>
          <w:rFonts w:cstheme="minorHAnsi"/>
          <w:bCs/>
          <w:color w:val="000000" w:themeColor="text1"/>
          <w:sz w:val="24"/>
          <w:szCs w:val="24"/>
        </w:rPr>
        <w:t xml:space="preserve">. </w:t>
      </w:r>
      <w:r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r w:rsidR="004F77D4">
        <w:rPr>
          <w:rFonts w:cstheme="minorHAnsi"/>
          <w:bCs/>
          <w:color w:val="000000" w:themeColor="text1"/>
          <w:sz w:val="24"/>
          <w:szCs w:val="24"/>
        </w:rPr>
        <w:t>S</w:t>
      </w:r>
      <w:r>
        <w:rPr>
          <w:rFonts w:cstheme="minorHAnsi"/>
          <w:bCs/>
          <w:color w:val="000000" w:themeColor="text1"/>
          <w:sz w:val="24"/>
          <w:szCs w:val="24"/>
        </w:rPr>
        <w:t>o</w:t>
      </w:r>
      <w:r w:rsidR="004F77D4">
        <w:rPr>
          <w:rFonts w:cstheme="minorHAnsi"/>
          <w:bCs/>
          <w:color w:val="000000" w:themeColor="text1"/>
          <w:sz w:val="24"/>
          <w:szCs w:val="24"/>
        </w:rPr>
        <w:t>,</w:t>
      </w:r>
      <w:r>
        <w:rPr>
          <w:rFonts w:cstheme="minorHAnsi"/>
          <w:bCs/>
          <w:color w:val="000000" w:themeColor="text1"/>
          <w:sz w:val="24"/>
          <w:szCs w:val="24"/>
        </w:rPr>
        <w:t xml:space="preserve"> this tree variable may correlate if survey used the same players for survey during all 9 seasons.</w:t>
      </w:r>
    </w:p>
    <w:p w14:paraId="288A4D00" w14:textId="672D4812" w:rsidR="00C13690" w:rsidRDefault="004F77D4" w:rsidP="00C13690">
      <w:pPr>
        <w:spacing w:after="0" w:line="240" w:lineRule="auto"/>
        <w:ind w:left="1080"/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 xml:space="preserve">Multicollinearity </w:t>
      </w:r>
      <w:r w:rsidRPr="00C13690">
        <w:rPr>
          <w:rFonts w:cstheme="minorHAnsi"/>
          <w:bCs/>
          <w:color w:val="000000" w:themeColor="text1"/>
          <w:sz w:val="24"/>
          <w:szCs w:val="24"/>
        </w:rPr>
        <w:t>reduces</w:t>
      </w:r>
      <w:r w:rsidR="00C13690" w:rsidRPr="00C13690">
        <w:rPr>
          <w:rFonts w:cstheme="minorHAnsi"/>
          <w:bCs/>
          <w:color w:val="000000" w:themeColor="text1"/>
          <w:sz w:val="24"/>
          <w:szCs w:val="24"/>
        </w:rPr>
        <w:t xml:space="preserve"> the precision of the estimated coefficients, which weakens the statistical power of </w:t>
      </w:r>
      <w:r w:rsidR="00FA237C" w:rsidRPr="00C13690">
        <w:rPr>
          <w:rFonts w:cstheme="minorHAnsi"/>
          <w:bCs/>
          <w:color w:val="000000" w:themeColor="text1"/>
          <w:sz w:val="24"/>
          <w:szCs w:val="24"/>
        </w:rPr>
        <w:t>the regression</w:t>
      </w:r>
      <w:r w:rsidR="00C13690" w:rsidRPr="00C13690">
        <w:rPr>
          <w:rFonts w:cstheme="minorHAnsi"/>
          <w:bCs/>
          <w:color w:val="000000" w:themeColor="text1"/>
          <w:sz w:val="24"/>
          <w:szCs w:val="24"/>
        </w:rPr>
        <w:t xml:space="preserve"> model.</w:t>
      </w:r>
    </w:p>
    <w:p w14:paraId="46DF4825" w14:textId="7EDF84AA" w:rsidR="00A062FF" w:rsidRDefault="00A062FF" w:rsidP="00BB607A">
      <w:pPr>
        <w:spacing w:after="0" w:line="240" w:lineRule="auto"/>
        <w:ind w:left="1080"/>
        <w:rPr>
          <w:rFonts w:cstheme="minorHAnsi"/>
          <w:bCs/>
          <w:color w:val="0070C0"/>
          <w:sz w:val="24"/>
          <w:szCs w:val="24"/>
        </w:rPr>
      </w:pPr>
    </w:p>
    <w:p w14:paraId="7EBBD940" w14:textId="0A7EE114" w:rsidR="00BB607A" w:rsidRDefault="00BB607A" w:rsidP="00BB607A">
      <w:pPr>
        <w:numPr>
          <w:ilvl w:val="0"/>
          <w:numId w:val="5"/>
        </w:numPr>
        <w:spacing w:after="0" w:line="240" w:lineRule="auto"/>
        <w:ind w:left="1080"/>
        <w:rPr>
          <w:rFonts w:cstheme="minorHAnsi"/>
          <w:bCs/>
          <w:color w:val="0070C0"/>
          <w:sz w:val="24"/>
          <w:szCs w:val="24"/>
        </w:rPr>
      </w:pPr>
      <w:r w:rsidRPr="0080492C">
        <w:rPr>
          <w:rFonts w:cstheme="minorHAnsi"/>
          <w:bCs/>
          <w:color w:val="0070C0"/>
          <w:sz w:val="24"/>
          <w:szCs w:val="24"/>
        </w:rPr>
        <w:t xml:space="preserve">What evidence can you provide to assist in determining whether multicollinearity among these three variables might be a concern in the model that you have estimated? </w:t>
      </w:r>
    </w:p>
    <w:p w14:paraId="408D791C" w14:textId="66ABB1A2" w:rsidR="00A062FF" w:rsidRDefault="00A062FF" w:rsidP="00A062FF">
      <w:pPr>
        <w:spacing w:after="0" w:line="240" w:lineRule="auto"/>
        <w:ind w:left="1080"/>
        <w:rPr>
          <w:rFonts w:cstheme="minorHAnsi"/>
          <w:bCs/>
          <w:color w:val="000000" w:themeColor="text1"/>
          <w:sz w:val="24"/>
          <w:szCs w:val="24"/>
        </w:rPr>
      </w:pPr>
      <w:r w:rsidRPr="00A062FF">
        <w:rPr>
          <w:rFonts w:cstheme="minorHAnsi"/>
          <w:bCs/>
          <w:color w:val="000000" w:themeColor="text1"/>
          <w:sz w:val="24"/>
          <w:szCs w:val="24"/>
        </w:rPr>
        <w:t xml:space="preserve">The tolerance level </w:t>
      </w:r>
      <w:r>
        <w:rPr>
          <w:rFonts w:cstheme="minorHAnsi"/>
          <w:bCs/>
          <w:color w:val="000000" w:themeColor="text1"/>
          <w:sz w:val="24"/>
          <w:szCs w:val="24"/>
        </w:rPr>
        <w:t xml:space="preserve">for all tree variable is more than 0.10 </w:t>
      </w:r>
    </w:p>
    <w:p w14:paraId="63CA7FD2" w14:textId="18B17A25" w:rsidR="00A062FF" w:rsidRDefault="00A062FF" w:rsidP="00A062FF">
      <w:pPr>
        <w:spacing w:after="0" w:line="240" w:lineRule="auto"/>
        <w:ind w:left="1080"/>
      </w:pPr>
      <w:r>
        <w:rPr>
          <w:rFonts w:cstheme="minorHAnsi"/>
          <w:bCs/>
          <w:color w:val="000000" w:themeColor="text1"/>
          <w:sz w:val="24"/>
          <w:szCs w:val="24"/>
        </w:rPr>
        <w:t>VIF value is not ideal for</w:t>
      </w:r>
      <w:r w:rsidR="009A3016">
        <w:rPr>
          <w:rFonts w:cstheme="minorHAnsi"/>
          <w:bCs/>
          <w:color w:val="000000" w:themeColor="text1"/>
          <w:sz w:val="24"/>
          <w:szCs w:val="24"/>
        </w:rPr>
        <w:t xml:space="preserve"> two variables, slightly over </w:t>
      </w:r>
      <w:r>
        <w:rPr>
          <w:rFonts w:cstheme="minorHAnsi"/>
          <w:bCs/>
          <w:color w:val="000000" w:themeColor="text1"/>
          <w:sz w:val="24"/>
          <w:szCs w:val="24"/>
        </w:rPr>
        <w:t xml:space="preserve"> 2</w:t>
      </w:r>
      <w:r w:rsidR="009A3016">
        <w:rPr>
          <w:rFonts w:cstheme="minorHAnsi"/>
          <w:bCs/>
          <w:color w:val="000000" w:themeColor="text1"/>
          <w:sz w:val="24"/>
          <w:szCs w:val="24"/>
        </w:rPr>
        <w:t xml:space="preserve">. </w:t>
      </w:r>
      <w:proofErr w:type="gramStart"/>
      <w:r w:rsidR="009A3016">
        <w:rPr>
          <w:rFonts w:cstheme="minorHAnsi"/>
          <w:bCs/>
          <w:color w:val="000000" w:themeColor="text1"/>
          <w:sz w:val="24"/>
          <w:szCs w:val="24"/>
        </w:rPr>
        <w:t>Cut</w:t>
      </w:r>
      <w:proofErr w:type="gramEnd"/>
      <w:r w:rsidR="009A3016">
        <w:rPr>
          <w:rFonts w:cstheme="minorHAnsi"/>
          <w:bCs/>
          <w:color w:val="000000" w:themeColor="text1"/>
          <w:sz w:val="24"/>
          <w:szCs w:val="24"/>
        </w:rPr>
        <w:t xml:space="preserve">-off level for rejecting is </w:t>
      </w:r>
      <w:r>
        <w:rPr>
          <w:rFonts w:cstheme="minorHAnsi"/>
          <w:bCs/>
          <w:color w:val="000000" w:themeColor="text1"/>
          <w:sz w:val="24"/>
          <w:szCs w:val="24"/>
        </w:rPr>
        <w:t xml:space="preserve"> 10, </w:t>
      </w:r>
      <w:r>
        <w:t>therefore, we have not violated the multicollinearity assumption.</w:t>
      </w:r>
    </w:p>
    <w:p w14:paraId="1F3373BE" w14:textId="77777777" w:rsidR="0084423B" w:rsidRDefault="0084423B" w:rsidP="00A062FF">
      <w:pPr>
        <w:spacing w:after="0" w:line="240" w:lineRule="auto"/>
        <w:ind w:left="1080"/>
        <w:rPr>
          <w:rFonts w:cstheme="minorHAnsi"/>
          <w:bCs/>
          <w:color w:val="000000" w:themeColor="text1"/>
          <w:sz w:val="24"/>
          <w:szCs w:val="24"/>
        </w:rPr>
      </w:pPr>
    </w:p>
    <w:p w14:paraId="56848569" w14:textId="6CC84723" w:rsidR="009A3016" w:rsidRDefault="00D51820" w:rsidP="00A062FF">
      <w:pPr>
        <w:spacing w:after="0" w:line="240" w:lineRule="auto"/>
        <w:ind w:left="1080"/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 xml:space="preserve">I generated </w:t>
      </w:r>
      <w:proofErr w:type="gramStart"/>
      <w:r>
        <w:rPr>
          <w:rFonts w:cstheme="minorHAnsi"/>
          <w:bCs/>
          <w:color w:val="000000" w:themeColor="text1"/>
          <w:sz w:val="24"/>
          <w:szCs w:val="24"/>
        </w:rPr>
        <w:t>correlation</w:t>
      </w:r>
      <w:proofErr w:type="gramEnd"/>
      <w:r w:rsidR="009A3016">
        <w:rPr>
          <w:rFonts w:cstheme="minorHAnsi"/>
          <w:bCs/>
          <w:color w:val="000000" w:themeColor="text1"/>
          <w:sz w:val="24"/>
          <w:szCs w:val="24"/>
        </w:rPr>
        <w:t xml:space="preserve"> matrix</w:t>
      </w:r>
      <w:r>
        <w:rPr>
          <w:rFonts w:cstheme="minorHAnsi"/>
          <w:bCs/>
          <w:color w:val="000000" w:themeColor="text1"/>
          <w:sz w:val="24"/>
          <w:szCs w:val="24"/>
        </w:rPr>
        <w:t xml:space="preserve"> to explore strength of correlation for </w:t>
      </w:r>
      <w:proofErr w:type="gramStart"/>
      <w:r>
        <w:rPr>
          <w:rFonts w:cstheme="minorHAnsi"/>
          <w:bCs/>
          <w:color w:val="000000" w:themeColor="text1"/>
          <w:sz w:val="24"/>
          <w:szCs w:val="24"/>
        </w:rPr>
        <w:t>this three variables</w:t>
      </w:r>
      <w:proofErr w:type="gramEnd"/>
      <w:r>
        <w:rPr>
          <w:rFonts w:cstheme="minorHAnsi"/>
          <w:bCs/>
          <w:color w:val="000000" w:themeColor="text1"/>
          <w:sz w:val="24"/>
          <w:szCs w:val="24"/>
        </w:rPr>
        <w:t>.</w:t>
      </w:r>
    </w:p>
    <w:p w14:paraId="5026E5C1" w14:textId="77777777" w:rsidR="009A3016" w:rsidRPr="009A3016" w:rsidRDefault="009A3016" w:rsidP="009A30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ListTable3-Accent5"/>
        <w:tblW w:w="0" w:type="auto"/>
        <w:tblLook w:val="00A0" w:firstRow="1" w:lastRow="0" w:firstColumn="1" w:lastColumn="0" w:noHBand="0" w:noVBand="0"/>
      </w:tblPr>
      <w:tblGrid>
        <w:gridCol w:w="2057"/>
        <w:gridCol w:w="1937"/>
        <w:gridCol w:w="1947"/>
        <w:gridCol w:w="1341"/>
        <w:gridCol w:w="1957"/>
      </w:tblGrid>
      <w:tr w:rsidR="009A3016" w:rsidRPr="009A3016" w14:paraId="2E1F95D7" w14:textId="77777777" w:rsidTr="009A30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gridSpan w:val="5"/>
          </w:tcPr>
          <w:p w14:paraId="7F48FD05" w14:textId="77777777" w:rsidR="009A3016" w:rsidRPr="009A3016" w:rsidRDefault="009A3016" w:rsidP="009A301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016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Correlations</w:t>
            </w:r>
          </w:p>
        </w:tc>
      </w:tr>
      <w:tr w:rsidR="00671B97" w:rsidRPr="009A3016" w14:paraId="178F09F5" w14:textId="77777777" w:rsidTr="0003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0CC417AD" w14:textId="77777777" w:rsidR="009A3016" w:rsidRPr="009A3016" w:rsidRDefault="009A3016" w:rsidP="009A30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9CCEEA9" w14:textId="77777777" w:rsidR="009A3016" w:rsidRPr="009A3016" w:rsidRDefault="009A3016" w:rsidP="009A30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016">
              <w:rPr>
                <w:rFonts w:ascii="Arial" w:hAnsi="Arial" w:cs="Arial"/>
                <w:color w:val="000000"/>
                <w:sz w:val="18"/>
                <w:szCs w:val="18"/>
              </w:rPr>
              <w:t>Time Year of survey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25ECA6AF" w14:textId="10EC5315" w:rsidR="009A3016" w:rsidRPr="009A3016" w:rsidRDefault="009A3016" w:rsidP="009A30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016">
              <w:rPr>
                <w:rFonts w:ascii="Arial" w:hAnsi="Arial" w:cs="Arial"/>
                <w:color w:val="000000"/>
                <w:sz w:val="18"/>
                <w:szCs w:val="18"/>
              </w:rPr>
              <w:t>Player's 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2C34086" w14:textId="553C171B" w:rsidR="009A3016" w:rsidRPr="009A3016" w:rsidRDefault="009A3016" w:rsidP="009A30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016">
              <w:rPr>
                <w:rFonts w:ascii="Arial" w:hAnsi="Arial" w:cs="Arial"/>
                <w:color w:val="000000"/>
                <w:sz w:val="18"/>
                <w:szCs w:val="18"/>
              </w:rPr>
              <w:t>Years of Experience</w:t>
            </w:r>
          </w:p>
        </w:tc>
      </w:tr>
      <w:tr w:rsidR="00671B97" w:rsidRPr="009A3016" w14:paraId="490D5DE2" w14:textId="77777777" w:rsidTr="00030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657DB51A" w14:textId="77777777" w:rsidR="009A3016" w:rsidRPr="009A3016" w:rsidRDefault="009A3016" w:rsidP="009A301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016">
              <w:rPr>
                <w:rFonts w:ascii="Arial" w:hAnsi="Arial" w:cs="Arial"/>
                <w:color w:val="000000"/>
                <w:sz w:val="18"/>
                <w:szCs w:val="18"/>
              </w:rPr>
              <w:t>Time Year of survey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29980A9" w14:textId="77777777" w:rsidR="009A3016" w:rsidRPr="009A3016" w:rsidRDefault="009A3016" w:rsidP="009A301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016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0" w:type="auto"/>
          </w:tcPr>
          <w:p w14:paraId="75E9A18B" w14:textId="77777777" w:rsidR="009A3016" w:rsidRPr="009A3016" w:rsidRDefault="009A3016" w:rsidP="009A30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016">
              <w:rPr>
                <w:rFonts w:ascii="Arial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D9E2F3" w:themeFill="accent1" w:themeFillTint="33"/>
          </w:tcPr>
          <w:p w14:paraId="1EE73CA5" w14:textId="77777777" w:rsidR="009A3016" w:rsidRPr="009A3016" w:rsidRDefault="009A3016" w:rsidP="009A30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80E5631" w14:textId="77777777" w:rsidR="009A3016" w:rsidRPr="009A3016" w:rsidRDefault="009A3016" w:rsidP="009A301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1B97" w:rsidRPr="009A3016" w14:paraId="76D64AA7" w14:textId="77777777" w:rsidTr="0003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20D776E7" w14:textId="77777777" w:rsidR="009A3016" w:rsidRPr="009A3016" w:rsidRDefault="009A3016" w:rsidP="009A30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4F9408E" w14:textId="77777777" w:rsidR="009A3016" w:rsidRPr="009A3016" w:rsidRDefault="009A3016" w:rsidP="009A301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016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14:paraId="692E49BF" w14:textId="77777777" w:rsidR="009A3016" w:rsidRPr="009A3016" w:rsidRDefault="009A3016" w:rsidP="009A30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016">
              <w:rPr>
                <w:rFonts w:ascii="Arial" w:hAnsi="Arial" w:cs="Arial"/>
                <w:color w:val="000000"/>
                <w:sz w:val="18"/>
                <w:szCs w:val="18"/>
              </w:rPr>
              <w:t>9985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D9E2F3" w:themeFill="accent1" w:themeFillTint="33"/>
          </w:tcPr>
          <w:p w14:paraId="2FD00D23" w14:textId="77777777" w:rsidR="009A3016" w:rsidRPr="009A3016" w:rsidRDefault="009A3016" w:rsidP="009A30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B94CF01" w14:textId="77777777" w:rsidR="009A3016" w:rsidRPr="009A3016" w:rsidRDefault="009A3016" w:rsidP="009A301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1B97" w:rsidRPr="009A3016" w14:paraId="5D5C1009" w14:textId="77777777" w:rsidTr="00030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D9E2F3" w:themeFill="accent1" w:themeFillTint="33"/>
          </w:tcPr>
          <w:p w14:paraId="15FADB16" w14:textId="1CC07973" w:rsidR="009A3016" w:rsidRPr="009A3016" w:rsidRDefault="009A3016" w:rsidP="009A301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016">
              <w:rPr>
                <w:rFonts w:ascii="Arial" w:hAnsi="Arial" w:cs="Arial"/>
                <w:color w:val="000000"/>
                <w:sz w:val="18"/>
                <w:szCs w:val="18"/>
              </w:rPr>
              <w:t>Player's 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D9E2F3" w:themeFill="accent1" w:themeFillTint="33"/>
          </w:tcPr>
          <w:p w14:paraId="53B39C8E" w14:textId="77777777" w:rsidR="009A3016" w:rsidRPr="009A3016" w:rsidRDefault="009A3016" w:rsidP="009A301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016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2C89CAF4" w14:textId="77777777" w:rsidR="009A3016" w:rsidRPr="009A3016" w:rsidRDefault="009A3016" w:rsidP="009A30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9A301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0.172</w:t>
            </w:r>
            <w:r w:rsidRPr="009A301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D9E2F3" w:themeFill="accent1" w:themeFillTint="33"/>
          </w:tcPr>
          <w:p w14:paraId="3D3BC48A" w14:textId="77777777" w:rsidR="009A3016" w:rsidRPr="009A3016" w:rsidRDefault="009A3016" w:rsidP="009A30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016">
              <w:rPr>
                <w:rFonts w:ascii="Arial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38EFAA11" w14:textId="77777777" w:rsidR="009A3016" w:rsidRPr="009A3016" w:rsidRDefault="009A3016" w:rsidP="009A301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1B97" w:rsidRPr="009A3016" w14:paraId="4A79FF36" w14:textId="77777777" w:rsidTr="0003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D9E2F3" w:themeFill="accent1" w:themeFillTint="33"/>
          </w:tcPr>
          <w:p w14:paraId="2FE01C83" w14:textId="77777777" w:rsidR="009A3016" w:rsidRPr="009A3016" w:rsidRDefault="009A3016" w:rsidP="009A30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D9E2F3" w:themeFill="accent1" w:themeFillTint="33"/>
          </w:tcPr>
          <w:p w14:paraId="43B28F01" w14:textId="77777777" w:rsidR="009A3016" w:rsidRPr="009A3016" w:rsidRDefault="009A3016" w:rsidP="009A301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016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3424E2CB" w14:textId="77777777" w:rsidR="009A3016" w:rsidRPr="009A3016" w:rsidRDefault="009A3016" w:rsidP="009A30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016">
              <w:rPr>
                <w:rFonts w:ascii="Arial" w:hAnsi="Arial" w:cs="Arial"/>
                <w:color w:val="000000"/>
                <w:sz w:val="18"/>
                <w:szCs w:val="18"/>
              </w:rPr>
              <w:t>0.000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D9E2F3" w:themeFill="accent1" w:themeFillTint="33"/>
          </w:tcPr>
          <w:p w14:paraId="061D5FE4" w14:textId="77777777" w:rsidR="009A3016" w:rsidRPr="009A3016" w:rsidRDefault="009A3016" w:rsidP="009A30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E2F3" w:themeFill="accent1" w:themeFillTint="33"/>
          </w:tcPr>
          <w:p w14:paraId="2FF44EA6" w14:textId="77777777" w:rsidR="009A3016" w:rsidRPr="009A3016" w:rsidRDefault="009A3016" w:rsidP="009A301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1B97" w:rsidRPr="009A3016" w14:paraId="55C408F3" w14:textId="77777777" w:rsidTr="00030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D9E2F3" w:themeFill="accent1" w:themeFillTint="33"/>
          </w:tcPr>
          <w:p w14:paraId="45408A57" w14:textId="77777777" w:rsidR="009A3016" w:rsidRPr="009A3016" w:rsidRDefault="009A3016" w:rsidP="009A30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D9E2F3" w:themeFill="accent1" w:themeFillTint="33"/>
          </w:tcPr>
          <w:p w14:paraId="58080FA2" w14:textId="77777777" w:rsidR="009A3016" w:rsidRPr="009A3016" w:rsidRDefault="009A3016" w:rsidP="009A301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016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484CA67F" w14:textId="77777777" w:rsidR="009A3016" w:rsidRPr="009A3016" w:rsidRDefault="009A3016" w:rsidP="009A30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016">
              <w:rPr>
                <w:rFonts w:ascii="Arial" w:hAnsi="Arial" w:cs="Arial"/>
                <w:color w:val="000000"/>
                <w:sz w:val="18"/>
                <w:szCs w:val="18"/>
              </w:rPr>
              <w:t>9971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D9E2F3" w:themeFill="accent1" w:themeFillTint="33"/>
          </w:tcPr>
          <w:p w14:paraId="3F9C3E83" w14:textId="77777777" w:rsidR="009A3016" w:rsidRPr="009A3016" w:rsidRDefault="009A3016" w:rsidP="009A30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016">
              <w:rPr>
                <w:rFonts w:ascii="Arial" w:hAnsi="Arial" w:cs="Arial"/>
                <w:color w:val="000000"/>
                <w:sz w:val="18"/>
                <w:szCs w:val="18"/>
              </w:rPr>
              <w:t>9972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68170267" w14:textId="77777777" w:rsidR="009A3016" w:rsidRPr="009A3016" w:rsidRDefault="009A3016" w:rsidP="009A301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1B97" w:rsidRPr="009A3016" w14:paraId="2210056F" w14:textId="77777777" w:rsidTr="0003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5C9842D1" w14:textId="5B5020F5" w:rsidR="009A3016" w:rsidRPr="009A3016" w:rsidRDefault="009A3016" w:rsidP="009A301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016">
              <w:rPr>
                <w:rFonts w:ascii="Arial" w:hAnsi="Arial" w:cs="Arial"/>
                <w:color w:val="000000"/>
                <w:sz w:val="18"/>
                <w:szCs w:val="18"/>
              </w:rPr>
              <w:t>Years of Experience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8484562" w14:textId="77777777" w:rsidR="009A3016" w:rsidRPr="009A3016" w:rsidRDefault="009A3016" w:rsidP="009A301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016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0" w:type="auto"/>
          </w:tcPr>
          <w:p w14:paraId="679AAB4C" w14:textId="77777777" w:rsidR="009A3016" w:rsidRPr="009A3016" w:rsidRDefault="009A3016" w:rsidP="009A30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9A301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0.462</w:t>
            </w:r>
            <w:r w:rsidRPr="009A301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D9E2F3" w:themeFill="accent1" w:themeFillTint="33"/>
          </w:tcPr>
          <w:p w14:paraId="33AA75A0" w14:textId="77777777" w:rsidR="009A3016" w:rsidRPr="009A3016" w:rsidRDefault="009A3016" w:rsidP="009A30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9A301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0.675</w:t>
            </w:r>
            <w:r w:rsidRPr="009A301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2D6F4DFF" w14:textId="77777777" w:rsidR="009A3016" w:rsidRPr="009A3016" w:rsidRDefault="009A3016" w:rsidP="009A30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016">
              <w:rPr>
                <w:rFonts w:ascii="Arial" w:hAnsi="Arial" w:cs="Arial"/>
                <w:color w:val="000000"/>
                <w:sz w:val="18"/>
                <w:szCs w:val="18"/>
              </w:rPr>
              <w:t>--</w:t>
            </w:r>
          </w:p>
        </w:tc>
      </w:tr>
      <w:tr w:rsidR="00671B97" w:rsidRPr="009A3016" w14:paraId="35188CD2" w14:textId="77777777" w:rsidTr="00030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5BAD25F9" w14:textId="77777777" w:rsidR="009A3016" w:rsidRPr="009A3016" w:rsidRDefault="009A3016" w:rsidP="009A301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C96B992" w14:textId="77777777" w:rsidR="009A3016" w:rsidRPr="009A3016" w:rsidRDefault="009A3016" w:rsidP="009A301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016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0" w:type="auto"/>
          </w:tcPr>
          <w:p w14:paraId="5D59D008" w14:textId="77777777" w:rsidR="009A3016" w:rsidRPr="009A3016" w:rsidRDefault="009A3016" w:rsidP="009A30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016">
              <w:rPr>
                <w:rFonts w:ascii="Arial" w:hAnsi="Arial" w:cs="Arial"/>
                <w:color w:val="000000"/>
                <w:sz w:val="18"/>
                <w:szCs w:val="18"/>
              </w:rPr>
              <w:t>0.000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D9E2F3" w:themeFill="accent1" w:themeFillTint="33"/>
          </w:tcPr>
          <w:p w14:paraId="598EB35F" w14:textId="77777777" w:rsidR="009A3016" w:rsidRPr="009A3016" w:rsidRDefault="009A3016" w:rsidP="009A30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016">
              <w:rPr>
                <w:rFonts w:ascii="Arial" w:hAnsi="Arial" w:cs="Arial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</w:tcPr>
          <w:p w14:paraId="52843600" w14:textId="77777777" w:rsidR="009A3016" w:rsidRPr="009A3016" w:rsidRDefault="009A3016" w:rsidP="009A301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1B97" w:rsidRPr="009A3016" w14:paraId="71FD775C" w14:textId="77777777" w:rsidTr="0003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09DF2092" w14:textId="77777777" w:rsidR="009A3016" w:rsidRPr="009A3016" w:rsidRDefault="009A3016" w:rsidP="009A30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FF13111" w14:textId="77777777" w:rsidR="009A3016" w:rsidRPr="009A3016" w:rsidRDefault="009A3016" w:rsidP="009A301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016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14:paraId="72F44392" w14:textId="77777777" w:rsidR="009A3016" w:rsidRPr="009A3016" w:rsidRDefault="009A3016" w:rsidP="009A30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016">
              <w:rPr>
                <w:rFonts w:ascii="Arial" w:hAnsi="Arial" w:cs="Arial"/>
                <w:color w:val="000000"/>
                <w:sz w:val="18"/>
                <w:szCs w:val="18"/>
              </w:rPr>
              <w:t>9981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D9E2F3" w:themeFill="accent1" w:themeFillTint="33"/>
          </w:tcPr>
          <w:p w14:paraId="1FD1358C" w14:textId="77777777" w:rsidR="009A3016" w:rsidRPr="009A3016" w:rsidRDefault="009A3016" w:rsidP="009A30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016">
              <w:rPr>
                <w:rFonts w:ascii="Arial" w:hAnsi="Arial" w:cs="Arial"/>
                <w:color w:val="000000"/>
                <w:sz w:val="18"/>
                <w:szCs w:val="18"/>
              </w:rPr>
              <w:t>9968</w:t>
            </w:r>
          </w:p>
        </w:tc>
        <w:tc>
          <w:tcPr>
            <w:tcW w:w="0" w:type="auto"/>
          </w:tcPr>
          <w:p w14:paraId="37FFF8ED" w14:textId="77777777" w:rsidR="009A3016" w:rsidRPr="009A3016" w:rsidRDefault="009A3016" w:rsidP="009A30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016">
              <w:rPr>
                <w:rFonts w:ascii="Arial" w:hAnsi="Arial" w:cs="Arial"/>
                <w:color w:val="000000"/>
                <w:sz w:val="18"/>
                <w:szCs w:val="18"/>
              </w:rPr>
              <w:t>9982</w:t>
            </w:r>
          </w:p>
        </w:tc>
      </w:tr>
      <w:tr w:rsidR="009A3016" w:rsidRPr="009A3016" w14:paraId="5332324F" w14:textId="77777777" w:rsidTr="009A3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</w:tcPr>
          <w:p w14:paraId="23D8E767" w14:textId="77777777" w:rsidR="009A3016" w:rsidRPr="009A3016" w:rsidRDefault="009A3016" w:rsidP="009A301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016">
              <w:rPr>
                <w:rFonts w:ascii="Arial" w:hAnsi="Arial" w:cs="Arial"/>
                <w:color w:val="000000"/>
                <w:sz w:val="18"/>
                <w:szCs w:val="18"/>
              </w:rPr>
              <w:t>**. Correlation is significant at the 0.01 level (2-tailed).</w:t>
            </w:r>
          </w:p>
        </w:tc>
      </w:tr>
    </w:tbl>
    <w:p w14:paraId="47C0DD03" w14:textId="77777777" w:rsidR="009A3016" w:rsidRPr="009A3016" w:rsidRDefault="009A3016" w:rsidP="009A301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3ABE542" w14:textId="28FBBB92" w:rsidR="0063274E" w:rsidRDefault="00D51820" w:rsidP="0063274E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There is </w:t>
      </w:r>
      <w:r w:rsidR="0084423B">
        <w:rPr>
          <w:rFonts w:cstheme="minorHAnsi"/>
          <w:sz w:val="24"/>
          <w:szCs w:val="24"/>
        </w:rPr>
        <w:t>weak positive correlation between variables</w:t>
      </w:r>
      <w:r w:rsidR="00144403">
        <w:rPr>
          <w:rFonts w:cstheme="minorHAnsi"/>
          <w:sz w:val="24"/>
          <w:szCs w:val="24"/>
        </w:rPr>
        <w:t xml:space="preserve"> Tame and </w:t>
      </w:r>
      <w:r w:rsidR="000301C0">
        <w:rPr>
          <w:rFonts w:cstheme="minorHAnsi"/>
          <w:sz w:val="24"/>
          <w:szCs w:val="24"/>
        </w:rPr>
        <w:t>age, Time, and Experience.</w:t>
      </w:r>
      <w:r w:rsidR="0084423B">
        <w:rPr>
          <w:rFonts w:cstheme="minorHAnsi"/>
          <w:sz w:val="24"/>
          <w:szCs w:val="24"/>
        </w:rPr>
        <w:t xml:space="preserve"> </w:t>
      </w:r>
      <w:r w:rsidR="0025777F">
        <w:rPr>
          <w:rFonts w:cstheme="minorHAnsi"/>
          <w:sz w:val="24"/>
          <w:szCs w:val="24"/>
        </w:rPr>
        <w:t>The highest</w:t>
      </w:r>
      <w:r w:rsidR="00916ACC">
        <w:rPr>
          <w:rFonts w:cstheme="minorHAnsi"/>
          <w:sz w:val="24"/>
          <w:szCs w:val="24"/>
        </w:rPr>
        <w:t xml:space="preserve"> Pearson correlation coefficient 0.675 </w:t>
      </w:r>
      <w:r w:rsidR="0025777F">
        <w:rPr>
          <w:rFonts w:cstheme="minorHAnsi"/>
          <w:sz w:val="24"/>
          <w:szCs w:val="24"/>
        </w:rPr>
        <w:t>between Years</w:t>
      </w:r>
      <w:r w:rsidR="0084423B">
        <w:rPr>
          <w:rFonts w:cstheme="minorHAnsi"/>
          <w:sz w:val="24"/>
          <w:szCs w:val="24"/>
        </w:rPr>
        <w:t xml:space="preserve"> of Experience and Age</w:t>
      </w:r>
      <w:r w:rsidR="000301C0">
        <w:rPr>
          <w:rFonts w:cstheme="minorHAnsi"/>
          <w:sz w:val="24"/>
          <w:szCs w:val="24"/>
        </w:rPr>
        <w:t xml:space="preserve"> indicates moderate positive correlation.</w:t>
      </w:r>
    </w:p>
    <w:p w14:paraId="5C579E30" w14:textId="20864672" w:rsidR="000301C0" w:rsidRDefault="000301C0" w:rsidP="0063274E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would remove player’s age from the model to see if the model is stronger without it.</w:t>
      </w:r>
    </w:p>
    <w:p w14:paraId="1B0CDA45" w14:textId="77777777" w:rsidR="0025777F" w:rsidRPr="0080492C" w:rsidRDefault="0025777F" w:rsidP="0063274E">
      <w:pPr>
        <w:pStyle w:val="ListParagraph"/>
        <w:rPr>
          <w:rFonts w:cstheme="minorHAnsi"/>
          <w:sz w:val="24"/>
          <w:szCs w:val="24"/>
        </w:rPr>
      </w:pPr>
    </w:p>
    <w:sectPr w:rsidR="0025777F" w:rsidRPr="0080492C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38646" w14:textId="77777777" w:rsidR="00EF1E6A" w:rsidRDefault="00EF1E6A" w:rsidP="00232341">
      <w:pPr>
        <w:spacing w:after="0" w:line="240" w:lineRule="auto"/>
      </w:pPr>
      <w:r>
        <w:separator/>
      </w:r>
    </w:p>
  </w:endnote>
  <w:endnote w:type="continuationSeparator" w:id="0">
    <w:p w14:paraId="3D21920D" w14:textId="77777777" w:rsidR="00EF1E6A" w:rsidRDefault="00EF1E6A" w:rsidP="00232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3964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F5D442" w14:textId="47843312" w:rsidR="00232341" w:rsidRDefault="0023234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51B708" w14:textId="77777777" w:rsidR="00232341" w:rsidRDefault="00232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6A12A" w14:textId="77777777" w:rsidR="00EF1E6A" w:rsidRDefault="00EF1E6A" w:rsidP="00232341">
      <w:pPr>
        <w:spacing w:after="0" w:line="240" w:lineRule="auto"/>
      </w:pPr>
      <w:r>
        <w:separator/>
      </w:r>
    </w:p>
  </w:footnote>
  <w:footnote w:type="continuationSeparator" w:id="0">
    <w:p w14:paraId="59B4ACF8" w14:textId="77777777" w:rsidR="00EF1E6A" w:rsidRDefault="00EF1E6A" w:rsidP="002323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F7B10"/>
    <w:multiLevelType w:val="hybridMultilevel"/>
    <w:tmpl w:val="9FDE9DF8"/>
    <w:lvl w:ilvl="0" w:tplc="3B9880F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B2F2A"/>
    <w:multiLevelType w:val="hybridMultilevel"/>
    <w:tmpl w:val="3D6A9148"/>
    <w:lvl w:ilvl="0" w:tplc="F992F0E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616D85"/>
    <w:multiLevelType w:val="hybridMultilevel"/>
    <w:tmpl w:val="5680FFBC"/>
    <w:lvl w:ilvl="0" w:tplc="E5D8229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555BD5"/>
    <w:multiLevelType w:val="hybridMultilevel"/>
    <w:tmpl w:val="F1FA9D7E"/>
    <w:lvl w:ilvl="0" w:tplc="8E700A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424823"/>
    <w:multiLevelType w:val="hybridMultilevel"/>
    <w:tmpl w:val="406E0B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56AA1"/>
    <w:multiLevelType w:val="hybridMultilevel"/>
    <w:tmpl w:val="E8F218D4"/>
    <w:lvl w:ilvl="0" w:tplc="EBB64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26562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76A3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8824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0EE7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1440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CEFC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B0C8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54A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01618079">
    <w:abstractNumId w:val="3"/>
  </w:num>
  <w:num w:numId="2" w16cid:durableId="1651443765">
    <w:abstractNumId w:val="1"/>
  </w:num>
  <w:num w:numId="3" w16cid:durableId="759567654">
    <w:abstractNumId w:val="5"/>
  </w:num>
  <w:num w:numId="4" w16cid:durableId="1789203422">
    <w:abstractNumId w:val="2"/>
  </w:num>
  <w:num w:numId="5" w16cid:durableId="304699624">
    <w:abstractNumId w:val="4"/>
  </w:num>
  <w:num w:numId="6" w16cid:durableId="3483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74E"/>
    <w:rsid w:val="00001350"/>
    <w:rsid w:val="000301C0"/>
    <w:rsid w:val="000307DD"/>
    <w:rsid w:val="00045FD1"/>
    <w:rsid w:val="000468FD"/>
    <w:rsid w:val="000736F0"/>
    <w:rsid w:val="00094C2D"/>
    <w:rsid w:val="00124C8D"/>
    <w:rsid w:val="00125D3B"/>
    <w:rsid w:val="00144403"/>
    <w:rsid w:val="001564AC"/>
    <w:rsid w:val="0016796D"/>
    <w:rsid w:val="00172905"/>
    <w:rsid w:val="00215536"/>
    <w:rsid w:val="00232341"/>
    <w:rsid w:val="0025777F"/>
    <w:rsid w:val="00284C83"/>
    <w:rsid w:val="002F68C9"/>
    <w:rsid w:val="00313194"/>
    <w:rsid w:val="003245E2"/>
    <w:rsid w:val="00324759"/>
    <w:rsid w:val="00397FA1"/>
    <w:rsid w:val="003A07D2"/>
    <w:rsid w:val="003D2097"/>
    <w:rsid w:val="003E48CD"/>
    <w:rsid w:val="003F4298"/>
    <w:rsid w:val="00415EB7"/>
    <w:rsid w:val="00420D9A"/>
    <w:rsid w:val="00434923"/>
    <w:rsid w:val="00466930"/>
    <w:rsid w:val="004A1CB1"/>
    <w:rsid w:val="004A3829"/>
    <w:rsid w:val="004C6F76"/>
    <w:rsid w:val="004F77D4"/>
    <w:rsid w:val="00500192"/>
    <w:rsid w:val="00512431"/>
    <w:rsid w:val="00520B63"/>
    <w:rsid w:val="0055687E"/>
    <w:rsid w:val="00562E8A"/>
    <w:rsid w:val="00583910"/>
    <w:rsid w:val="00592156"/>
    <w:rsid w:val="005928CF"/>
    <w:rsid w:val="00595F1E"/>
    <w:rsid w:val="005A4775"/>
    <w:rsid w:val="005A5113"/>
    <w:rsid w:val="005C2FEA"/>
    <w:rsid w:val="00620AD4"/>
    <w:rsid w:val="0063274E"/>
    <w:rsid w:val="00644EAA"/>
    <w:rsid w:val="00670220"/>
    <w:rsid w:val="00671B97"/>
    <w:rsid w:val="006923E7"/>
    <w:rsid w:val="006A1EE3"/>
    <w:rsid w:val="006B03E9"/>
    <w:rsid w:val="006B7EA8"/>
    <w:rsid w:val="006C268E"/>
    <w:rsid w:val="006D3BDE"/>
    <w:rsid w:val="006D6527"/>
    <w:rsid w:val="006D69CE"/>
    <w:rsid w:val="006D7232"/>
    <w:rsid w:val="00722268"/>
    <w:rsid w:val="0076755A"/>
    <w:rsid w:val="007934C8"/>
    <w:rsid w:val="0080492C"/>
    <w:rsid w:val="0084423B"/>
    <w:rsid w:val="0086234F"/>
    <w:rsid w:val="008E2405"/>
    <w:rsid w:val="00900966"/>
    <w:rsid w:val="00916ACC"/>
    <w:rsid w:val="00945EF2"/>
    <w:rsid w:val="009904C6"/>
    <w:rsid w:val="009A3016"/>
    <w:rsid w:val="009A7A34"/>
    <w:rsid w:val="009B2903"/>
    <w:rsid w:val="009C5561"/>
    <w:rsid w:val="00A062FF"/>
    <w:rsid w:val="00A420C9"/>
    <w:rsid w:val="00A45A82"/>
    <w:rsid w:val="00B0054C"/>
    <w:rsid w:val="00B037C9"/>
    <w:rsid w:val="00B07316"/>
    <w:rsid w:val="00B3290C"/>
    <w:rsid w:val="00B43C79"/>
    <w:rsid w:val="00B50DC8"/>
    <w:rsid w:val="00BB607A"/>
    <w:rsid w:val="00BC2606"/>
    <w:rsid w:val="00BE0B94"/>
    <w:rsid w:val="00C13690"/>
    <w:rsid w:val="00C46C91"/>
    <w:rsid w:val="00C53B9C"/>
    <w:rsid w:val="00C83455"/>
    <w:rsid w:val="00CC5D5A"/>
    <w:rsid w:val="00CF6134"/>
    <w:rsid w:val="00D51820"/>
    <w:rsid w:val="00D76AE4"/>
    <w:rsid w:val="00D936BA"/>
    <w:rsid w:val="00DA1877"/>
    <w:rsid w:val="00DB61B4"/>
    <w:rsid w:val="00DF5913"/>
    <w:rsid w:val="00E01C96"/>
    <w:rsid w:val="00E10DBE"/>
    <w:rsid w:val="00E81924"/>
    <w:rsid w:val="00E85728"/>
    <w:rsid w:val="00EA30B0"/>
    <w:rsid w:val="00ED28E9"/>
    <w:rsid w:val="00EF1E6A"/>
    <w:rsid w:val="00F17D51"/>
    <w:rsid w:val="00F31CE0"/>
    <w:rsid w:val="00FA237C"/>
    <w:rsid w:val="00FA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2B9B0"/>
  <w15:chartTrackingRefBased/>
  <w15:docId w15:val="{6FF9F619-1AC9-42DE-B5FD-6046DA42D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9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7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2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table" w:styleId="ListTable3-Accent5">
    <w:name w:val="List Table 3 Accent 5"/>
    <w:basedOn w:val="TableNormal"/>
    <w:uiPriority w:val="48"/>
    <w:rsid w:val="003D209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124C8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2323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323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32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341"/>
  </w:style>
  <w:style w:type="paragraph" w:styleId="Footer">
    <w:name w:val="footer"/>
    <w:basedOn w:val="Normal"/>
    <w:link w:val="FooterChar"/>
    <w:uiPriority w:val="99"/>
    <w:unhideWhenUsed/>
    <w:rsid w:val="00232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341"/>
  </w:style>
  <w:style w:type="character" w:customStyle="1" w:styleId="Heading2Char">
    <w:name w:val="Heading 2 Char"/>
    <w:basedOn w:val="DefaultParagraphFont"/>
    <w:link w:val="Heading2"/>
    <w:uiPriority w:val="9"/>
    <w:rsid w:val="006D69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F613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F61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613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F61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4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51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9</Pages>
  <Words>1571</Words>
  <Characters>8957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Maryna Khatnyuk</dc:creator>
  <cp:keywords/>
  <dc:description/>
  <cp:lastModifiedBy>Maryna Khatnyuk</cp:lastModifiedBy>
  <cp:revision>150</cp:revision>
  <dcterms:created xsi:type="dcterms:W3CDTF">2022-07-30T13:03:00Z</dcterms:created>
  <dcterms:modified xsi:type="dcterms:W3CDTF">2023-03-03T23:26:00Z</dcterms:modified>
</cp:coreProperties>
</file>