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776F" w14:textId="29C6E4A7" w:rsidR="009F60CF" w:rsidRDefault="00786592">
      <w:proofErr w:type="spellStart"/>
      <w:r>
        <w:t>Pymaceuticals</w:t>
      </w:r>
      <w:proofErr w:type="spellEnd"/>
      <w:r>
        <w:t xml:space="preserve"> starter summary report</w:t>
      </w:r>
    </w:p>
    <w:p w14:paraId="4E3E99D5" w14:textId="52A05EF0" w:rsidR="00786592" w:rsidRDefault="00786592"/>
    <w:p w14:paraId="6B230A0F" w14:textId="31EF5968" w:rsidR="00786592" w:rsidRDefault="00786592" w:rsidP="00786592">
      <w:pPr>
        <w:pStyle w:val="ListParagraph"/>
        <w:numPr>
          <w:ilvl w:val="0"/>
          <w:numId w:val="1"/>
        </w:numPr>
      </w:pPr>
      <w:r>
        <w:t>Mouse ID c326</w:t>
      </w:r>
      <w:r w:rsidR="00836ABC">
        <w:t xml:space="preserve"> with</w:t>
      </w:r>
      <w:r>
        <w:t xml:space="preserve"> drug regimen</w:t>
      </w:r>
      <w:r w:rsidR="00836ABC">
        <w:t xml:space="preserve"> </w:t>
      </w:r>
      <w:proofErr w:type="spellStart"/>
      <w:r w:rsidR="000A538A">
        <w:t>Infubinol</w:t>
      </w:r>
      <w:proofErr w:type="spellEnd"/>
      <w:r w:rsidR="000A538A">
        <w:t xml:space="preserve"> </w:t>
      </w:r>
      <w:r w:rsidR="00836ABC">
        <w:t xml:space="preserve">is an outlier. </w:t>
      </w:r>
      <w:proofErr w:type="gramStart"/>
      <w:r w:rsidR="00836ABC">
        <w:t>Scientist</w:t>
      </w:r>
      <w:proofErr w:type="gramEnd"/>
      <w:r>
        <w:t xml:space="preserve"> need to check the raw data record whether if there is any transcription error</w:t>
      </w:r>
      <w:r w:rsidR="00836ABC">
        <w:t xml:space="preserve"> or if there is any other reason for this error.</w:t>
      </w:r>
    </w:p>
    <w:p w14:paraId="4B0C2BE6" w14:textId="5BA6CCA8" w:rsidR="00416D42" w:rsidRDefault="00836ABC" w:rsidP="00416D42">
      <w:pPr>
        <w:pStyle w:val="ListParagraph"/>
        <w:numPr>
          <w:ilvl w:val="0"/>
          <w:numId w:val="1"/>
        </w:numPr>
      </w:pPr>
      <w:r>
        <w:t>The tumour size is proportional to the mouse weight</w:t>
      </w:r>
      <w:r w:rsidR="00416D42">
        <w:t>.</w:t>
      </w:r>
    </w:p>
    <w:p w14:paraId="357D113B" w14:textId="29064052" w:rsidR="00836ABC" w:rsidRDefault="00836ABC" w:rsidP="00786592">
      <w:pPr>
        <w:pStyle w:val="ListParagraph"/>
        <w:numPr>
          <w:ilvl w:val="0"/>
          <w:numId w:val="1"/>
        </w:numPr>
      </w:pPr>
      <w:r>
        <w:t xml:space="preserve">The tumour size has shrunk after the treatment of </w:t>
      </w:r>
      <w:proofErr w:type="spellStart"/>
      <w:r>
        <w:t>Campomulin</w:t>
      </w:r>
      <w:proofErr w:type="spellEnd"/>
      <w:r>
        <w:t xml:space="preserve"> over the course of over 40 days. Interestingly the tumour has slightly in size after 10 days and dropped in tumour size afterwards.</w:t>
      </w:r>
    </w:p>
    <w:p w14:paraId="6FDE43DB" w14:textId="13AFA04F" w:rsidR="00416D42" w:rsidRDefault="00416D42" w:rsidP="00786592">
      <w:pPr>
        <w:pStyle w:val="ListParagraph"/>
        <w:numPr>
          <w:ilvl w:val="0"/>
          <w:numId w:val="1"/>
        </w:numPr>
      </w:pPr>
      <w:r>
        <w:t xml:space="preserve">Drug regimen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have more recorded timepoints than any other drug regimen.</w:t>
      </w:r>
    </w:p>
    <w:sectPr w:rsidR="00416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6117A"/>
    <w:multiLevelType w:val="hybridMultilevel"/>
    <w:tmpl w:val="BE7E9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92"/>
    <w:rsid w:val="000A538A"/>
    <w:rsid w:val="00416D42"/>
    <w:rsid w:val="0046683E"/>
    <w:rsid w:val="005E2185"/>
    <w:rsid w:val="00786592"/>
    <w:rsid w:val="00836ABC"/>
    <w:rsid w:val="009F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9BC4F"/>
  <w15:chartTrackingRefBased/>
  <w15:docId w15:val="{5CA3741F-A2FA-DD48-BEB8-B6A3AC4A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Ip</dc:creator>
  <cp:keywords/>
  <dc:description/>
  <cp:lastModifiedBy>Ellen Ip</cp:lastModifiedBy>
  <cp:revision>1</cp:revision>
  <dcterms:created xsi:type="dcterms:W3CDTF">2022-03-15T00:33:00Z</dcterms:created>
  <dcterms:modified xsi:type="dcterms:W3CDTF">2022-03-15T01:00:00Z</dcterms:modified>
</cp:coreProperties>
</file>