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E6085" w14:textId="7A86A5CE" w:rsidR="005801A1" w:rsidRDefault="005801A1"/>
    <w:p w14:paraId="1A93BB96" w14:textId="71CCED2D" w:rsidR="00A42375" w:rsidRDefault="00A42375">
      <w:r>
        <w:rPr>
          <w:noProof/>
        </w:rPr>
        <w:drawing>
          <wp:inline distT="0" distB="0" distL="0" distR="0" wp14:anchorId="6E96B94D" wp14:editId="594F1ADF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1A51" w14:textId="388752C6" w:rsidR="00A42375" w:rsidRDefault="00D310C6">
      <w:r>
        <w:rPr>
          <w:rFonts w:hint="eastAsia"/>
        </w:rPr>
        <w:t>以產品名稱為縱軸，國家名稱為橫軸，關於產品銷售業績的分布狀況，</w:t>
      </w:r>
    </w:p>
    <w:p w14:paraId="5C1A2B38" w14:textId="5AC5A522" w:rsidR="00A42375" w:rsidRDefault="00D310C6">
      <w:r>
        <w:rPr>
          <w:rFonts w:hint="eastAsia"/>
        </w:rPr>
        <w:t>以</w:t>
      </w:r>
      <w:r>
        <w:t>MPEG</w:t>
      </w:r>
      <w:r>
        <w:rPr>
          <w:rFonts w:hint="eastAsia"/>
        </w:rPr>
        <w:t>、</w:t>
      </w:r>
      <w:r>
        <w:rPr>
          <w:rFonts w:hint="eastAsia"/>
        </w:rPr>
        <w:t xml:space="preserve">AAC </w:t>
      </w:r>
      <w:r>
        <w:t>Protected</w:t>
      </w:r>
      <w:r>
        <w:rPr>
          <w:rFonts w:hint="eastAsia"/>
        </w:rPr>
        <w:t>、</w:t>
      </w:r>
      <w:r>
        <w:rPr>
          <w:rFonts w:hint="eastAsia"/>
        </w:rPr>
        <w:t>MPEG-4</w:t>
      </w:r>
      <w:r>
        <w:rPr>
          <w:rFonts w:hint="eastAsia"/>
        </w:rPr>
        <w:t>為最平均。阿根廷在</w:t>
      </w:r>
      <w:r>
        <w:rPr>
          <w:rFonts w:hint="eastAsia"/>
        </w:rPr>
        <w:t xml:space="preserve">Purchased AAC </w:t>
      </w:r>
      <w:r>
        <w:t>AUTO FILE</w:t>
      </w:r>
      <w:r>
        <w:rPr>
          <w:rFonts w:hint="eastAsia"/>
        </w:rPr>
        <w:t>占最高銷售優勢。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CE3449" w14:textId="6EB8C117" w:rsidR="00A42375" w:rsidRDefault="00A42375"/>
    <w:p w14:paraId="40D470C3" w14:textId="77777777" w:rsidR="00A42375" w:rsidRDefault="00A42375">
      <w:pPr>
        <w:rPr>
          <w:rFonts w:hint="eastAsia"/>
        </w:rPr>
      </w:pPr>
    </w:p>
    <w:p w14:paraId="37082188" w14:textId="46D15ECE" w:rsidR="00A42375" w:rsidRDefault="00A42375">
      <w:r>
        <w:rPr>
          <w:noProof/>
        </w:rPr>
        <w:drawing>
          <wp:inline distT="0" distB="0" distL="0" distR="0" wp14:anchorId="692ED24F" wp14:editId="79A4E520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14DE" w14:textId="66CFF7EE" w:rsidR="00A42375" w:rsidRDefault="000D1643">
      <w:r>
        <w:t>Customer</w:t>
      </w:r>
      <w:r>
        <w:rPr>
          <w:rFonts w:hint="eastAsia"/>
        </w:rPr>
        <w:t>和</w:t>
      </w:r>
      <w:r>
        <w:rPr>
          <w:rFonts w:hint="eastAsia"/>
        </w:rPr>
        <w:t>Employee</w:t>
      </w:r>
      <w:r>
        <w:rPr>
          <w:rFonts w:hint="eastAsia"/>
        </w:rPr>
        <w:t>屬於多對一關係；</w:t>
      </w:r>
      <w:r>
        <w:rPr>
          <w:rFonts w:hint="eastAsia"/>
        </w:rPr>
        <w:t>C</w:t>
      </w:r>
      <w:r>
        <w:t>ustomer</w:t>
      </w:r>
      <w:r>
        <w:rPr>
          <w:rFonts w:hint="eastAsia"/>
        </w:rPr>
        <w:t>和</w:t>
      </w:r>
      <w:r>
        <w:rPr>
          <w:rFonts w:hint="eastAsia"/>
        </w:rPr>
        <w:t>Invoice</w:t>
      </w:r>
      <w:r>
        <w:rPr>
          <w:rFonts w:hint="eastAsia"/>
        </w:rPr>
        <w:t>是一對多關係；</w:t>
      </w:r>
      <w:r>
        <w:rPr>
          <w:rFonts w:hint="eastAsia"/>
        </w:rPr>
        <w:t>I</w:t>
      </w:r>
      <w:r>
        <w:t>nvoice</w:t>
      </w:r>
      <w:r>
        <w:rPr>
          <w:rFonts w:hint="eastAsia"/>
        </w:rPr>
        <w:t>和</w:t>
      </w:r>
      <w:proofErr w:type="spellStart"/>
      <w:r>
        <w:rPr>
          <w:rFonts w:hint="eastAsia"/>
        </w:rPr>
        <w:t>InvoiceLine</w:t>
      </w:r>
      <w:proofErr w:type="spellEnd"/>
      <w:r>
        <w:rPr>
          <w:rFonts w:hint="eastAsia"/>
        </w:rPr>
        <w:t>是一對多關係；而</w:t>
      </w:r>
      <w:r>
        <w:rPr>
          <w:rFonts w:hint="eastAsia"/>
        </w:rPr>
        <w:t>Invoice</w:t>
      </w:r>
      <w:r>
        <w:rPr>
          <w:rFonts w:hint="eastAsia"/>
        </w:rPr>
        <w:t>和</w:t>
      </w:r>
      <w:r>
        <w:rPr>
          <w:rFonts w:hint="eastAsia"/>
        </w:rPr>
        <w:t>Track</w:t>
      </w:r>
      <w:r>
        <w:rPr>
          <w:rFonts w:hint="eastAsia"/>
        </w:rPr>
        <w:t>則屬於多對一關係。</w:t>
      </w:r>
    </w:p>
    <w:p w14:paraId="011155C2" w14:textId="2C1AE7B2" w:rsidR="00A42375" w:rsidRDefault="00A42375">
      <w:r>
        <w:rPr>
          <w:noProof/>
        </w:rPr>
        <w:lastRenderedPageBreak/>
        <w:drawing>
          <wp:inline distT="0" distB="0" distL="0" distR="0" wp14:anchorId="1F37703B" wp14:editId="033492BF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CB37" w14:textId="466BFD47" w:rsidR="00A42375" w:rsidRDefault="00D310C6">
      <w:pPr>
        <w:rPr>
          <w:rFonts w:hint="eastAsia"/>
        </w:rPr>
      </w:pPr>
      <w:r>
        <w:rPr>
          <w:rFonts w:hint="eastAsia"/>
        </w:rPr>
        <w:t>這張圖剛好表明了，全世界最富有的國家分布圖。依據泡泡的大小，可稍微推斷一個國家的富有程度，美洲以加拿大和美國最富有，且歐洲的泡泡分布密集，表示貧富差距小。</w:t>
      </w:r>
      <w:r>
        <w:rPr>
          <w:rFonts w:hint="eastAsia"/>
        </w:rPr>
        <w:t xml:space="preserve"> </w:t>
      </w:r>
    </w:p>
    <w:sectPr w:rsidR="00A423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75"/>
    <w:rsid w:val="000D1643"/>
    <w:rsid w:val="005801A1"/>
    <w:rsid w:val="00A42375"/>
    <w:rsid w:val="00D3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CDFC"/>
  <w15:chartTrackingRefBased/>
  <w15:docId w15:val="{83F91E83-A2CF-40B8-9B7E-8BD4ED3F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109</Words>
  <Characters>625</Characters>
  <Application>Microsoft Office Word</Application>
  <DocSecurity>0</DocSecurity>
  <Lines>5</Lines>
  <Paragraphs>1</Paragraphs>
  <ScaleCrop>false</ScaleCrop>
  <Company>AEUST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2026-06-15T07:02:00Z</dcterms:created>
  <dcterms:modified xsi:type="dcterms:W3CDTF">2026-06-15T07:36:00Z</dcterms:modified>
</cp:coreProperties>
</file>