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Montserrat" w:cs="Montserrat" w:eastAsia="Montserrat" w:hAnsi="Montserrat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14.399999999999999" w:type="pct"/>
        <w:tblLayout w:type="fixed"/>
        <w:tblLook w:val="0600"/>
      </w:tblPr>
      <w:tblGrid>
        <w:gridCol w:w="3390"/>
        <w:gridCol w:w="2520"/>
        <w:gridCol w:w="4530"/>
        <w:tblGridChange w:id="0">
          <w:tblGrid>
            <w:gridCol w:w="3390"/>
            <w:gridCol w:w="2520"/>
            <w:gridCol w:w="45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  <w:b w:val="1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rtl w:val="0"/>
              </w:rPr>
              <w:t xml:space="preserve">Theatre:</w:t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Beauty and the Beast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Chip/Ensemble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Olney Theatre Center / dir. Marcia Milgrom Dodge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Red Bike 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The Child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Pan Underground / dir. Pete Danelski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Twelfth Night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Maria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Shakespeare Festival / dir. Jim Warren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The Diary of Anne Frank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Anne Frank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National Players / dir. Raymond Caldwell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Walk Two Moons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Sal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National Players / dir. Jenna Duncan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As You Like It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Oliver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National Players / dir. Jason King Jones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Alice in Wonderland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Cheshire Cat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Birmingham Children's Theatre / dir. Brandon Bruce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Romeo &amp; Juliet*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Mercutio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Repertory Theatre / dir. Denice Hicks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Julius Caesar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Casca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Shakespeare Festival / dir. Santiago Sosa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Evil Dead: The Musical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Annie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Radical Arts / dir. Yessi Short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Truth/Dare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Maeve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Woven Theatre / dir. Natalie 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World Builders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Whitney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Pipeline Collective / dir. David Ian Lee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Antony &amp; Cleopatra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Dercetas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Shakespeare Festival / dir. David Ian Lee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The Winter’s Tale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Dorcas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Shakespeare Festival / dir. Santiago Sosa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Luna Gale*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Lourdes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Repertory Theatre / dir. René Copeland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Roboto Condensed" w:cs="Roboto Condensed" w:eastAsia="Roboto Condensed" w:hAnsi="Roboto Condense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jc w:val="right"/>
        <w:rPr>
          <w:rFonts w:ascii="Roboto Condensed" w:cs="Roboto Condensed" w:eastAsia="Roboto Condensed" w:hAnsi="Roboto Condensed"/>
          <w:sz w:val="16"/>
          <w:szCs w:val="16"/>
        </w:rPr>
      </w:pPr>
      <w:r w:rsidDel="00000000" w:rsidR="00000000" w:rsidRPr="00000000">
        <w:rPr>
          <w:rFonts w:ascii="Roboto Condensed" w:cs="Roboto Condensed" w:eastAsia="Roboto Condensed" w:hAnsi="Roboto Condensed"/>
          <w:rtl w:val="0"/>
        </w:rPr>
        <w:t xml:space="preserve">*staged reading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240" w:lineRule="auto"/>
        <w:rPr>
          <w:rFonts w:ascii="Roboto Condensed" w:cs="Roboto Condensed" w:eastAsia="Roboto Condensed" w:hAnsi="Roboto Condensed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40" w:lineRule="auto"/>
        <w:rPr>
          <w:rFonts w:ascii="Roboto Condensed" w:cs="Roboto Condensed" w:eastAsia="Roboto Condensed" w:hAnsi="Roboto Condensed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rPr>
          <w:rFonts w:ascii="Roboto Condensed" w:cs="Roboto Condensed" w:eastAsia="Roboto Condensed" w:hAnsi="Roboto Condensed"/>
          <w:b w:val="1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Recordings:</w:t>
      </w:r>
    </w:p>
    <w:p w:rsidR="00000000" w:rsidDel="00000000" w:rsidP="00000000" w:rsidRDefault="00000000" w:rsidRPr="00000000" w14:paraId="00000038">
      <w:pPr>
        <w:pageBreakBefore w:val="0"/>
        <w:spacing w:line="240" w:lineRule="auto"/>
        <w:rPr>
          <w:rFonts w:ascii="Roboto Condensed" w:cs="Roboto Condensed" w:eastAsia="Roboto Condensed" w:hAnsi="Roboto Condensed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00.0" w:type="dxa"/>
        <w:jc w:val="left"/>
        <w:tblInd w:w="0.0" w:type="pct"/>
        <w:tblLayout w:type="fixed"/>
        <w:tblLook w:val="0600"/>
      </w:tblPr>
      <w:tblGrid>
        <w:gridCol w:w="3405"/>
        <w:gridCol w:w="2520"/>
        <w:gridCol w:w="4575"/>
        <w:tblGridChange w:id="0">
          <w:tblGrid>
            <w:gridCol w:w="3405"/>
            <w:gridCol w:w="2520"/>
            <w:gridCol w:w="4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Footloose Jr.  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Rusty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Music Theatre International / dir. Lori Casteel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sz w:val="8"/>
          <w:szCs w:val="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b w:val="1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Education and Training: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10.0" w:type="dxa"/>
        <w:jc w:val="left"/>
        <w:tblInd w:w="14.399999999999999" w:type="pct"/>
        <w:tblLayout w:type="fixed"/>
        <w:tblLook w:val="0600"/>
      </w:tblPr>
      <w:tblGrid>
        <w:gridCol w:w="5940"/>
        <w:gridCol w:w="4770"/>
        <w:tblGridChange w:id="0">
          <w:tblGrid>
            <w:gridCol w:w="5940"/>
            <w:gridCol w:w="4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Acting Style, Improvisation and Performance Skills, Realism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Vanderbilt University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Apprentice Company 2017, Dialects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Nashville Shakespeare Festival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Voice</w:t>
            </w:r>
          </w:p>
        </w:tc>
        <w:tc>
          <w:tcPr>
            <w:shd w:fill="auto" w:val="clear"/>
            <w:tcMar>
              <w:top w:w="14.399999999999999" w:type="dxa"/>
              <w:left w:w="14.399999999999999" w:type="dxa"/>
              <w:bottom w:w="14.399999999999999" w:type="dxa"/>
              <w:right w:w="14.399999999999999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Jasmine Davis, Robin Sellati</w:t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Condensed" w:cs="Roboto Condensed" w:eastAsia="Roboto Condensed" w:hAnsi="Roboto Condense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Roboto Condensed" w:cs="Roboto Condensed" w:eastAsia="Roboto Condensed" w:hAnsi="Roboto Condensed"/>
          <w:b w:val="1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Special Skills:</w:t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Roboto Condensed" w:cs="Roboto Condensed" w:eastAsia="Roboto Condensed" w:hAnsi="Roboto Condensed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5075.0" w:type="dxa"/>
        <w:jc w:val="left"/>
        <w:tblInd w:w="0.0" w:type="pct"/>
        <w:tblLayout w:type="fixed"/>
        <w:tblLook w:val="0600"/>
      </w:tblPr>
      <w:tblGrid>
        <w:gridCol w:w="10710"/>
        <w:gridCol w:w="4365"/>
        <w:tblGridChange w:id="0">
          <w:tblGrid>
            <w:gridCol w:w="10710"/>
            <w:gridCol w:w="4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Dance: Hip-Hop, Ballet, Jazz, Flamenco, Latin Dance (Bachata, Merengue, Salsa), Stepping</w:t>
            </w:r>
          </w:p>
          <w:p w:rsidR="00000000" w:rsidDel="00000000" w:rsidP="00000000" w:rsidRDefault="00000000" w:rsidRPr="00000000" w14:paraId="0000004D">
            <w:pPr>
              <w:pageBreakBefore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Dialects: American Southern, Latin American, French, Southern British | Languages: Spanish, French </w:t>
            </w:r>
          </w:p>
          <w:p w:rsidR="00000000" w:rsidDel="00000000" w:rsidP="00000000" w:rsidRDefault="00000000" w:rsidRPr="00000000" w14:paraId="0000004E">
            <w:pPr>
              <w:pageBreakBefore w:val="0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Misc: Mixed Martial Arts, Stage Combat (Spear, Sword, Hand), Stage Management</w:t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spacing w:line="240" w:lineRule="auto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pgSz w:h="15840" w:w="12240" w:orient="portrait"/>
      <w:pgMar w:bottom="720" w:top="720" w:left="72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rmorant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Condense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rPr>
        <w:rFonts w:ascii="Cormorant Garamond" w:cs="Cormorant Garamond" w:eastAsia="Cormorant Garamond" w:hAnsi="Cormorant Garamond"/>
        <w:b w:val="1"/>
        <w:sz w:val="48"/>
        <w:szCs w:val="4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rPr>
        <w:rFonts w:ascii="Cormorant Garamond" w:cs="Cormorant Garamond" w:eastAsia="Cormorant Garamond" w:hAnsi="Cormorant Garamond"/>
        <w:sz w:val="24"/>
        <w:szCs w:val="24"/>
      </w:rPr>
    </w:pPr>
    <w:r w:rsidDel="00000000" w:rsidR="00000000" w:rsidRPr="00000000">
      <w:rPr>
        <w:rFonts w:ascii="Cormorant Garamond" w:cs="Cormorant Garamond" w:eastAsia="Cormorant Garamond" w:hAnsi="Cormorant Garamond"/>
        <w:b w:val="1"/>
        <w:sz w:val="96"/>
        <w:szCs w:val="96"/>
        <w:rtl w:val="0"/>
      </w:rPr>
      <w:t xml:space="preserve">Miranda Pepin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4191027</wp:posOffset>
          </wp:positionH>
          <wp:positionV relativeFrom="paragraph">
            <wp:posOffset>146932</wp:posOffset>
          </wp:positionV>
          <wp:extent cx="1785327" cy="1190218"/>
          <wp:effectExtent b="0" l="0" r="0" t="0"/>
          <wp:wrapSquare wrapText="bothSides" distB="57150" distT="57150" distL="57150" distR="5715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85327" cy="119021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5"/>
      <w:tblW w:w="10800.0" w:type="dxa"/>
      <w:jc w:val="left"/>
      <w:tblInd w:w="0.0" w:type="pct"/>
      <w:tblLayout w:type="fixed"/>
      <w:tblLook w:val="0600"/>
    </w:tblPr>
    <w:tblGrid>
      <w:gridCol w:w="10800"/>
      <w:tblGridChange w:id="0">
        <w:tblGrid>
          <w:gridCol w:w="10800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52">
          <w:pPr>
            <w:pageBreakBefore w:val="0"/>
            <w:rPr>
              <w:rFonts w:ascii="Garamond" w:cs="Garamond" w:eastAsia="Garamond" w:hAnsi="Garamond"/>
            </w:rPr>
          </w:pPr>
          <w:r w:rsidDel="00000000" w:rsidR="00000000" w:rsidRPr="00000000">
            <w:rPr>
              <w:rFonts w:ascii="Garamond" w:cs="Garamond" w:eastAsia="Garamond" w:hAnsi="Garamond"/>
              <w:rtl w:val="0"/>
            </w:rPr>
            <w:t xml:space="preserve">EMC | 931-505-3199 | mimip125@gmail.com | mirandapepin.com </w:t>
          </w:r>
        </w:p>
        <w:p w:rsidR="00000000" w:rsidDel="00000000" w:rsidP="00000000" w:rsidRDefault="00000000" w:rsidRPr="00000000" w14:paraId="00000053">
          <w:pPr>
            <w:pageBreakBefore w:val="0"/>
            <w:widowControl w:val="0"/>
            <w:spacing w:line="240" w:lineRule="auto"/>
            <w:rPr>
              <w:rFonts w:ascii="Cormorant Garamond" w:cs="Cormorant Garamond" w:eastAsia="Cormorant Garamond" w:hAnsi="Cormorant Garamond"/>
              <w:sz w:val="24"/>
              <w:szCs w:val="24"/>
            </w:rPr>
          </w:pPr>
          <w:r w:rsidDel="00000000" w:rsidR="00000000" w:rsidRPr="00000000">
            <w:rPr>
              <w:rFonts w:ascii="Garamond" w:cs="Garamond" w:eastAsia="Garamond" w:hAnsi="Garamond"/>
              <w:rtl w:val="0"/>
            </w:rPr>
            <w:t xml:space="preserve">Height: 5’2’’ | Weight: 115 lbs | Voice:  Alto | E3 - G5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4">
    <w:pPr>
      <w:pageBreakBefore w:val="0"/>
      <w:rPr>
        <w:rFonts w:ascii="Cormorant Garamond" w:cs="Cormorant Garamond" w:eastAsia="Cormorant Garamond" w:hAnsi="Cormorant Garamond"/>
        <w:sz w:val="6"/>
        <w:szCs w:val="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>
        <w:rFonts w:ascii="Cormorant Garamond" w:cs="Cormorant Garamond" w:eastAsia="Cormorant Garamond" w:hAnsi="Cormorant Garamond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>
        <w:rFonts w:ascii="Cormorant Garamond" w:cs="Cormorant Garamond" w:eastAsia="Cormorant Garamond" w:hAnsi="Cormorant Garamond"/>
        <w:b w:val="1"/>
        <w:sz w:val="32"/>
        <w:szCs w:val="3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pageBreakBefore w:val="0"/>
      <w:rPr>
        <w:rFonts w:ascii="Roboto Condensed" w:cs="Roboto Condensed" w:eastAsia="Roboto Condensed" w:hAnsi="Roboto Condensed"/>
        <w:b w:val="1"/>
        <w:sz w:val="48"/>
        <w:szCs w:val="4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228600" distT="228600" distL="228600" distR="228600" hidden="0" layoutInCell="1" locked="0" relativeHeight="0" simplePos="0">
          <wp:simplePos x="0" y="0"/>
          <wp:positionH relativeFrom="column">
            <wp:posOffset>4686300</wp:posOffset>
          </wp:positionH>
          <wp:positionV relativeFrom="paragraph">
            <wp:posOffset>495300</wp:posOffset>
          </wp:positionV>
          <wp:extent cx="1907642" cy="1281113"/>
          <wp:effectExtent b="0" l="0" r="0" t="0"/>
          <wp:wrapSquare wrapText="bothSides" distB="228600" distT="228600" distL="228600" distR="22860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7642" cy="128111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pageBreakBefore w:val="0"/>
      <w:rPr>
        <w:rFonts w:ascii="Roboto Condensed" w:cs="Roboto Condensed" w:eastAsia="Roboto Condensed" w:hAnsi="Roboto Condensed"/>
        <w:sz w:val="96"/>
        <w:szCs w:val="96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sz w:val="96"/>
        <w:szCs w:val="96"/>
        <w:rtl w:val="0"/>
      </w:rPr>
      <w:t xml:space="preserve">Miranda Pepin</w:t>
    </w:r>
    <w:r w:rsidDel="00000000" w:rsidR="00000000" w:rsidRPr="00000000">
      <w:rPr>
        <w:rtl w:val="0"/>
      </w:rPr>
    </w:r>
  </w:p>
  <w:tbl>
    <w:tblPr>
      <w:tblStyle w:val="Table6"/>
      <w:tblW w:w="10800.0" w:type="dxa"/>
      <w:jc w:val="left"/>
      <w:tblInd w:w="0.0" w:type="pct"/>
      <w:tblLayout w:type="fixed"/>
      <w:tblLook w:val="0600"/>
    </w:tblPr>
    <w:tblGrid>
      <w:gridCol w:w="10800"/>
      <w:tblGridChange w:id="0">
        <w:tblGrid>
          <w:gridCol w:w="10800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59">
          <w:pPr>
            <w:pageBreakBefore w:val="0"/>
            <w:rPr>
              <w:rFonts w:ascii="Roboto Condensed" w:cs="Roboto Condensed" w:eastAsia="Roboto Condensed" w:hAnsi="Roboto Condensed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rtl w:val="0"/>
            </w:rPr>
            <w:t xml:space="preserve">EMC | 931-505-3199 | pepin.stage@gmail.com | mirandapepin.com </w:t>
          </w:r>
        </w:p>
        <w:p w:rsidR="00000000" w:rsidDel="00000000" w:rsidP="00000000" w:rsidRDefault="00000000" w:rsidRPr="00000000" w14:paraId="0000005A">
          <w:pPr>
            <w:pageBreakBefore w:val="0"/>
            <w:widowControl w:val="0"/>
            <w:spacing w:line="240" w:lineRule="auto"/>
            <w:rPr>
              <w:rFonts w:ascii="Roboto Condensed" w:cs="Roboto Condensed" w:eastAsia="Roboto Condensed" w:hAnsi="Roboto Condensed"/>
              <w:sz w:val="24"/>
              <w:szCs w:val="24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rtl w:val="0"/>
            </w:rPr>
            <w:t xml:space="preserve">Height: 5’0’’ | Weight: 125 lbs | Voice:  Alto | E3 - G5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B">
    <w:pPr>
      <w:pageBreakBefore w:val="0"/>
      <w:rPr>
        <w:rFonts w:ascii="Cormorant Garamond" w:cs="Cormorant Garamond" w:eastAsia="Cormorant Garamond" w:hAnsi="Cormorant Garamond"/>
        <w:sz w:val="6"/>
        <w:szCs w:val="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rPr>
        <w:rFonts w:ascii="Cormorant Garamond" w:cs="Cormorant Garamond" w:eastAsia="Cormorant Garamond" w:hAnsi="Cormorant Garamond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RobotoCondensed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CormorantGaramond-regular.ttf"/><Relationship Id="rId2" Type="http://schemas.openxmlformats.org/officeDocument/2006/relationships/font" Target="fonts/CormorantGaramond-bold.ttf"/><Relationship Id="rId3" Type="http://schemas.openxmlformats.org/officeDocument/2006/relationships/font" Target="fonts/CormorantGaramond-italic.ttf"/><Relationship Id="rId4" Type="http://schemas.openxmlformats.org/officeDocument/2006/relationships/font" Target="fonts/CormorantGaramon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RobotoCondensed-italic.ttf"/><Relationship Id="rId14" Type="http://schemas.openxmlformats.org/officeDocument/2006/relationships/font" Target="fonts/RobotoCondensed-bold.ttf"/><Relationship Id="rId16" Type="http://schemas.openxmlformats.org/officeDocument/2006/relationships/font" Target="fonts/RobotoCondensed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