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我们的观点是，查理大帝在形式上是一位罗马皇帝，但在实际统治方式和历史影响上，他更应被理解为新型欧洲君主。 他的重要性不在于完整恢复了古罗马的政治制度，而在于将罗马传统、法兰克王权和基督教权威结合起来，创造了中世纪西欧独特的政治秩序。</w:t>
      </w:r>
    </w:p>
    <w:p w:rsidR="00000000" w:rsidDel="00000000" w:rsidP="00000000" w:rsidRDefault="00000000" w:rsidRPr="00000000" w14:paraId="00000002">
      <w:pPr>
        <w:pStyle w:val="Heading2"/>
        <w:keepNext w:val="0"/>
        <w:keepLines w:val="0"/>
        <w:spacing w:after="80" w:lineRule="auto"/>
        <w:rPr>
          <w:sz w:val="34"/>
          <w:szCs w:val="34"/>
        </w:rPr>
      </w:pPr>
      <w:bookmarkStart w:colFirst="0" w:colLast="0" w:name="_sekoemtzazhw" w:id="0"/>
      <w:bookmarkEnd w:id="0"/>
      <w:r w:rsidDel="00000000" w:rsidR="00000000" w:rsidRPr="00000000">
        <w:rPr>
          <w:rFonts w:ascii="Arial Unicode MS" w:cs="Arial Unicode MS" w:eastAsia="Arial Unicode MS" w:hAnsi="Arial Unicode MS"/>
          <w:sz w:val="34"/>
          <w:szCs w:val="34"/>
          <w:rtl w:val="0"/>
        </w:rPr>
        <w:t xml:space="preserve">一、查理大帝的主要功绩：从军事征服到制度建设</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首先，查理大帝最直接的功绩是通过军事扩张，实现了西欧和中欧大片地区的政治统一。</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774年，他征服意大利北部的伦巴第王国；772年至804年，他长期与萨克森人作战，将今天德国北部的大部分地区纳入法兰克统治，此后又通过对阿瓦尔人的战争扩大了帝国在中欧的影响。</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艾因哈德在《查理大帝传》中详细记述了这些战争，尤其强调萨克森战争的漫长与激烈。这些征服使查理统治的领土从今天的法国延伸至德国、意大利北部和中欧部分地区，形成了西罗马帝国灭亡以来西欧规模最大的政治实体之一。〔1〕</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不过，我们需要区分军事统一与制度统一。领土的扩张并不意味着帝国已经具有完善的国家机构。查理必须解决的问题是，如何管理民族、法律和社会传统各不相同的广大领土。</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因此，他的第二项重要功绩是行政制度建设。</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查理继承并发展了法兰克人的伯爵制度，由地方伯爵负责行政、司法与军事事务。同时，他通过王室巡察使（</w:t>
      </w:r>
      <w:r w:rsidDel="00000000" w:rsidR="00000000" w:rsidRPr="00000000">
        <w:rPr>
          <w:i w:val="1"/>
          <w:iCs w:val="1"/>
          <w:rtl w:val="0"/>
        </w:rPr>
        <w:t xml:space="preserve">missi dominici</w:t>
      </w:r>
      <w:r w:rsidDel="00000000" w:rsidR="00000000" w:rsidRPr="00000000">
        <w:rPr>
          <w:rFonts w:ascii="Arial Unicode MS" w:cs="Arial Unicode MS" w:eastAsia="Arial Unicode MS" w:hAnsi="Arial Unicode MS"/>
          <w:rtl w:val="0"/>
        </w:rPr>
        <w:t xml:space="preserve">）监督地方官员，并以国王敕令统一传达政策。</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巴尔贝罗在《查理大帝：欧洲之父》中指出，789年，查理派遣使者到王国各地，组织自由民宣誓效忠。他希望通过共同的效忠关系，将不同地区的人民直接联系到君主权威之下。这说明查理并不满足于地方贵族对他的个人忠诚，而是希望形成一种覆盖整个帝国的政治秩序。〔2〕</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第三项功绩是文化和教育改革，即所谓的“加洛林文艺复兴”。</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查理邀请阿尔昆等学者进入宫廷，推动拉丁文教育、教会学校与古典文献整理。巴尔贝罗指出，查理本人对拉丁语、修辞、逻辑和天文学具有浓厚兴趣。〔3〕</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这些改革不仅具有文化意义，也服务于帝国治理。一个领土广阔、语言多样的帝国，需要能够阅读敕令、书写文书和解释教义的官员与神职人员。相对统一的拉丁文书写和教育体系，有助于促进帝国各地的沟通。</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不过，查理的统治也具有强制性的一面。萨克森战争不仅是领土征服，还涉及强制改宗、镇压叛乱和宗教秩序的扩张。因此，不能把基督教的传播简单理解成和平的文明进步。查理大帝的历史功绩与其征服政策造成的暴力应当同时得到讨论。</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neznk79wmleu" w:id="1"/>
      <w:bookmarkEnd w:id="1"/>
      <w:r w:rsidDel="00000000" w:rsidR="00000000" w:rsidRPr="00000000">
        <w:rPr>
          <w:rFonts w:ascii="Arial Unicode MS" w:cs="Arial Unicode MS" w:eastAsia="Arial Unicode MS" w:hAnsi="Arial Unicode MS"/>
          <w:sz w:val="34"/>
          <w:szCs w:val="34"/>
          <w:rtl w:val="0"/>
        </w:rPr>
        <w:t xml:space="preserve">二、为什么说查理大帝是一位“罗马皇帝”？</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支持这一观点最有力的证据，无疑是800年的加冕。</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800年圣诞节，教皇利奥三世在罗马为查理加冕，授予他皇帝身份。这一事件使西欧重新出现了以罗马皇帝传统为依据的帝国权威。</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但我们不能仅仅将加冕看作一种宗教仪式。它背后有着重要的政治意义。</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在西罗马帝国灭亡后，东罗马帝国仍然存在。查理的加冕实际上意味着拉丁西欧出现了一个与君士坦丁堡皇权并存的新皇帝。</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与此同时，查理也有意识地借鉴古罗马的政治象征。</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巴尔贝罗在第四章《帝国重生》中讨论了查理对罗马和拉文纳帝国建筑传统的模仿。查理在亚琛兴建宫殿和礼拜堂，试图以建筑、宗教仪式和皇帝头衔表现其统治的帝国性质。〔4〕</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因此，查理对罗马传统的继承绝不是表面上的。他希望利用罗马帝国的历史权威，为自己统治不同民族提供一种超越法兰克国王身份的合法性。</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但是，这里存在一个关键问题：继承罗马皇帝的称号，是否就意味着恢复了罗马帝国？</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我们认为，两者不能直接画等号。</w:t>
      </w:r>
    </w:p>
    <w:p w:rsidR="00000000" w:rsidDel="00000000" w:rsidP="00000000" w:rsidRDefault="00000000" w:rsidRPr="00000000" w14:paraId="00000018">
      <w:pPr>
        <w:pStyle w:val="Heading2"/>
        <w:keepNext w:val="0"/>
        <w:keepLines w:val="0"/>
        <w:spacing w:after="80" w:lineRule="auto"/>
        <w:rPr>
          <w:sz w:val="34"/>
          <w:szCs w:val="34"/>
        </w:rPr>
      </w:pPr>
      <w:bookmarkStart w:colFirst="0" w:colLast="0" w:name="_17ejr7c9gv8d" w:id="2"/>
      <w:bookmarkEnd w:id="2"/>
      <w:r w:rsidDel="00000000" w:rsidR="00000000" w:rsidRPr="00000000">
        <w:rPr>
          <w:rFonts w:ascii="Arial Unicode MS" w:cs="Arial Unicode MS" w:eastAsia="Arial Unicode MS" w:hAnsi="Arial Unicode MS"/>
          <w:sz w:val="34"/>
          <w:szCs w:val="34"/>
          <w:rtl w:val="0"/>
        </w:rPr>
        <w:t xml:space="preserve">三、为什么查理大帝更是一位新型欧洲君主？</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首先，查理帝国的地理与政治基础已经不同于古罗马。</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罗马帝国是一个以地中海为核心的政治共同体，其行政、经济与交通体系连接着欧洲、北非和西亚。</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而查理的帝国主要建立在西欧和中欧的大陆地区。它的政治核心是法兰克王国，而不是古罗马城。</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巴尔贝罗在第五章指出，查理建立的政治空间以今天的法国、德国及意大利北部为主要组成部分，与古罗马的地中海世界有着明显差异。〔5〕</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因此，查理并不是简单恢复了原有的罗马帝国版图，而是在不同的地理环境中建立了一个新帝国。</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其次，两者的统治结构存在根本差异。</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罗马帝国依靠较为成熟的行政官僚体系、税收制度、法律传统以及城市网络维持统治。相比之下，查理的政权主要依靠伯爵、主教、地方贵族与君主之间的效忠关系。</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例如，查理需要通过王室巡察使来监督地方伯爵，也需要定期重新确认地方臣民的忠诚。这表明帝国的统治权力尚未完全制度化，地方贵族仍具有相当大的自主性。</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但我们同样不能由此直接认定查理建立了成熟的封建制度。</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冈绍夫在《何为封建主义》中强调，8至9世纪加洛林王朝的政治结构是后来封君封臣制度形成的重要背景，但10至12世纪逐渐成熟的封建制度不能直接套用到查理时代。〔6〕</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马克·布洛赫在《封建社会》中也强调，封建社会是一个长期发展的历史过程，而不是某位君主通过一次改革建立起来的完整制度。〔7〕</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因此，更准确的说法是，查理大帝的帝国体现了从晚期古代向中世纪政治结构转变的过程。</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如果说古罗马帝国更多依靠帝国行政体系来组织权力，那么查理大帝则必须依靠王权、地方贵族和教会之间的合作来维持统一。</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最后，查理帝国的宗教基础也体现了新型欧洲政治秩序的形成。</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尽管晚期罗马帝国已经基督教化，但在查理时代，拉丁教会不仅是宗教组织，也是行政、教育和政治合法性的重要来源。</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国王保护教会，教会则通过宗教仪式和思想体系支持王权。800年的加冕正是这种政治关系最鲜明的体现。</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这意味着查理建立的政治秩序既不是单纯的日耳曼部落王国，也不是古罗马帝国的复制品，而是一种以基督教为共同纽带、结合多种传统的中世纪君主制度。</w:t>
      </w:r>
    </w:p>
    <w:p w:rsidR="00000000" w:rsidDel="00000000" w:rsidP="00000000" w:rsidRDefault="00000000" w:rsidRPr="00000000" w14:paraId="0000002A">
      <w:pPr>
        <w:pStyle w:val="Heading2"/>
        <w:keepNext w:val="0"/>
        <w:keepLines w:val="0"/>
        <w:spacing w:after="80" w:lineRule="auto"/>
        <w:rPr>
          <w:sz w:val="34"/>
          <w:szCs w:val="34"/>
        </w:rPr>
      </w:pPr>
      <w:bookmarkStart w:colFirst="0" w:colLast="0" w:name="_2kt4bm3xgm49" w:id="3"/>
      <w:bookmarkEnd w:id="3"/>
      <w:r w:rsidDel="00000000" w:rsidR="00000000" w:rsidRPr="00000000">
        <w:rPr>
          <w:rFonts w:ascii="Arial Unicode MS" w:cs="Arial Unicode MS" w:eastAsia="Arial Unicode MS" w:hAnsi="Arial Unicode MS"/>
          <w:sz w:val="34"/>
          <w:szCs w:val="34"/>
          <w:rtl w:val="0"/>
        </w:rPr>
        <w:t xml:space="preserve">四、从帝国分裂看查理大帝的真正历史影响</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查理大帝于814年去世。843年，他的孙辈通过《凡尔登条约》将帝国划分为三个主要部分。</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《剑桥插图中世纪史》第三编第九章对这场分裂有较为详细的分析。它指出，王朝继承、地方贵族利益与地区差异共同影响了帝国的瓦解。〔8〕</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这说明查理虽然建立了强大的帝国，但仍未克服法兰克政治传统中的分割继承问题，也未建立足以长期维持领土统一的中央制度。</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然而，帝国的分裂并不意味着他的历史影响随之消失。</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他的统治加强了拉丁基督教世界的联系，推动了拉丁文化和教育的传播，并留下了新的皇帝观念与政治合法性传统。此后西欧君主仍不断借助罗马帝国的历史记忆来解释自己的权力。</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因此，查理大帝的真正影响，不只是建立了一个疆域广阔的帝国，而是推动了中世纪西欧政治与文化共同体的形成。</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fu0bksyll6tr" w:id="4"/>
      <w:bookmarkEnd w:id="4"/>
      <w:r w:rsidDel="00000000" w:rsidR="00000000" w:rsidRPr="00000000">
        <w:rPr>
          <w:rFonts w:ascii="Arial Unicode MS" w:cs="Arial Unicode MS" w:eastAsia="Arial Unicode MS" w:hAnsi="Arial Unicode MS"/>
          <w:sz w:val="34"/>
          <w:szCs w:val="34"/>
          <w:rtl w:val="0"/>
        </w:rPr>
        <w:t xml:space="preserve">五、结论</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回到最初的问题，查理大帝究竟是罗马皇帝，还是新型欧洲君主？</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我们的回答是：这两种身份并不完全矛盾，但如果必须强调其中一种，我们更倾向于后者。</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他确实继承了罗马皇帝的称号，也有意识地借鉴罗马的建筑、仪式和帝国理想。但他面对的已经不是古罗马时代的社会，而是一个依靠地方贵族、基督教会以及不同民族传统维系政治秩序的欧洲。</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查理大帝最大的历史意义，正在于他利用罗马的遗产，回应了中世纪欧洲新的政治现实。</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他试图复兴罗马帝国，但最终塑造的却是一个不同于古罗马的新欧洲秩序。</w:t>
      </w:r>
    </w:p>
    <w:p w:rsidR="00000000" w:rsidDel="00000000" w:rsidP="00000000" w:rsidRDefault="00000000" w:rsidRPr="00000000" w14:paraId="00000037">
      <w:pPr>
        <w:pStyle w:val="Heading1"/>
        <w:spacing w:after="240" w:before="240" w:lineRule="auto"/>
        <w:rPr/>
      </w:pPr>
      <w:bookmarkStart w:colFirst="0" w:colLast="0" w:name="_n613c8mcpkd0" w:id="5"/>
      <w:bookmarkEnd w:id="5"/>
      <w:r w:rsidDel="00000000" w:rsidR="00000000" w:rsidRPr="00000000">
        <w:rPr>
          <w:rFonts w:ascii="Arial Unicode MS" w:cs="Arial Unicode MS" w:eastAsia="Arial Unicode MS" w:hAnsi="Arial Unicode MS"/>
          <w:rtl w:val="0"/>
        </w:rPr>
        <w:t xml:space="preserve">课堂答辩准备</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问题一：800年查理大帝已经被教皇正式加冕为罗马皇帝，为什么你们还认为他不是传统意义上的罗马皇帝？</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我们并不否认查理的皇帝身份，而是区分“政治称号”和“实际制度”。加冕赋予了他罗马帝国传统中的合法性，却没有让法兰克王国自动变成古罗马式的国家。判断帝国是否延续，除了看君主的称号，也要看行政、财政、军事与社会结构是否延续。</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问题二：如果查理大帝主要依靠地方伯爵与贵族管理帝国，为什么不能直接把他称为封建君主？</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封建制度不是一次性建立的。冈绍夫强调，应当区分加洛林时代已经出现的封君封臣关系，与10至12世纪更加成熟的封建制度。查理时代的伯爵仍然承担王权委派的公共职务，不能直接等同于后来拥有世袭领地和高度自主权的封建领主。</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查理帝国具有后来封建秩序的某些基础，但不能说成熟的封建制度已经在800年完全形成。</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问题三：既然查理大帝如此重视基督教，又接受教皇加冕，是否说明他的权力完全来自教皇？</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加冕体现的是教会与王权之间相互支持、同时存在权力竞争的关系，而不是教皇对皇帝单方面的控制。查理在800年之前就已经拥有强大的军事和政治权力，加冕是对这种权威的重新解释与确认。一个很有力的例子是813年查理安排其子路易继承皇帝身份的仪式，教皇并未参与。这说明查理并不认为皇帝的产生必须完全依靠教皇亲自加冕。</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问题四：你们把军事扩张与基督教传播列为功绩，但萨克森战争涉及大规模杀戮和强制改宗，这还算功绩吗？</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我们要区分历史影响和道德评价。查理通过军事征服扩大了帝国版图，并推动不同地区在政治和宗教上建立联系，这是可以观察到的历史结果。但这些结果并不能为征服过程中的暴力提供道德正当性。</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问题五：查理大帝死后不到30年，帝国便在843年分裂。既然没有维持长期统一，为什么还说他开创了新的欧洲政治秩序？</w:t>
      </w:r>
    </w:p>
    <w:p w:rsidR="00000000" w:rsidDel="00000000" w:rsidP="00000000" w:rsidRDefault="00000000" w:rsidRPr="00000000" w14:paraId="00000043">
      <w:pPr>
        <w:spacing w:after="240" w:before="240" w:lineRule="auto"/>
        <w:rPr>
          <w:sz w:val="34"/>
          <w:szCs w:val="34"/>
        </w:rPr>
      </w:pPr>
      <w:r w:rsidDel="00000000" w:rsidR="00000000" w:rsidRPr="00000000">
        <w:rPr>
          <w:rFonts w:ascii="Arial Unicode MS" w:cs="Arial Unicode MS" w:eastAsia="Arial Unicode MS" w:hAnsi="Arial Unicode MS"/>
          <w:rtl w:val="0"/>
        </w:rPr>
        <w:t xml:space="preserve">领土的统一与政治文化的延续是两回事。帝国分裂表明查理的制度仍存在明显局限，尤其是王朝继承和地方贵族权力的问题。但他的文化与政治遗产并没有随着疆域分裂而立即消失。拉丁教会、教育传统和皇帝的政治理念依然影响着之后的西欧社会。所以我们并不是说查理创造了一个永久统一的欧洲国家，而是说他为中世纪西欧提供了一套重要的政治与文化传统。</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yir6pfoleazb" w:id="6"/>
      <w:bookmarkEnd w:id="6"/>
      <w:r w:rsidDel="00000000" w:rsidR="00000000" w:rsidRPr="00000000">
        <w:rPr>
          <w:rFonts w:ascii="Arial Unicode MS" w:cs="Arial Unicode MS" w:eastAsia="Arial Unicode MS" w:hAnsi="Arial Unicode MS"/>
          <w:sz w:val="34"/>
          <w:szCs w:val="34"/>
          <w:rtl w:val="0"/>
        </w:rPr>
        <w:t xml:space="preserve">参考文献与正文注释</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〔1〕艾因哈德：《查理大帝传》，第一部分“他在国内外的事业”，尤其第七至第十五节，关于萨克森战争、意大利征服与帝国领土扩张。</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〔2〕亚历桑德罗·巴尔贝罗：《查理大帝：欧洲之父》，第七章《帝国的管理：制度》，第148、156页，关于789年的效忠宣誓及伯爵制度；另参见第十一章第259页，关于封臣承担的军事义务。</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〔3〕巴尔贝罗：《查理大帝：欧洲之父》，第十章《知识工程》，第214页及该章后续部分，关于查理的教育、语言与学术兴趣。</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〔4〕巴尔贝罗：《查理大帝：欧洲之父》，第四章《帝国重生》，第85、90—91页，关于亚琛宫廷建筑、800年加冕及其政治意义。</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〔5〕巴尔贝罗：《查理大帝：欧洲之父》，第五章《查理大帝与欧洲》，尤其第113页，关于加洛林帝国与古罗马帝国地理结构的差异。</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〔6〕弗朗索瓦·冈绍夫：《何为封建主义》，导言，第4—6页，关于封建制度的定义、形成及其与加洛林王朝的关系。</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〔7〕马克·布洛赫：《封建社会》，上卷，第四章“物质状况和经济特点”第一节“封建主义的两个阶段”，第59页及后续论述。</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〔8〕《剑桥插图中世纪史》上册（350—950年），第三编第九章，尤其第401页，关于843年《凡尔登条约》及加洛林帝国的分裂。</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