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Sortear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que ao clicar no botão sortear ele deve limpar todas as posições (deixar elas nulas, sem valor), ele poderá limpar para o usuario poder sortear novamente, depois de limpar ele deverá analisar a quantidade de sorteados escolhido pelo usuário e sortear e escolher as pessoas de forma aletoria até dar essa quantidade de pessoas que o usuário escreveu e mostrar quem ganhou.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campo nulo, validação de números inteiros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7x63b7txjqc6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que o botão “sortear” irá limpar todas as posições (deixando tudo nulo, ou seja, sem valor) com isso o usuário poderá sortear novamente ,o sistema irá analisar a quantidade de pessoas que o usuário colocou e depois vai sortea-los e escolher uma(ou mais depende do usuário escolher quantos pessoas vão ganhar) pessoas aleatória e mostrar que ela ganhou.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funcionando da maneira desejada, ao clicar no botão “sortear” faz o valor das posições ser igual a nulo. Analisa a quantidade de pessoas que o usuário pós no sorteio sorteia e escolhe aleatoriamente o vencedor.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