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Page 11</w:t>
      </w:r>
    </w:p>
    <w:p>
      <w:pPr>
        <w:numPr>
          <w:ilvl w:val="0"/>
          <w:numId w:val="1"/>
        </w:numPr>
      </w:pPr>
      <w:r>
        <w:t>L</w:t>
      </w:r>
      <w:r>
        <w:rPr>
          <w:lang w:eastAsia="zh-CN"/>
        </w:rPr>
        <w:t>a Fondation Abbé Pierre aide les personnes les plus démunies à se loger et l’association l’aiclarie acceuille en journée les adultes et jeunes adultes maginalisé et gere aussi une pension de famille</w:t>
      </w:r>
    </w:p>
    <w:p>
      <w:pPr>
        <w:numPr>
          <w:ilvl w:val="0"/>
          <w:numId w:val="0"/>
        </w:numPr>
      </w:pPr>
    </w:p>
    <w:p>
      <w:pPr>
        <w:numPr>
          <w:ilvl w:val="0"/>
          <w:numId w:val="1"/>
        </w:numPr>
      </w:pPr>
      <w:r>
        <w:rPr>
          <w:lang w:eastAsia="zh-CN"/>
        </w:rPr>
        <w:t>Le pouvoir decisionelle de l’abbé pierre appartien au president, le delegué general tout en suivant le Conseil d’administration, tandis que l’association l’eclairice est geré par le gerant?</w:t>
      </w:r>
    </w:p>
    <w:p>
      <w:pPr>
        <w:numPr>
          <w:ilvl w:val="0"/>
          <w:numId w:val="0"/>
        </w:numPr>
      </w:pPr>
    </w:p>
    <w:p>
      <w:pPr>
        <w:numPr>
          <w:ilvl w:val="0"/>
          <w:numId w:val="1"/>
        </w:numPr>
      </w:pPr>
      <w:r>
        <w:t>Un salarié a un salaire, un contrat de travail et bénévole offre son temps pour des services tandis que le bénéficiaire recoit des aides de l’associations,</w:t>
      </w:r>
    </w:p>
    <w:p>
      <w:pPr>
        <w:numPr>
          <w:ilvl w:val="0"/>
          <w:numId w:val="0"/>
        </w:numPr>
      </w:pPr>
    </w:p>
    <w:p>
      <w:pPr>
        <w:numPr>
          <w:ilvl w:val="0"/>
          <w:numId w:val="1"/>
        </w:numPr>
      </w:pPr>
      <w:r>
        <w:t>Le but de IKEA est de creer du CA, abbé piere de rendre des services aux plus démunis,les deus organisations sont géré diferement, et comme l’a dit un grand homme, on ne gere pas une multi-nationale de plusieurs milliers de collaboratuers  comme une petite association de 140 employés</w:t>
      </w:r>
      <w:bookmarkStart w:id="0" w:name="_GoBack"/>
      <w:bookmarkEnd w:id="0"/>
    </w:p>
    <w:sectPr>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A52DF"/>
    <w:multiLevelType w:val="multilevel"/>
    <w:tmpl w:val="7B3A52DF"/>
    <w:lvl w:ilvl="0" w:tentative="0">
      <w:start w:val="1"/>
      <w:numFmt w:val="decimal"/>
      <w:suff w:val="space"/>
      <w:lvlText w:val="%1)"/>
      <w:lvlJc w:val="left"/>
      <w:pPr>
        <w:ind w:left="72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EFF238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Titre"/>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Words>
  <Characters>711</Characters>
  <Paragraphs>5</Paragraphs>
  <TotalTime>160</TotalTime>
  <ScaleCrop>false</ScaleCrop>
  <LinksUpToDate>false</LinksUpToDate>
  <CharactersWithSpaces>842</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2018-09-12T16:41:00Z</dcterms:created>
  <dc:creator>mohamed-elarja</dc:creator>
  <cp:lastModifiedBy>mohamed-elarja</cp:lastModifiedBy>
  <dcterms:modified xsi:type="dcterms:W3CDTF">2018-09-13T09:41:35Z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