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2E5090"/>
          <w:sz w:val="28"/>
          <w:szCs w:val="28"/>
        </w:rPr>
        <w:t xml:space="preserve">담누리마켓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대 리 점  계 약 서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(주)비에스컴퍼니(이하 "갑"이라 한다)와 대리점(이하 "을"이라 한다)은 담누리마켓 온라인 쇼핑몰의 대리점 운영에 관하여 다음과 같이 계약을 체결한다.</w:t>
      </w:r>
    </w:p>
    <w:p>
      <w:pPr>
        <w:spacing w:after="100" w:before="100"/>
      </w:pP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제1조 (목적)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계약은 "갑"이 운영하는 담누리마켓 온라인 쇼핑몰 플랫폼에서 "을"이 독립 대리점으로서 상품을 판매하고 운영함에 있어 양 당사자 간의 권리와 의무를 명확히 하는 데 그 목적이 있다.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제2조 (계약 기간)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본 계약의 유효기간은 계약 체결일로부터 1년으로 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계약 만료 1개월 전까지 어느 일방이 서면으로 해지 의사를 통보하지 않는 한, 동일 조건으로 1년씩 자동 연장된다.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계약 갱신 시 수수료율 등 주요 조건은 협의하여 변경할 수 있다.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제3조 (대리점의 권한 및 형태)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"을"은 담누리마켓 플랫폼 내에서 독립된 대리점 매장을 운영할 수 있다.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"을"은 자체 브랜딩(상호명, 로고, 테마 색상)을 사용하여 매장을 꾸밀 수 있다.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"을"의 매장에는 고유 대리점 코드가 부여되며, 전용 URL을 통해 접근할 수 있다.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4. "을"은 자체 상품 등록 및 "갑"의 본사 상품을 함께 판매할 수 있다.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5. "을"의 사업자 정보(상호, 대표자, 연락처 등)는 대리점 매장에 표시된다.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제4조 (갑의 의무)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"갑"은 안정적인 플랫폼 운영 및 시스템 유지보수를 책임진다.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"갑"은 "을"에게 대리점 관리 페이지 접근 권한을 제공한다.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"갑"은 결제 시스템(PG사 연동)을 제공하고 결제 관련 기술 지원을 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4. "갑"은 "을"의 매출 정산을 정확하고 투명하게 처리한다.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5. "갑"은 "을"의 요청 시 상품 등록 및 운영에 관한 교육을 제공한다.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제5조 (을의 의무)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"을"은 관련 법령을 준수하며 건전한 상거래 질서를 유지한다.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"을"은 고객 문의 및 불만 처리에 성실히 대응한다.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"을"은 등록 상품의 품질 및 정보의 정확성을 보증한다.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4. "을"은 "갑"의 브랜드 이미지를 훼손하는 행위를 하지 않는다.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5. "을"은 매출 및 거래 관련 자료를 "갑"의 요청 시 성실히 제공한다.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제6조 (수수료 및 정산)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"을"이 "갑"의 본사 상품을 판매하는 경우, 판매 수수료는 별도 협의에 의한다.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"을"이 자체 등록한 상품의 판매에 대해서는 플랫폼 이용 수수료를 "갑"에게 지급한다.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플랫폼 이용 수수료율은 별첨 부속서에서 정한다.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4. 정산은 매월 말일 기준으로 마감하며, 익월 15일까지 지급한다.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5. 정산 금액에서 수수료, 배송비, 반품/환불 금액을 공제한 후 지급한다.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6. 정산 내역은 대리점 관리 페이지를 통해 실시간 확인할 수 있다.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제7조 (상품 관리)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"을"은 자체 상품을 대리점 관리 페이지를 통해 등록, 수정, 삭제할 수 있다.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"갑"은 법령 위반 또는 부적절한 상품에 대해 판매 중지를 요청할 수 있으며, "을"은 이에 즉시 응해야 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상품 이미지, 설명 등 콘텐츠에 대한 저작권 책임은 "을"에게 있다.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제8조 (배송 및 반품)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자체 등록 상품의 배송은 "을"이 직접 책임진다.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본사 상품의 배송은 "갑"이 처리하며, 배송비는 상품별로 정한다.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반품 및 환불은 전자상거래법 등 관련 법령에 따라 처리한다.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4. 고객 귀책 사유에 의한 반품 배송비는 고객이 부담한다.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제9조 (포인트 제도)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"갑"은 고객에게 구매 금액의 일정 비율을 포인트로 적립해 줄 수 있다.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포인트 적립률 및 사용 조건은 "갑"이 정하며, 변경 시 사전 공지한다.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포인트 사용에 따른 할인 부담은 "갑"과 "을"이 협의하여 분담한다.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제10조 (비밀유지)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양 당사자는 본 계약 이행 과정에서 알게 된 상대방의 영업비밀, 고객정보, 기술정보 등을 계약 기간은 물론 계약 종료 후에도 제3자에게 누설하거나 자기 또는 제3자를 위하여 이용하지 않는다.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고객 개인정보는 개인정보보호법에 따라 엄격히 관리한다.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제11조 (계약 해지)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다음 각 호의 사유가 발생한 경우, 상대방에 대한 서면 통보로 즉시 계약을 해지할 수 있다.</w:t>
      </w:r>
    </w:p>
    <w:p>
      <w:pPr>
        <w:spacing w:after="60" w:before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가. 상대방이 본 계약의 중요한 조항을 위반하고, 시정 요구 후 14일 이내에 시정하지 않은 경우</w:t>
      </w:r>
    </w:p>
    <w:p>
      <w:pPr>
        <w:spacing w:after="60" w:before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나. 상대방이 파산, 회생절차 개시, 영업정지 등의 사유가 발생한 경우</w:t>
      </w:r>
    </w:p>
    <w:p>
      <w:pPr>
        <w:spacing w:after="60" w:before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다. 상대방의 행위로 인하여 자신의 명예나 신용에 중대한 손해가 발생한 경우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계약 해지 시 미정산 금액은 해지일로부터 30일 이내에 정산 완료한다.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계약 해지 후 "을"의 대리점 매장은 비활성화되며, 자체 상품 데이터는 30일 내에 "을"에게 인도한다.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제12조 (손해배상)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어느 일방의 귀책사유로 상대방에게 손해가 발생한 경우, 그 손해를 배상할 책임이 있다.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손해배상의 범위는 통상 손해에 한하며, 특별 손해는 예견 가능한 경우에 한한다.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제13조 (분쟁 해결)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본 계약에 관한 분쟁은 양 당사자의 합의에 의해 해결함을 원칙으로 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합의가 이루어지지 않는 경우, "갑"의 본사 소재지를 관할하는 법원을 전속 관할 법원으로 한다.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제14조 (기타)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본 계약에 명시되지 않은 사항은 관련 법령 및 상관례에 따른다.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본 계약의 내용을 변경하고자 할 때에는 양 당사자의 서면 합의에 의한다.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본 계약은 2통을 작성하여 "갑"과 "을"이 각각 1통씩 보관한다.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400" w:before="400"/>
        <w:jc w:val="center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2026년      월      일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 갑 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 호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(주)비에스컴퍼니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 표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 상 민                    (인)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 소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경기도 의정부시 호국로 1195-1 4층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 화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031-876-6606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이메일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hypo3300@naver.com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 을 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 호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 표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                            (인)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 소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 화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이메일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사업자등록번호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6"/>
        <w:szCs w:val="16"/>
      </w:rPr>
      <w:t xml:space="preserve">- </w:t>
    </w:r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담누리마켓 대리점 계약서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2026-03-31T09:11:29.460Z</dcterms:created>
  <dcterms:modified xsi:type="dcterms:W3CDTF">2026-03-31T09:11:29.460Z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