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88AA9">
      <w:pPr>
        <w:spacing w:before="160"/>
        <w:jc w:val="center"/>
        <w:rPr>
          <w:rFonts w:eastAsia="Yu Mincho"/>
          <w:b/>
          <w:bCs/>
          <w:sz w:val="28"/>
          <w:szCs w:val="28"/>
        </w:rPr>
      </w:pPr>
      <w:r>
        <w:rPr>
          <w:rFonts w:eastAsia="Yu Mincho"/>
          <w:b/>
          <w:bCs/>
          <w:sz w:val="28"/>
          <w:szCs w:val="28"/>
        </w:rPr>
        <w:t>TRƯỜNG ĐẠI HỌC KIẾN TRÚC HÀ NỘI</w:t>
      </w:r>
    </w:p>
    <w:p w14:paraId="277DCA04">
      <w:pPr>
        <w:tabs>
          <w:tab w:val="left" w:pos="3826"/>
        </w:tabs>
        <w:spacing w:before="160"/>
        <w:jc w:val="center"/>
        <w:rPr>
          <w:rFonts w:eastAsia="Yu Mincho"/>
          <w:b/>
          <w:bCs/>
          <w:sz w:val="28"/>
          <w:szCs w:val="28"/>
        </w:rPr>
      </w:pPr>
      <w:r>
        <w:rPr>
          <w:rFonts w:eastAsia="Yu Mincho"/>
          <w:b/>
          <w:bCs/>
          <w:sz w:val="28"/>
          <w:szCs w:val="28"/>
        </w:rPr>
        <w:t>KHOA CÔNG NGHỆ THÔNG TIN</w:t>
      </w:r>
    </w:p>
    <w:p w14:paraId="7C37F239">
      <w:pPr>
        <w:tabs>
          <w:tab w:val="left" w:pos="3826"/>
        </w:tabs>
        <w:spacing w:before="160"/>
        <w:jc w:val="center"/>
        <w:rPr>
          <w:rFonts w:eastAsia="Yu Mincho"/>
          <w:b/>
          <w:bCs/>
          <w:sz w:val="28"/>
          <w:szCs w:val="28"/>
        </w:rPr>
      </w:pPr>
      <w:r>
        <w:rPr>
          <w:rFonts w:eastAsia="Yu Mincho"/>
          <w:b/>
          <w:bCs/>
          <w:sz w:val="28"/>
          <w:szCs w:val="28"/>
        </w:rPr>
        <w:t>--------------------</w:t>
      </w:r>
    </w:p>
    <w:p w14:paraId="642952D9">
      <w:pPr>
        <w:tabs>
          <w:tab w:val="left" w:pos="3826"/>
        </w:tabs>
        <w:spacing w:before="160"/>
        <w:jc w:val="center"/>
        <w:rPr>
          <w:rFonts w:eastAsia="Yu Mincho"/>
          <w:b/>
          <w:bCs/>
          <w:sz w:val="28"/>
          <w:szCs w:val="28"/>
        </w:rPr>
      </w:pPr>
      <w:r>
        <w:rPr>
          <w:rFonts w:eastAsia="Yu Mincho"/>
          <w:b/>
          <w:bCs/>
          <w:sz w:val="28"/>
          <w:szCs w:val="28"/>
        </w:rPr>
        <w:drawing>
          <wp:anchor distT="0" distB="0" distL="0" distR="0" simplePos="0" relativeHeight="251659264" behindDoc="0" locked="0" layoutInCell="1" allowOverlap="1">
            <wp:simplePos x="0" y="0"/>
            <wp:positionH relativeFrom="margin">
              <wp:posOffset>1986280</wp:posOffset>
            </wp:positionH>
            <wp:positionV relativeFrom="paragraph">
              <wp:posOffset>112395</wp:posOffset>
            </wp:positionV>
            <wp:extent cx="1576705" cy="1160780"/>
            <wp:effectExtent l="0" t="0" r="0" b="0"/>
            <wp:wrapSquare wrapText="bothSides"/>
            <wp:docPr id="2046500346" name="image1.jpeg" descr="A blue logo with a letter 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00346" name="image1.jpeg" descr="A blue logo with a letter k&#10;&#10;Description automatically generated"/>
                    <pic:cNvPicPr>
                      <a:picLocks noChangeAspect="1"/>
                    </pic:cNvPicPr>
                  </pic:nvPicPr>
                  <pic:blipFill>
                    <a:blip r:embed="rId10" cstate="print"/>
                    <a:stretch>
                      <a:fillRect/>
                    </a:stretch>
                  </pic:blipFill>
                  <pic:spPr>
                    <a:xfrm>
                      <a:off x="0" y="0"/>
                      <a:ext cx="1576705" cy="1160780"/>
                    </a:xfrm>
                    <a:prstGeom prst="rect">
                      <a:avLst/>
                    </a:prstGeom>
                  </pic:spPr>
                </pic:pic>
              </a:graphicData>
            </a:graphic>
          </wp:anchor>
        </w:drawing>
      </w:r>
    </w:p>
    <w:p w14:paraId="1960EB36">
      <w:pPr>
        <w:tabs>
          <w:tab w:val="left" w:pos="3826"/>
        </w:tabs>
        <w:spacing w:before="160"/>
        <w:jc w:val="center"/>
        <w:rPr>
          <w:rFonts w:eastAsia="Yu Mincho"/>
          <w:b/>
          <w:bCs/>
          <w:sz w:val="28"/>
          <w:szCs w:val="28"/>
        </w:rPr>
      </w:pPr>
    </w:p>
    <w:p w14:paraId="39F8789C">
      <w:pPr>
        <w:tabs>
          <w:tab w:val="left" w:pos="3826"/>
        </w:tabs>
        <w:spacing w:before="160"/>
        <w:jc w:val="center"/>
        <w:rPr>
          <w:rFonts w:eastAsia="Yu Mincho"/>
          <w:b/>
          <w:bCs/>
          <w:sz w:val="28"/>
          <w:szCs w:val="28"/>
        </w:rPr>
      </w:pPr>
    </w:p>
    <w:p w14:paraId="3262D006">
      <w:pPr>
        <w:tabs>
          <w:tab w:val="left" w:pos="3826"/>
        </w:tabs>
        <w:spacing w:before="160"/>
        <w:jc w:val="center"/>
        <w:rPr>
          <w:rFonts w:eastAsia="Yu Mincho"/>
          <w:b/>
          <w:bCs/>
          <w:sz w:val="28"/>
          <w:szCs w:val="28"/>
        </w:rPr>
      </w:pPr>
    </w:p>
    <w:p w14:paraId="01D6C185">
      <w:pPr>
        <w:spacing w:before="160"/>
        <w:jc w:val="center"/>
        <w:rPr>
          <w:rFonts w:eastAsia="Yu Mincho"/>
          <w:b/>
          <w:bCs/>
          <w:sz w:val="28"/>
          <w:szCs w:val="28"/>
          <w:lang w:val="en-US"/>
        </w:rPr>
      </w:pPr>
    </w:p>
    <w:p w14:paraId="620654A2">
      <w:pPr>
        <w:spacing w:before="160"/>
        <w:jc w:val="center"/>
        <w:rPr>
          <w:rFonts w:eastAsia="Yu Mincho"/>
          <w:b/>
          <w:bCs/>
          <w:sz w:val="28"/>
          <w:szCs w:val="28"/>
          <w:lang w:val="en-US"/>
        </w:rPr>
      </w:pPr>
      <w:r>
        <w:rPr>
          <w:rFonts w:eastAsia="Yu Mincho"/>
          <w:b/>
          <w:bCs/>
          <w:sz w:val="28"/>
          <w:szCs w:val="28"/>
          <w:lang w:val="en-US"/>
        </w:rPr>
        <w:t xml:space="preserve">BÁO CÁO </w:t>
      </w:r>
    </w:p>
    <w:p w14:paraId="03C635BC">
      <w:pPr>
        <w:tabs>
          <w:tab w:val="left" w:pos="3826"/>
        </w:tabs>
        <w:spacing w:before="160" w:after="360"/>
        <w:rPr>
          <w:rFonts w:eastAsia="Yu Mincho"/>
          <w:b/>
          <w:bCs/>
          <w:i/>
          <w:iCs/>
          <w:sz w:val="28"/>
          <w:szCs w:val="28"/>
          <w:u w:val="single"/>
          <w:lang w:val="en-US"/>
        </w:rPr>
      </w:pPr>
    </w:p>
    <w:p w14:paraId="1BE3B962">
      <w:pPr>
        <w:tabs>
          <w:tab w:val="left" w:pos="3826"/>
        </w:tabs>
        <w:spacing w:before="160" w:after="360"/>
        <w:rPr>
          <w:rFonts w:eastAsia="Yu Mincho"/>
          <w:b/>
          <w:bCs/>
          <w:i/>
          <w:iCs/>
          <w:sz w:val="28"/>
          <w:szCs w:val="28"/>
          <w:u w:val="single"/>
          <w:lang w:val="vi-VN"/>
        </w:rPr>
      </w:pPr>
      <w:r>
        <w:rPr>
          <w:rFonts w:eastAsia="Yu Mincho"/>
          <w:b/>
          <w:bCs/>
          <w:i/>
          <w:iCs/>
          <w:sz w:val="28"/>
          <w:szCs w:val="28"/>
          <w:u w:val="single"/>
          <w:lang w:val="en-US"/>
        </w:rPr>
        <w:t>ĐỀ TÀI</w:t>
      </w:r>
      <w:r>
        <w:rPr>
          <w:rFonts w:eastAsia="Yu Mincho"/>
          <w:b/>
          <w:bCs/>
          <w:i/>
          <w:iCs/>
          <w:sz w:val="28"/>
          <w:szCs w:val="28"/>
          <w:u w:val="single"/>
          <w:lang w:val="vi-VN"/>
        </w:rPr>
        <w:t>:</w:t>
      </w:r>
    </w:p>
    <w:p w14:paraId="4E6E639D">
      <w:pPr>
        <w:tabs>
          <w:tab w:val="left" w:pos="3826"/>
        </w:tabs>
        <w:spacing w:before="160" w:line="360" w:lineRule="auto"/>
        <w:jc w:val="center"/>
        <w:rPr>
          <w:b/>
          <w:bCs/>
          <w:sz w:val="36"/>
          <w:szCs w:val="36"/>
        </w:rPr>
      </w:pPr>
      <w:r>
        <w:rPr>
          <w:b/>
          <w:bCs/>
          <w:sz w:val="36"/>
          <w:szCs w:val="36"/>
        </w:rPr>
        <w:t>DỰ ĐOÁN LỐI SỐNG TÍCH CỰC CỦA SINH VIÊN MỸ DỰA TRÊN LỊCH SỬ ĂN UỐNG, VẬN ĐỘNG BẰNG KỸ THUẬT PHÂN CỤM</w:t>
      </w:r>
    </w:p>
    <w:p w14:paraId="3F4E86EA">
      <w:pPr>
        <w:tabs>
          <w:tab w:val="left" w:pos="3826"/>
        </w:tabs>
        <w:spacing w:before="160"/>
        <w:rPr>
          <w:rFonts w:eastAsia="Yu Mincho"/>
          <w:b/>
          <w:bCs/>
          <w:sz w:val="28"/>
          <w:szCs w:val="28"/>
        </w:rPr>
      </w:pPr>
    </w:p>
    <w:tbl>
      <w:tblPr>
        <w:tblStyle w:val="38"/>
        <w:tblpPr w:leftFromText="180" w:rightFromText="180" w:vertAnchor="text" w:horzAnchor="margin" w:tblpY="2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42"/>
        <w:gridCol w:w="3826"/>
      </w:tblGrid>
      <w:tr w14:paraId="3331E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4542" w:type="dxa"/>
          </w:tcPr>
          <w:p w14:paraId="6A13513B">
            <w:pPr>
              <w:tabs>
                <w:tab w:val="left" w:pos="3826"/>
              </w:tabs>
              <w:spacing w:before="160"/>
              <w:jc w:val="right"/>
              <w:rPr>
                <w:rFonts w:ascii="Times New Roman" w:hAnsi="Times New Roman" w:eastAsia="Yu Mincho"/>
                <w:b/>
                <w:bCs/>
                <w:szCs w:val="26"/>
                <w:lang w:val="vi-VN"/>
              </w:rPr>
            </w:pPr>
            <w:r>
              <w:rPr>
                <w:rFonts w:ascii="Times New Roman" w:hAnsi="Times New Roman" w:eastAsia="Yu Mincho"/>
                <w:b/>
                <w:bCs/>
                <w:szCs w:val="26"/>
                <w:lang w:val="vi-VN"/>
              </w:rPr>
              <w:t>GIẢNG VIÊN HƯỚNG</w:t>
            </w:r>
            <w:r>
              <w:rPr>
                <w:rFonts w:ascii="Times New Roman" w:hAnsi="Times New Roman" w:eastAsia="Yu Mincho"/>
                <w:b/>
                <w:bCs/>
                <w:szCs w:val="26"/>
                <w:lang w:val="en-US"/>
              </w:rPr>
              <w:t xml:space="preserve"> </w:t>
            </w:r>
            <w:r>
              <w:rPr>
                <w:rFonts w:ascii="Times New Roman" w:hAnsi="Times New Roman" w:eastAsia="Yu Mincho"/>
                <w:b/>
                <w:bCs/>
                <w:szCs w:val="26"/>
                <w:lang w:val="vi-VN"/>
              </w:rPr>
              <w:t>DẪN:</w:t>
            </w:r>
          </w:p>
        </w:tc>
        <w:tc>
          <w:tcPr>
            <w:tcW w:w="3826" w:type="dxa"/>
          </w:tcPr>
          <w:p w14:paraId="29BA897A">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ThS.Nguyễn Thị Huệ</w:t>
            </w:r>
          </w:p>
        </w:tc>
      </w:tr>
      <w:tr w14:paraId="494A8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4542" w:type="dxa"/>
          </w:tcPr>
          <w:p w14:paraId="77D2751C">
            <w:pPr>
              <w:tabs>
                <w:tab w:val="left" w:pos="3826"/>
              </w:tabs>
              <w:spacing w:before="160"/>
              <w:jc w:val="right"/>
              <w:rPr>
                <w:rFonts w:ascii="Times New Roman" w:hAnsi="Times New Roman" w:eastAsia="Yu Mincho"/>
                <w:b/>
                <w:bCs/>
                <w:szCs w:val="26"/>
                <w:lang w:val="en-US"/>
              </w:rPr>
            </w:pPr>
            <w:r>
              <w:rPr>
                <w:rFonts w:ascii="Times New Roman" w:hAnsi="Times New Roman" w:eastAsia="Yu Mincho"/>
                <w:b/>
                <w:bCs/>
                <w:szCs w:val="26"/>
                <w:lang w:val="en-US"/>
              </w:rPr>
              <w:t>NHÓM - LỚP:</w:t>
            </w:r>
          </w:p>
        </w:tc>
        <w:tc>
          <w:tcPr>
            <w:tcW w:w="3826" w:type="dxa"/>
          </w:tcPr>
          <w:p w14:paraId="4388AF8E">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Nhóm 1 - 22CN3</w:t>
            </w:r>
          </w:p>
        </w:tc>
      </w:tr>
      <w:tr w14:paraId="4DBB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4542" w:type="dxa"/>
          </w:tcPr>
          <w:p w14:paraId="6BCF1E19">
            <w:pPr>
              <w:tabs>
                <w:tab w:val="left" w:pos="3826"/>
              </w:tabs>
              <w:spacing w:before="160"/>
              <w:jc w:val="right"/>
              <w:rPr>
                <w:rFonts w:ascii="Times New Roman" w:hAnsi="Times New Roman" w:eastAsia="Yu Mincho"/>
                <w:b/>
                <w:bCs/>
                <w:szCs w:val="26"/>
                <w:lang w:val="vi-VN"/>
              </w:rPr>
            </w:pPr>
            <w:r>
              <w:rPr>
                <w:rFonts w:ascii="Times New Roman" w:hAnsi="Times New Roman" w:eastAsia="Yu Mincho"/>
                <w:b/>
                <w:bCs/>
                <w:szCs w:val="26"/>
                <w:lang w:val="vi-VN"/>
              </w:rPr>
              <w:t>SINH VIÊN</w:t>
            </w:r>
            <w:r>
              <w:rPr>
                <w:rFonts w:ascii="Times New Roman" w:hAnsi="Times New Roman" w:eastAsia="Yu Mincho"/>
                <w:b/>
                <w:bCs/>
                <w:szCs w:val="26"/>
                <w:lang w:val="en-US"/>
              </w:rPr>
              <w:t xml:space="preserve"> THỰC HIỆN</w:t>
            </w:r>
            <w:r>
              <w:rPr>
                <w:rFonts w:ascii="Times New Roman" w:hAnsi="Times New Roman" w:eastAsia="Yu Mincho"/>
                <w:b/>
                <w:bCs/>
                <w:szCs w:val="26"/>
                <w:lang w:val="vi-VN"/>
              </w:rPr>
              <w:t>:</w:t>
            </w:r>
          </w:p>
        </w:tc>
        <w:tc>
          <w:tcPr>
            <w:tcW w:w="3826" w:type="dxa"/>
          </w:tcPr>
          <w:p w14:paraId="7FD0EC58">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Phạm Quang Phong</w:t>
            </w:r>
          </w:p>
          <w:p w14:paraId="2280F5C3">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Ngô Hoàng Sơn</w:t>
            </w:r>
          </w:p>
          <w:p w14:paraId="4DD1401F">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Nguyễn Hữu Quý</w:t>
            </w:r>
          </w:p>
          <w:p w14:paraId="3F3BE6A4">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Vũ Ngọc Tuyền</w:t>
            </w:r>
          </w:p>
          <w:p w14:paraId="5DFF8290">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Nguyễn Xuân Thuận</w:t>
            </w:r>
          </w:p>
        </w:tc>
      </w:tr>
    </w:tbl>
    <w:p w14:paraId="06A9B680">
      <w:pPr>
        <w:tabs>
          <w:tab w:val="left" w:pos="3826"/>
        </w:tabs>
        <w:spacing w:before="160"/>
        <w:rPr>
          <w:rFonts w:eastAsia="Yu Mincho"/>
          <w:b/>
          <w:bCs/>
          <w:sz w:val="28"/>
          <w:szCs w:val="28"/>
          <w:lang w:val="vi-VN"/>
        </w:rPr>
      </w:pPr>
    </w:p>
    <w:p w14:paraId="796A74C3">
      <w:pPr>
        <w:tabs>
          <w:tab w:val="left" w:pos="3826"/>
        </w:tabs>
        <w:spacing w:before="160"/>
        <w:rPr>
          <w:rFonts w:eastAsia="Yu Mincho"/>
          <w:b/>
          <w:bCs/>
          <w:sz w:val="28"/>
          <w:szCs w:val="28"/>
          <w:lang w:val="vi-VN"/>
        </w:rPr>
      </w:pPr>
    </w:p>
    <w:p w14:paraId="5E71F91B">
      <w:pPr>
        <w:tabs>
          <w:tab w:val="left" w:pos="3826"/>
        </w:tabs>
        <w:spacing w:before="160"/>
        <w:jc w:val="center"/>
        <w:rPr>
          <w:rFonts w:eastAsia="Yu Mincho"/>
          <w:b/>
          <w:bCs/>
          <w:sz w:val="28"/>
          <w:szCs w:val="28"/>
          <w:lang w:val="vi-VN"/>
        </w:rPr>
      </w:pPr>
    </w:p>
    <w:p w14:paraId="31FD5EEB">
      <w:pPr>
        <w:tabs>
          <w:tab w:val="left" w:pos="3826"/>
        </w:tabs>
        <w:spacing w:before="160"/>
        <w:jc w:val="center"/>
        <w:rPr>
          <w:rFonts w:eastAsia="Yu Mincho"/>
          <w:b/>
          <w:bCs/>
          <w:sz w:val="28"/>
          <w:szCs w:val="28"/>
          <w:lang w:val="vi-VN"/>
        </w:rPr>
      </w:pPr>
    </w:p>
    <w:p w14:paraId="24E8F11F">
      <w:pPr>
        <w:tabs>
          <w:tab w:val="left" w:pos="3826"/>
        </w:tabs>
        <w:spacing w:before="160"/>
        <w:jc w:val="center"/>
        <w:rPr>
          <w:rFonts w:eastAsia="Yu Mincho"/>
          <w:b/>
          <w:bCs/>
          <w:sz w:val="28"/>
          <w:szCs w:val="28"/>
          <w:lang w:val="en-US"/>
        </w:rPr>
        <w:sectPr>
          <w:headerReference r:id="rId3" w:type="first"/>
          <w:footerReference r:id="rId4" w:type="default"/>
          <w:footerReference r:id="rId5" w:type="even"/>
          <w:pgSz w:w="11906" w:h="16838"/>
          <w:pgMar w:top="1134" w:right="1134" w:bottom="1134" w:left="1985" w:header="851" w:footer="851" w:gutter="0"/>
          <w:pgBorders w:display="firstPage">
            <w:top w:val="twistedLines1" w:color="auto" w:sz="18" w:space="1"/>
            <w:left w:val="twistedLines1" w:color="auto" w:sz="18" w:space="4"/>
            <w:bottom w:val="twistedLines1" w:color="auto" w:sz="18" w:space="1"/>
            <w:right w:val="twistedLines1" w:color="auto" w:sz="18" w:space="4"/>
          </w:pgBorders>
          <w:pgNumType w:start="1"/>
          <w:cols w:space="0" w:num="1"/>
          <w:titlePg/>
          <w:docGrid w:linePitch="360" w:charSpace="0"/>
        </w:sectPr>
      </w:pPr>
      <w:r>
        <w:rPr>
          <w:rFonts w:eastAsia="Yu Mincho"/>
          <w:b/>
          <w:bCs/>
          <w:sz w:val="28"/>
          <w:szCs w:val="28"/>
          <w:lang w:val="vi-VN"/>
        </w:rPr>
        <w:t>HÀ NỘI – 2</w:t>
      </w:r>
      <w:r>
        <w:rPr>
          <w:rFonts w:eastAsia="Yu Mincho"/>
          <w:b/>
          <w:bCs/>
          <w:sz w:val="28"/>
          <w:szCs w:val="28"/>
          <w:lang w:val="en-US"/>
        </w:rPr>
        <w:t>025</w:t>
      </w:r>
    </w:p>
    <w:p w14:paraId="5EF6B582">
      <w:pPr>
        <w:spacing w:before="160"/>
        <w:jc w:val="center"/>
        <w:rPr>
          <w:rFonts w:eastAsia="Yu Mincho"/>
          <w:b/>
          <w:bCs/>
          <w:sz w:val="28"/>
          <w:szCs w:val="28"/>
        </w:rPr>
      </w:pPr>
      <w:bookmarkStart w:id="0" w:name="_Toc212634901"/>
      <w:bookmarkStart w:id="1" w:name="_Toc214181996"/>
      <w:r>
        <w:rPr>
          <w:rFonts w:eastAsia="Yu Mincho"/>
          <w:b/>
          <w:bCs/>
          <w:sz w:val="28"/>
          <w:szCs w:val="28"/>
        </w:rPr>
        <w:t>TRƯỜNG ĐẠI HỌC KIẾN TRÚC HÀ NỘI</w:t>
      </w:r>
    </w:p>
    <w:p w14:paraId="46B5F264">
      <w:pPr>
        <w:tabs>
          <w:tab w:val="left" w:pos="3826"/>
        </w:tabs>
        <w:spacing w:before="160"/>
        <w:jc w:val="center"/>
        <w:rPr>
          <w:rFonts w:eastAsia="Yu Mincho"/>
          <w:b/>
          <w:bCs/>
          <w:sz w:val="28"/>
          <w:szCs w:val="28"/>
        </w:rPr>
      </w:pPr>
      <w:r>
        <w:rPr>
          <w:rFonts w:eastAsia="Yu Mincho"/>
          <w:b/>
          <w:bCs/>
          <w:sz w:val="28"/>
          <w:szCs w:val="28"/>
        </w:rPr>
        <w:t>KHOA CÔNG NGHỆ THÔNG TIN</w:t>
      </w:r>
    </w:p>
    <w:p w14:paraId="234EC6A0">
      <w:pPr>
        <w:tabs>
          <w:tab w:val="left" w:pos="3826"/>
        </w:tabs>
        <w:spacing w:before="160"/>
        <w:jc w:val="center"/>
        <w:rPr>
          <w:rFonts w:eastAsia="Yu Mincho"/>
          <w:b/>
          <w:bCs/>
          <w:sz w:val="28"/>
          <w:szCs w:val="28"/>
        </w:rPr>
      </w:pPr>
      <w:r>
        <w:rPr>
          <w:rFonts w:eastAsia="Yu Mincho"/>
          <w:b/>
          <w:bCs/>
          <w:sz w:val="28"/>
          <w:szCs w:val="28"/>
        </w:rPr>
        <w:t>--------------------</w:t>
      </w:r>
    </w:p>
    <w:p w14:paraId="3C4E96F4">
      <w:pPr>
        <w:tabs>
          <w:tab w:val="left" w:pos="3826"/>
        </w:tabs>
        <w:spacing w:before="160"/>
        <w:jc w:val="center"/>
        <w:rPr>
          <w:rFonts w:eastAsia="Yu Mincho"/>
          <w:b/>
          <w:bCs/>
          <w:sz w:val="28"/>
          <w:szCs w:val="28"/>
        </w:rPr>
      </w:pPr>
      <w:r>
        <w:rPr>
          <w:rFonts w:eastAsia="Yu Mincho"/>
          <w:b/>
          <w:bCs/>
          <w:sz w:val="28"/>
          <w:szCs w:val="28"/>
        </w:rPr>
        <w:drawing>
          <wp:anchor distT="0" distB="0" distL="0" distR="0" simplePos="0" relativeHeight="251660288" behindDoc="0" locked="0" layoutInCell="1" allowOverlap="1">
            <wp:simplePos x="0" y="0"/>
            <wp:positionH relativeFrom="margin">
              <wp:posOffset>1986280</wp:posOffset>
            </wp:positionH>
            <wp:positionV relativeFrom="paragraph">
              <wp:posOffset>112395</wp:posOffset>
            </wp:positionV>
            <wp:extent cx="1576705" cy="1160780"/>
            <wp:effectExtent l="0" t="0" r="0" b="0"/>
            <wp:wrapSquare wrapText="bothSides"/>
            <wp:docPr id="1998313350" name="image1.jpeg" descr="A blue logo with a letter 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13350" name="image1.jpeg" descr="A blue logo with a letter k&#10;&#10;Description automatically generated"/>
                    <pic:cNvPicPr>
                      <a:picLocks noChangeAspect="1"/>
                    </pic:cNvPicPr>
                  </pic:nvPicPr>
                  <pic:blipFill>
                    <a:blip r:embed="rId10" cstate="print"/>
                    <a:stretch>
                      <a:fillRect/>
                    </a:stretch>
                  </pic:blipFill>
                  <pic:spPr>
                    <a:xfrm>
                      <a:off x="0" y="0"/>
                      <a:ext cx="1576705" cy="1160780"/>
                    </a:xfrm>
                    <a:prstGeom prst="rect">
                      <a:avLst/>
                    </a:prstGeom>
                  </pic:spPr>
                </pic:pic>
              </a:graphicData>
            </a:graphic>
          </wp:anchor>
        </w:drawing>
      </w:r>
    </w:p>
    <w:p w14:paraId="6F61611D">
      <w:pPr>
        <w:tabs>
          <w:tab w:val="left" w:pos="3826"/>
        </w:tabs>
        <w:spacing w:before="160"/>
        <w:jc w:val="center"/>
        <w:rPr>
          <w:rFonts w:eastAsia="Yu Mincho"/>
          <w:b/>
          <w:bCs/>
          <w:sz w:val="28"/>
          <w:szCs w:val="28"/>
        </w:rPr>
      </w:pPr>
    </w:p>
    <w:p w14:paraId="099E879A">
      <w:pPr>
        <w:tabs>
          <w:tab w:val="left" w:pos="3826"/>
        </w:tabs>
        <w:spacing w:before="160"/>
        <w:jc w:val="center"/>
        <w:rPr>
          <w:rFonts w:eastAsia="Yu Mincho"/>
          <w:b/>
          <w:bCs/>
          <w:sz w:val="28"/>
          <w:szCs w:val="28"/>
        </w:rPr>
      </w:pPr>
    </w:p>
    <w:p w14:paraId="0419AFB4">
      <w:pPr>
        <w:tabs>
          <w:tab w:val="left" w:pos="3826"/>
        </w:tabs>
        <w:spacing w:before="160"/>
        <w:jc w:val="center"/>
        <w:rPr>
          <w:rFonts w:eastAsia="Yu Mincho"/>
          <w:b/>
          <w:bCs/>
          <w:sz w:val="28"/>
          <w:szCs w:val="28"/>
        </w:rPr>
      </w:pPr>
    </w:p>
    <w:p w14:paraId="13BC9E46">
      <w:pPr>
        <w:spacing w:before="160"/>
        <w:jc w:val="center"/>
        <w:rPr>
          <w:rFonts w:eastAsia="Yu Mincho"/>
          <w:b/>
          <w:bCs/>
          <w:sz w:val="28"/>
          <w:szCs w:val="28"/>
          <w:lang w:val="en-US"/>
        </w:rPr>
      </w:pPr>
    </w:p>
    <w:p w14:paraId="24B05CA2">
      <w:pPr>
        <w:spacing w:before="160"/>
        <w:jc w:val="center"/>
        <w:rPr>
          <w:rFonts w:eastAsia="Yu Mincho"/>
          <w:b/>
          <w:bCs/>
          <w:sz w:val="28"/>
          <w:szCs w:val="28"/>
          <w:lang w:val="en-US"/>
        </w:rPr>
      </w:pPr>
      <w:r>
        <w:rPr>
          <w:rFonts w:eastAsia="Yu Mincho"/>
          <w:b/>
          <w:bCs/>
          <w:sz w:val="28"/>
          <w:szCs w:val="28"/>
          <w:lang w:val="en-US"/>
        </w:rPr>
        <w:t xml:space="preserve">BÁO CÁO </w:t>
      </w:r>
    </w:p>
    <w:p w14:paraId="6153C5F5">
      <w:pPr>
        <w:tabs>
          <w:tab w:val="left" w:pos="3826"/>
        </w:tabs>
        <w:spacing w:before="160" w:after="360"/>
        <w:rPr>
          <w:rFonts w:eastAsia="Yu Mincho"/>
          <w:b/>
          <w:bCs/>
          <w:i/>
          <w:iCs/>
          <w:sz w:val="28"/>
          <w:szCs w:val="28"/>
          <w:u w:val="single"/>
          <w:lang w:val="en-US"/>
        </w:rPr>
      </w:pPr>
    </w:p>
    <w:p w14:paraId="2FAC4977">
      <w:pPr>
        <w:tabs>
          <w:tab w:val="left" w:pos="3826"/>
        </w:tabs>
        <w:spacing w:before="160" w:after="360"/>
        <w:rPr>
          <w:rFonts w:eastAsia="Yu Mincho"/>
          <w:b/>
          <w:bCs/>
          <w:i/>
          <w:iCs/>
          <w:sz w:val="28"/>
          <w:szCs w:val="28"/>
          <w:u w:val="single"/>
          <w:lang w:val="vi-VN"/>
        </w:rPr>
      </w:pPr>
      <w:r>
        <w:rPr>
          <w:rFonts w:eastAsia="Yu Mincho"/>
          <w:b/>
          <w:bCs/>
          <w:i/>
          <w:iCs/>
          <w:sz w:val="28"/>
          <w:szCs w:val="28"/>
          <w:u w:val="single"/>
          <w:lang w:val="en-US"/>
        </w:rPr>
        <w:t>ĐỀ TÀI</w:t>
      </w:r>
      <w:r>
        <w:rPr>
          <w:rFonts w:eastAsia="Yu Mincho"/>
          <w:b/>
          <w:bCs/>
          <w:i/>
          <w:iCs/>
          <w:sz w:val="28"/>
          <w:szCs w:val="28"/>
          <w:u w:val="single"/>
          <w:lang w:val="vi-VN"/>
        </w:rPr>
        <w:t>:</w:t>
      </w:r>
    </w:p>
    <w:p w14:paraId="2855C494">
      <w:pPr>
        <w:tabs>
          <w:tab w:val="left" w:pos="3826"/>
        </w:tabs>
        <w:spacing w:before="160" w:line="360" w:lineRule="auto"/>
        <w:jc w:val="center"/>
        <w:rPr>
          <w:b/>
          <w:bCs/>
          <w:sz w:val="36"/>
          <w:szCs w:val="36"/>
        </w:rPr>
      </w:pPr>
      <w:r>
        <w:rPr>
          <w:b/>
          <w:bCs/>
          <w:sz w:val="36"/>
          <w:szCs w:val="36"/>
        </w:rPr>
        <w:t>DỰ ĐOÁN LỐI SỐNG TÍCH CỰC CỦA SINH VIÊN MỸ DỰA TRÊN LỊCH SỬ ĂN UỐNG, VẬN ĐỘNG BẰNG KỸ THUẬT PHÂN CỤM</w:t>
      </w:r>
    </w:p>
    <w:p w14:paraId="2EB6592C">
      <w:pPr>
        <w:tabs>
          <w:tab w:val="left" w:pos="3826"/>
        </w:tabs>
        <w:spacing w:before="160"/>
        <w:rPr>
          <w:rFonts w:eastAsia="Yu Mincho"/>
          <w:b/>
          <w:bCs/>
          <w:sz w:val="28"/>
          <w:szCs w:val="28"/>
        </w:rPr>
      </w:pPr>
    </w:p>
    <w:tbl>
      <w:tblPr>
        <w:tblStyle w:val="38"/>
        <w:tblpPr w:leftFromText="180" w:rightFromText="180" w:vertAnchor="text" w:horzAnchor="margin" w:tblpY="2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42"/>
        <w:gridCol w:w="3826"/>
      </w:tblGrid>
      <w:tr w14:paraId="4E651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4542" w:type="dxa"/>
          </w:tcPr>
          <w:p w14:paraId="0AC2718E">
            <w:pPr>
              <w:tabs>
                <w:tab w:val="left" w:pos="3826"/>
              </w:tabs>
              <w:spacing w:before="160"/>
              <w:jc w:val="right"/>
              <w:rPr>
                <w:rFonts w:ascii="Times New Roman" w:hAnsi="Times New Roman" w:eastAsia="Yu Mincho"/>
                <w:b/>
                <w:bCs/>
                <w:szCs w:val="26"/>
                <w:lang w:val="vi-VN"/>
              </w:rPr>
            </w:pPr>
            <w:r>
              <w:rPr>
                <w:rFonts w:ascii="Times New Roman" w:hAnsi="Times New Roman" w:eastAsia="Yu Mincho"/>
                <w:b/>
                <w:bCs/>
                <w:szCs w:val="26"/>
                <w:lang w:val="vi-VN"/>
              </w:rPr>
              <w:t>GIẢNG VIÊN HƯỚNG</w:t>
            </w:r>
            <w:r>
              <w:rPr>
                <w:rFonts w:ascii="Times New Roman" w:hAnsi="Times New Roman" w:eastAsia="Yu Mincho"/>
                <w:b/>
                <w:bCs/>
                <w:szCs w:val="26"/>
                <w:lang w:val="en-US"/>
              </w:rPr>
              <w:t xml:space="preserve"> </w:t>
            </w:r>
            <w:r>
              <w:rPr>
                <w:rFonts w:ascii="Times New Roman" w:hAnsi="Times New Roman" w:eastAsia="Yu Mincho"/>
                <w:b/>
                <w:bCs/>
                <w:szCs w:val="26"/>
                <w:lang w:val="vi-VN"/>
              </w:rPr>
              <w:t>DẪN:</w:t>
            </w:r>
          </w:p>
        </w:tc>
        <w:tc>
          <w:tcPr>
            <w:tcW w:w="3826" w:type="dxa"/>
          </w:tcPr>
          <w:p w14:paraId="2F04E507">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THS.Nguyễn Thị Huệ</w:t>
            </w:r>
          </w:p>
        </w:tc>
      </w:tr>
      <w:tr w14:paraId="2F2C7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4542" w:type="dxa"/>
          </w:tcPr>
          <w:p w14:paraId="6BF5CB72">
            <w:pPr>
              <w:tabs>
                <w:tab w:val="left" w:pos="3826"/>
              </w:tabs>
              <w:spacing w:before="160"/>
              <w:jc w:val="right"/>
              <w:rPr>
                <w:rFonts w:ascii="Times New Roman" w:hAnsi="Times New Roman" w:eastAsia="Yu Mincho"/>
                <w:b/>
                <w:bCs/>
                <w:szCs w:val="26"/>
                <w:lang w:val="en-US"/>
              </w:rPr>
            </w:pPr>
            <w:r>
              <w:rPr>
                <w:rFonts w:ascii="Times New Roman" w:hAnsi="Times New Roman" w:eastAsia="Yu Mincho"/>
                <w:b/>
                <w:bCs/>
                <w:szCs w:val="26"/>
                <w:lang w:val="en-US"/>
              </w:rPr>
              <w:t>NHÓM - LỚP:</w:t>
            </w:r>
          </w:p>
        </w:tc>
        <w:tc>
          <w:tcPr>
            <w:tcW w:w="3826" w:type="dxa"/>
          </w:tcPr>
          <w:p w14:paraId="12FFB570">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Nhóm 1 - 22CN3</w:t>
            </w:r>
          </w:p>
        </w:tc>
      </w:tr>
      <w:tr w14:paraId="18F04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4542" w:type="dxa"/>
          </w:tcPr>
          <w:p w14:paraId="449ED3F2">
            <w:pPr>
              <w:tabs>
                <w:tab w:val="left" w:pos="3826"/>
              </w:tabs>
              <w:spacing w:before="160"/>
              <w:jc w:val="right"/>
              <w:rPr>
                <w:rFonts w:ascii="Times New Roman" w:hAnsi="Times New Roman" w:eastAsia="Yu Mincho"/>
                <w:b/>
                <w:bCs/>
                <w:szCs w:val="26"/>
                <w:lang w:val="vi-VN"/>
              </w:rPr>
            </w:pPr>
            <w:r>
              <w:rPr>
                <w:rFonts w:ascii="Times New Roman" w:hAnsi="Times New Roman" w:eastAsia="Yu Mincho"/>
                <w:b/>
                <w:bCs/>
                <w:szCs w:val="26"/>
                <w:lang w:val="vi-VN"/>
              </w:rPr>
              <w:t>SINH VIÊN</w:t>
            </w:r>
            <w:r>
              <w:rPr>
                <w:rFonts w:ascii="Times New Roman" w:hAnsi="Times New Roman" w:eastAsia="Yu Mincho"/>
                <w:b/>
                <w:bCs/>
                <w:szCs w:val="26"/>
                <w:lang w:val="en-US"/>
              </w:rPr>
              <w:t xml:space="preserve"> THỰC HIỆN</w:t>
            </w:r>
            <w:r>
              <w:rPr>
                <w:rFonts w:ascii="Times New Roman" w:hAnsi="Times New Roman" w:eastAsia="Yu Mincho"/>
                <w:b/>
                <w:bCs/>
                <w:szCs w:val="26"/>
                <w:lang w:val="vi-VN"/>
              </w:rPr>
              <w:t>:</w:t>
            </w:r>
          </w:p>
        </w:tc>
        <w:tc>
          <w:tcPr>
            <w:tcW w:w="3826" w:type="dxa"/>
          </w:tcPr>
          <w:p w14:paraId="5CE4EAAE">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Phạm Quang Phong</w:t>
            </w:r>
          </w:p>
          <w:p w14:paraId="5CE6BF6D">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Ngô Hoàng Sơn</w:t>
            </w:r>
          </w:p>
          <w:p w14:paraId="7E93D066">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Nguyễn Hữu Quý</w:t>
            </w:r>
          </w:p>
          <w:p w14:paraId="203BE997">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Vũ Ngọc Tuyền</w:t>
            </w:r>
          </w:p>
          <w:p w14:paraId="02F7AB7F">
            <w:pPr>
              <w:tabs>
                <w:tab w:val="left" w:pos="3826"/>
              </w:tabs>
              <w:spacing w:before="160"/>
              <w:rPr>
                <w:rFonts w:ascii="Times New Roman" w:hAnsi="Times New Roman" w:eastAsia="Yu Mincho"/>
                <w:b/>
                <w:bCs/>
                <w:szCs w:val="26"/>
                <w:lang w:val="en-US"/>
              </w:rPr>
            </w:pPr>
            <w:r>
              <w:rPr>
                <w:rFonts w:ascii="Times New Roman" w:hAnsi="Times New Roman" w:eastAsia="Yu Mincho"/>
                <w:b/>
                <w:bCs/>
                <w:szCs w:val="26"/>
                <w:lang w:val="en-US"/>
              </w:rPr>
              <w:t>Nguyễn Xuân Thuận</w:t>
            </w:r>
          </w:p>
        </w:tc>
      </w:tr>
    </w:tbl>
    <w:p w14:paraId="5001E127">
      <w:pPr>
        <w:tabs>
          <w:tab w:val="left" w:pos="3826"/>
        </w:tabs>
        <w:spacing w:before="160"/>
        <w:rPr>
          <w:rFonts w:eastAsia="Yu Mincho"/>
          <w:b/>
          <w:bCs/>
          <w:sz w:val="28"/>
          <w:szCs w:val="28"/>
          <w:lang w:val="vi-VN"/>
        </w:rPr>
      </w:pPr>
    </w:p>
    <w:p w14:paraId="37DA82BE">
      <w:pPr>
        <w:tabs>
          <w:tab w:val="left" w:pos="3826"/>
        </w:tabs>
        <w:spacing w:before="160"/>
        <w:rPr>
          <w:rFonts w:eastAsia="Yu Mincho"/>
          <w:b/>
          <w:bCs/>
          <w:sz w:val="28"/>
          <w:szCs w:val="28"/>
          <w:lang w:val="vi-VN"/>
        </w:rPr>
      </w:pPr>
    </w:p>
    <w:p w14:paraId="0CA2816C">
      <w:pPr>
        <w:tabs>
          <w:tab w:val="left" w:pos="3826"/>
        </w:tabs>
        <w:spacing w:before="160"/>
        <w:rPr>
          <w:rFonts w:eastAsia="Yu Mincho"/>
          <w:b/>
          <w:bCs/>
          <w:sz w:val="28"/>
          <w:szCs w:val="28"/>
          <w:lang w:val="vi-VN"/>
        </w:rPr>
      </w:pPr>
    </w:p>
    <w:p w14:paraId="5EC5EB99">
      <w:pPr>
        <w:tabs>
          <w:tab w:val="left" w:pos="3826"/>
        </w:tabs>
        <w:spacing w:before="160"/>
        <w:jc w:val="center"/>
        <w:rPr>
          <w:rFonts w:eastAsia="Yu Mincho"/>
          <w:b/>
          <w:bCs/>
          <w:sz w:val="28"/>
          <w:szCs w:val="28"/>
          <w:lang w:val="vi-VN"/>
        </w:rPr>
      </w:pPr>
    </w:p>
    <w:p w14:paraId="08AB2A2C">
      <w:pPr>
        <w:tabs>
          <w:tab w:val="left" w:pos="3826"/>
        </w:tabs>
        <w:spacing w:before="160"/>
        <w:jc w:val="center"/>
        <w:rPr>
          <w:rFonts w:eastAsia="Yu Mincho"/>
          <w:b/>
          <w:bCs/>
          <w:sz w:val="28"/>
          <w:szCs w:val="28"/>
          <w:lang w:val="en-US"/>
        </w:rPr>
      </w:pPr>
      <w:r>
        <w:rPr>
          <w:rFonts w:eastAsia="Yu Mincho"/>
          <w:b/>
          <w:bCs/>
          <w:sz w:val="28"/>
          <w:szCs w:val="28"/>
          <w:lang w:val="vi-VN"/>
        </w:rPr>
        <w:t>HÀ NỘI – 2</w:t>
      </w:r>
      <w:r>
        <w:rPr>
          <w:rFonts w:eastAsia="Yu Mincho"/>
          <w:b/>
          <w:bCs/>
          <w:sz w:val="28"/>
          <w:szCs w:val="28"/>
          <w:lang w:val="en-US"/>
        </w:rPr>
        <w:t>025</w:t>
      </w:r>
    </w:p>
    <w:p w14:paraId="4CC4716A">
      <w:pPr>
        <w:tabs>
          <w:tab w:val="left" w:pos="3826"/>
        </w:tabs>
        <w:spacing w:before="160"/>
        <w:jc w:val="center"/>
        <w:rPr>
          <w:rFonts w:eastAsia="Yu Mincho"/>
          <w:b/>
          <w:bCs/>
          <w:sz w:val="28"/>
          <w:szCs w:val="28"/>
          <w:lang w:val="en-US"/>
        </w:rPr>
        <w:sectPr>
          <w:footerReference r:id="rId8" w:type="first"/>
          <w:footerReference r:id="rId6" w:type="default"/>
          <w:footerReference r:id="rId7" w:type="even"/>
          <w:pgSz w:w="11906" w:h="16838"/>
          <w:pgMar w:top="1134" w:right="1134" w:bottom="1134" w:left="1985" w:header="567" w:footer="851" w:gutter="0"/>
          <w:pgBorders w:display="notFirstPage" w:offsetFrom="page">
            <w:top w:val="twistedLines1" w:color="auto" w:sz="18" w:space="24"/>
            <w:left w:val="twistedLines1" w:color="auto" w:sz="18" w:space="24"/>
            <w:bottom w:val="twistedLines1" w:color="auto" w:sz="18" w:space="24"/>
            <w:right w:val="twistedLines1" w:color="auto" w:sz="18" w:space="24"/>
          </w:pgBorders>
          <w:pgNumType w:start="1"/>
          <w:cols w:space="0" w:num="1"/>
          <w:titlePg/>
          <w:docGrid w:linePitch="360" w:charSpace="0"/>
        </w:sectPr>
      </w:pPr>
    </w:p>
    <w:p w14:paraId="58B64860">
      <w:pPr>
        <w:pStyle w:val="2"/>
        <w:numPr>
          <w:ilvl w:val="0"/>
          <w:numId w:val="0"/>
        </w:numPr>
        <w:spacing w:before="0" w:line="360" w:lineRule="auto"/>
        <w:rPr>
          <w:rFonts w:cs="Times New Roman"/>
          <w:szCs w:val="28"/>
          <w:lang w:val="en-US"/>
        </w:rPr>
      </w:pPr>
      <w:bookmarkStart w:id="2" w:name="_Toc218444108"/>
      <w:r>
        <w:rPr>
          <w:rFonts w:cs="Times New Roman"/>
          <w:szCs w:val="28"/>
          <w:lang w:val="en-US"/>
        </w:rPr>
        <w:t>LỜI CẢM ƠN</w:t>
      </w:r>
      <w:bookmarkEnd w:id="0"/>
      <w:bookmarkEnd w:id="1"/>
      <w:bookmarkEnd w:id="2"/>
    </w:p>
    <w:p w14:paraId="33274648">
      <w:pPr>
        <w:pStyle w:val="14"/>
        <w:spacing w:line="360" w:lineRule="auto"/>
        <w:ind w:firstLine="426"/>
        <w:jc w:val="both"/>
        <w:rPr>
          <w:sz w:val="28"/>
          <w:szCs w:val="28"/>
        </w:rPr>
      </w:pPr>
      <w:r>
        <w:rPr>
          <w:sz w:val="28"/>
          <w:szCs w:val="28"/>
        </w:rPr>
        <w:t>Cuối cùng, em xin chân thành cảm ơn gia đình và bạn bè đã luôn động viên, chia sẻ và hỗ trợ em trong thời gian vừa qua.</w:t>
      </w:r>
    </w:p>
    <w:p w14:paraId="7B51E698">
      <w:pPr>
        <w:pStyle w:val="14"/>
        <w:spacing w:line="360" w:lineRule="auto"/>
        <w:ind w:firstLine="426"/>
        <w:jc w:val="both"/>
        <w:rPr>
          <w:sz w:val="28"/>
          <w:szCs w:val="28"/>
        </w:rPr>
      </w:pPr>
      <w:r>
        <w:rPr>
          <w:sz w:val="28"/>
          <w:szCs w:val="28"/>
        </w:rPr>
        <w:t>Xin trân trọng cảm ơn!</w:t>
      </w:r>
    </w:p>
    <w:p w14:paraId="022BF9D1">
      <w:pPr>
        <w:pStyle w:val="14"/>
        <w:spacing w:line="360" w:lineRule="auto"/>
        <w:jc w:val="right"/>
        <w:rPr>
          <w:lang w:val="en-US"/>
        </w:rPr>
      </w:pPr>
      <w:r>
        <w:rPr>
          <w:rStyle w:val="9"/>
          <w:szCs w:val="28"/>
        </w:rPr>
        <w:t xml:space="preserve">Hà Nội, tháng </w:t>
      </w:r>
      <w:r>
        <w:rPr>
          <w:rStyle w:val="9"/>
          <w:szCs w:val="28"/>
          <w:lang w:val="en-US"/>
        </w:rPr>
        <w:t xml:space="preserve"> </w:t>
      </w:r>
      <w:r>
        <w:rPr>
          <w:rStyle w:val="9"/>
          <w:szCs w:val="28"/>
        </w:rPr>
        <w:t xml:space="preserve"> năm 2025</w:t>
      </w:r>
      <w:r>
        <w:rPr>
          <w:rStyle w:val="16"/>
          <w:rFonts w:eastAsia="Arial"/>
          <w:sz w:val="28"/>
          <w:szCs w:val="28"/>
        </w:rPr>
        <w:tab/>
      </w:r>
      <w:r>
        <w:rPr>
          <w:rStyle w:val="16"/>
          <w:rFonts w:eastAsia="Arial"/>
          <w:sz w:val="28"/>
          <w:szCs w:val="28"/>
        </w:rPr>
        <w:t xml:space="preserve"> </w:t>
      </w:r>
    </w:p>
    <w:p w14:paraId="4E94358B">
      <w:pPr>
        <w:spacing w:line="360" w:lineRule="auto"/>
        <w:rPr>
          <w:rFonts w:eastAsiaTheme="majorEastAsia"/>
          <w:b/>
          <w:sz w:val="28"/>
          <w:szCs w:val="32"/>
          <w:lang w:val="en-US"/>
        </w:rPr>
      </w:pPr>
    </w:p>
    <w:p w14:paraId="4F5BEE57">
      <w:pPr>
        <w:spacing w:line="360" w:lineRule="auto"/>
        <w:rPr>
          <w:b/>
          <w:bCs/>
        </w:rPr>
      </w:pPr>
    </w:p>
    <w:p w14:paraId="3ABE5705">
      <w:pPr>
        <w:spacing w:line="360" w:lineRule="auto"/>
        <w:rPr>
          <w:b/>
          <w:bCs/>
        </w:rPr>
      </w:pPr>
      <w:r>
        <w:rPr>
          <w:b/>
          <w:bCs/>
        </w:rPr>
        <w:br w:type="textWrapping"/>
      </w:r>
    </w:p>
    <w:p w14:paraId="28D2361B">
      <w:pPr>
        <w:pStyle w:val="5"/>
        <w:spacing w:line="360" w:lineRule="auto"/>
      </w:pPr>
      <w:r>
        <w:rPr>
          <w:sz w:val="26"/>
          <w:szCs w:val="26"/>
        </w:rPr>
        <w:br w:type="page"/>
      </w:r>
    </w:p>
    <w:sdt>
      <w:sdtPr>
        <w:rPr>
          <w:rFonts w:eastAsia="Times New Roman"/>
          <w:bCs/>
          <w:color w:val="auto"/>
        </w:rPr>
        <w:id w:val="2139448888"/>
        <w:docPartObj>
          <w:docPartGallery w:val="Table of Contents"/>
          <w:docPartUnique/>
        </w:docPartObj>
      </w:sdtPr>
      <w:sdtEndPr>
        <w:rPr>
          <w:rFonts w:eastAsia="Times New Roman" w:cs="Times New Roman"/>
          <w:b w:val="0"/>
          <w:bCs w:val="0"/>
          <w:color w:val="auto"/>
          <w:sz w:val="26"/>
          <w:szCs w:val="26"/>
        </w:rPr>
      </w:sdtEndPr>
      <w:sdtContent>
        <w:p w14:paraId="4A8657BC">
          <w:pPr>
            <w:pStyle w:val="2"/>
            <w:numPr>
              <w:ilvl w:val="0"/>
              <w:numId w:val="0"/>
            </w:numPr>
          </w:pPr>
          <w:bookmarkStart w:id="3" w:name="_Toc218444109"/>
          <w:r>
            <w:t>MỤC LỤC</w:t>
          </w:r>
          <w:bookmarkEnd w:id="3"/>
        </w:p>
        <w:p w14:paraId="575E106A">
          <w:pPr>
            <w:pStyle w:val="17"/>
            <w:rPr>
              <w:rFonts w:eastAsiaTheme="minorEastAsia" w:cstheme="minorBidi"/>
              <w:b w:val="0"/>
              <w:bCs w:val="0"/>
              <w:i w:val="0"/>
              <w:iCs w:val="0"/>
              <w:kern w:val="2"/>
              <w:sz w:val="24"/>
              <w14:ligatures w14:val="standardContextual"/>
            </w:rPr>
          </w:pPr>
          <w:r>
            <w:rPr>
              <w:rFonts w:ascii="Times New Roman" w:hAnsi="Times New Roman" w:cs="Times New Roman"/>
              <w:szCs w:val="26"/>
            </w:rPr>
            <w:fldChar w:fldCharType="begin"/>
          </w:r>
          <w:r>
            <w:rPr>
              <w:rFonts w:ascii="Times New Roman" w:hAnsi="Times New Roman" w:cs="Times New Roman"/>
              <w:szCs w:val="26"/>
            </w:rPr>
            <w:instrText xml:space="preserve"> TOC \o "1-3" \h \z \u </w:instrText>
          </w:r>
          <w:r>
            <w:rPr>
              <w:rFonts w:ascii="Times New Roman" w:hAnsi="Times New Roman" w:cs="Times New Roman"/>
              <w:szCs w:val="26"/>
            </w:rPr>
            <w:fldChar w:fldCharType="separate"/>
          </w:r>
          <w:r>
            <w:fldChar w:fldCharType="begin"/>
          </w:r>
          <w:r>
            <w:instrText xml:space="preserve"> HYPERLINK \l "_Toc218444108" </w:instrText>
          </w:r>
          <w:r>
            <w:fldChar w:fldCharType="separate"/>
          </w:r>
          <w:r>
            <w:rPr>
              <w:rStyle w:val="13"/>
              <w:rFonts w:cs="Times New Roman"/>
              <w:lang w:val="en-US"/>
            </w:rPr>
            <w:t>LỜI CẢM ƠN</w:t>
          </w:r>
          <w:r>
            <w:tab/>
          </w:r>
          <w:r>
            <w:fldChar w:fldCharType="begin"/>
          </w:r>
          <w:r>
            <w:instrText xml:space="preserve"> PAGEREF _Toc218444108 \h </w:instrText>
          </w:r>
          <w:r>
            <w:fldChar w:fldCharType="separate"/>
          </w:r>
          <w:r>
            <w:t>2</w:t>
          </w:r>
          <w:r>
            <w:fldChar w:fldCharType="end"/>
          </w:r>
          <w:r>
            <w:fldChar w:fldCharType="end"/>
          </w:r>
        </w:p>
        <w:p w14:paraId="1E10E501">
          <w:pPr>
            <w:pStyle w:val="17"/>
            <w:rPr>
              <w:rFonts w:eastAsiaTheme="minorEastAsia" w:cstheme="minorBidi"/>
              <w:b w:val="0"/>
              <w:bCs w:val="0"/>
              <w:i w:val="0"/>
              <w:iCs w:val="0"/>
              <w:kern w:val="2"/>
              <w:sz w:val="24"/>
              <w14:ligatures w14:val="standardContextual"/>
            </w:rPr>
          </w:pPr>
          <w:r>
            <w:fldChar w:fldCharType="begin"/>
          </w:r>
          <w:r>
            <w:instrText xml:space="preserve"> HYPERLINK \l "_Toc218444109" </w:instrText>
          </w:r>
          <w:r>
            <w:fldChar w:fldCharType="separate"/>
          </w:r>
          <w:r>
            <w:rPr>
              <w:rStyle w:val="13"/>
            </w:rPr>
            <w:t>MỤC LỤC</w:t>
          </w:r>
          <w:r>
            <w:tab/>
          </w:r>
          <w:r>
            <w:fldChar w:fldCharType="begin"/>
          </w:r>
          <w:r>
            <w:instrText xml:space="preserve"> PAGEREF _Toc218444109 \h </w:instrText>
          </w:r>
          <w:r>
            <w:fldChar w:fldCharType="separate"/>
          </w:r>
          <w:r>
            <w:t>3</w:t>
          </w:r>
          <w:r>
            <w:fldChar w:fldCharType="end"/>
          </w:r>
          <w:r>
            <w:fldChar w:fldCharType="end"/>
          </w:r>
        </w:p>
        <w:p w14:paraId="1DBFCEB4">
          <w:pPr>
            <w:pStyle w:val="17"/>
            <w:rPr>
              <w:rFonts w:eastAsiaTheme="minorEastAsia" w:cstheme="minorBidi"/>
              <w:b w:val="0"/>
              <w:bCs w:val="0"/>
              <w:i w:val="0"/>
              <w:iCs w:val="0"/>
              <w:kern w:val="2"/>
              <w:sz w:val="24"/>
              <w14:ligatures w14:val="standardContextual"/>
            </w:rPr>
          </w:pPr>
          <w:r>
            <w:fldChar w:fldCharType="begin"/>
          </w:r>
          <w:r>
            <w:instrText xml:space="preserve"> HYPERLINK \l "_Toc218444110" </w:instrText>
          </w:r>
          <w:r>
            <w:fldChar w:fldCharType="separate"/>
          </w:r>
          <w:r>
            <w:rPr>
              <w:rStyle w:val="13"/>
              <w:lang w:val="en-US"/>
            </w:rPr>
            <w:t>MỤC LỤC</w:t>
          </w:r>
          <w:r>
            <w:rPr>
              <w:rStyle w:val="13"/>
            </w:rPr>
            <w:t xml:space="preserve"> ẢNH</w:t>
          </w:r>
          <w:r>
            <w:tab/>
          </w:r>
          <w:r>
            <w:fldChar w:fldCharType="begin"/>
          </w:r>
          <w:r>
            <w:instrText xml:space="preserve"> PAGEREF _Toc218444110 \h </w:instrText>
          </w:r>
          <w:r>
            <w:fldChar w:fldCharType="separate"/>
          </w:r>
          <w:r>
            <w:t>5</w:t>
          </w:r>
          <w:r>
            <w:fldChar w:fldCharType="end"/>
          </w:r>
          <w:r>
            <w:fldChar w:fldCharType="end"/>
          </w:r>
        </w:p>
        <w:p w14:paraId="7C9113FD">
          <w:pPr>
            <w:pStyle w:val="17"/>
            <w:rPr>
              <w:rFonts w:eastAsiaTheme="minorEastAsia" w:cstheme="minorBidi"/>
              <w:b w:val="0"/>
              <w:bCs w:val="0"/>
              <w:i w:val="0"/>
              <w:iCs w:val="0"/>
              <w:kern w:val="2"/>
              <w:sz w:val="24"/>
              <w14:ligatures w14:val="standardContextual"/>
            </w:rPr>
          </w:pPr>
          <w:r>
            <w:fldChar w:fldCharType="begin"/>
          </w:r>
          <w:r>
            <w:instrText xml:space="preserve"> HYPERLINK \l "_Toc218444111" </w:instrText>
          </w:r>
          <w:r>
            <w:fldChar w:fldCharType="separate"/>
          </w:r>
          <w:r>
            <w:rPr>
              <w:rStyle w:val="13"/>
              <w:lang w:val="en-US"/>
            </w:rPr>
            <w:t>MỤC LỤC</w:t>
          </w:r>
          <w:r>
            <w:rPr>
              <w:rStyle w:val="13"/>
            </w:rPr>
            <w:t xml:space="preserve"> BẢNG</w:t>
          </w:r>
          <w:r>
            <w:tab/>
          </w:r>
          <w:r>
            <w:fldChar w:fldCharType="begin"/>
          </w:r>
          <w:r>
            <w:instrText xml:space="preserve"> PAGEREF _Toc218444111 \h </w:instrText>
          </w:r>
          <w:r>
            <w:fldChar w:fldCharType="separate"/>
          </w:r>
          <w:r>
            <w:t>6</w:t>
          </w:r>
          <w:r>
            <w:fldChar w:fldCharType="end"/>
          </w:r>
          <w:r>
            <w:fldChar w:fldCharType="end"/>
          </w:r>
        </w:p>
        <w:p w14:paraId="5DF2FA65">
          <w:pPr>
            <w:pStyle w:val="17"/>
            <w:rPr>
              <w:rFonts w:eastAsiaTheme="minorEastAsia" w:cstheme="minorBidi"/>
              <w:b w:val="0"/>
              <w:bCs w:val="0"/>
              <w:i w:val="0"/>
              <w:iCs w:val="0"/>
              <w:kern w:val="2"/>
              <w:sz w:val="24"/>
              <w14:ligatures w14:val="standardContextual"/>
            </w:rPr>
          </w:pPr>
          <w:r>
            <w:fldChar w:fldCharType="begin"/>
          </w:r>
          <w:r>
            <w:instrText xml:space="preserve"> HYPERLINK \l "_Toc218444112" </w:instrText>
          </w:r>
          <w:r>
            <w:fldChar w:fldCharType="separate"/>
          </w:r>
          <w:r>
            <w:rPr>
              <w:rStyle w:val="13"/>
            </w:rPr>
            <w:t>DANH SÁCH TỪ VIẾT TẮT</w:t>
          </w:r>
          <w:r>
            <w:tab/>
          </w:r>
          <w:r>
            <w:fldChar w:fldCharType="begin"/>
          </w:r>
          <w:r>
            <w:instrText xml:space="preserve"> PAGEREF _Toc218444112 \h </w:instrText>
          </w:r>
          <w:r>
            <w:fldChar w:fldCharType="separate"/>
          </w:r>
          <w:r>
            <w:t>7</w:t>
          </w:r>
          <w:r>
            <w:fldChar w:fldCharType="end"/>
          </w:r>
          <w:r>
            <w:fldChar w:fldCharType="end"/>
          </w:r>
        </w:p>
        <w:p w14:paraId="4046524B">
          <w:pPr>
            <w:pStyle w:val="17"/>
            <w:rPr>
              <w:rFonts w:eastAsiaTheme="minorEastAsia" w:cstheme="minorBidi"/>
              <w:b w:val="0"/>
              <w:bCs w:val="0"/>
              <w:i w:val="0"/>
              <w:iCs w:val="0"/>
              <w:kern w:val="2"/>
              <w:sz w:val="24"/>
              <w14:ligatures w14:val="standardContextual"/>
            </w:rPr>
          </w:pPr>
          <w:r>
            <w:fldChar w:fldCharType="begin"/>
          </w:r>
          <w:r>
            <w:instrText xml:space="preserve"> HYPERLINK \l "_Toc218444113" </w:instrText>
          </w:r>
          <w:r>
            <w:fldChar w:fldCharType="separate"/>
          </w:r>
          <w:r>
            <w:rPr>
              <w:rStyle w:val="13"/>
              <w:lang w:val="en-US"/>
            </w:rPr>
            <w:t>MỞ ĐẦU</w:t>
          </w:r>
          <w:r>
            <w:tab/>
          </w:r>
          <w:r>
            <w:fldChar w:fldCharType="begin"/>
          </w:r>
          <w:r>
            <w:instrText xml:space="preserve"> PAGEREF _Toc218444113 \h </w:instrText>
          </w:r>
          <w:r>
            <w:fldChar w:fldCharType="separate"/>
          </w:r>
          <w:r>
            <w:t>8</w:t>
          </w:r>
          <w:r>
            <w:fldChar w:fldCharType="end"/>
          </w:r>
          <w:r>
            <w:fldChar w:fldCharType="end"/>
          </w:r>
        </w:p>
        <w:p w14:paraId="244FE924">
          <w:pPr>
            <w:pStyle w:val="17"/>
            <w:rPr>
              <w:rFonts w:eastAsiaTheme="minorEastAsia" w:cstheme="minorBidi"/>
              <w:b w:val="0"/>
              <w:bCs w:val="0"/>
              <w:i w:val="0"/>
              <w:iCs w:val="0"/>
              <w:kern w:val="2"/>
              <w:sz w:val="24"/>
              <w14:ligatures w14:val="standardContextual"/>
            </w:rPr>
          </w:pPr>
          <w:r>
            <w:fldChar w:fldCharType="begin"/>
          </w:r>
          <w:r>
            <w:instrText xml:space="preserve"> HYPERLINK \l "_Toc218444114" </w:instrText>
          </w:r>
          <w:r>
            <w:fldChar w:fldCharType="separate"/>
          </w:r>
          <w:r>
            <w:rPr>
              <w:rStyle w:val="13"/>
            </w:rPr>
            <w:t>CHƯƠNG 1: CƠ SỞ LÝ THUYẾT</w:t>
          </w:r>
          <w:r>
            <w:tab/>
          </w:r>
          <w:r>
            <w:fldChar w:fldCharType="begin"/>
          </w:r>
          <w:r>
            <w:instrText xml:space="preserve"> PAGEREF _Toc218444114 \h </w:instrText>
          </w:r>
          <w:r>
            <w:fldChar w:fldCharType="separate"/>
          </w:r>
          <w:r>
            <w:t>9</w:t>
          </w:r>
          <w:r>
            <w:fldChar w:fldCharType="end"/>
          </w:r>
          <w:r>
            <w:fldChar w:fldCharType="end"/>
          </w:r>
        </w:p>
        <w:p w14:paraId="67138B50">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"_Toc218444115" </w:instrText>
          </w:r>
          <w:r>
            <w:fldChar w:fldCharType="separate"/>
          </w:r>
          <w:r>
            <w:rPr>
              <w:rStyle w:val="13"/>
            </w:rPr>
            <w:t>1.1. Giới thiệu đề tài</w:t>
          </w:r>
          <w:r>
            <w:tab/>
          </w:r>
          <w:r>
            <w:fldChar w:fldCharType="begin"/>
          </w:r>
          <w:r>
            <w:instrText xml:space="preserve"> PAGEREF _Toc218444115 \h </w:instrText>
          </w:r>
          <w:r>
            <w:fldChar w:fldCharType="separate"/>
          </w:r>
          <w:r>
            <w:t>9</w:t>
          </w:r>
          <w:r>
            <w:fldChar w:fldCharType="end"/>
          </w:r>
          <w:r>
            <w:fldChar w:fldCharType="end"/>
          </w:r>
        </w:p>
        <w:p w14:paraId="66052CB9">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"_Toc218444116" </w:instrText>
          </w:r>
          <w:r>
            <w:fldChar w:fldCharType="separate"/>
          </w:r>
          <w:r>
            <w:rPr>
              <w:rStyle w:val="13"/>
            </w:rPr>
            <w:t>1.2. Bài toán phân tích hành vi ăn uống và vận động của sinh viên Mỹ</w:t>
          </w:r>
          <w:r>
            <w:tab/>
          </w:r>
          <w:r>
            <w:fldChar w:fldCharType="begin"/>
          </w:r>
          <w:r>
            <w:instrText xml:space="preserve"> PAGEREF _Toc218444116 \h </w:instrText>
          </w:r>
          <w:r>
            <w:fldChar w:fldCharType="separate"/>
          </w:r>
          <w:r>
            <w:t>10</w:t>
          </w:r>
          <w:r>
            <w:fldChar w:fldCharType="end"/>
          </w:r>
          <w:r>
            <w:fldChar w:fldCharType="end"/>
          </w:r>
        </w:p>
        <w:p w14:paraId="37CFEA0D">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"_Toc218444117" </w:instrText>
          </w:r>
          <w:r>
            <w:fldChar w:fldCharType="separate"/>
          </w:r>
          <w:r>
            <w:rPr>
              <w:rStyle w:val="13"/>
            </w:rPr>
            <w:t>1.3. Giới thiệu tổng quan khai phá dữ liệu</w:t>
          </w:r>
          <w:r>
            <w:tab/>
          </w:r>
          <w:r>
            <w:fldChar w:fldCharType="begin"/>
          </w:r>
          <w:r>
            <w:instrText xml:space="preserve"> PAGEREF _Toc218444117 \h </w:instrText>
          </w:r>
          <w:r>
            <w:fldChar w:fldCharType="separate"/>
          </w:r>
          <w:r>
            <w:t>11</w:t>
          </w:r>
          <w:r>
            <w:fldChar w:fldCharType="end"/>
          </w:r>
          <w:r>
            <w:fldChar w:fldCharType="end"/>
          </w:r>
        </w:p>
        <w:p w14:paraId="155A0F0F">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"_Toc218444118" </w:instrText>
          </w:r>
          <w:r>
            <w:fldChar w:fldCharType="separate"/>
          </w:r>
          <w:r>
            <w:rPr>
              <w:rStyle w:val="13"/>
              <w:b/>
            </w:rPr>
            <w:t>1.3.1</w:t>
          </w:r>
          <w:r>
            <w:rPr>
              <w:rStyle w:val="13"/>
            </w:rPr>
            <w:t xml:space="preserve"> Khái niệm khai phá dữ liệu</w:t>
          </w:r>
          <w:r>
            <w:tab/>
          </w:r>
          <w:r>
            <w:fldChar w:fldCharType="begin"/>
          </w:r>
          <w:r>
            <w:instrText xml:space="preserve"> PAGEREF _Toc218444118 \h </w:instrText>
          </w:r>
          <w:r>
            <w:fldChar w:fldCharType="separate"/>
          </w:r>
          <w:r>
            <w:t>11</w:t>
          </w:r>
          <w:r>
            <w:fldChar w:fldCharType="end"/>
          </w:r>
          <w:r>
            <w:fldChar w:fldCharType="end"/>
          </w:r>
        </w:p>
        <w:p w14:paraId="19961FEE">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"_Toc218444119" </w:instrText>
          </w:r>
          <w:r>
            <w:fldChar w:fldCharType="separate"/>
          </w:r>
          <w:r>
            <w:rPr>
              <w:rStyle w:val="13"/>
              <w:b/>
              <w:lang w:val="en-US"/>
            </w:rPr>
            <w:t>1.3.2</w:t>
          </w:r>
          <w:r>
            <w:rPr>
              <w:rStyle w:val="13"/>
            </w:rPr>
            <w:t xml:space="preserve"> Vai trò</w:t>
          </w:r>
          <w:r>
            <w:rPr>
              <w:rStyle w:val="13"/>
              <w:lang w:val="en-US"/>
            </w:rPr>
            <w:t xml:space="preserve"> của khai phá dữ liệu</w:t>
          </w:r>
          <w:r>
            <w:tab/>
          </w:r>
          <w:r>
            <w:fldChar w:fldCharType="begin"/>
          </w:r>
          <w:r>
            <w:instrText xml:space="preserve"> PAGEREF _Toc218444119 \h </w:instrText>
          </w:r>
          <w:r>
            <w:fldChar w:fldCharType="separate"/>
          </w:r>
          <w:r>
            <w:t>12</w:t>
          </w:r>
          <w:r>
            <w:fldChar w:fldCharType="end"/>
          </w:r>
          <w:r>
            <w:fldChar w:fldCharType="end"/>
          </w:r>
        </w:p>
        <w:p w14:paraId="47ECDA16">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"_Toc218444120" </w:instrText>
          </w:r>
          <w:r>
            <w:fldChar w:fldCharType="separate"/>
          </w:r>
          <w:r>
            <w:rPr>
              <w:rStyle w:val="13"/>
              <w:b/>
            </w:rPr>
            <w:t>1.3.3</w:t>
          </w:r>
          <w:r>
            <w:rPr>
              <w:rStyle w:val="13"/>
            </w:rPr>
            <w:t xml:space="preserve"> Các </w:t>
          </w:r>
          <w:r>
            <w:rPr>
              <w:rStyle w:val="13"/>
              <w:lang w:val="en-US"/>
            </w:rPr>
            <w:t xml:space="preserve">bài toán tiêu biểu </w:t>
          </w:r>
          <w:r>
            <w:rPr>
              <w:rStyle w:val="13"/>
            </w:rPr>
            <w:t>trong khai phá dữ liệu</w:t>
          </w:r>
          <w:r>
            <w:tab/>
          </w:r>
          <w:r>
            <w:fldChar w:fldCharType="begin"/>
          </w:r>
          <w:r>
            <w:instrText xml:space="preserve"> PAGEREF _Toc218444120 \h </w:instrText>
          </w:r>
          <w:r>
            <w:fldChar w:fldCharType="separate"/>
          </w:r>
          <w:r>
            <w:t>12</w:t>
          </w:r>
          <w:r>
            <w:fldChar w:fldCharType="end"/>
          </w:r>
          <w:r>
            <w:fldChar w:fldCharType="end"/>
          </w:r>
        </w:p>
        <w:p w14:paraId="38B80151">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"_Toc218444121" </w:instrText>
          </w:r>
          <w:r>
            <w:fldChar w:fldCharType="separate"/>
          </w:r>
          <w:r>
            <w:rPr>
              <w:rStyle w:val="13"/>
            </w:rPr>
            <w:t>1.4. Thuật toán phân cụm K-means</w:t>
          </w:r>
          <w:r>
            <w:tab/>
          </w:r>
          <w:r>
            <w:fldChar w:fldCharType="begin"/>
          </w:r>
          <w:r>
            <w:instrText xml:space="preserve"> PAGEREF _Toc218444121 \h </w:instrText>
          </w:r>
          <w:r>
            <w:fldChar w:fldCharType="separate"/>
          </w:r>
          <w:r>
            <w:t>18</w:t>
          </w:r>
          <w:r>
            <w:fldChar w:fldCharType="end"/>
          </w:r>
          <w:r>
            <w:fldChar w:fldCharType="end"/>
          </w:r>
        </w:p>
        <w:p w14:paraId="5EFD5B84">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"_Toc218444122" </w:instrText>
          </w:r>
          <w:r>
            <w:fldChar w:fldCharType="separate"/>
          </w:r>
          <w:r>
            <w:rPr>
              <w:rStyle w:val="13"/>
              <w:b/>
              <w:lang w:val="en-US"/>
            </w:rPr>
            <w:t>1.4.1</w:t>
          </w:r>
          <w:r>
            <w:rPr>
              <w:rStyle w:val="13"/>
              <w:lang w:val="en-US"/>
            </w:rPr>
            <w:t xml:space="preserve"> Khái niệm</w:t>
          </w:r>
          <w:r>
            <w:tab/>
          </w:r>
          <w:r>
            <w:fldChar w:fldCharType="begin"/>
          </w:r>
          <w:r>
            <w:instrText xml:space="preserve"> PAGEREF _Toc218444122 \h </w:instrText>
          </w:r>
          <w:r>
            <w:fldChar w:fldCharType="separate"/>
          </w:r>
          <w:r>
            <w:t>18</w:t>
          </w:r>
          <w:r>
            <w:fldChar w:fldCharType="end"/>
          </w:r>
          <w:r>
            <w:fldChar w:fldCharType="end"/>
          </w:r>
        </w:p>
        <w:p w14:paraId="54882B81">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"_Toc218444123" </w:instrText>
          </w:r>
          <w:r>
            <w:fldChar w:fldCharType="separate"/>
          </w:r>
          <w:r>
            <w:rPr>
              <w:rStyle w:val="13"/>
              <w:b/>
            </w:rPr>
            <w:t>1.4.2</w:t>
          </w:r>
          <w:r>
            <w:rPr>
              <w:rStyle w:val="13"/>
            </w:rPr>
            <w:t xml:space="preserve"> Nguyên lý hoạt động của K-means</w:t>
          </w:r>
          <w:r>
            <w:tab/>
          </w:r>
          <w:r>
            <w:fldChar w:fldCharType="begin"/>
          </w:r>
          <w:r>
            <w:instrText xml:space="preserve"> PAGEREF _Toc218444123 \h </w:instrText>
          </w:r>
          <w:r>
            <w:fldChar w:fldCharType="separate"/>
          </w:r>
          <w:r>
            <w:t>19</w:t>
          </w:r>
          <w:r>
            <w:fldChar w:fldCharType="end"/>
          </w:r>
          <w:r>
            <w:fldChar w:fldCharType="end"/>
          </w:r>
        </w:p>
        <w:p w14:paraId="6378EFF2">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"_Toc218444124" </w:instrText>
          </w:r>
          <w:r>
            <w:fldChar w:fldCharType="separate"/>
          </w:r>
          <w:r>
            <w:rPr>
              <w:rStyle w:val="13"/>
              <w:b/>
            </w:rPr>
            <w:t>1.4.3</w:t>
          </w:r>
          <w:r>
            <w:rPr>
              <w:rStyle w:val="13"/>
            </w:rPr>
            <w:t xml:space="preserve"> Ưu điểm và hạn chế</w:t>
          </w:r>
          <w:r>
            <w:tab/>
          </w:r>
          <w:r>
            <w:fldChar w:fldCharType="begin"/>
          </w:r>
          <w:r>
            <w:instrText xml:space="preserve"> PAGEREF _Toc218444124 \h </w:instrText>
          </w:r>
          <w:r>
            <w:fldChar w:fldCharType="separate"/>
          </w:r>
          <w:r>
            <w:t>20</w:t>
          </w:r>
          <w:r>
            <w:fldChar w:fldCharType="end"/>
          </w:r>
          <w:r>
            <w:fldChar w:fldCharType="end"/>
          </w:r>
        </w:p>
        <w:p w14:paraId="191C44BF">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"_Toc218444125" </w:instrText>
          </w:r>
          <w:r>
            <w:fldChar w:fldCharType="separate"/>
          </w:r>
          <w:r>
            <w:rPr>
              <w:rStyle w:val="13"/>
              <w:b/>
              <w:lang w:val="en-US"/>
            </w:rPr>
            <w:t>1.4.4</w:t>
          </w:r>
          <w:r>
            <w:rPr>
              <w:rStyle w:val="13"/>
            </w:rPr>
            <w:t xml:space="preserve"> Điều kiện áp dụng</w:t>
          </w:r>
          <w:r>
            <w:rPr>
              <w:rStyle w:val="13"/>
              <w:lang w:val="en-US"/>
            </w:rPr>
            <w:t xml:space="preserve"> thuật toán</w:t>
          </w:r>
          <w:r>
            <w:tab/>
          </w:r>
          <w:r>
            <w:fldChar w:fldCharType="begin"/>
          </w:r>
          <w:r>
            <w:instrText xml:space="preserve"> PAGEREF _Toc218444125 \h </w:instrText>
          </w:r>
          <w:r>
            <w:fldChar w:fldCharType="separate"/>
          </w:r>
          <w:r>
            <w:t>21</w:t>
          </w:r>
          <w:r>
            <w:fldChar w:fldCharType="end"/>
          </w:r>
          <w:r>
            <w:fldChar w:fldCharType="end"/>
          </w:r>
        </w:p>
        <w:p w14:paraId="28DA262A">
          <w:pPr>
            <w:pStyle w:val="17"/>
            <w:rPr>
              <w:rFonts w:eastAsiaTheme="minorEastAsia" w:cstheme="minorBidi"/>
              <w:b w:val="0"/>
              <w:bCs w:val="0"/>
              <w:i w:val="0"/>
              <w:iCs w:val="0"/>
              <w:kern w:val="2"/>
              <w:sz w:val="24"/>
              <w14:ligatures w14:val="standardContextual"/>
            </w:rPr>
          </w:pPr>
          <w:r>
            <w:fldChar w:fldCharType="begin"/>
          </w:r>
          <w:r>
            <w:instrText xml:space="preserve"> HYPERLINK \l "_Toc218444126" </w:instrText>
          </w:r>
          <w:r>
            <w:fldChar w:fldCharType="separate"/>
          </w:r>
          <w:r>
            <w:rPr>
              <w:rStyle w:val="13"/>
              <w:lang w:val="vi-VN"/>
            </w:rPr>
            <w:t>CHƯƠNG 2:</w:t>
          </w:r>
          <w:r>
            <w:rPr>
              <w:rStyle w:val="13"/>
            </w:rPr>
            <w:t xml:space="preserve"> QUY TRÌNH</w:t>
          </w:r>
          <w:r>
            <w:rPr>
              <w:rStyle w:val="13"/>
              <w:lang w:val="vi-VN"/>
            </w:rPr>
            <w:t xml:space="preserve"> KHAI PHÁ DỮ LIỆU HÀNH VI ĂN UỐNG VÀ VẬN ĐỘNG CỦA SINH VIÊN MỸ</w:t>
          </w:r>
          <w:r>
            <w:tab/>
          </w:r>
          <w:r>
            <w:fldChar w:fldCharType="begin"/>
          </w:r>
          <w:r>
            <w:instrText xml:space="preserve"> PAGEREF _Toc218444126 \h </w:instrText>
          </w:r>
          <w:r>
            <w:fldChar w:fldCharType="separate"/>
          </w:r>
          <w:r>
            <w:t>22</w:t>
          </w:r>
          <w:r>
            <w:fldChar w:fldCharType="end"/>
          </w:r>
          <w:r>
            <w:fldChar w:fldCharType="end"/>
          </w:r>
        </w:p>
        <w:p w14:paraId="01B6EE68">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"_Toc218444127" </w:instrText>
          </w:r>
          <w:r>
            <w:fldChar w:fldCharType="separate"/>
          </w:r>
          <w:r>
            <w:rPr>
              <w:rStyle w:val="13"/>
            </w:rPr>
            <w:t>2.1.</w:t>
          </w:r>
          <w:r>
            <w:rPr>
              <w:rStyle w:val="13"/>
              <w:lang w:val="en-US"/>
            </w:rPr>
            <w:t xml:space="preserve"> Chuẩn bị </w:t>
          </w:r>
          <w:r>
            <w:rPr>
              <w:rStyle w:val="13"/>
            </w:rPr>
            <w:t>dữ liệu</w:t>
          </w:r>
          <w:r>
            <w:tab/>
          </w:r>
          <w:r>
            <w:fldChar w:fldCharType="begin"/>
          </w:r>
          <w:r>
            <w:instrText xml:space="preserve"> PAGEREF _Toc218444127 \h </w:instrText>
          </w:r>
          <w:r>
            <w:fldChar w:fldCharType="separate"/>
          </w:r>
          <w:r>
            <w:t>22</w:t>
          </w:r>
          <w:r>
            <w:fldChar w:fldCharType="end"/>
          </w:r>
          <w:r>
            <w:fldChar w:fldCharType="end"/>
          </w:r>
        </w:p>
        <w:p w14:paraId="56493F0A">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"_Toc218444128" </w:instrText>
          </w:r>
          <w:r>
            <w:fldChar w:fldCharType="separate"/>
          </w:r>
          <w:r>
            <w:rPr>
              <w:rStyle w:val="13"/>
              <w:b/>
            </w:rPr>
            <w:t>2.1.1</w:t>
          </w:r>
          <w:r>
            <w:rPr>
              <w:rStyle w:val="13"/>
            </w:rPr>
            <w:t xml:space="preserve"> Nguồn dữ liệu</w:t>
          </w:r>
          <w:r>
            <w:tab/>
          </w:r>
          <w:r>
            <w:fldChar w:fldCharType="begin"/>
          </w:r>
          <w:r>
            <w:instrText xml:space="preserve"> PAGEREF _Toc218444128 \h </w:instrText>
          </w:r>
          <w:r>
            <w:fldChar w:fldCharType="separate"/>
          </w:r>
          <w:r>
            <w:t>22</w:t>
          </w:r>
          <w:r>
            <w:fldChar w:fldCharType="end"/>
          </w:r>
          <w:r>
            <w:fldChar w:fldCharType="end"/>
          </w:r>
        </w:p>
        <w:p w14:paraId="748A6272">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"_Toc218444129" </w:instrText>
          </w:r>
          <w:r>
            <w:fldChar w:fldCharType="separate"/>
          </w:r>
          <w:r>
            <w:rPr>
              <w:rStyle w:val="13"/>
              <w:b/>
            </w:rPr>
            <w:t>2.1.2</w:t>
          </w:r>
          <w:r>
            <w:rPr>
              <w:rStyle w:val="13"/>
            </w:rPr>
            <w:t xml:space="preserve"> Mục đích của nguồn dữ liệu</w:t>
          </w:r>
          <w:r>
            <w:tab/>
          </w:r>
          <w:r>
            <w:fldChar w:fldCharType="begin"/>
          </w:r>
          <w:r>
            <w:instrText xml:space="preserve"> PAGEREF _Toc218444129 \h </w:instrText>
          </w:r>
          <w:r>
            <w:fldChar w:fldCharType="separate"/>
          </w:r>
          <w:r>
            <w:t>22</w:t>
          </w:r>
          <w:r>
            <w:fldChar w:fldCharType="end"/>
          </w:r>
          <w:r>
            <w:fldChar w:fldCharType="end"/>
          </w:r>
        </w:p>
        <w:p w14:paraId="129484BD">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"_Toc218444130" </w:instrText>
          </w:r>
          <w:r>
            <w:fldChar w:fldCharType="separate"/>
          </w:r>
          <w:r>
            <w:rPr>
              <w:rStyle w:val="13"/>
              <w:b/>
            </w:rPr>
            <w:t>2.1.3</w:t>
          </w:r>
          <w:r>
            <w:rPr>
              <w:rStyle w:val="13"/>
            </w:rPr>
            <w:t xml:space="preserve"> Tính Ứng Dụng Trong Thực Tế</w:t>
          </w:r>
          <w:r>
            <w:tab/>
          </w:r>
          <w:r>
            <w:fldChar w:fldCharType="begin"/>
          </w:r>
          <w:r>
            <w:instrText xml:space="preserve"> PAGEREF _Toc218444130 \h </w:instrText>
          </w:r>
          <w:r>
            <w:fldChar w:fldCharType="separate"/>
          </w:r>
          <w:r>
            <w:t>23</w:t>
          </w:r>
          <w:r>
            <w:fldChar w:fldCharType="end"/>
          </w:r>
          <w:r>
            <w:fldChar w:fldCharType="end"/>
          </w:r>
        </w:p>
        <w:p w14:paraId="73DCE896">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"_Toc218444131" </w:instrText>
          </w:r>
          <w:r>
            <w:fldChar w:fldCharType="separate"/>
          </w:r>
          <w:r>
            <w:rPr>
              <w:rStyle w:val="13"/>
              <w:b/>
            </w:rPr>
            <w:t>2.1.4</w:t>
          </w:r>
          <w:r>
            <w:rPr>
              <w:rStyle w:val="13"/>
            </w:rPr>
            <w:t xml:space="preserve"> Khả Năng Phát Triển Trong Tương Lai</w:t>
          </w:r>
          <w:r>
            <w:tab/>
          </w:r>
          <w:r>
            <w:fldChar w:fldCharType="begin"/>
          </w:r>
          <w:r>
            <w:instrText xml:space="preserve"> PAGEREF _Toc218444131 \h </w:instrText>
          </w:r>
          <w:r>
            <w:fldChar w:fldCharType="separate"/>
          </w:r>
          <w:r>
            <w:t>23</w:t>
          </w:r>
          <w:r>
            <w:fldChar w:fldCharType="end"/>
          </w:r>
          <w:r>
            <w:fldChar w:fldCharType="end"/>
          </w:r>
        </w:p>
        <w:p w14:paraId="2AC3C1DB">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"_Toc218444132" </w:instrText>
          </w:r>
          <w:r>
            <w:fldChar w:fldCharType="separate"/>
          </w:r>
          <w:r>
            <w:rPr>
              <w:rStyle w:val="13"/>
              <w:b/>
            </w:rPr>
            <w:t>2.1.5</w:t>
          </w:r>
          <w:r>
            <w:rPr>
              <w:rStyle w:val="13"/>
            </w:rPr>
            <w:t xml:space="preserve"> Mô tả các bảng và trường dữ liệu</w:t>
          </w:r>
          <w:r>
            <w:tab/>
          </w:r>
          <w:r>
            <w:fldChar w:fldCharType="begin"/>
          </w:r>
          <w:r>
            <w:instrText xml:space="preserve"> PAGEREF _Toc218444132 \h </w:instrText>
          </w:r>
          <w:r>
            <w:fldChar w:fldCharType="separate"/>
          </w:r>
          <w:r>
            <w:t>25</w:t>
          </w:r>
          <w:r>
            <w:fldChar w:fldCharType="end"/>
          </w:r>
          <w:r>
            <w:fldChar w:fldCharType="end"/>
          </w:r>
        </w:p>
        <w:p w14:paraId="070A1164">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"_Toc218444133" </w:instrText>
          </w:r>
          <w:r>
            <w:fldChar w:fldCharType="separate"/>
          </w:r>
          <w:r>
            <w:rPr>
              <w:rStyle w:val="13"/>
            </w:rPr>
            <w:t>2.2. 2.2.  Tiền xử lý dữ liệu</w:t>
          </w:r>
          <w:r>
            <w:tab/>
          </w:r>
          <w:r>
            <w:fldChar w:fldCharType="begin"/>
          </w:r>
          <w:r>
            <w:instrText xml:space="preserve"> PAGEREF _Toc218444133 \h </w:instrText>
          </w:r>
          <w:r>
            <w:fldChar w:fldCharType="separate"/>
          </w:r>
          <w:r>
            <w:t>28</w:t>
          </w:r>
          <w:r>
            <w:fldChar w:fldCharType="end"/>
          </w:r>
          <w:r>
            <w:fldChar w:fldCharType="end"/>
          </w:r>
        </w:p>
        <w:p w14:paraId="59CD1862">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"_Toc218444134" </w:instrText>
          </w:r>
          <w:r>
            <w:fldChar w:fldCharType="separate"/>
          </w:r>
          <w:r>
            <w:rPr>
              <w:rStyle w:val="13"/>
              <w:b/>
            </w:rPr>
            <w:t>2.2.1</w:t>
          </w:r>
          <w:r>
            <w:rPr>
              <w:rStyle w:val="13"/>
            </w:rPr>
            <w:t xml:space="preserve"> Mục đích của việc tiền xử lý dữ liệu và các giai đoạn</w:t>
          </w:r>
          <w:r>
            <w:tab/>
          </w:r>
          <w:r>
            <w:fldChar w:fldCharType="begin"/>
          </w:r>
          <w:r>
            <w:instrText xml:space="preserve"> PAGEREF _Toc218444134 \h </w:instrText>
          </w:r>
          <w:r>
            <w:fldChar w:fldCharType="separate"/>
          </w:r>
          <w:r>
            <w:t>28</w:t>
          </w:r>
          <w:r>
            <w:fldChar w:fldCharType="end"/>
          </w:r>
          <w:r>
            <w:fldChar w:fldCharType="end"/>
          </w:r>
        </w:p>
        <w:p w14:paraId="1772D647">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"_Toc218444135" </w:instrText>
          </w:r>
          <w:r>
            <w:fldChar w:fldCharType="separate"/>
          </w:r>
          <w:r>
            <w:rPr>
              <w:rStyle w:val="13"/>
              <w:b/>
            </w:rPr>
            <w:t>2.2.2</w:t>
          </w:r>
          <w:r>
            <w:rPr>
              <w:rStyle w:val="13"/>
            </w:rPr>
            <w:t xml:space="preserve"> Xử lý dữ liệu thiếu/mất, sai</w:t>
          </w:r>
          <w:r>
            <w:tab/>
          </w:r>
          <w:r>
            <w:fldChar w:fldCharType="begin"/>
          </w:r>
          <w:r>
            <w:instrText xml:space="preserve"> PAGEREF _Toc218444135 \h </w:instrText>
          </w:r>
          <w:r>
            <w:fldChar w:fldCharType="separate"/>
          </w:r>
          <w:r>
            <w:t>29</w:t>
          </w:r>
          <w:r>
            <w:fldChar w:fldCharType="end"/>
          </w:r>
          <w:r>
            <w:fldChar w:fldCharType="end"/>
          </w:r>
        </w:p>
        <w:p w14:paraId="170DE258">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"_Toc218444136" </w:instrText>
          </w:r>
          <w:r>
            <w:fldChar w:fldCharType="separate"/>
          </w:r>
          <w:r>
            <w:rPr>
              <w:rStyle w:val="13"/>
              <w:b/>
            </w:rPr>
            <w:t>2.2.3</w:t>
          </w:r>
          <w:r>
            <w:rPr>
              <w:rStyle w:val="13"/>
            </w:rPr>
            <w:t xml:space="preserve"> Xử lý dữ liệu sai hoặc không hợp lệ</w:t>
          </w:r>
          <w:r>
            <w:tab/>
          </w:r>
          <w:r>
            <w:fldChar w:fldCharType="begin"/>
          </w:r>
          <w:r>
            <w:instrText xml:space="preserve"> PAGEREF _Toc218444136 \h </w:instrText>
          </w:r>
          <w:r>
            <w:fldChar w:fldCharType="separate"/>
          </w:r>
          <w:r>
            <w:t>29</w:t>
          </w:r>
          <w:r>
            <w:fldChar w:fldCharType="end"/>
          </w:r>
          <w:r>
            <w:fldChar w:fldCharType="end"/>
          </w:r>
        </w:p>
        <w:p w14:paraId="2A27E1B9">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"_Toc218444137" </w:instrText>
          </w:r>
          <w:r>
            <w:fldChar w:fldCharType="separate"/>
          </w:r>
          <w:r>
            <w:rPr>
              <w:rStyle w:val="13"/>
            </w:rPr>
            <w:t>2.3. Chuẩn hóa và mã hóa dữ liệu</w:t>
          </w:r>
          <w:r>
            <w:tab/>
          </w:r>
          <w:r>
            <w:fldChar w:fldCharType="begin"/>
          </w:r>
          <w:r>
            <w:instrText xml:space="preserve"> PAGEREF _Toc218444137 \h </w:instrText>
          </w:r>
          <w:r>
            <w:fldChar w:fldCharType="separate"/>
          </w:r>
          <w:r>
            <w:t>30</w:t>
          </w:r>
          <w:r>
            <w:fldChar w:fldCharType="end"/>
          </w:r>
          <w:r>
            <w:fldChar w:fldCharType="end"/>
          </w:r>
        </w:p>
        <w:p w14:paraId="5DAA7AC7">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"_Toc218444138" </w:instrText>
          </w:r>
          <w:r>
            <w:fldChar w:fldCharType="separate"/>
          </w:r>
          <w:r>
            <w:rPr>
              <w:rStyle w:val="13"/>
              <w:b/>
            </w:rPr>
            <w:t>2.3.1</w:t>
          </w:r>
          <w:r>
            <w:rPr>
              <w:rStyle w:val="13"/>
            </w:rPr>
            <w:t xml:space="preserve"> Chuẩn hóa dữ liệu số liên tục bằng Z-Score</w:t>
          </w:r>
          <w:r>
            <w:tab/>
          </w:r>
          <w:r>
            <w:fldChar w:fldCharType="begin"/>
          </w:r>
          <w:r>
            <w:instrText xml:space="preserve"> PAGEREF _Toc218444138 \h </w:instrText>
          </w:r>
          <w:r>
            <w:fldChar w:fldCharType="separate"/>
          </w:r>
          <w:r>
            <w:t>30</w:t>
          </w:r>
          <w:r>
            <w:fldChar w:fldCharType="end"/>
          </w:r>
          <w:r>
            <w:fldChar w:fldCharType="end"/>
          </w:r>
        </w:p>
        <w:p w14:paraId="6A2957FA">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"_Toc218444139" </w:instrText>
          </w:r>
          <w:r>
            <w:fldChar w:fldCharType="separate"/>
          </w:r>
          <w:r>
            <w:rPr>
              <w:rStyle w:val="13"/>
              <w:b/>
            </w:rPr>
            <w:t>2.3.2</w:t>
          </w:r>
          <w:r>
            <w:rPr>
              <w:rStyle w:val="13"/>
            </w:rPr>
            <w:t xml:space="preserve"> Mã hóa dữ liệu số nhị phân bằng One-Hot Encoding</w:t>
          </w:r>
          <w:r>
            <w:tab/>
          </w:r>
          <w:r>
            <w:fldChar w:fldCharType="begin"/>
          </w:r>
          <w:r>
            <w:instrText xml:space="preserve"> PAGEREF _Toc218444139 \h </w:instrText>
          </w:r>
          <w:r>
            <w:fldChar w:fldCharType="separate"/>
          </w:r>
          <w:r>
            <w:t>32</w:t>
          </w:r>
          <w:r>
            <w:fldChar w:fldCharType="end"/>
          </w:r>
          <w:r>
            <w:fldChar w:fldCharType="end"/>
          </w:r>
        </w:p>
        <w:p w14:paraId="7BB183EA">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"_Toc218444140" </w:instrText>
          </w:r>
          <w:r>
            <w:fldChar w:fldCharType="separate"/>
          </w:r>
          <w:r>
            <w:rPr>
              <w:rStyle w:val="13"/>
              <w:b/>
            </w:rPr>
            <w:t>2.3.3</w:t>
          </w:r>
          <w:r>
            <w:rPr>
              <w:rStyle w:val="13"/>
            </w:rPr>
            <w:t xml:space="preserve"> Mã hóa dữ liệu văn bản bằng TF-IDF</w:t>
          </w:r>
          <w:r>
            <w:tab/>
          </w:r>
          <w:r>
            <w:fldChar w:fldCharType="begin"/>
          </w:r>
          <w:r>
            <w:instrText xml:space="preserve"> PAGEREF _Toc218444140 \h </w:instrText>
          </w:r>
          <w:r>
            <w:fldChar w:fldCharType="separate"/>
          </w:r>
          <w:r>
            <w:t>33</w:t>
          </w:r>
          <w:r>
            <w:fldChar w:fldCharType="end"/>
          </w:r>
          <w:r>
            <w:fldChar w:fldCharType="end"/>
          </w:r>
        </w:p>
        <w:p w14:paraId="6A3EF6BD">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"_Toc218444141" </w:instrText>
          </w:r>
          <w:r>
            <w:fldChar w:fldCharType="separate"/>
          </w:r>
          <w:r>
            <w:rPr>
              <w:rStyle w:val="13"/>
            </w:rPr>
            <w:t>2.4.</w:t>
          </w:r>
          <w:r>
            <w:rPr>
              <w:rStyle w:val="13"/>
              <w:lang w:val="vi-VN"/>
            </w:rPr>
            <w:t xml:space="preserve"> Sử dụng thuật toán K-means để phân cụm </w:t>
          </w:r>
          <w:r>
            <w:rPr>
              <w:rStyle w:val="13"/>
            </w:rPr>
            <w:t>vào khai phá dữ liệu</w:t>
          </w:r>
          <w:r>
            <w:tab/>
          </w:r>
          <w:r>
            <w:fldChar w:fldCharType="begin"/>
          </w:r>
          <w:r>
            <w:instrText xml:space="preserve"> PAGEREF _Toc218444141 \h </w:instrText>
          </w:r>
          <w:r>
            <w:fldChar w:fldCharType="separate"/>
          </w:r>
          <w:r>
            <w:t>35</w:t>
          </w:r>
          <w:r>
            <w:fldChar w:fldCharType="end"/>
          </w:r>
          <w:r>
            <w:fldChar w:fldCharType="end"/>
          </w:r>
        </w:p>
        <w:p w14:paraId="7B8EB930">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"_Toc218444142" </w:instrText>
          </w:r>
          <w:r>
            <w:fldChar w:fldCharType="separate"/>
          </w:r>
          <w:r>
            <w:rPr>
              <w:rStyle w:val="13"/>
              <w:b/>
            </w:rPr>
            <w:t>2.4.1</w:t>
          </w:r>
          <w:r>
            <w:rPr>
              <w:rStyle w:val="13"/>
            </w:rPr>
            <w:t xml:space="preserve"> Lựa chọn đặc trưng đầu vào cho mô hình K-means</w:t>
          </w:r>
          <w:r>
            <w:tab/>
          </w:r>
          <w:r>
            <w:fldChar w:fldCharType="begin"/>
          </w:r>
          <w:r>
            <w:instrText xml:space="preserve"> PAGEREF _Toc218444142 \h </w:instrText>
          </w:r>
          <w:r>
            <w:fldChar w:fldCharType="separate"/>
          </w:r>
          <w:r>
            <w:t>35</w:t>
          </w:r>
          <w:r>
            <w:fldChar w:fldCharType="end"/>
          </w:r>
          <w:r>
            <w:fldChar w:fldCharType="end"/>
          </w:r>
        </w:p>
        <w:p w14:paraId="1F4129D6">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"_Toc218444143" </w:instrText>
          </w:r>
          <w:r>
            <w:fldChar w:fldCharType="separate"/>
          </w:r>
          <w:r>
            <w:rPr>
              <w:rStyle w:val="13"/>
              <w:b/>
            </w:rPr>
            <w:t>2.4.2</w:t>
          </w:r>
          <w:r>
            <w:rPr>
              <w:rStyle w:val="13"/>
            </w:rPr>
            <w:t xml:space="preserve"> Xác định số cụm K tối ưu</w:t>
          </w:r>
          <w:r>
            <w:tab/>
          </w:r>
          <w:r>
            <w:fldChar w:fldCharType="begin"/>
          </w:r>
          <w:r>
            <w:instrText xml:space="preserve"> PAGEREF _Toc218444143 \h </w:instrText>
          </w:r>
          <w:r>
            <w:fldChar w:fldCharType="separate"/>
          </w:r>
          <w:r>
            <w:t>36</w:t>
          </w:r>
          <w:r>
            <w:fldChar w:fldCharType="end"/>
          </w:r>
          <w:r>
            <w:fldChar w:fldCharType="end"/>
          </w:r>
        </w:p>
        <w:p w14:paraId="16BACB68">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"_Toc218444144" </w:instrText>
          </w:r>
          <w:r>
            <w:fldChar w:fldCharType="separate"/>
          </w:r>
          <w:r>
            <w:rPr>
              <w:rStyle w:val="13"/>
              <w:b/>
            </w:rPr>
            <w:t>2.4.3</w:t>
          </w:r>
          <w:r>
            <w:rPr>
              <w:rStyle w:val="13"/>
            </w:rPr>
            <w:t xml:space="preserve"> Tiến hành phân cụm bằng K-means</w:t>
          </w:r>
          <w:r>
            <w:tab/>
          </w:r>
          <w:r>
            <w:fldChar w:fldCharType="begin"/>
          </w:r>
          <w:r>
            <w:instrText xml:space="preserve"> PAGEREF _Toc218444144 \h </w:instrText>
          </w:r>
          <w:r>
            <w:fldChar w:fldCharType="separate"/>
          </w:r>
          <w:r>
            <w:t>36</w:t>
          </w:r>
          <w:r>
            <w:fldChar w:fldCharType="end"/>
          </w:r>
          <w:r>
            <w:fldChar w:fldCharType="end"/>
          </w:r>
        </w:p>
        <w:p w14:paraId="5D0AFB45">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"_Toc218444145" </w:instrText>
          </w:r>
          <w:r>
            <w:fldChar w:fldCharType="separate"/>
          </w:r>
          <w:r>
            <w:rPr>
              <w:rStyle w:val="13"/>
              <w:b/>
            </w:rPr>
            <w:t>2.4.4</w:t>
          </w:r>
          <w:r>
            <w:rPr>
              <w:rStyle w:val="13"/>
            </w:rPr>
            <w:t xml:space="preserve"> Kết quả phân cụm</w:t>
          </w:r>
          <w:r>
            <w:tab/>
          </w:r>
          <w:r>
            <w:fldChar w:fldCharType="begin"/>
          </w:r>
          <w:r>
            <w:instrText xml:space="preserve"> PAGEREF _Toc218444145 \h </w:instrText>
          </w:r>
          <w:r>
            <w:fldChar w:fldCharType="separate"/>
          </w:r>
          <w:r>
            <w:t>37</w:t>
          </w:r>
          <w:r>
            <w:fldChar w:fldCharType="end"/>
          </w:r>
          <w:r>
            <w:fldChar w:fldCharType="end"/>
          </w:r>
        </w:p>
        <w:p w14:paraId="6278B461">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"_Toc218444146" </w:instrText>
          </w:r>
          <w:r>
            <w:fldChar w:fldCharType="separate"/>
          </w:r>
          <w:r>
            <w:rPr>
              <w:rStyle w:val="13"/>
              <w:b/>
            </w:rPr>
            <w:t>2.4.5</w:t>
          </w:r>
          <w:r>
            <w:rPr>
              <w:rStyle w:val="13"/>
            </w:rPr>
            <w:t xml:space="preserve"> Nhận xét và ý nghĩa khai phá dữ liệu</w:t>
          </w:r>
          <w:r>
            <w:tab/>
          </w:r>
          <w:r>
            <w:fldChar w:fldCharType="begin"/>
          </w:r>
          <w:r>
            <w:instrText xml:space="preserve"> PAGEREF _Toc218444146 \h </w:instrText>
          </w:r>
          <w:r>
            <w:fldChar w:fldCharType="separate"/>
          </w:r>
          <w:r>
            <w:t>37</w:t>
          </w:r>
          <w:r>
            <w:fldChar w:fldCharType="end"/>
          </w:r>
          <w:r>
            <w:fldChar w:fldCharType="end"/>
          </w:r>
        </w:p>
        <w:p w14:paraId="5F227D6B">
          <w:pPr>
            <w:pStyle w:val="18"/>
            <w:tabs>
              <w:tab w:val="right" w:leader="dot" w:pos="8772"/>
            </w:tabs>
            <w:rPr>
              <w:rFonts w:eastAsiaTheme="minorEastAsia" w:cstheme="minorBidi"/>
              <w:b w:val="0"/>
              <w:bCs w:val="0"/>
              <w:kern w:val="2"/>
              <w:sz w:val="24"/>
              <w:szCs w:val="24"/>
              <w14:ligatures w14:val="standardContextual"/>
            </w:rPr>
          </w:pPr>
          <w:r>
            <w:fldChar w:fldCharType="begin"/>
          </w:r>
          <w:r>
            <w:instrText xml:space="preserve"> HYPERLINK \l "_Toc218444147" </w:instrText>
          </w:r>
          <w:r>
            <w:fldChar w:fldCharType="separate"/>
          </w:r>
          <w:r>
            <w:rPr>
              <w:rStyle w:val="13"/>
            </w:rPr>
            <w:t>2.5.</w:t>
          </w:r>
          <w:r>
            <w:rPr>
              <w:rStyle w:val="13"/>
              <w:lang w:val="vi-VN"/>
            </w:rPr>
            <w:t xml:space="preserve"> Đánh giá mô hình</w:t>
          </w:r>
          <w:r>
            <w:rPr>
              <w:rStyle w:val="13"/>
            </w:rPr>
            <w:t xml:space="preserve"> phân cụm sử dụng kỹ thuật K-means</w:t>
          </w:r>
          <w:r>
            <w:tab/>
          </w:r>
          <w:r>
            <w:fldChar w:fldCharType="begin"/>
          </w:r>
          <w:r>
            <w:instrText xml:space="preserve"> PAGEREF _Toc218444147 \h </w:instrText>
          </w:r>
          <w:r>
            <w:fldChar w:fldCharType="separate"/>
          </w:r>
          <w:r>
            <w:t>38</w:t>
          </w:r>
          <w:r>
            <w:fldChar w:fldCharType="end"/>
          </w:r>
          <w:r>
            <w:fldChar w:fldCharType="end"/>
          </w:r>
        </w:p>
        <w:p w14:paraId="0CA8AC64">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"_Toc218444148" </w:instrText>
          </w:r>
          <w:r>
            <w:fldChar w:fldCharType="separate"/>
          </w:r>
          <w:r>
            <w:rPr>
              <w:rStyle w:val="13"/>
              <w:b/>
            </w:rPr>
            <w:t>2.5.1</w:t>
          </w:r>
          <w:r>
            <w:rPr>
              <w:rStyle w:val="13"/>
            </w:rPr>
            <w:t xml:space="preserve"> Tổng phương sai trong cụm – Within-Cluster Sum of Squares (WCSS)</w:t>
          </w:r>
          <w:r>
            <w:tab/>
          </w:r>
          <w:r>
            <w:fldChar w:fldCharType="begin"/>
          </w:r>
          <w:r>
            <w:instrText xml:space="preserve"> PAGEREF _Toc218444148 \h </w:instrText>
          </w:r>
          <w:r>
            <w:fldChar w:fldCharType="separate"/>
          </w:r>
          <w:r>
            <w:t>38</w:t>
          </w:r>
          <w:r>
            <w:fldChar w:fldCharType="end"/>
          </w:r>
          <w:r>
            <w:fldChar w:fldCharType="end"/>
          </w:r>
        </w:p>
        <w:p w14:paraId="1729AEA9">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"_Toc218444149" </w:instrText>
          </w:r>
          <w:r>
            <w:fldChar w:fldCharType="separate"/>
          </w:r>
          <w:r>
            <w:rPr>
              <w:rStyle w:val="13"/>
              <w:b/>
            </w:rPr>
            <w:t>2.5.2</w:t>
          </w:r>
          <w:r>
            <w:rPr>
              <w:rStyle w:val="13"/>
            </w:rPr>
            <w:t xml:space="preserve"> Chỉ số Silhouette Score</w:t>
          </w:r>
          <w:r>
            <w:tab/>
          </w:r>
          <w:r>
            <w:fldChar w:fldCharType="begin"/>
          </w:r>
          <w:r>
            <w:instrText xml:space="preserve"> PAGEREF _Toc218444149 \h </w:instrText>
          </w:r>
          <w:r>
            <w:fldChar w:fldCharType="separate"/>
          </w:r>
          <w:r>
            <w:t>39</w:t>
          </w:r>
          <w:r>
            <w:fldChar w:fldCharType="end"/>
          </w:r>
          <w:r>
            <w:fldChar w:fldCharType="end"/>
          </w:r>
        </w:p>
        <w:p w14:paraId="7A23D79D">
          <w:pPr>
            <w:pStyle w:val="19"/>
            <w:tabs>
              <w:tab w:val="right" w:leader="dot" w:pos="8772"/>
            </w:tabs>
            <w:rPr>
              <w:rFonts w:eastAsiaTheme="minorEastAsia" w:cstheme="minorBidi"/>
              <w:kern w:val="2"/>
              <w:sz w:val="24"/>
              <w:szCs w:val="24"/>
              <w14:ligatures w14:val="standardContextual"/>
            </w:rPr>
          </w:pPr>
          <w:r>
            <w:fldChar w:fldCharType="begin"/>
          </w:r>
          <w:r>
            <w:instrText xml:space="preserve"> HYPERLINK \l "_Toc218444150" </w:instrText>
          </w:r>
          <w:r>
            <w:fldChar w:fldCharType="separate"/>
          </w:r>
          <w:r>
            <w:rPr>
              <w:rStyle w:val="13"/>
              <w:b/>
            </w:rPr>
            <w:t>2.5.3</w:t>
          </w:r>
          <w:r>
            <w:rPr>
              <w:rStyle w:val="13"/>
            </w:rPr>
            <w:t xml:space="preserve"> Đánh giá trực quan bằng PCA 2D</w:t>
          </w:r>
          <w:r>
            <w:tab/>
          </w:r>
          <w:r>
            <w:fldChar w:fldCharType="begin"/>
          </w:r>
          <w:r>
            <w:instrText xml:space="preserve"> PAGEREF _Toc218444150 \h </w:instrText>
          </w:r>
          <w:r>
            <w:fldChar w:fldCharType="separate"/>
          </w:r>
          <w:r>
            <w:t>40</w:t>
          </w:r>
          <w:r>
            <w:fldChar w:fldCharType="end"/>
          </w:r>
          <w:r>
            <w:fldChar w:fldCharType="end"/>
          </w:r>
        </w:p>
        <w:p w14:paraId="246DC580">
          <w:pPr>
            <w:pStyle w:val="19"/>
            <w:tabs>
              <w:tab w:val="right" w:leader="dot" w:pos="8772"/>
            </w:tabs>
            <w:rPr>
              <w:rStyle w:val="13"/>
              <w:rFonts w:hint="default" w:ascii="Times New Roman" w:hAnsi="Times New Roman" w:cs="Times New Roman"/>
            </w:rPr>
          </w:pPr>
          <w:r>
            <w:fldChar w:fldCharType="begin"/>
          </w:r>
          <w:r>
            <w:instrText xml:space="preserve"> HYPERLINK \l "_Toc218444151" </w:instrText>
          </w:r>
          <w:r>
            <w:fldChar w:fldCharType="separate"/>
          </w:r>
          <w:r>
            <w:rPr>
              <w:rStyle w:val="13"/>
              <w:b/>
            </w:rPr>
            <w:t>2.5.4</w:t>
          </w:r>
          <w:r>
            <w:rPr>
              <w:rStyle w:val="13"/>
            </w:rPr>
            <w:t xml:space="preserve"> Nhận xét chung về mô hìn</w:t>
          </w:r>
        </w:p>
        <w:p w14:paraId="783B4E3E">
          <w:pPr>
            <w:pStyle w:val="19"/>
            <w:tabs>
              <w:tab w:val="right" w:leader="dot" w:pos="8772"/>
            </w:tabs>
            <w:rPr>
              <w:rFonts w:eastAsiaTheme="minorEastAsia" w:cstheme="minorBidi"/>
              <w:kern w:val="2"/>
              <w:sz w:val="24"/>
              <w:szCs w:val="24"/>
              <w14:ligatures w14:val="standardContextual"/>
            </w:rPr>
          </w:pPr>
          <w:r>
            <w:rPr>
              <w:rStyle w:val="13"/>
            </w:rPr>
            <w:t>h</w:t>
          </w:r>
          <w:r>
            <w:tab/>
          </w:r>
          <w:r>
            <w:fldChar w:fldCharType="begin"/>
          </w:r>
          <w:r>
            <w:instrText xml:space="preserve"> PAGEREF _Toc218444151 \h </w:instrText>
          </w:r>
          <w:r>
            <w:fldChar w:fldCharType="separate"/>
          </w:r>
          <w:r>
            <w:t>40</w:t>
          </w:r>
          <w:r>
            <w:fldChar w:fldCharType="end"/>
          </w:r>
          <w:r>
            <w:fldChar w:fldCharType="end"/>
          </w:r>
        </w:p>
        <w:p w14:paraId="0F870656">
          <w:pPr>
            <w:pStyle w:val="17"/>
            <w:rPr>
              <w:rFonts w:eastAsiaTheme="minorEastAsia" w:cstheme="minorBidi"/>
              <w:b w:val="0"/>
              <w:bCs w:val="0"/>
              <w:i w:val="0"/>
              <w:iCs w:val="0"/>
              <w:kern w:val="2"/>
              <w:sz w:val="24"/>
              <w14:ligatures w14:val="standardContextual"/>
            </w:rPr>
          </w:pPr>
          <w:r>
            <w:fldChar w:fldCharType="begin"/>
          </w:r>
          <w:r>
            <w:instrText xml:space="preserve"> HYPERLINK \l "_Toc218444152" </w:instrText>
          </w:r>
          <w:r>
            <w:fldChar w:fldCharType="separate"/>
          </w:r>
          <w:r>
            <w:rPr>
              <w:rStyle w:val="13"/>
            </w:rPr>
            <w:t xml:space="preserve">KẾT LUẬN </w:t>
          </w:r>
          <w:r>
            <w:rPr>
              <w:rStyle w:val="13"/>
              <w:lang w:val="vi-VN"/>
            </w:rPr>
            <w:t>VÀ H</w:t>
          </w:r>
          <w:r>
            <w:rPr>
              <w:rStyle w:val="13"/>
            </w:rPr>
            <w:t>ƯỚNG PHÁT TRIỂN TƯƠNG LAI</w:t>
          </w:r>
          <w:r>
            <w:tab/>
          </w:r>
          <w:r>
            <w:fldChar w:fldCharType="begin"/>
          </w:r>
          <w:r>
            <w:instrText xml:space="preserve"> PAGEREF _Toc218444152 \h </w:instrText>
          </w:r>
          <w:r>
            <w:fldChar w:fldCharType="separate"/>
          </w:r>
          <w:r>
            <w:t>43</w:t>
          </w:r>
          <w:r>
            <w:fldChar w:fldCharType="end"/>
          </w:r>
          <w:r>
            <w:fldChar w:fldCharType="end"/>
          </w:r>
        </w:p>
        <w:p w14:paraId="3B26E1A1">
          <w:pPr>
            <w:pStyle w:val="17"/>
            <w:rPr>
              <w:rFonts w:eastAsiaTheme="minorEastAsia" w:cstheme="minorBidi"/>
              <w:b w:val="0"/>
              <w:bCs w:val="0"/>
              <w:i w:val="0"/>
              <w:iCs w:val="0"/>
              <w:kern w:val="2"/>
              <w:sz w:val="24"/>
              <w14:ligatures w14:val="standardContextual"/>
            </w:rPr>
          </w:pPr>
          <w:r>
            <w:fldChar w:fldCharType="begin"/>
          </w:r>
          <w:r>
            <w:instrText xml:space="preserve"> HYPERLINK \l "_Toc218444153" </w:instrText>
          </w:r>
          <w:r>
            <w:fldChar w:fldCharType="separate"/>
          </w:r>
          <w:r>
            <w:rPr>
              <w:rStyle w:val="13"/>
              <w:lang w:val="en-US"/>
            </w:rPr>
            <w:t>TÀI LIỆU THAM KHẢO</w:t>
          </w:r>
          <w:r>
            <w:tab/>
          </w:r>
          <w:r>
            <w:fldChar w:fldCharType="begin"/>
          </w:r>
          <w:r>
            <w:instrText xml:space="preserve"> PAGEREF _Toc218444153 \h </w:instrText>
          </w:r>
          <w:r>
            <w:fldChar w:fldCharType="separate"/>
          </w:r>
          <w:r>
            <w:t>44</w:t>
          </w:r>
          <w:r>
            <w:fldChar w:fldCharType="end"/>
          </w:r>
          <w:r>
            <w:fldChar w:fldCharType="end"/>
          </w:r>
        </w:p>
        <w:p w14:paraId="38B048E5">
          <w:pPr>
            <w:spacing w:before="120" w:after="120" w:line="312" w:lineRule="auto"/>
          </w:pPr>
          <w:r>
            <w:rPr>
              <w:b/>
              <w:bCs/>
              <w:szCs w:val="26"/>
            </w:rPr>
            <w:fldChar w:fldCharType="end"/>
          </w:r>
        </w:p>
      </w:sdtContent>
    </w:sdt>
    <w:p w14:paraId="1B64BE53">
      <w:pPr>
        <w:pStyle w:val="2"/>
        <w:numPr>
          <w:ilvl w:val="0"/>
          <w:numId w:val="0"/>
        </w:numPr>
      </w:pPr>
      <w:r>
        <w:br w:type="page"/>
      </w:r>
      <w:bookmarkStart w:id="4" w:name="_Toc218444110"/>
      <w:r>
        <w:rPr>
          <w:lang w:val="en-US"/>
        </w:rPr>
        <w:t>MỤC LỤC</w:t>
      </w:r>
      <w:r>
        <w:t xml:space="preserve"> ẢNH</w:t>
      </w:r>
      <w:bookmarkEnd w:id="4"/>
      <w:r>
        <w:t xml:space="preserve"> </w:t>
      </w:r>
    </w:p>
    <w:p w14:paraId="2214A199">
      <w:pPr>
        <w:rPr>
          <w:szCs w:val="26"/>
        </w:rPr>
      </w:pPr>
      <w:r>
        <w:rPr>
          <w:szCs w:val="26"/>
        </w:rPr>
        <w:br w:type="page"/>
      </w:r>
    </w:p>
    <w:p w14:paraId="6C96F9FF">
      <w:pPr>
        <w:pStyle w:val="2"/>
        <w:numPr>
          <w:ilvl w:val="0"/>
          <w:numId w:val="0"/>
        </w:numPr>
      </w:pPr>
      <w:bookmarkStart w:id="5" w:name="_Toc218444111"/>
      <w:r>
        <w:rPr>
          <w:lang w:val="en-US"/>
        </w:rPr>
        <w:t>MỤC LỤC</w:t>
      </w:r>
      <w:r>
        <w:t xml:space="preserve"> BẢNG</w:t>
      </w:r>
      <w:bookmarkEnd w:id="5"/>
      <w:r>
        <w:t xml:space="preserve"> </w:t>
      </w:r>
    </w:p>
    <w:p w14:paraId="5903F9A1">
      <w:pPr>
        <w:rPr>
          <w:rFonts w:eastAsiaTheme="majorEastAsia" w:cstheme="majorBidi"/>
          <w:b/>
          <w:color w:val="000000" w:themeColor="text1"/>
          <w:sz w:val="28"/>
          <w:szCs w:val="32"/>
          <w14:textFill>
            <w14:solidFill>
              <w14:schemeClr w14:val="tx1"/>
            </w14:solidFill>
          </w14:textFill>
        </w:rPr>
      </w:pPr>
      <w:r>
        <w:br w:type="page"/>
      </w:r>
    </w:p>
    <w:p w14:paraId="6AE7C343">
      <w:pPr>
        <w:pStyle w:val="2"/>
        <w:numPr>
          <w:ilvl w:val="0"/>
          <w:numId w:val="0"/>
        </w:numPr>
      </w:pPr>
      <w:bookmarkStart w:id="6" w:name="_Toc218444112"/>
      <w:r>
        <w:t>DANH SÁCH TỪ VIẾT TẮT</w:t>
      </w:r>
      <w:bookmarkEnd w:id="6"/>
    </w:p>
    <w:p w14:paraId="2C93C9E1">
      <w:pPr>
        <w:rPr>
          <w:rFonts w:eastAsiaTheme="majorEastAsia" w:cstheme="majorBidi"/>
          <w:b/>
          <w:color w:val="000000" w:themeColor="text1"/>
          <w:sz w:val="28"/>
          <w:szCs w:val="32"/>
          <w:lang w:val="en-US"/>
          <w14:textFill>
            <w14:solidFill>
              <w14:schemeClr w14:val="tx1"/>
            </w14:solidFill>
          </w14:textFill>
        </w:rPr>
      </w:pPr>
      <w:r>
        <w:rPr>
          <w:lang w:val="en-US"/>
        </w:rPr>
        <w:br w:type="page"/>
      </w:r>
    </w:p>
    <w:p w14:paraId="033826F8">
      <w:pPr>
        <w:pStyle w:val="2"/>
        <w:numPr>
          <w:ilvl w:val="0"/>
          <w:numId w:val="0"/>
        </w:numPr>
        <w:spacing w:line="312" w:lineRule="auto"/>
        <w:rPr>
          <w:rFonts w:cs="Times New Roman"/>
          <w:lang w:val="en-US"/>
        </w:rPr>
      </w:pPr>
      <w:bookmarkStart w:id="7" w:name="_Toc218444113"/>
      <w:r>
        <w:rPr>
          <w:lang w:val="en-US"/>
        </w:rPr>
        <w:t>MỞ ĐẦU</w:t>
      </w:r>
      <w:bookmarkEnd w:id="7"/>
    </w:p>
    <w:p w14:paraId="67823548">
      <w:pPr>
        <w:pStyle w:val="14"/>
        <w:spacing w:before="120" w:beforeAutospacing="0" w:after="120" w:afterAutospacing="0" w:line="312" w:lineRule="auto"/>
        <w:ind w:firstLine="567"/>
        <w:jc w:val="both"/>
        <w:rPr>
          <w:szCs w:val="26"/>
        </w:rPr>
      </w:pPr>
      <w:r>
        <w:rPr>
          <w:szCs w:val="26"/>
        </w:rPr>
        <w:t xml:space="preserve">Trong những năm gần đây, vấn đề chăm sóc sức khỏe và xây dựng lối sống lành mạnh đang trở thành mối quan tâm hàng đầu của giới trẻ, đặc biệt là </w:t>
      </w:r>
      <w:r>
        <w:rPr>
          <w:rStyle w:val="16"/>
          <w:szCs w:val="26"/>
        </w:rPr>
        <w:t>sinh viên</w:t>
      </w:r>
      <w:r>
        <w:rPr>
          <w:szCs w:val="26"/>
        </w:rPr>
        <w:t xml:space="preserve"> – nhóm đối tượng có nhịp sống năng động nhưng cũng dễ gặp phải nhiều áp lực về học tập, tài chính, môi trường sống và các mối quan hệ xã hội. Quá trình chuyển tiếp từ bậc phổ thông lên môi trường đại học khiến sinh viên phải tự quản lý thời gian, chế độ ăn uống, lịch học và hoạt động thể chất của bản thân. Điều này dẫn đến sự thay đổi đáng kể về hành vi sinh hoạt, đôi khi theo hướng tiêu cực mà chính họ cũng không nhận ra.</w:t>
      </w:r>
    </w:p>
    <w:p w14:paraId="30175821">
      <w:pPr>
        <w:pStyle w:val="14"/>
        <w:spacing w:before="120" w:beforeAutospacing="0" w:after="120" w:afterAutospacing="0" w:line="312" w:lineRule="auto"/>
        <w:ind w:firstLine="567"/>
        <w:jc w:val="both"/>
        <w:rPr>
          <w:szCs w:val="26"/>
        </w:rPr>
      </w:pPr>
      <w:r>
        <w:rPr>
          <w:szCs w:val="26"/>
        </w:rPr>
        <w:t xml:space="preserve">Tại Mỹ, các khảo sát sức khỏe học đường cho thấy tình trạng </w:t>
      </w:r>
      <w:r>
        <w:rPr>
          <w:rStyle w:val="16"/>
          <w:b w:val="0"/>
          <w:bCs w:val="0"/>
          <w:szCs w:val="26"/>
        </w:rPr>
        <w:t>mất cân bằng dinh dưỡng</w:t>
      </w:r>
      <w:r>
        <w:rPr>
          <w:b/>
          <w:bCs/>
          <w:szCs w:val="26"/>
        </w:rPr>
        <w:t xml:space="preserve">, </w:t>
      </w:r>
      <w:r>
        <w:rPr>
          <w:rStyle w:val="16"/>
          <w:b w:val="0"/>
          <w:bCs w:val="0"/>
          <w:szCs w:val="26"/>
        </w:rPr>
        <w:t>thiếu vận động</w:t>
      </w:r>
      <w:r>
        <w:rPr>
          <w:b/>
          <w:bCs/>
          <w:szCs w:val="26"/>
        </w:rPr>
        <w:t xml:space="preserve">, </w:t>
      </w:r>
      <w:r>
        <w:rPr>
          <w:szCs w:val="26"/>
        </w:rPr>
        <w:t>và</w:t>
      </w:r>
      <w:r>
        <w:rPr>
          <w:b/>
          <w:bCs/>
          <w:szCs w:val="26"/>
        </w:rPr>
        <w:t xml:space="preserve"> </w:t>
      </w:r>
      <w:r>
        <w:rPr>
          <w:rStyle w:val="16"/>
          <w:b w:val="0"/>
          <w:bCs w:val="0"/>
          <w:szCs w:val="26"/>
        </w:rPr>
        <w:t>căng thẳng kéo dài</w:t>
      </w:r>
      <w:r>
        <w:rPr>
          <w:b/>
          <w:bCs/>
          <w:szCs w:val="26"/>
        </w:rPr>
        <w:t xml:space="preserve"> </w:t>
      </w:r>
      <w:r>
        <w:rPr>
          <w:szCs w:val="26"/>
        </w:rPr>
        <w:t xml:space="preserve">đang trở nên phổ biến trong đời sống sinh viên. Nhiều bạn trẻ thường xuyên bỏ bữa, sử dụng thức ăn nhanh do thiếu thời gian, ngủ không đủ giấc, ít vận động vì lịch học dày đặc, hoặc chịu áp lực từ thi cử và các yêu cầu của nhà trường. Những thói quen này đã dẫn đến hàng loạt hệ lụy như </w:t>
      </w:r>
      <w:r>
        <w:rPr>
          <w:rStyle w:val="16"/>
          <w:b w:val="0"/>
          <w:bCs w:val="0"/>
          <w:szCs w:val="26"/>
        </w:rPr>
        <w:t>tăng cân mất kiểm soát, suy giảm sức bền thể chất, giảm hiệu suất học tập, rối loạn cảm xúc và sức khỏe tinh thần</w:t>
      </w:r>
      <w:r>
        <w:rPr>
          <w:b/>
          <w:bCs/>
          <w:szCs w:val="26"/>
        </w:rPr>
        <w:t>.</w:t>
      </w:r>
      <w:r>
        <w:rPr>
          <w:szCs w:val="26"/>
        </w:rPr>
        <w:t xml:space="preserve"> Hơn nữa, bối cảnh xã hội hiện đại với sự phát triển của công nghệ, mạng xã hội cũng góp phần làm gia tăng hành vi thụ động, ít vận động ở sinh viên.</w:t>
      </w:r>
    </w:p>
    <w:p w14:paraId="7EE8438C">
      <w:pPr>
        <w:pStyle w:val="14"/>
        <w:spacing w:before="120" w:beforeAutospacing="0" w:after="120" w:afterAutospacing="0" w:line="312" w:lineRule="auto"/>
        <w:ind w:firstLine="567"/>
        <w:jc w:val="both"/>
      </w:pPr>
      <w:r>
        <w:rPr>
          <w:szCs w:val="26"/>
        </w:rPr>
        <w:t xml:space="preserve">Trong bối cảnh đó, việc </w:t>
      </w:r>
      <w:r>
        <w:rPr>
          <w:rStyle w:val="16"/>
          <w:b w:val="0"/>
          <w:bCs w:val="0"/>
          <w:szCs w:val="26"/>
        </w:rPr>
        <w:t>nghiên cứu các yếu tố ảnh hưởng đến lối sống</w:t>
      </w:r>
      <w:r>
        <w:rPr>
          <w:b/>
          <w:bCs/>
          <w:szCs w:val="26"/>
        </w:rPr>
        <w:t xml:space="preserve">, </w:t>
      </w:r>
      <w:r>
        <w:rPr>
          <w:szCs w:val="26"/>
        </w:rPr>
        <w:t>cũng</w:t>
      </w:r>
      <w:r>
        <w:rPr>
          <w:b/>
          <w:bCs/>
          <w:szCs w:val="26"/>
        </w:rPr>
        <w:t xml:space="preserve"> </w:t>
      </w:r>
      <w:r>
        <w:rPr>
          <w:szCs w:val="26"/>
        </w:rPr>
        <w:t>như</w:t>
      </w:r>
      <w:r>
        <w:rPr>
          <w:b/>
          <w:bCs/>
          <w:szCs w:val="26"/>
        </w:rPr>
        <w:t xml:space="preserve"> </w:t>
      </w:r>
      <w:r>
        <w:rPr>
          <w:rStyle w:val="16"/>
          <w:b w:val="0"/>
          <w:bCs w:val="0"/>
          <w:szCs w:val="26"/>
        </w:rPr>
        <w:t>xây dựng mô hình dự đoán xu hướng sinh hoạt của sinh viên</w:t>
      </w:r>
      <w:r>
        <w:rPr>
          <w:szCs w:val="26"/>
        </w:rPr>
        <w:t>, trở nên đặc biệt quan trọng. Những nghiên cứu như vậy không chỉ giúp nhận diện các nhóm sinh viên có nguy cơ gặp vấn đề sức khỏe mà còn hỗ trợ nhà trường, các tổ chức cộng đồng và chính sinh viên đưa ra các biện pháp điều chỉnh phù hợp. Việc ứng dụng dữ liệu lớn và kỹ thuật khai phá dữ liệu trong phân tích hành vi ăn uống – vận động mang lại cơ hội hiểu rõ hơn về thói quen của sinh viên, từ đó góp phần xây dựng môi trường học đường lành mạnh và định hướng lối sống tích cực cho thế hệ trẻ</w:t>
      </w:r>
      <w:r>
        <w:t>.</w:t>
      </w:r>
    </w:p>
    <w:p w14:paraId="365F05A2">
      <w:pPr>
        <w:spacing w:before="60" w:after="60" w:line="312" w:lineRule="auto"/>
        <w:rPr>
          <w:b/>
          <w:bCs/>
          <w:color w:val="000000"/>
          <w:szCs w:val="26"/>
        </w:rPr>
      </w:pPr>
      <w:r>
        <w:rPr>
          <w:b/>
          <w:bCs/>
          <w:color w:val="000000"/>
          <w:szCs w:val="26"/>
        </w:rPr>
        <w:br w:type="page"/>
      </w:r>
    </w:p>
    <w:p w14:paraId="65E85D7D">
      <w:pPr>
        <w:pStyle w:val="2"/>
      </w:pPr>
      <w:r>
        <w:rPr>
          <w:lang w:val="en-US"/>
        </w:rPr>
        <w:t xml:space="preserve"> </w:t>
      </w:r>
      <w:bookmarkStart w:id="8" w:name="_Toc218444114"/>
      <w:r>
        <w:t>CƠ SỞ LÝ THUYẾT</w:t>
      </w:r>
      <w:bookmarkEnd w:id="8"/>
    </w:p>
    <w:p w14:paraId="4A1BD6B6">
      <w:pPr>
        <w:pStyle w:val="3"/>
      </w:pPr>
      <w:bookmarkStart w:id="9" w:name="_Toc218444115"/>
      <w:r>
        <w:t>Giới thiệu đề tài</w:t>
      </w:r>
      <w:bookmarkEnd w:id="9"/>
    </w:p>
    <w:p w14:paraId="382A73FF">
      <w:pPr>
        <w:pStyle w:val="14"/>
        <w:spacing w:before="120" w:beforeAutospacing="0" w:after="120" w:afterAutospacing="0" w:line="312" w:lineRule="auto"/>
        <w:ind w:firstLine="567"/>
        <w:jc w:val="both"/>
      </w:pPr>
      <w:r>
        <w:t xml:space="preserve">Đề tài </w:t>
      </w:r>
      <w:r>
        <w:rPr>
          <w:rStyle w:val="16"/>
        </w:rPr>
        <w:t>“Dự đoán lối sống tích cực của sinh viên Mỹ dựa trên lịch sử ăn uống, vận động bằng kỹ thuật phân cụm”</w:t>
      </w:r>
      <w:r>
        <w:t xml:space="preserve"> được xây dựng với mục tiêu phân tích một cách có hệ thống các dữ liệu liên quan đến chế độ ăn uống, thói quen vận động và những yếu tố sức khỏe đi kèm của sinh viên. Trên cơ sở đó, đề tài ứng dụng các kỹ thuật phân cụm trong khai phá dữ liệu để khám phá các nhóm hành vi có đặc điểm tương đồng, qua đó làm rõ mối quan hệ giữa thói quen sinh hoạt và mức độ “tích cực” trong lối sống của từng nhóm sinh viên.</w:t>
      </w:r>
    </w:p>
    <w:p w14:paraId="00B887F4">
      <w:pPr>
        <w:pStyle w:val="14"/>
        <w:spacing w:before="120" w:beforeAutospacing="0" w:after="120" w:afterAutospacing="0" w:line="312" w:lineRule="auto"/>
        <w:ind w:firstLine="567"/>
        <w:jc w:val="both"/>
      </w:pPr>
      <w:r>
        <w:t>Nguồn dữ liệu về ăn uống và vận động được thu thập từ nhiều tiêu chí khác nhau như tần suất tiêu thụ thực phẩm, mức độ hoạt động thể chất, thời lượng ngủ, lượng calo tiêu thụ – đốt cháy, cùng một số chỉ số liên quan đến sức khỏe. Dữ liệu sau đó được đưa vào các bước tiền xử lý như làm sạch, chuẩn hóa thang đo, mã hóa thuộc tính và lựa chọn các đặc trưng quan trọng nhằm đảm bảo mô hình phân cụm hoạt động hiệu quả và phản ánh đúng bản chất dữ liệu.</w:t>
      </w:r>
    </w:p>
    <w:p w14:paraId="60001797">
      <w:pPr>
        <w:pStyle w:val="14"/>
        <w:spacing w:before="120" w:beforeAutospacing="0" w:after="120" w:afterAutospacing="0" w:line="312" w:lineRule="auto"/>
        <w:ind w:firstLine="567"/>
        <w:jc w:val="both"/>
      </w:pPr>
      <w:r>
        <w:t xml:space="preserve">Trong nghiên cứu này, thuật toán </w:t>
      </w:r>
      <w:r>
        <w:rPr>
          <w:rStyle w:val="16"/>
        </w:rPr>
        <w:t>K-Means</w:t>
      </w:r>
      <w:r>
        <w:t xml:space="preserve"> được lựa chọn làm phương pháp phân cụm chính nhờ khả năng hoạt động tốt với dữ liệu số, tốc độ xử lý nhanh và dễ diễn giải. Thuật toán giúp xác định các cụm sinh viên có đặc điểm hành vi tương đồng qua trọng tâm cụm (centroid). Các cụm này có thể đại diện cho các mô hình hành vi đặc trưng như:</w:t>
      </w:r>
    </w:p>
    <w:p w14:paraId="28ABE782">
      <w:pPr>
        <w:pStyle w:val="14"/>
        <w:numPr>
          <w:ilvl w:val="0"/>
          <w:numId w:val="2"/>
        </w:numPr>
        <w:spacing w:before="120" w:beforeAutospacing="0" w:after="120" w:afterAutospacing="0" w:line="312" w:lineRule="auto"/>
        <w:ind w:left="0"/>
        <w:jc w:val="both"/>
      </w:pPr>
      <w:r>
        <w:t xml:space="preserve">Nhóm sinh viên có </w:t>
      </w:r>
      <w:r>
        <w:rPr>
          <w:rStyle w:val="16"/>
          <w:b w:val="0"/>
          <w:bCs w:val="0"/>
        </w:rPr>
        <w:t>lối sống lành mạnh</w:t>
      </w:r>
      <w:r>
        <w:t>, ăn uống cân đối và duy trì hoạt động thể chất thường xuyên.</w:t>
      </w:r>
    </w:p>
    <w:p w14:paraId="0E1599D9">
      <w:pPr>
        <w:pStyle w:val="14"/>
        <w:numPr>
          <w:ilvl w:val="0"/>
          <w:numId w:val="2"/>
        </w:numPr>
        <w:spacing w:before="120" w:beforeAutospacing="0" w:after="120" w:afterAutospacing="0" w:line="312" w:lineRule="auto"/>
        <w:ind w:left="0"/>
        <w:jc w:val="both"/>
      </w:pPr>
      <w:r>
        <w:t xml:space="preserve">Nhóm ăn uống chưa thật sự điều độ nhưng vẫn có </w:t>
      </w:r>
      <w:r>
        <w:rPr>
          <w:rStyle w:val="16"/>
          <w:b w:val="0"/>
          <w:bCs w:val="0"/>
        </w:rPr>
        <w:t>mức độ vận động cao</w:t>
      </w:r>
      <w:r>
        <w:t>.</w:t>
      </w:r>
    </w:p>
    <w:p w14:paraId="63392437">
      <w:pPr>
        <w:pStyle w:val="14"/>
        <w:numPr>
          <w:ilvl w:val="0"/>
          <w:numId w:val="2"/>
        </w:numPr>
        <w:spacing w:before="120" w:beforeAutospacing="0" w:after="120" w:afterAutospacing="0" w:line="312" w:lineRule="auto"/>
        <w:ind w:left="0"/>
        <w:jc w:val="both"/>
      </w:pPr>
      <w:r>
        <w:t xml:space="preserve">Nhóm có </w:t>
      </w:r>
      <w:r>
        <w:rPr>
          <w:rStyle w:val="16"/>
          <w:b w:val="0"/>
          <w:bCs w:val="0"/>
        </w:rPr>
        <w:t>lối sống thụ động</w:t>
      </w:r>
      <w:r>
        <w:t>, ăn uống thiếu kiểm soát và ít tập luyện thể thao.</w:t>
      </w:r>
    </w:p>
    <w:p w14:paraId="5F0CE027">
      <w:pPr>
        <w:pStyle w:val="14"/>
        <w:spacing w:before="120" w:beforeAutospacing="0" w:after="120" w:afterAutospacing="0" w:line="312" w:lineRule="auto"/>
        <w:ind w:firstLine="567"/>
        <w:jc w:val="both"/>
      </w:pPr>
      <w:r>
        <w:t xml:space="preserve">Kết quả phân cụm không chỉ giúp nhận diện mức độ tích cực trong lối sống của từng nhóm mà còn mở ra khả năng </w:t>
      </w:r>
      <w:r>
        <w:rPr>
          <w:rStyle w:val="16"/>
          <w:b w:val="0"/>
          <w:bCs w:val="0"/>
        </w:rPr>
        <w:t>dự đoán xu hướng hành vi</w:t>
      </w:r>
      <w:r>
        <w:t xml:space="preserve"> trong tương lai. Từ đó, đề tài đưa ra các gợi ý cải thiện sức khỏe cá nhân như tối ưu khẩu phần ăn, tăng cường vận động hoặc điều chỉnh thói quen sinh hoạt hàng ngày.</w:t>
      </w:r>
    </w:p>
    <w:p w14:paraId="5235F589">
      <w:pPr>
        <w:pStyle w:val="14"/>
        <w:spacing w:before="120" w:beforeAutospacing="0" w:after="120" w:afterAutospacing="0" w:line="312" w:lineRule="auto"/>
        <w:ind w:firstLine="567"/>
        <w:jc w:val="both"/>
        <w:rPr>
          <w:lang w:val="en-US"/>
        </w:rPr>
      </w:pPr>
      <w:r>
        <w:t xml:space="preserve">Bên cạnh đóng góp về mặt học thuật trong lĩnh vực khai phá dữ liệu và phân tích hành vi, đề tài còn mang lại </w:t>
      </w:r>
      <w:r>
        <w:rPr>
          <w:rStyle w:val="16"/>
          <w:b w:val="0"/>
          <w:bCs w:val="0"/>
        </w:rPr>
        <w:t>giá trị thực tiễn cao</w:t>
      </w:r>
      <w:r>
        <w:t>. Những kết quả này có thể hỗ trợ các trường đại học trong việc xây dựng chương trình chăm sóc sức khỏe phù hợp, giúp chuyên gia dinh dưỡng và thể thao đưa ra khuyến nghị chính xác hơn, đồng thời giúp sinh viên tự nhận biết mức độ lành mạnh trong lối sống của mình để điều chỉnh một cách chủ động. Qua đó, đề tài góp phần nâng cao chất lượng cuộc sống và phòng ngừa các vấn đề sức khỏe thường gặp ở sinh viên trong bối cảnh hiện đại.</w:t>
      </w:r>
    </w:p>
    <w:p w14:paraId="5FF02E2E">
      <w:pPr>
        <w:pStyle w:val="3"/>
      </w:pPr>
      <w:bookmarkStart w:id="10" w:name="_Toc218444116"/>
      <w:r>
        <w:t>Bài toán phân tích hành vi ăn uống và vận động của sinh viên Mỹ</w:t>
      </w:r>
      <w:bookmarkEnd w:id="10"/>
    </w:p>
    <w:p w14:paraId="54DD6DDE">
      <w:pPr>
        <w:spacing w:before="120" w:after="120" w:line="312" w:lineRule="auto"/>
        <w:ind w:firstLine="567"/>
        <w:jc w:val="both"/>
        <w:rPr>
          <w:b/>
          <w:bCs/>
          <w:szCs w:val="26"/>
        </w:rPr>
      </w:pPr>
      <w:r>
        <w:rPr>
          <w:i/>
          <w:iCs/>
          <w:szCs w:val="26"/>
          <w:lang w:val="en-US"/>
        </w:rPr>
        <w:t xml:space="preserve"> </w:t>
      </w:r>
      <w:r>
        <w:rPr>
          <w:i/>
          <w:iCs/>
          <w:szCs w:val="26"/>
          <w:lang w:val="en-US"/>
        </w:rPr>
        <w:tab/>
      </w:r>
      <w:r>
        <w:rPr>
          <w:szCs w:val="26"/>
        </w:rPr>
        <w:t>Mục tiêu chính của bài toán là phân tích và mô hình hóa các hành vi ăn uống và vận động của sinh viên Mỹ nhằm nhận diện các nhóm hành vi, khám phá các yếu tố liên quan đến lối sống tích cực hoặc rủi ro sức khỏe, và từ đó đề xuất các biện pháp can thiệp phù hợp. Bài toán hướng tới việc sử dụng dữ liệu quan sát lịch sử ăn uống (loại thực phẩm, tần suất, khẩu phần, giờ ăn), dữ liệu hoạt động thể chất (bước chân, thời lượng vận động, cường độ, loại hoạt động) cùng các biến phụ trợ như giới tính, tuổi, ngành học, mãn kinh học, tình trạng sức khỏe và yếu tố môi trường (ví dụ: khu vực cư trú, thời tiết nếu có). Mục tiêu cụ thể bao gồm: phân loại sinh viên thành các nhóm hành vi tương đồng, xác định các yếu tố dự báo lối sống tích cực, xây dựng mô hình dự báo rủi ro thiếu hoạt động hoặc chế độ ăn không lành mạnh, và đánh giá hiệu quả các chỉ số can thiệp tiềm năng.</w:t>
      </w:r>
    </w:p>
    <w:p w14:paraId="24841B80">
      <w:pPr>
        <w:pStyle w:val="14"/>
        <w:spacing w:before="120" w:beforeAutospacing="0" w:after="120" w:afterAutospacing="0" w:line="312" w:lineRule="auto"/>
        <w:ind w:firstLine="567"/>
        <w:jc w:val="both"/>
        <w:rPr>
          <w:szCs w:val="26"/>
        </w:rPr>
      </w:pPr>
      <w:r>
        <w:rPr>
          <w:b/>
          <w:bCs/>
          <w:szCs w:val="26"/>
        </w:rPr>
        <w:t>Nguồn dữ liệu</w:t>
      </w:r>
      <w:r>
        <w:rPr>
          <w:szCs w:val="26"/>
        </w:rPr>
        <w:t xml:space="preserve"> là tập dữ liệu thu thập qua khảo sát tự báo cáo, nhật ký ăn uống</w:t>
      </w:r>
      <w:r>
        <w:rPr>
          <w:szCs w:val="26"/>
          <w:lang w:val="en-US"/>
        </w:rPr>
        <w:t>.</w:t>
      </w:r>
      <w:r>
        <w:rPr>
          <w:szCs w:val="26"/>
        </w:rPr>
        <w:t>. Dữ liệu cần được chuẩn hóa về định dạng thời gian, xử lý các giá trị thiếu và bất thường, và nếu kết hợp nhiều nguồn thì phải đồng bộ hóa theo ID người dùng và mốc thời gian. Tiền xử lý bao gồm làm sạch dữ liệu, mã hóa biến phân loại, chuẩn hóa/chuẩn hóa các biến số liên tục, rút trích các đặc trưng thời gian (ví dụ: tổng calo/ngày, số bước/ngày, số lần vận động cường độ cao trong tuần, khoảng cách giữa các bữa ăn) và tạo các biến phức hợp như chỉ số hoạt động trung bình theo tuần hay mức độ ổn định trong thói quen ăn uống.</w:t>
      </w:r>
    </w:p>
    <w:p w14:paraId="25F0BEE5">
      <w:pPr>
        <w:pStyle w:val="14"/>
        <w:spacing w:before="120" w:beforeAutospacing="0" w:after="120" w:afterAutospacing="0" w:line="312" w:lineRule="auto"/>
        <w:ind w:firstLine="567"/>
        <w:jc w:val="both"/>
        <w:rPr>
          <w:szCs w:val="26"/>
        </w:rPr>
      </w:pPr>
      <w:r>
        <w:rPr>
          <w:szCs w:val="26"/>
        </w:rPr>
        <w:t>Vấn đề phân tích có thể tiếp cận bằng cả phương pháp giám sát và không giám sát. Ở khía cạnh không giám sát, kỹ thuật phân cụm như, K-Means, GMM/EM và phân cụm phân cấp thích hợp để khám phá các nhóm hành vi tự nhiên trong dữ liệu; DBSCAN hữu ích khi cần phát hiện nhóm có hình dạng phức tạp và loại bỏ outlier, trong khi K-Means hoặc GMM thuận tiện cho dữ liệu lớn khi giả định về hình dạng cụm tương đối hợp lý. Ở khía cạnh giám sát, ta có thể xây dựng các mô hình phân loại hoặc hồi quy (ví dụ: Random Forest, Gradient Boosting, mạng nơ-ron) để dự báo xác suất một sinh viên thuộc nhóm lối sống tích cực dựa trên đặc trưng lịch sử, hoặc để dự đoán các chỉ số sức khỏe quan tâm.</w:t>
      </w:r>
    </w:p>
    <w:p w14:paraId="692611BB">
      <w:pPr>
        <w:pStyle w:val="14"/>
        <w:spacing w:before="120" w:beforeAutospacing="0" w:after="120" w:afterAutospacing="0" w:line="312" w:lineRule="auto"/>
        <w:ind w:firstLine="567"/>
        <w:jc w:val="both"/>
        <w:rPr>
          <w:szCs w:val="26"/>
        </w:rPr>
      </w:pPr>
      <w:r>
        <w:rPr>
          <w:szCs w:val="26"/>
        </w:rPr>
        <w:t>Để đánh giá kết quả, với bài toán phân cụm sử dụng các chỉ số nội bộ như Silhouette score, Davies–Bouldin index và đánh giá trực quan qua phép giảm chiều (PCA/UMAP) kết hợp phân tích chuyên gia để đặt nhãn ý nghĩa cho các cụm. Với mô hình giám sát cần dùng các chỉ số như độ chính xác, F1-score, AUC-ROC cho bài toán phân loại, và MAE/RMSE cho bài toán hồi quy. Ngoài ra, cần kiểm tra tính ổn định của cụm/mô hình theo thời gian và theo phân lớp dân số con (ví dụ theo giới, năm học) để phát hiện sự thiên lệch hay mất khái quát.</w:t>
      </w:r>
    </w:p>
    <w:p w14:paraId="53552F89">
      <w:pPr>
        <w:pStyle w:val="14"/>
        <w:spacing w:before="120" w:beforeAutospacing="0" w:after="120" w:afterAutospacing="0" w:line="312" w:lineRule="auto"/>
        <w:ind w:firstLine="567"/>
        <w:jc w:val="both"/>
        <w:rPr>
          <w:szCs w:val="26"/>
        </w:rPr>
      </w:pPr>
      <w:r>
        <w:rPr>
          <w:b/>
          <w:bCs/>
          <w:szCs w:val="26"/>
        </w:rPr>
        <w:t>Ứng dụng mong đợi từ phân tích gồm:</w:t>
      </w:r>
      <w:r>
        <w:rPr>
          <w:szCs w:val="26"/>
        </w:rPr>
        <w:t xml:space="preserve"> cá nhân hóa khuyến nghị dinh dưỡng và chương trình vận động, phát hiện sớm sinh viên có nguy cơ lối sống ít vận động hoặc chế độ ăn không lành mạnh để can thiệp sớm, cung cấp thông tin cho nhà trường/đơn vị y tế cộng đồng về xu hướng sức khỏe cộng đồng, và hỗ trợ đánh giá hiệu quả các chiến dịch cải thiện sức khỏe. Kết quả phân cụm có thể chuyển thành các hồ sơ hành vi điển hình (behavioral personas) giúp thiết kế chương trình giáo dục sức khỏe mục tiêu hơn.</w:t>
      </w:r>
    </w:p>
    <w:p w14:paraId="4D3E6D44">
      <w:pPr>
        <w:pStyle w:val="14"/>
        <w:spacing w:before="120" w:beforeAutospacing="0" w:after="120" w:afterAutospacing="0" w:line="312" w:lineRule="auto"/>
        <w:ind w:firstLine="567"/>
        <w:jc w:val="both"/>
        <w:rPr>
          <w:szCs w:val="26"/>
        </w:rPr>
      </w:pPr>
      <w:r>
        <w:rPr>
          <w:b/>
          <w:bCs/>
          <w:szCs w:val="26"/>
        </w:rPr>
        <w:t>Các thách thức chính gồm:</w:t>
      </w:r>
      <w:r>
        <w:rPr>
          <w:szCs w:val="26"/>
        </w:rPr>
        <w:t xml:space="preserve"> chất lượng dữ liệu (thiếu, nhiễu, tự báo cáo sai lệch), tính không đồng nhất giữa nguồn dữ liệu, khó khăn trong chọn tham số cho một số thuật toán (ví dụ ε cho DBSCAN), vấn đề bảo mật và quyền riêng tư khi xử lý dữ liệu y tế/nhạy cảm, và rủi ro thiên lệch mẫu nếu mẫu khảo sát không đại diện cho toàn bộ sinh viên. Vì vậy cần thực hiện bước tiền xử lý cẩn trọng, thử nghiệm nhiều phương pháp, kiểm tra chéo (cross-validation) và xử lý cân bằng mẫu khi cần.</w:t>
      </w:r>
    </w:p>
    <w:p w14:paraId="2C4FC553">
      <w:pPr>
        <w:pStyle w:val="14"/>
        <w:spacing w:before="120" w:beforeAutospacing="0" w:after="120" w:afterAutospacing="0" w:line="312" w:lineRule="auto"/>
        <w:ind w:firstLine="567"/>
        <w:jc w:val="both"/>
        <w:rPr>
          <w:szCs w:val="26"/>
        </w:rPr>
      </w:pPr>
      <w:r>
        <w:rPr>
          <w:b/>
          <w:bCs/>
          <w:szCs w:val="26"/>
        </w:rPr>
        <w:t>Về mặt đạo đức và pháp lý</w:t>
      </w:r>
      <w:r>
        <w:rPr>
          <w:szCs w:val="26"/>
        </w:rPr>
        <w:t>, phải đảm bảo tuân thủ quy định bảo mật dữ liệu và quyền riêng tư (ví dụ HIPAA nếu áp dụng cho dữ liệu y tế ở Mỹ), thu thập dữ liệu theo sự đồng ý có hiểu biết của người tham gia, ẩn danh dữ liệu trước khi phân tích và giới hạn truy cập. Kết luận báo cáo nên nêu rõ các giả định, hạn chế của dữ liệu và mô hình, đồng thời đề xuất bước tiếp theo là thu thập dữ liệu bổ sung có chất lượng cao hơn, thử nghiệm các phương án can thiệp theo thiết kế thí nghiệm ngẫu nhiên có kiểm soát, và thiết lập cơ chế giám sát mô hình trên dữ liệu thực tế sau triển khai.</w:t>
      </w:r>
    </w:p>
    <w:p w14:paraId="517E76B4">
      <w:pPr>
        <w:pStyle w:val="3"/>
      </w:pPr>
      <w:bookmarkStart w:id="11" w:name="_Toc218444117"/>
      <w:r>
        <w:t>Giới thiệu tổng quan khai phá dữ liệu</w:t>
      </w:r>
      <w:bookmarkEnd w:id="11"/>
    </w:p>
    <w:p w14:paraId="36FF13CB">
      <w:pPr>
        <w:pStyle w:val="4"/>
      </w:pPr>
      <w:bookmarkStart w:id="12" w:name="_Toc218444118"/>
      <w:r>
        <w:t>Khái niệm khai phá dữ liệu</w:t>
      </w:r>
      <w:bookmarkEnd w:id="12"/>
    </w:p>
    <w:p w14:paraId="2038F589">
      <w:pPr>
        <w:pStyle w:val="14"/>
        <w:shd w:val="clear" w:color="auto" w:fill="FFFFFF"/>
        <w:spacing w:before="120" w:beforeAutospacing="0" w:after="120" w:afterAutospacing="0" w:line="312" w:lineRule="auto"/>
        <w:ind w:firstLine="567"/>
        <w:jc w:val="both"/>
        <w:rPr>
          <w:szCs w:val="26"/>
        </w:rPr>
      </w:pPr>
      <w:r>
        <w:rPr>
          <w:color w:val="1B1B1B"/>
          <w:szCs w:val="26"/>
        </w:rPr>
        <w:t>Khai phá dữ liệu (Data mining) là quá trình xử lý ,phân loại, sắp xếp các tập dữ liệu để tìm ra mô hình, xu hướng , quy luật hoặc các thông tin đang bị ẩn đi giữa vô vàn các thông tin khác nằm bên trong tập dữ liệu. Khai phá dữ liệu là một lĩnh vực liên ngành, nó nằm giữa Khoa học máy tính, thống kê và học máy. Mục tiêu cuối cùng của khai phá dữ liệu là giúp các tổ chức, doanh nghiệp đưa ra quyết định, dự đoán xu hướng tương lai và giải quyết các vấn đề phức tạp đang mắc phải. </w:t>
      </w:r>
    </w:p>
    <w:p w14:paraId="5B5283C0">
      <w:pPr>
        <w:pStyle w:val="14"/>
        <w:shd w:val="clear" w:color="auto" w:fill="FFFFFF"/>
        <w:spacing w:before="120" w:beforeAutospacing="0" w:after="120" w:afterAutospacing="0" w:line="312" w:lineRule="auto"/>
        <w:ind w:firstLine="567"/>
        <w:jc w:val="both"/>
        <w:rPr>
          <w:szCs w:val="26"/>
        </w:rPr>
      </w:pPr>
      <w:r>
        <w:rPr>
          <w:b/>
          <w:bCs/>
          <w:color w:val="1B1B1B"/>
          <w:szCs w:val="26"/>
        </w:rPr>
        <w:t>Ví dụ:</w:t>
      </w:r>
      <w:r>
        <w:rPr>
          <w:color w:val="1B1B1B"/>
          <w:szCs w:val="26"/>
        </w:rPr>
        <w:t xml:space="preserve"> Ta có thể coi dữ liệu là một mỏ quặng thô có rất nhiều khoáng sản phong phú và quý hiếm nhưng lại bị vùi lấp cùng với lớp đất đá và sỏi cát, khai phá dữ liệu là quá trình chúng ta đào để khai thác nhằm tìm ra khoáng sản quý  hiếm đó giúp làm giàu cho bản thân hoặc doanh nghiệp.</w:t>
      </w:r>
    </w:p>
    <w:p w14:paraId="2B485927">
      <w:pPr>
        <w:pStyle w:val="4"/>
        <w:rPr>
          <w:lang w:val="en-US"/>
        </w:rPr>
      </w:pPr>
      <w:bookmarkStart w:id="13" w:name="_Toc218444119"/>
      <w:r>
        <w:t>Vai trò</w:t>
      </w:r>
      <w:r>
        <w:rPr>
          <w:lang w:val="en-US"/>
        </w:rPr>
        <w:t xml:space="preserve"> của khai phá dữ liệu</w:t>
      </w:r>
      <w:bookmarkEnd w:id="13"/>
    </w:p>
    <w:p w14:paraId="615E5655">
      <w:pPr>
        <w:spacing w:before="120" w:after="120" w:line="312" w:lineRule="auto"/>
        <w:ind w:firstLine="567"/>
        <w:jc w:val="both"/>
        <w:rPr>
          <w:szCs w:val="26"/>
        </w:rPr>
      </w:pPr>
      <w:r>
        <w:rPr>
          <w:color w:val="000000"/>
          <w:szCs w:val="26"/>
          <w:lang w:val="en-US"/>
        </w:rPr>
        <w:t xml:space="preserve">   </w:t>
      </w:r>
      <w:r>
        <w:rPr>
          <w:color w:val="000000"/>
          <w:szCs w:val="26"/>
        </w:rPr>
        <w:t>Khai phá dữ liệu đóng vai trò quan trọng trong việc chuyển đổi dữ liệu thô thành tri thức hữu ích, hỗ trợ ra quyết định và tối ưu hoạt động của tổ chức. Trong thời đại dữ liệu lớn (Big Data), lượng thông tin được tạo ra hằng ngày rất lớn, phức tạp và khó xử lý bằng các phương pháp truyền thống. Data Mining giúp doanh nghiệp, tổ chức và cá nhân khai thác giá trị ẩn trong dữ liệu để phục vụ mục tiêu kinh doanh, khoa học và kỹ thuật.</w:t>
      </w:r>
    </w:p>
    <w:p w14:paraId="4B373009">
      <w:pPr>
        <w:pStyle w:val="4"/>
      </w:pPr>
      <w:bookmarkStart w:id="14" w:name="_Toc218444120"/>
      <w:r>
        <w:t xml:space="preserve">Các </w:t>
      </w:r>
      <w:r>
        <w:rPr>
          <w:lang w:val="en-US"/>
        </w:rPr>
        <w:t xml:space="preserve">bài toán tiêu biểu </w:t>
      </w:r>
      <w:r>
        <w:t>trong khai phá dữ liệu</w:t>
      </w:r>
      <w:bookmarkEnd w:id="14"/>
    </w:p>
    <w:p w14:paraId="3EB3B072">
      <w:pPr>
        <w:pStyle w:val="5"/>
      </w:pPr>
      <w:r>
        <w:t>Giới thiệu bài toán phân cụm</w:t>
      </w:r>
    </w:p>
    <w:p w14:paraId="1DD227D0">
      <w:pPr>
        <w:pStyle w:val="14"/>
        <w:spacing w:before="120" w:beforeAutospacing="0" w:after="120" w:afterAutospacing="0" w:line="312" w:lineRule="auto"/>
        <w:ind w:firstLine="567"/>
        <w:jc w:val="both"/>
        <w:rPr>
          <w:szCs w:val="26"/>
        </w:rPr>
      </w:pPr>
      <w:r>
        <w:rPr>
          <w:i/>
          <w:iCs/>
          <w:szCs w:val="26"/>
        </w:rPr>
        <w:t>Phân cụm dữ liệu</w:t>
      </w:r>
      <w:r>
        <w:rPr>
          <w:szCs w:val="26"/>
        </w:rPr>
        <w:t xml:space="preserve"> là qu</w:t>
      </w:r>
      <w:r>
        <w:rPr>
          <w:szCs w:val="26"/>
          <w:lang w:val="en-US"/>
        </w:rPr>
        <w:t>y</w:t>
      </w:r>
      <w:r>
        <w:rPr>
          <w:szCs w:val="26"/>
        </w:rPr>
        <w:t xml:space="preserve"> trình tìm cách nhóm các đối tượng đã cho vào các cụm (clusters), sao cho các đối tượng trong cùng 1 cụm càng giống nhau (similar) càng tốt và các đối tượng khác cụm thì càng khác nhau nhau (dissimilar) càng tốt.</w:t>
      </w:r>
    </w:p>
    <w:p w14:paraId="4A114C8C">
      <w:pPr>
        <w:pStyle w:val="14"/>
        <w:spacing w:before="120" w:beforeAutospacing="0" w:after="120" w:afterAutospacing="0" w:line="312" w:lineRule="auto"/>
        <w:ind w:firstLine="567"/>
        <w:jc w:val="both"/>
        <w:rPr>
          <w:szCs w:val="26"/>
          <w:lang w:val="en-US"/>
        </w:rPr>
      </w:pPr>
      <w:r>
        <w:rPr>
          <w:i/>
          <w:iCs/>
          <w:szCs w:val="26"/>
        </w:rPr>
        <w:t>Mục đích của phân cụm</w:t>
      </w:r>
      <w:r>
        <w:rPr>
          <w:szCs w:val="26"/>
        </w:rPr>
        <w:t xml:space="preserve"> là tìm ra bản chất bên trong các nhóm của dữ liệu. Có rất nhiều kỹ thuật phân cụm như phân cụm phân hoạch, phân cụm phân cấp, phân cụm dựa trên mật độ... Tuy nhiên, không có tiêu chí nào được xem là tốt nhất để đánh giá hiệu quả của phân tích phân cụm, điều này phụ thuộc vào mục đích của bài toán phân cụm</w:t>
      </w:r>
      <w:r>
        <w:rPr>
          <w:szCs w:val="26"/>
          <w:lang w:val="en-US"/>
        </w:rPr>
        <w:t>.</w:t>
      </w:r>
    </w:p>
    <w:p w14:paraId="48537522">
      <w:pPr>
        <w:rPr>
          <w:b/>
          <w:bCs/>
          <w:lang w:val="en-US"/>
        </w:rPr>
      </w:pPr>
      <w:r>
        <w:rPr>
          <w:b/>
          <w:bCs/>
        </w:rPr>
        <w:t>Đặc điểm chính:</w:t>
      </w:r>
    </w:p>
    <w:p w14:paraId="704E7FB6">
      <w:pPr>
        <w:pStyle w:val="14"/>
        <w:spacing w:before="120" w:beforeAutospacing="0" w:after="120" w:afterAutospacing="0" w:line="312" w:lineRule="auto"/>
        <w:jc w:val="both"/>
        <w:rPr>
          <w:i/>
          <w:iCs/>
          <w:szCs w:val="26"/>
        </w:rPr>
      </w:pPr>
      <w:r>
        <w:rPr>
          <w:rStyle w:val="16"/>
          <w:i/>
          <w:iCs/>
          <w:szCs w:val="26"/>
        </w:rPr>
        <w:t>Không nhãn:</w:t>
      </w:r>
    </w:p>
    <w:p w14:paraId="355FB720">
      <w:pPr>
        <w:pStyle w:val="14"/>
        <w:spacing w:before="120" w:beforeAutospacing="0" w:after="120" w:afterAutospacing="0" w:line="312" w:lineRule="auto"/>
        <w:ind w:firstLine="567"/>
        <w:jc w:val="both"/>
        <w:rPr>
          <w:b/>
          <w:bCs/>
          <w:i/>
          <w:iCs/>
          <w:szCs w:val="26"/>
        </w:rPr>
      </w:pPr>
      <w:r>
        <w:rPr>
          <w:szCs w:val="26"/>
        </w:rPr>
        <w:t xml:space="preserve">Dữ liệu đầu vào trong bài toán phân cụm hoàn toàn </w:t>
      </w:r>
      <w:r>
        <w:rPr>
          <w:rStyle w:val="16"/>
          <w:b w:val="0"/>
          <w:bCs w:val="0"/>
          <w:szCs w:val="26"/>
        </w:rPr>
        <w:t>không có nhãn lớp</w:t>
      </w:r>
      <w:r>
        <w:rPr>
          <w:szCs w:val="26"/>
        </w:rPr>
        <w:t xml:space="preserve"> hay thông tin về nhóm mà từng điểm dữ liệu thuộc về. Điều này buộc thuật toán phải </w:t>
      </w:r>
      <w:r>
        <w:rPr>
          <w:rStyle w:val="16"/>
          <w:b w:val="0"/>
          <w:bCs w:val="0"/>
          <w:szCs w:val="26"/>
        </w:rPr>
        <w:t>tự phân tích</w:t>
      </w:r>
      <w:r>
        <w:rPr>
          <w:szCs w:val="26"/>
        </w:rPr>
        <w:t>, khám phá mối quan hệ giữa các điểm (khoảng cách, mật độ, phân bố…) để tìm ra cấu trúc ẩn bên trong dữ liệu. Vì không có nhãn chuẩn, kết quả phân cụm thường mang tính</w:t>
      </w:r>
      <w:r>
        <w:rPr>
          <w:b/>
          <w:bCs/>
          <w:szCs w:val="26"/>
        </w:rPr>
        <w:t xml:space="preserve"> </w:t>
      </w:r>
      <w:r>
        <w:rPr>
          <w:rStyle w:val="16"/>
          <w:b w:val="0"/>
          <w:bCs w:val="0"/>
          <w:szCs w:val="26"/>
        </w:rPr>
        <w:t>khám phá (exploratory)</w:t>
      </w:r>
      <w:r>
        <w:rPr>
          <w:szCs w:val="26"/>
        </w:rPr>
        <w:t xml:space="preserve"> và cần được đánh giá bằng các thước đo nội tại hoặc so sánh với kiến thức chuyên gia.</w:t>
      </w:r>
    </w:p>
    <w:p w14:paraId="3A23F223">
      <w:pPr>
        <w:pStyle w:val="14"/>
        <w:spacing w:before="120" w:beforeAutospacing="0" w:after="120" w:afterAutospacing="0" w:line="312" w:lineRule="auto"/>
        <w:ind w:firstLine="567"/>
        <w:jc w:val="both"/>
        <w:rPr>
          <w:rStyle w:val="16"/>
          <w:i/>
          <w:iCs/>
          <w:szCs w:val="26"/>
        </w:rPr>
      </w:pPr>
      <w:r>
        <w:rPr>
          <w:rStyle w:val="16"/>
          <w:i/>
          <w:iCs/>
          <w:szCs w:val="26"/>
        </w:rPr>
        <w:t xml:space="preserve"> Số lượng cụm:</w:t>
      </w:r>
    </w:p>
    <w:p w14:paraId="4E330386">
      <w:pPr>
        <w:pStyle w:val="14"/>
        <w:spacing w:before="120" w:beforeAutospacing="0" w:after="120" w:afterAutospacing="0" w:line="312" w:lineRule="auto"/>
        <w:ind w:firstLine="567"/>
        <w:jc w:val="both"/>
        <w:rPr>
          <w:szCs w:val="26"/>
        </w:rPr>
      </w:pPr>
      <w:r>
        <w:rPr>
          <w:szCs w:val="26"/>
        </w:rPr>
        <w:t xml:space="preserve">Trong đa số trường hợp, </w:t>
      </w:r>
      <w:r>
        <w:rPr>
          <w:rStyle w:val="16"/>
          <w:b w:val="0"/>
          <w:bCs w:val="0"/>
          <w:szCs w:val="26"/>
        </w:rPr>
        <w:t>số lượng cụm không được biết trước</w:t>
      </w:r>
      <w:r>
        <w:rPr>
          <w:szCs w:val="26"/>
        </w:rPr>
        <w:t>. Tùy vào từng thuật toán:</w:t>
      </w:r>
    </w:p>
    <w:p w14:paraId="06D4E90B">
      <w:pPr>
        <w:pStyle w:val="14"/>
        <w:numPr>
          <w:ilvl w:val="0"/>
          <w:numId w:val="3"/>
        </w:numPr>
        <w:spacing w:before="120" w:beforeAutospacing="0" w:after="120" w:afterAutospacing="0" w:line="312" w:lineRule="auto"/>
        <w:ind w:left="567" w:firstLine="0"/>
        <w:jc w:val="both"/>
        <w:rPr>
          <w:szCs w:val="26"/>
        </w:rPr>
      </w:pPr>
      <w:r>
        <w:rPr>
          <w:szCs w:val="26"/>
        </w:rPr>
        <w:t xml:space="preserve">Một số phương pháp cần chỉ định số cụm trước (như </w:t>
      </w:r>
      <w:r>
        <w:rPr>
          <w:rStyle w:val="9"/>
          <w:rFonts w:eastAsiaTheme="majorEastAsia"/>
          <w:szCs w:val="26"/>
        </w:rPr>
        <w:t>K-means</w:t>
      </w:r>
      <w:r>
        <w:rPr>
          <w:szCs w:val="26"/>
        </w:rPr>
        <w:t>)</w:t>
      </w:r>
      <w:r>
        <w:rPr>
          <w:szCs w:val="26"/>
          <w:lang w:val="vi-VN"/>
        </w:rPr>
        <w:t>.</w:t>
      </w:r>
    </w:p>
    <w:p w14:paraId="1E25E79B">
      <w:pPr>
        <w:pStyle w:val="14"/>
        <w:numPr>
          <w:ilvl w:val="0"/>
          <w:numId w:val="3"/>
        </w:numPr>
        <w:spacing w:before="120" w:beforeAutospacing="0" w:after="120" w:afterAutospacing="0" w:line="312" w:lineRule="auto"/>
        <w:ind w:left="567" w:firstLine="0"/>
        <w:jc w:val="both"/>
        <w:rPr>
          <w:szCs w:val="26"/>
        </w:rPr>
      </w:pPr>
      <w:r>
        <w:rPr>
          <w:szCs w:val="26"/>
        </w:rPr>
        <w:t xml:space="preserve">Trong khi các phương pháp khác lại tự xác định số cụm dựa trên mật độ hoặc phân bố dữ liệu (như </w:t>
      </w:r>
      <w:r>
        <w:rPr>
          <w:rStyle w:val="9"/>
          <w:rFonts w:eastAsiaTheme="majorEastAsia"/>
          <w:szCs w:val="26"/>
        </w:rPr>
        <w:t>DBSCAN</w:t>
      </w:r>
      <w:r>
        <w:rPr>
          <w:szCs w:val="26"/>
        </w:rPr>
        <w:t xml:space="preserve"> hoặc </w:t>
      </w:r>
      <w:r>
        <w:rPr>
          <w:rStyle w:val="9"/>
          <w:rFonts w:eastAsiaTheme="majorEastAsia"/>
          <w:szCs w:val="26"/>
        </w:rPr>
        <w:t>Mean-Shift</w:t>
      </w:r>
      <w:r>
        <w:rPr>
          <w:szCs w:val="26"/>
        </w:rPr>
        <w:t>).</w:t>
      </w:r>
    </w:p>
    <w:p w14:paraId="72796ED6">
      <w:pPr>
        <w:pStyle w:val="14"/>
        <w:spacing w:before="120" w:beforeAutospacing="0" w:after="120" w:afterAutospacing="0" w:line="312" w:lineRule="auto"/>
        <w:ind w:firstLine="567"/>
        <w:jc w:val="both"/>
        <w:rPr>
          <w:rStyle w:val="16"/>
          <w:b w:val="0"/>
          <w:bCs w:val="0"/>
          <w:szCs w:val="26"/>
        </w:rPr>
      </w:pPr>
      <w:r>
        <w:rPr>
          <w:szCs w:val="26"/>
        </w:rPr>
        <w:t xml:space="preserve">Do đó, việc chọn số cụm phù hợp phụ thuộc vào </w:t>
      </w:r>
      <w:r>
        <w:rPr>
          <w:rStyle w:val="16"/>
          <w:b w:val="0"/>
          <w:bCs w:val="0"/>
          <w:szCs w:val="26"/>
        </w:rPr>
        <w:t>đặc trưng dữ liệu</w:t>
      </w:r>
      <w:r>
        <w:rPr>
          <w:b/>
          <w:bCs/>
          <w:szCs w:val="26"/>
        </w:rPr>
        <w:t xml:space="preserve">, </w:t>
      </w:r>
      <w:r>
        <w:rPr>
          <w:rStyle w:val="16"/>
          <w:b w:val="0"/>
          <w:bCs w:val="0"/>
          <w:szCs w:val="26"/>
        </w:rPr>
        <w:t>mục tiêu phân tích</w:t>
      </w:r>
      <w:r>
        <w:rPr>
          <w:szCs w:val="26"/>
        </w:rPr>
        <w:t xml:space="preserve">, hoặc thông qua các tiêu chí đánh giá như </w:t>
      </w:r>
      <w:r>
        <w:rPr>
          <w:rStyle w:val="9"/>
          <w:rFonts w:eastAsiaTheme="majorEastAsia"/>
          <w:szCs w:val="26"/>
        </w:rPr>
        <w:t>Elbow</w:t>
      </w:r>
      <w:r>
        <w:rPr>
          <w:szCs w:val="26"/>
        </w:rPr>
        <w:t xml:space="preserve">, </w:t>
      </w:r>
      <w:r>
        <w:rPr>
          <w:rStyle w:val="9"/>
          <w:rFonts w:eastAsiaTheme="majorEastAsia"/>
          <w:szCs w:val="26"/>
        </w:rPr>
        <w:t>Silhouette</w:t>
      </w:r>
      <w:r>
        <w:rPr>
          <w:szCs w:val="26"/>
        </w:rPr>
        <w:t xml:space="preserve">, </w:t>
      </w:r>
      <w:r>
        <w:rPr>
          <w:rStyle w:val="9"/>
          <w:rFonts w:eastAsiaTheme="majorEastAsia"/>
          <w:szCs w:val="26"/>
        </w:rPr>
        <w:t>Davies–Bouldin</w:t>
      </w:r>
      <w:r>
        <w:rPr>
          <w:szCs w:val="26"/>
        </w:rPr>
        <w:t>.</w:t>
      </w:r>
    </w:p>
    <w:p w14:paraId="30A30D25">
      <w:pPr>
        <w:pStyle w:val="14"/>
        <w:spacing w:before="120" w:beforeAutospacing="0" w:after="120" w:afterAutospacing="0" w:line="312" w:lineRule="auto"/>
        <w:jc w:val="both"/>
        <w:rPr>
          <w:i/>
          <w:iCs/>
          <w:szCs w:val="26"/>
        </w:rPr>
      </w:pPr>
      <w:r>
        <w:rPr>
          <w:rStyle w:val="16"/>
          <w:i/>
          <w:iCs/>
          <w:szCs w:val="26"/>
        </w:rPr>
        <w:t>Tính đa dạng:</w:t>
      </w:r>
    </w:p>
    <w:p w14:paraId="1B174DF1">
      <w:pPr>
        <w:pStyle w:val="14"/>
        <w:spacing w:before="120" w:beforeAutospacing="0" w:after="120" w:afterAutospacing="0" w:line="312" w:lineRule="auto"/>
        <w:ind w:firstLine="567"/>
        <w:jc w:val="both"/>
      </w:pPr>
      <w:r>
        <w:rPr>
          <w:szCs w:val="26"/>
        </w:rPr>
        <w:t xml:space="preserve">Phân cụm có nhiều hướng tiếp cận khác nhau như </w:t>
      </w:r>
      <w:r>
        <w:rPr>
          <w:rStyle w:val="16"/>
          <w:b w:val="0"/>
          <w:bCs w:val="0"/>
          <w:szCs w:val="26"/>
        </w:rPr>
        <w:t>phân cụm cứng</w:t>
      </w:r>
      <w:r>
        <w:rPr>
          <w:szCs w:val="26"/>
        </w:rPr>
        <w:t xml:space="preserve"> (mỗi điểm chỉ thuộc một cụm) và </w:t>
      </w:r>
      <w:r>
        <w:rPr>
          <w:rStyle w:val="16"/>
          <w:b w:val="0"/>
          <w:bCs w:val="0"/>
          <w:szCs w:val="26"/>
        </w:rPr>
        <w:t>phân cụm mềm</w:t>
      </w:r>
      <w:r>
        <w:rPr>
          <w:szCs w:val="26"/>
        </w:rPr>
        <w:t xml:space="preserve"> (một điểm có thể thuộc nhiều cụm với mức độ khác nhau). Mỗi kỹ thuật sử dụng giả định khác nhau về cách dữ liệu được phân bố, dẫn đến </w:t>
      </w:r>
      <w:r>
        <w:rPr>
          <w:rStyle w:val="16"/>
          <w:b w:val="0"/>
          <w:bCs w:val="0"/>
          <w:szCs w:val="26"/>
        </w:rPr>
        <w:t>kết quả phân cụm có thể rất khác nhau</w:t>
      </w:r>
      <w:r>
        <w:rPr>
          <w:szCs w:val="26"/>
        </w:rPr>
        <w:t xml:space="preserve"> trên cùng một tập dữ liệu. Do đó, việc lựa chọn thuật toán phù hợp phải dựa vào mục tiêu bài toán, dạng dữ liệu (dạng cầu, dạng chuỗi, dạng có nhiễu…), và cách biểu diễn khoảng cách giữa các điểm.</w:t>
      </w:r>
    </w:p>
    <w:p w14:paraId="7C538C8D">
      <w:pPr>
        <w:spacing w:line="276" w:lineRule="auto"/>
        <w:rPr>
          <w:i/>
          <w:iCs/>
          <w:lang w:val="en-US"/>
        </w:rPr>
      </w:pPr>
      <w:r>
        <w:rPr>
          <w:i/>
          <w:iCs/>
          <w:lang w:val="en-US"/>
        </w:rPr>
        <w:t>. Các thuật toán tiêu biểu trong kỹ thuật phân cụm</w:t>
      </w:r>
    </w:p>
    <w:p w14:paraId="0B4E0BB1">
      <w:pPr>
        <w:pStyle w:val="14"/>
        <w:spacing w:before="120" w:beforeAutospacing="0" w:after="120" w:afterAutospacing="0" w:line="312" w:lineRule="auto"/>
        <w:ind w:firstLine="567"/>
        <w:jc w:val="both"/>
        <w:rPr>
          <w:szCs w:val="26"/>
        </w:rPr>
      </w:pPr>
      <w:r>
        <w:rPr>
          <w:szCs w:val="26"/>
        </w:rPr>
        <w:t>Phân cụm là kỹ thuật quan trọng trong khai thác dữ liệu nhằm nhóm các đối tượng có đặc điểm tương đồng lại với nhau. Có nhiều phương pháp phân cụm và mỗi phương pháp phù hợp với loại dữ liệu và mục tiêu phân tích khác nhau.</w:t>
      </w:r>
    </w:p>
    <w:p w14:paraId="7AB802BE">
      <w:pPr>
        <w:pStyle w:val="14"/>
        <w:spacing w:before="120" w:beforeAutospacing="0" w:after="120" w:afterAutospacing="0" w:line="312" w:lineRule="auto"/>
        <w:ind w:firstLine="567"/>
        <w:jc w:val="both"/>
        <w:rPr>
          <w:szCs w:val="26"/>
        </w:rPr>
      </w:pPr>
      <w:r>
        <w:rPr>
          <w:b/>
          <w:bCs/>
          <w:i/>
          <w:iCs/>
          <w:szCs w:val="26"/>
        </w:rPr>
        <w:t>Phân cụm phân cấp kết tụ (HAC)</w:t>
      </w:r>
      <w:r>
        <w:rPr>
          <w:szCs w:val="26"/>
        </w:rPr>
        <w:t xml:space="preserve"> xây dựng cấu trúc phân cấp dưới dạng cây dendrogram, cho phép quan sát toàn bộ quá trình gộp cụm mà không cần chọn số cụm trước. Tuy nhiên, phương pháp này có chi phí tính toán rất cao và khó áp dụng cho tập dữ liệu lớn. </w:t>
      </w:r>
    </w:p>
    <w:p w14:paraId="44C8FDF8">
      <w:pPr>
        <w:pStyle w:val="14"/>
        <w:spacing w:before="120" w:beforeAutospacing="0" w:after="120" w:afterAutospacing="0" w:line="312" w:lineRule="auto"/>
        <w:ind w:firstLine="567"/>
        <w:jc w:val="both"/>
        <w:rPr>
          <w:szCs w:val="26"/>
        </w:rPr>
      </w:pPr>
      <w:r>
        <w:rPr>
          <w:b/>
          <w:bCs/>
          <w:i/>
          <w:iCs/>
          <w:szCs w:val="26"/>
        </w:rPr>
        <w:t>Phân cụm K-Means</w:t>
      </w:r>
      <w:r>
        <w:rPr>
          <w:szCs w:val="26"/>
        </w:rPr>
        <w:t xml:space="preserve"> là kỹ thuật phổ biến nhất nhờ tốc độ nhanh và khả năng xử lý dữ liệu lớn, nhưng yêu cầu xác định trước số cụm và chỉ hoạt động tốt khi các cụm có dạng hình cầu và không có nhiều nhiễu. </w:t>
      </w:r>
    </w:p>
    <w:p w14:paraId="0D8CE43E">
      <w:pPr>
        <w:pStyle w:val="14"/>
        <w:spacing w:before="120" w:beforeAutospacing="0" w:after="120" w:afterAutospacing="0" w:line="312" w:lineRule="auto"/>
        <w:ind w:firstLine="567"/>
        <w:jc w:val="both"/>
        <w:rPr>
          <w:szCs w:val="26"/>
        </w:rPr>
      </w:pPr>
      <w:r>
        <w:rPr>
          <w:szCs w:val="26"/>
        </w:rPr>
        <w:t xml:space="preserve">Để khắc phục hạn chế của K-Means, </w:t>
      </w:r>
      <w:r>
        <w:rPr>
          <w:b/>
          <w:bCs/>
          <w:i/>
          <w:iCs/>
          <w:szCs w:val="26"/>
        </w:rPr>
        <w:t>phương pháp EM (Expectation–Maximization</w:t>
      </w:r>
      <w:r>
        <w:rPr>
          <w:i/>
          <w:iCs/>
          <w:szCs w:val="26"/>
        </w:rPr>
        <w:t>)</w:t>
      </w:r>
      <w:r>
        <w:rPr>
          <w:szCs w:val="26"/>
        </w:rPr>
        <w:t xml:space="preserve"> mô hình hóa cụm theo phân bố Gaussian giúp nhận dạng được các cụm có dạng elip hoặc mật độ khác nhau, nhưng lại phụ thuộc giả định dữ liệu tuân theo phân phối chuẩn và dễ rơi vào nghiệm cục bộ.</w:t>
      </w:r>
    </w:p>
    <w:p w14:paraId="18C62F15">
      <w:pPr>
        <w:pStyle w:val="14"/>
        <w:spacing w:before="120" w:beforeAutospacing="0" w:after="120" w:afterAutospacing="0" w:line="312" w:lineRule="auto"/>
        <w:ind w:firstLine="567"/>
        <w:jc w:val="both"/>
        <w:rPr>
          <w:szCs w:val="26"/>
        </w:rPr>
      </w:pPr>
      <w:r>
        <w:rPr>
          <w:szCs w:val="26"/>
        </w:rPr>
        <w:t xml:space="preserve">Ngoài ra, </w:t>
      </w:r>
      <w:r>
        <w:rPr>
          <w:b/>
          <w:bCs/>
          <w:i/>
          <w:iCs/>
          <w:szCs w:val="26"/>
        </w:rPr>
        <w:t>phân cụm phân cấp dạng phân tách (Top-Down/Divisive</w:t>
      </w:r>
      <w:r>
        <w:rPr>
          <w:i/>
          <w:iCs/>
          <w:szCs w:val="26"/>
        </w:rPr>
        <w:t>)</w:t>
      </w:r>
      <w:r>
        <w:rPr>
          <w:szCs w:val="26"/>
        </w:rPr>
        <w:t xml:space="preserve"> cho phép tách một cụm lớn thành nhiều cụm nhỏ theo cấu trúc phân cấp, phù hợp khi cần phân tích mức độ quan hệ giữa các nhóm dữ liệu, nhưng lại tốn kém về thời gian tính toán. </w:t>
      </w:r>
    </w:p>
    <w:p w14:paraId="210CA5D1">
      <w:pPr>
        <w:pStyle w:val="14"/>
        <w:spacing w:before="120" w:beforeAutospacing="0" w:after="120" w:afterAutospacing="0" w:line="312" w:lineRule="auto"/>
        <w:ind w:firstLine="567"/>
        <w:jc w:val="both"/>
        <w:rPr>
          <w:szCs w:val="26"/>
        </w:rPr>
      </w:pPr>
      <w:r>
        <w:rPr>
          <w:szCs w:val="26"/>
        </w:rPr>
        <w:t xml:space="preserve">Trong số các kỹ thuật hiện nay, </w:t>
      </w:r>
      <w:r>
        <w:rPr>
          <w:b/>
          <w:bCs/>
          <w:i/>
          <w:iCs/>
          <w:szCs w:val="26"/>
        </w:rPr>
        <w:t>DBSCAN</w:t>
      </w:r>
      <w:r>
        <w:rPr>
          <w:szCs w:val="26"/>
        </w:rPr>
        <w:t xml:space="preserve"> được đánh giá cao nhờ khả năng phát hiện cụm có hình dạng bất kỳ, tự động xác định số cụm và xử lý nhiễu rất tốt. Phương pháp này đặc biệt phù hợp cho dữ liệu phức tạp, không đồng nhất về mật độ và có nhiều outlier, dù việc lựa chọn tham số ε và MinPts có thể gây khó khăn trong một số trường hợp.</w:t>
      </w:r>
    </w:p>
    <w:p w14:paraId="10B16169">
      <w:pPr>
        <w:pStyle w:val="14"/>
        <w:spacing w:before="120" w:beforeAutospacing="0" w:after="120" w:afterAutospacing="0" w:line="312" w:lineRule="auto"/>
        <w:ind w:firstLine="567"/>
        <w:jc w:val="both"/>
        <w:rPr>
          <w:szCs w:val="26"/>
        </w:rPr>
      </w:pPr>
      <w:r>
        <w:rPr>
          <w:szCs w:val="26"/>
        </w:rPr>
        <w:t>Không có thuật toán phân cụm nào tốt nhất trong mọi hoàn cảnh, nhưng trong nhiều bài toán thực tế, DBSCAN thường được xem là lựa chọn hiệu quả nhất, trong khi</w:t>
      </w:r>
      <w:r>
        <w:rPr>
          <w:szCs w:val="26"/>
          <w:lang w:val="en-US"/>
        </w:rPr>
        <w:t xml:space="preserve"> </w:t>
      </w:r>
      <w:r>
        <w:rPr>
          <w:szCs w:val="26"/>
        </w:rPr>
        <w:t>K-Means phù hợp cho dữ liệu lớn và đơn giản, EM thích hợp khi dữ liệu tuân theo phân bố Gaussian, còn các phương pháp phân cấp phù hợp nhất khi cần phân tích cấu trúc phân tầng của dữ liệu.</w:t>
      </w:r>
    </w:p>
    <w:p w14:paraId="736FDD44">
      <w:pPr>
        <w:pStyle w:val="14"/>
        <w:spacing w:before="120" w:beforeAutospacing="0" w:after="120" w:afterAutospacing="0" w:line="312" w:lineRule="auto"/>
        <w:ind w:firstLine="426"/>
        <w:jc w:val="both"/>
        <w:rPr>
          <w:b/>
          <w:bCs/>
          <w:i/>
          <w:iCs/>
          <w:szCs w:val="26"/>
        </w:rPr>
      </w:pPr>
      <w:r>
        <w:rPr>
          <w:b/>
          <w:bCs/>
          <w:i/>
          <w:iCs/>
          <w:szCs w:val="26"/>
        </w:rPr>
        <w:t>Ứng dụng</w:t>
      </w:r>
    </w:p>
    <w:p w14:paraId="37DEA7EE">
      <w:pPr>
        <w:pStyle w:val="14"/>
        <w:shd w:val="clear" w:color="auto" w:fill="FFFFFF"/>
        <w:spacing w:before="120" w:beforeAutospacing="0" w:after="120" w:afterAutospacing="0" w:line="312" w:lineRule="auto"/>
        <w:ind w:firstLine="426"/>
        <w:jc w:val="both"/>
        <w:rPr>
          <w:i/>
          <w:iCs/>
          <w:color w:val="000000"/>
          <w:szCs w:val="26"/>
        </w:rPr>
      </w:pPr>
      <w:r>
        <w:rPr>
          <w:i/>
          <w:iCs/>
          <w:color w:val="000000"/>
          <w:szCs w:val="26"/>
        </w:rPr>
        <w:t>Phân nhóm khách hàng:</w:t>
      </w:r>
    </w:p>
    <w:p w14:paraId="575F047D">
      <w:pPr>
        <w:pStyle w:val="14"/>
        <w:shd w:val="clear" w:color="auto" w:fill="FFFFFF"/>
        <w:spacing w:before="120" w:beforeAutospacing="0" w:after="120" w:afterAutospacing="0" w:line="312" w:lineRule="auto"/>
        <w:ind w:firstLine="567"/>
        <w:jc w:val="both"/>
        <w:rPr>
          <w:szCs w:val="26"/>
        </w:rPr>
      </w:pPr>
      <w:r>
        <w:rPr>
          <w:color w:val="000000"/>
          <w:szCs w:val="26"/>
        </w:rPr>
        <w:t xml:space="preserve"> Phân cụm dữ liệu được sử dụng để phân loại khách hàng vào các nhóm dựa trên hành vi, sở thích hoặc thuộc tính khác nhau. Điều này giúp các doanh nghiệp hiểu rõ hơn về nhóm khách hàng của mình, tạo ra</w:t>
      </w:r>
      <w:r>
        <w:rPr>
          <w:szCs w:val="26"/>
          <w:lang w:val="en-US"/>
        </w:rPr>
        <w:t xml:space="preserve"> </w:t>
      </w:r>
      <w:r>
        <w:rPr>
          <w:color w:val="000000"/>
          <w:szCs w:val="26"/>
        </w:rPr>
        <w:t>chiến lược tiếp thị và dịch vụ tốt hơn.</w:t>
      </w:r>
    </w:p>
    <w:p w14:paraId="373203C3">
      <w:pPr>
        <w:pStyle w:val="14"/>
        <w:shd w:val="clear" w:color="auto" w:fill="FFFFFF"/>
        <w:spacing w:before="120" w:beforeAutospacing="0" w:after="120" w:afterAutospacing="0" w:line="312" w:lineRule="auto"/>
        <w:ind w:firstLine="426"/>
        <w:jc w:val="both"/>
        <w:rPr>
          <w:i/>
          <w:iCs/>
          <w:color w:val="000000"/>
          <w:szCs w:val="26"/>
        </w:rPr>
      </w:pPr>
      <w:r>
        <w:rPr>
          <w:i/>
          <w:iCs/>
          <w:color w:val="000000"/>
          <w:szCs w:val="26"/>
        </w:rPr>
        <w:t xml:space="preserve">Phân tích hành vi người dùng: </w:t>
      </w:r>
    </w:p>
    <w:p w14:paraId="5E39D865">
      <w:pPr>
        <w:pStyle w:val="14"/>
        <w:shd w:val="clear" w:color="auto" w:fill="FFFFFF"/>
        <w:spacing w:before="120" w:beforeAutospacing="0" w:after="120" w:afterAutospacing="0" w:line="312" w:lineRule="auto"/>
        <w:ind w:firstLine="567"/>
        <w:jc w:val="both"/>
        <w:rPr>
          <w:szCs w:val="26"/>
        </w:rPr>
      </w:pPr>
      <w:r>
        <w:rPr>
          <w:color w:val="000000"/>
          <w:szCs w:val="26"/>
        </w:rPr>
        <w:t>Phân cụm dữ liệu giúp phân loại người dùng dựa trên hành vi trực tuyến, ví dụ như mô hình hóa sự tương tác trên mạng xã hội, gian hàng điện tử hoặc trang web. Điều này hỗ trợ trong việc đưa ra các hành động tiếp thị, khuyến nghị sản phẩm và tối ưu hóa trải nghiệm người dùng.</w:t>
      </w:r>
    </w:p>
    <w:p w14:paraId="6783C3F0">
      <w:pPr>
        <w:spacing w:before="120" w:after="120" w:line="312" w:lineRule="auto"/>
        <w:ind w:firstLine="425"/>
        <w:rPr>
          <w:i/>
          <w:iCs/>
          <w:szCs w:val="26"/>
        </w:rPr>
      </w:pPr>
      <w:r>
        <w:rPr>
          <w:i/>
          <w:iCs/>
          <w:szCs w:val="26"/>
        </w:rPr>
        <w:t>Phân loại bệnh lý trong lĩnh vực y tế:</w:t>
      </w:r>
    </w:p>
    <w:p w14:paraId="1CCA9544">
      <w:pPr>
        <w:pStyle w:val="14"/>
        <w:shd w:val="clear" w:color="auto" w:fill="FFFFFF"/>
        <w:spacing w:before="120" w:beforeAutospacing="0" w:after="120" w:afterAutospacing="0" w:line="312" w:lineRule="auto"/>
        <w:ind w:firstLine="567"/>
        <w:jc w:val="both"/>
        <w:rPr>
          <w:color w:val="000000"/>
          <w:szCs w:val="26"/>
        </w:rPr>
      </w:pPr>
      <w:r>
        <w:rPr>
          <w:color w:val="000000"/>
          <w:szCs w:val="26"/>
        </w:rPr>
        <w:t>Phân cụm dữ liệu được sử dụng để phân loại và nhóm các bệnh lý, dự đoán kết quả điều trị hoặc xác định nhóm nguy cơ cao trong lĩnh vực y tế. Điều này có thể hỗ trợ trong việc đưa ra quyết định lâm sàng và phát hiện sớm các căn bệnh</w:t>
      </w:r>
    </w:p>
    <w:p w14:paraId="13E54217">
      <w:pPr>
        <w:pStyle w:val="5"/>
        <w:rPr>
          <w:lang w:val="en-US"/>
        </w:rPr>
      </w:pPr>
      <w:r>
        <w:rPr>
          <w:lang w:val="en-US"/>
        </w:rPr>
        <w:t>Giới</w:t>
      </w:r>
      <w:r>
        <w:rPr>
          <w:lang w:val="vi-VN"/>
        </w:rPr>
        <w:t xml:space="preserve"> thiệu </w:t>
      </w:r>
      <w:r>
        <w:rPr>
          <w:lang w:val="en-US"/>
        </w:rPr>
        <w:t>bài toán phân lớp</w:t>
      </w:r>
    </w:p>
    <w:p w14:paraId="2104534B">
      <w:pPr>
        <w:pStyle w:val="14"/>
        <w:spacing w:before="120" w:beforeAutospacing="0" w:after="120" w:afterAutospacing="0" w:line="312" w:lineRule="auto"/>
        <w:ind w:firstLine="567"/>
        <w:jc w:val="both"/>
        <w:rPr>
          <w:szCs w:val="26"/>
        </w:rPr>
      </w:pPr>
      <w:r>
        <w:rPr>
          <w:b/>
          <w:bCs/>
          <w:color w:val="000000"/>
          <w:szCs w:val="26"/>
        </w:rPr>
        <w:t>Kỹ thuật Phân lớp (Classification)</w:t>
      </w:r>
      <w:r>
        <w:rPr>
          <w:color w:val="000000"/>
          <w:szCs w:val="26"/>
        </w:rPr>
        <w:t xml:space="preserve"> là một trong những nhiệm vụ cốt lõi và quan trọng nhất của Học máy có giám sát (Supervised Machine Learning). Bản chất của nó là một quá trình mô hình hóa tiên đoán (predictive modeling process), trong đó mục tiêu trọng tâm là xây dựng một mô hình chức năng (functional model), thường được gọi là bộ phân lớp (classifier), có khả năng học hỏi từ dữ liệu lịch sử để dự đoán lớp (class) hoặc thể loại (category) chính xác cho một đối tượng dữ liệu mới, dựa trên các thuộc tính hay đặc trưng đầu vào của nó.</w:t>
      </w:r>
    </w:p>
    <w:p w14:paraId="56C7C8F4">
      <w:pPr>
        <w:pStyle w:val="14"/>
        <w:spacing w:before="120" w:beforeAutospacing="0" w:after="120" w:afterAutospacing="0" w:line="312" w:lineRule="auto"/>
        <w:ind w:firstLine="567"/>
        <w:jc w:val="both"/>
        <w:rPr>
          <w:color w:val="000000"/>
          <w:szCs w:val="26"/>
        </w:rPr>
      </w:pPr>
      <w:r>
        <w:rPr>
          <w:b/>
          <w:bCs/>
          <w:color w:val="000000"/>
          <w:szCs w:val="26"/>
        </w:rPr>
        <w:t>Mục đích cuối cùng của việc xây dựng bộ phân lớp</w:t>
      </w:r>
      <w:r>
        <w:rPr>
          <w:color w:val="000000"/>
          <w:szCs w:val="26"/>
        </w:rPr>
        <w:t xml:space="preserve"> là để tạo ra một mô hình có khả năng tổng quát hóa cao. Điều này có nghĩa là, sau khi quá trình huấn luyện kết thúc, mô hình sẽ được triển khai trên dữ liệu mới, chưa từng được thấy . Mô hình sẽ áp dụng những tiêu chí và mối quan hệ đã học được để dự đoán nhãn chính xác (ví dụ: Spam hay không, có bệnh hay không bệnh), từ đó phân loại đối tượng dữ liệu mới vào một trong các lớp đã được xác định trước một cách hiệu quả và chính xác nhất. Tóm lại, Phân lớp là quá trình chuyển đổi kiến thức từ dữ liệu đã biết thành một công cụ dự đoán mạnh mẽ cho dữ liệu chưa biết.</w:t>
      </w:r>
    </w:p>
    <w:p w14:paraId="4ED97F6E">
      <w:pPr>
        <w:pStyle w:val="14"/>
        <w:spacing w:before="120" w:beforeAutospacing="0" w:after="120" w:afterAutospacing="0" w:line="312" w:lineRule="auto"/>
        <w:ind w:right="600" w:firstLine="720"/>
        <w:jc w:val="both"/>
        <w:rPr>
          <w:b/>
          <w:bCs/>
          <w:i/>
          <w:iCs/>
          <w:color w:val="000000"/>
          <w:szCs w:val="26"/>
        </w:rPr>
      </w:pPr>
    </w:p>
    <w:p w14:paraId="58133C0F">
      <w:pPr>
        <w:pStyle w:val="14"/>
        <w:spacing w:before="120" w:beforeAutospacing="0" w:after="120" w:afterAutospacing="0" w:line="312" w:lineRule="auto"/>
        <w:ind w:right="600" w:firstLine="720"/>
        <w:jc w:val="both"/>
        <w:rPr>
          <w:b/>
          <w:bCs/>
          <w:i/>
          <w:iCs/>
          <w:color w:val="000000"/>
          <w:szCs w:val="26"/>
        </w:rPr>
      </w:pPr>
    </w:p>
    <w:p w14:paraId="61D47282">
      <w:pPr>
        <w:pStyle w:val="14"/>
        <w:spacing w:before="120" w:beforeAutospacing="0" w:after="120" w:afterAutospacing="0" w:line="312" w:lineRule="auto"/>
        <w:ind w:right="600" w:firstLine="720"/>
        <w:jc w:val="both"/>
        <w:rPr>
          <w:b/>
          <w:bCs/>
          <w:i/>
          <w:iCs/>
          <w:color w:val="000000"/>
          <w:szCs w:val="26"/>
        </w:rPr>
      </w:pPr>
    </w:p>
    <w:p w14:paraId="6CF6AA4C">
      <w:pPr>
        <w:ind w:firstLine="567"/>
        <w:rPr>
          <w:b/>
          <w:bCs/>
          <w:i/>
          <w:iCs/>
          <w:lang w:val="en-US"/>
        </w:rPr>
      </w:pPr>
      <w:r>
        <w:rPr>
          <w:b/>
          <w:bCs/>
          <w:i/>
          <w:iCs/>
          <w:color w:val="000000"/>
          <w:szCs w:val="26"/>
        </w:rPr>
        <w:t> Đặc điểm</w:t>
      </w:r>
      <w:r>
        <w:rPr>
          <w:b/>
          <w:bCs/>
          <w:i/>
          <w:iCs/>
          <w:lang w:val="en-US"/>
        </w:rPr>
        <w:t xml:space="preserve"> của kỹ thuật phân lớp</w:t>
      </w:r>
    </w:p>
    <w:p w14:paraId="128A9862">
      <w:pPr>
        <w:pStyle w:val="14"/>
        <w:spacing w:before="120" w:beforeAutospacing="0" w:after="120" w:afterAutospacing="0" w:line="312" w:lineRule="auto"/>
        <w:ind w:right="-7" w:firstLine="567"/>
        <w:jc w:val="both"/>
        <w:rPr>
          <w:szCs w:val="26"/>
        </w:rPr>
      </w:pPr>
      <w:r>
        <w:rPr>
          <w:i/>
          <w:iCs/>
          <w:color w:val="000000"/>
          <w:szCs w:val="26"/>
        </w:rPr>
        <w:t>Tính Dự đoán:</w:t>
      </w:r>
      <w:r>
        <w:rPr>
          <w:color w:val="000000"/>
          <w:szCs w:val="26"/>
        </w:rPr>
        <w:t xml:space="preserve"> Phân lớp tập trung vào việc dự đoán một giá trị rời rạc (nhãn lớp) cho dữ liệu mới.</w:t>
      </w:r>
    </w:p>
    <w:p w14:paraId="43C7126E">
      <w:pPr>
        <w:pStyle w:val="14"/>
        <w:spacing w:before="120" w:beforeAutospacing="0" w:after="120" w:afterAutospacing="0" w:line="312" w:lineRule="auto"/>
        <w:ind w:right="-7" w:firstLine="567"/>
        <w:jc w:val="both"/>
        <w:rPr>
          <w:szCs w:val="26"/>
        </w:rPr>
      </w:pPr>
      <w:r>
        <w:rPr>
          <w:i/>
          <w:iCs/>
          <w:color w:val="000000"/>
          <w:szCs w:val="26"/>
        </w:rPr>
        <w:t>Học có Giám sát (Supervised Learning):</w:t>
      </w:r>
      <w:r>
        <w:rPr>
          <w:color w:val="000000"/>
          <w:szCs w:val="26"/>
        </w:rPr>
        <w:t xml:space="preserve"> Theo truyền thống, Phân lớp là một dạng Học có giám sát, sử dụng dữ liệu đã được gán nhãn để huấn luyện. Dữ liệu huấn luyện bao gồm các biến đầu vào và biến đầu ra/nhãn tương ứng.</w:t>
      </w:r>
    </w:p>
    <w:p w14:paraId="4655E49F">
      <w:pPr>
        <w:pStyle w:val="14"/>
        <w:spacing w:before="120" w:beforeAutospacing="0" w:after="120" w:afterAutospacing="0" w:line="312" w:lineRule="auto"/>
        <w:ind w:right="-7" w:firstLine="567"/>
        <w:jc w:val="both"/>
        <w:rPr>
          <w:szCs w:val="26"/>
        </w:rPr>
      </w:pPr>
      <w:r>
        <w:rPr>
          <w:i/>
          <w:iCs/>
          <w:color w:val="000000"/>
          <w:szCs w:val="26"/>
        </w:rPr>
        <w:t>Mục tiêu Huấn luyện:</w:t>
      </w:r>
      <w:r>
        <w:rPr>
          <w:color w:val="000000"/>
          <w:szCs w:val="26"/>
        </w:rPr>
        <w:t xml:space="preserve"> Mục đích của quá trình huấn luyện là để mô hình hiểu được mối quan hệ giữa các đặc trưng và nhãn lớp, nhằm giảm thiểu lỗi trong quá trình mô hình hóa tiên đoán.</w:t>
      </w:r>
    </w:p>
    <w:p w14:paraId="02F75E56">
      <w:pPr>
        <w:pStyle w:val="14"/>
        <w:spacing w:before="120" w:beforeAutospacing="0" w:after="120" w:afterAutospacing="0" w:line="312" w:lineRule="auto"/>
        <w:ind w:right="-7" w:firstLine="567"/>
        <w:jc w:val="both"/>
        <w:rPr>
          <w:szCs w:val="26"/>
        </w:rPr>
      </w:pPr>
      <w:r>
        <w:rPr>
          <w:i/>
          <w:iCs/>
          <w:color w:val="000000"/>
          <w:szCs w:val="26"/>
        </w:rPr>
        <w:t>Thử nghiệm và Đánh giá:</w:t>
      </w:r>
      <w:r>
        <w:rPr>
          <w:color w:val="000000"/>
          <w:szCs w:val="26"/>
        </w:rPr>
        <w:t xml:space="preserve"> Hiệu suất của mô hình luôn được đánh giá bằng</w:t>
      </w:r>
      <w:r>
        <w:rPr>
          <w:color w:val="000000"/>
          <w:szCs w:val="26"/>
          <w:lang w:val="vi-VN"/>
        </w:rPr>
        <w:t xml:space="preserve"> </w:t>
      </w:r>
      <w:r>
        <w:rPr>
          <w:color w:val="000000"/>
          <w:szCs w:val="26"/>
        </w:rPr>
        <w:t>cách sử dụng dữ liệu kiểm tra chưa từng được sử dụng trong quá trình huấn luyện để tránh quá khớp </w:t>
      </w:r>
    </w:p>
    <w:p w14:paraId="456028BA">
      <w:pPr>
        <w:ind w:firstLine="567"/>
        <w:rPr>
          <w:b/>
          <w:bCs/>
          <w:i/>
          <w:iCs/>
          <w:lang w:val="en-US"/>
        </w:rPr>
      </w:pPr>
      <w:r>
        <w:rPr>
          <w:b/>
          <w:bCs/>
          <w:i/>
          <w:iCs/>
        </w:rPr>
        <w:t xml:space="preserve"> Ứng dụng</w:t>
      </w:r>
      <w:r>
        <w:rPr>
          <w:b/>
          <w:bCs/>
          <w:i/>
          <w:iCs/>
          <w:lang w:val="en-US"/>
        </w:rPr>
        <w:t xml:space="preserve"> của kỹ thuật phân lớp</w:t>
      </w:r>
    </w:p>
    <w:p w14:paraId="0AC16B11">
      <w:pPr>
        <w:pStyle w:val="14"/>
        <w:spacing w:before="120" w:beforeAutospacing="0" w:after="120" w:afterAutospacing="0" w:line="312" w:lineRule="auto"/>
        <w:ind w:firstLine="567"/>
        <w:jc w:val="both"/>
        <w:rPr>
          <w:szCs w:val="26"/>
        </w:rPr>
      </w:pPr>
      <w:r>
        <w:rPr>
          <w:i/>
          <w:iCs/>
          <w:color w:val="000000"/>
          <w:szCs w:val="26"/>
        </w:rPr>
        <w:t>Lọc Thư rác và  Phát hiện Gian lận:</w:t>
      </w:r>
      <w:r>
        <w:rPr>
          <w:color w:val="000000"/>
          <w:szCs w:val="26"/>
        </w:rPr>
        <w:t xml:space="preserve"> Áp dụng Phân lớp Nhị phân để dự đoán liệu email là spam hay không spam, hoặc giao dịch là gian lận hay hợp lệ. Dựa vào đó sẽ cung cấp các bộ hay mô hình dự đoán hành vi đáng tin cậy (ví dụ: một khách hàng tiềm năng sẽ rời đi hay sẽ ở lại mua sản phẩm).</w:t>
      </w:r>
    </w:p>
    <w:p w14:paraId="32EB5728">
      <w:pPr>
        <w:pStyle w:val="14"/>
        <w:spacing w:before="120" w:beforeAutospacing="0" w:after="120" w:afterAutospacing="0" w:line="312" w:lineRule="auto"/>
        <w:ind w:firstLine="567"/>
        <w:jc w:val="both"/>
        <w:rPr>
          <w:szCs w:val="26"/>
        </w:rPr>
      </w:pPr>
      <w:r>
        <w:rPr>
          <w:i/>
          <w:iCs/>
          <w:color w:val="000000"/>
          <w:szCs w:val="26"/>
        </w:rPr>
        <w:t>Phân tích Cảm xúc và Xử lý Ngôn ngữ Tự nhiên</w:t>
      </w:r>
      <w:r>
        <w:rPr>
          <w:color w:val="000000"/>
          <w:szCs w:val="26"/>
        </w:rPr>
        <w:t>:Phân loại văn bản thành các lớp cảm xúc (ví dụ: tích cực, tiêu cực, trung tính) hoặc các danh mục ưu tiên (khuyến mại, ưu tiên cao). Từ đó hiểu được ý kiến và phản hồi từ dữ liệu văn bản.</w:t>
      </w:r>
    </w:p>
    <w:p w14:paraId="68633B9A">
      <w:pPr>
        <w:pStyle w:val="14"/>
        <w:spacing w:before="120" w:beforeAutospacing="0" w:after="120" w:afterAutospacing="0" w:line="312" w:lineRule="auto"/>
        <w:ind w:firstLine="567"/>
        <w:jc w:val="both"/>
        <w:rPr>
          <w:color w:val="000000"/>
          <w:szCs w:val="26"/>
        </w:rPr>
      </w:pPr>
      <w:r>
        <w:rPr>
          <w:i/>
          <w:iCs/>
          <w:color w:val="000000"/>
          <w:szCs w:val="26"/>
        </w:rPr>
        <w:t>Phân tích Cảm xúc (Sentiment Analysis</w:t>
      </w:r>
      <w:r>
        <w:rPr>
          <w:i/>
          <w:iCs/>
          <w:color w:val="000000"/>
          <w:szCs w:val="26"/>
          <w:lang w:val="vi-VN"/>
        </w:rPr>
        <w:t>)</w:t>
      </w:r>
      <w:r>
        <w:rPr>
          <w:b/>
          <w:bCs/>
          <w:color w:val="000000"/>
          <w:szCs w:val="26"/>
        </w:rPr>
        <w:t>:</w:t>
      </w:r>
      <w:r>
        <w:rPr>
          <w:color w:val="000000"/>
          <w:szCs w:val="26"/>
        </w:rPr>
        <w:t xml:space="preserve"> Phân loại một đoạn văn bản (nhận xét, bài đăng) thành các lớp cảm xúc như tích cực (positive), tiêu cực (negative), hoặc trung tính (neutral).</w:t>
      </w:r>
    </w:p>
    <w:p w14:paraId="1F7B4226">
      <w:pPr>
        <w:pStyle w:val="14"/>
        <w:spacing w:before="120" w:beforeAutospacing="0" w:after="120" w:afterAutospacing="0" w:line="312" w:lineRule="auto"/>
        <w:ind w:firstLine="567"/>
        <w:jc w:val="both"/>
        <w:rPr>
          <w:szCs w:val="26"/>
        </w:rPr>
      </w:pPr>
      <w:r>
        <w:rPr>
          <w:i/>
          <w:iCs/>
          <w:color w:val="000000"/>
          <w:szCs w:val="26"/>
        </w:rPr>
        <w:t>Phân loại Hình ảnh:</w:t>
      </w:r>
      <w:r>
        <w:rPr>
          <w:color w:val="000000"/>
          <w:szCs w:val="26"/>
        </w:rPr>
        <w:t xml:space="preserve"> Gán nhãn cho hình ảnh dựa trên nội dung (ví dụ: phân loại hình ảnh vật nuôi thành chó , mèo, cá….). Giúp xử lý dữ liệu phi cấu trúc như hình ảnh và video.</w:t>
      </w:r>
    </w:p>
    <w:p w14:paraId="1BAF1E23">
      <w:pPr>
        <w:pStyle w:val="14"/>
        <w:spacing w:before="120" w:beforeAutospacing="0" w:after="120" w:afterAutospacing="0" w:line="312" w:lineRule="auto"/>
        <w:ind w:firstLine="567"/>
        <w:jc w:val="both"/>
        <w:rPr>
          <w:szCs w:val="26"/>
        </w:rPr>
      </w:pPr>
      <w:r>
        <w:rPr>
          <w:i/>
          <w:iCs/>
          <w:color w:val="000000"/>
          <w:szCs w:val="26"/>
        </w:rPr>
        <w:t>Dự đoán Y sinh học:</w:t>
      </w:r>
      <w:r>
        <w:rPr>
          <w:color w:val="000000"/>
          <w:szCs w:val="26"/>
        </w:rPr>
        <w:t xml:space="preserve"> Phân loại bệnh nhân vào các nhóm bệnh (ví dụ: diabetic hay nondiabetic) hoặc dự đoán nguy cơ tử vong do chấn thương/bệnh tim. Giúp hỗ trợ chẩn đoán và quản lý rủi ro sức khỏe.</w:t>
      </w:r>
    </w:p>
    <w:p w14:paraId="4C1A05A4">
      <w:pPr>
        <w:rPr>
          <w:b/>
          <w:bCs/>
          <w:i/>
          <w:iCs/>
        </w:rPr>
      </w:pPr>
      <w:r>
        <w:rPr>
          <w:b/>
          <w:bCs/>
          <w:i/>
          <w:iCs/>
        </w:rPr>
        <w:tab/>
      </w:r>
      <w:r>
        <w:rPr>
          <w:b/>
          <w:bCs/>
          <w:i/>
          <w:iCs/>
        </w:rPr>
        <w:t>Các phương pháp tiếp cận chính</w:t>
      </w:r>
    </w:p>
    <w:p w14:paraId="1678380E">
      <w:pPr>
        <w:spacing w:before="240" w:line="276" w:lineRule="auto"/>
        <w:ind w:firstLine="720"/>
        <w:rPr>
          <w:i/>
          <w:iCs/>
          <w:color w:val="000000" w:themeColor="text1"/>
          <w14:textFill>
            <w14:solidFill>
              <w14:schemeClr w14:val="tx1"/>
            </w14:solidFill>
          </w14:textFill>
        </w:rPr>
      </w:pPr>
      <w:r>
        <w:rPr>
          <w:i/>
          <w:iCs/>
        </w:rPr>
        <w:t>Dựa trên Thống kê (Statistical-based)</w:t>
      </w:r>
      <w:r>
        <w:rPr>
          <w:i/>
          <w:iCs/>
          <w:lang w:val="vi-VN"/>
        </w:rPr>
        <w:t>:</w:t>
      </w:r>
    </w:p>
    <w:p w14:paraId="09376F0F">
      <w:pPr>
        <w:pStyle w:val="14"/>
        <w:spacing w:before="120" w:beforeAutospacing="0" w:after="120" w:afterAutospacing="0" w:line="312" w:lineRule="auto"/>
        <w:ind w:firstLine="720"/>
        <w:jc w:val="both"/>
        <w:rPr>
          <w:szCs w:val="26"/>
        </w:rPr>
      </w:pPr>
      <w:r>
        <w:rPr>
          <w:color w:val="000000"/>
          <w:szCs w:val="26"/>
        </w:rPr>
        <w:t>Các phương pháp này tận dụng lý thuyết xác suất, đặc biệt là Định lý Bayes, để tính toán khả năng một điểm dữ liệu thuộc về một lớp nhất định. Naive Bayes và Hồi quy Logistic là những ví dụ điển hình, nơi chúng ước tính xác suất và sử dụng chúng để đưa ra dự đoán.</w:t>
      </w:r>
    </w:p>
    <w:p w14:paraId="48B016E6">
      <w:pPr>
        <w:pStyle w:val="14"/>
        <w:spacing w:before="120" w:beforeAutospacing="0" w:after="120" w:afterAutospacing="0" w:line="312" w:lineRule="auto"/>
        <w:ind w:firstLine="720"/>
        <w:jc w:val="both"/>
        <w:rPr>
          <w:i/>
          <w:iCs/>
          <w:color w:val="000000"/>
          <w:szCs w:val="26"/>
          <w:lang w:val="vi-VN"/>
        </w:rPr>
      </w:pPr>
      <w:r>
        <w:rPr>
          <w:i/>
          <w:iCs/>
          <w:color w:val="000000"/>
          <w:szCs w:val="26"/>
        </w:rPr>
        <w:t>Dựa trên Cây Quyết định (Decision Tree-based).</w:t>
      </w:r>
      <w:r>
        <w:rPr>
          <w:i/>
          <w:iCs/>
          <w:color w:val="000000"/>
          <w:szCs w:val="26"/>
          <w:lang w:val="vi-VN"/>
        </w:rPr>
        <w:t>:</w:t>
      </w:r>
    </w:p>
    <w:p w14:paraId="58AACAC3">
      <w:pPr>
        <w:pStyle w:val="14"/>
        <w:spacing w:before="120" w:beforeAutospacing="0" w:after="120" w:afterAutospacing="0" w:line="312" w:lineRule="auto"/>
        <w:ind w:firstLine="567"/>
        <w:jc w:val="both"/>
        <w:rPr>
          <w:szCs w:val="26"/>
        </w:rPr>
      </w:pPr>
      <w:r>
        <w:rPr>
          <w:color w:val="000000"/>
          <w:szCs w:val="26"/>
        </w:rPr>
        <w:t>Phương pháp này hoạt động bằng cách phân chia không gian dữ liệu thành các vùng ngày càng nhỏ hơn thông qua một chuỗi các luật IF-THEN đơn giản. Cấu trúc kết quả giống như một cái cây. Các thuật toán như Cây Quyết định thuần túy và các kỹ thuật kết hợp chúng như Rừng Ngẫu nhiên thuộc nhóm này.</w:t>
      </w:r>
    </w:p>
    <w:p w14:paraId="72DBA4E2">
      <w:pPr>
        <w:pStyle w:val="14"/>
        <w:spacing w:before="120" w:beforeAutospacing="0" w:after="120" w:afterAutospacing="0" w:line="312" w:lineRule="auto"/>
        <w:ind w:firstLine="720"/>
        <w:jc w:val="both"/>
        <w:rPr>
          <w:i/>
          <w:iCs/>
          <w:color w:val="000000"/>
          <w:szCs w:val="26"/>
          <w:lang w:val="vi-VN"/>
        </w:rPr>
      </w:pPr>
      <w:r>
        <w:rPr>
          <w:i/>
          <w:iCs/>
          <w:color w:val="000000"/>
          <w:szCs w:val="26"/>
        </w:rPr>
        <w:t>Dựa trên Véc-tơ Hỗ trợ (Margin-based)</w:t>
      </w:r>
      <w:r>
        <w:rPr>
          <w:i/>
          <w:iCs/>
          <w:color w:val="000000"/>
          <w:szCs w:val="26"/>
          <w:lang w:val="vi-VN"/>
        </w:rPr>
        <w:t>:</w:t>
      </w:r>
    </w:p>
    <w:p w14:paraId="7F596633">
      <w:pPr>
        <w:pStyle w:val="14"/>
        <w:spacing w:before="120" w:beforeAutospacing="0" w:after="120" w:afterAutospacing="0" w:line="312" w:lineRule="auto"/>
        <w:ind w:firstLine="567"/>
        <w:jc w:val="both"/>
        <w:rPr>
          <w:szCs w:val="26"/>
        </w:rPr>
      </w:pPr>
      <w:r>
        <w:rPr>
          <w:color w:val="000000"/>
          <w:szCs w:val="26"/>
        </w:rPr>
        <w:t>Đại diện tiêu biểu là Máy Vector Hỗ trợ (SVM), nhóm này tìm kiếm một siêu phẳng (hyperplane) tối ưu trong không gian đa chiều để phân tách các lớp dữ liệu. Mục tiêu là tối đa hóa khoảng cách (biên độ - margin) giữa siêu phẳng và các điểm dữ liệu gần nhất (support vectors).</w:t>
      </w:r>
    </w:p>
    <w:p w14:paraId="1B1E00EE">
      <w:pPr>
        <w:pStyle w:val="14"/>
        <w:spacing w:before="120" w:beforeAutospacing="0" w:after="120" w:afterAutospacing="0" w:line="312" w:lineRule="auto"/>
        <w:ind w:firstLine="720"/>
        <w:jc w:val="both"/>
        <w:rPr>
          <w:i/>
          <w:iCs/>
          <w:color w:val="000000"/>
          <w:szCs w:val="26"/>
          <w:lang w:val="vi-VN"/>
        </w:rPr>
      </w:pPr>
      <w:r>
        <w:rPr>
          <w:i/>
          <w:iCs/>
          <w:color w:val="000000"/>
          <w:szCs w:val="26"/>
        </w:rPr>
        <w:t>Dựa trên Sự Tương đồng (Similarity-based)</w:t>
      </w:r>
      <w:r>
        <w:rPr>
          <w:i/>
          <w:iCs/>
          <w:color w:val="000000"/>
          <w:szCs w:val="26"/>
          <w:lang w:val="vi-VN"/>
        </w:rPr>
        <w:t>:</w:t>
      </w:r>
    </w:p>
    <w:p w14:paraId="0F3D0EE7">
      <w:pPr>
        <w:pStyle w:val="14"/>
        <w:spacing w:before="120" w:beforeAutospacing="0" w:after="120" w:afterAutospacing="0" w:line="312" w:lineRule="auto"/>
        <w:ind w:firstLine="567"/>
        <w:jc w:val="both"/>
        <w:rPr>
          <w:szCs w:val="26"/>
        </w:rPr>
      </w:pPr>
      <w:r>
        <w:rPr>
          <w:color w:val="000000"/>
          <w:szCs w:val="26"/>
        </w:rPr>
        <w:t>Nổi bật là thuật toán K-Hàng xóm gần nhất (KNN). Thay vì xây dựng một mô hình rõ ràng ngay từ đầu, KNN phân lớp một điểm dữ liệu mới bằng cách gán cho nó nhãn của lớp chiếm đa số trong số K hàng xóm gần nhất của nó.</w:t>
      </w:r>
    </w:p>
    <w:p w14:paraId="5C9786DA">
      <w:pPr>
        <w:pStyle w:val="14"/>
        <w:spacing w:before="120" w:beforeAutospacing="0" w:after="120" w:afterAutospacing="0" w:line="312" w:lineRule="auto"/>
        <w:ind w:firstLine="720"/>
        <w:jc w:val="both"/>
        <w:rPr>
          <w:i/>
          <w:iCs/>
          <w:color w:val="000000"/>
          <w:szCs w:val="26"/>
          <w:lang w:val="vi-VN"/>
        </w:rPr>
      </w:pPr>
      <w:r>
        <w:rPr>
          <w:i/>
          <w:iCs/>
          <w:color w:val="000000"/>
          <w:szCs w:val="26"/>
        </w:rPr>
        <w:t>Dựa trên Mạng Nơ-ron (Neural Network-based)</w:t>
      </w:r>
      <w:r>
        <w:rPr>
          <w:i/>
          <w:iCs/>
          <w:color w:val="000000"/>
          <w:szCs w:val="26"/>
          <w:lang w:val="vi-VN"/>
        </w:rPr>
        <w:t>:</w:t>
      </w:r>
    </w:p>
    <w:p w14:paraId="4ADAB891">
      <w:pPr>
        <w:pStyle w:val="14"/>
        <w:spacing w:before="120" w:beforeAutospacing="0" w:after="120" w:afterAutospacing="0" w:line="312" w:lineRule="auto"/>
        <w:ind w:firstLine="567"/>
        <w:jc w:val="both"/>
        <w:rPr>
          <w:szCs w:val="26"/>
        </w:rPr>
      </w:pPr>
      <w:r>
        <w:rPr>
          <w:color w:val="000000"/>
          <w:szCs w:val="26"/>
        </w:rPr>
        <w:t xml:space="preserve"> Đây là nhóm sử dụng các kiến trúc mạng nơ-ron sâu và đa tầng để tự động học các đặc trưng và mô hình phi tuyến tính phức tạp từ dữ liệu. Các kỹ thuật Học sâu (Deep Learning) hiện đại là đại diện của nhóm này.</w:t>
      </w:r>
    </w:p>
    <w:p w14:paraId="130AE3FF">
      <w:pPr>
        <w:pStyle w:val="5"/>
      </w:pPr>
      <w:r>
        <w:t>Giới thiệu về bài</w:t>
      </w:r>
      <w:r>
        <w:rPr>
          <w:lang w:val="vi-VN"/>
        </w:rPr>
        <w:t xml:space="preserve"> toán</w:t>
      </w:r>
      <w:r>
        <w:rPr>
          <w:lang w:val="en-US"/>
        </w:rPr>
        <w:t xml:space="preserve"> </w:t>
      </w:r>
      <w:r>
        <w:t>kết hợp </w:t>
      </w:r>
    </w:p>
    <w:p w14:paraId="08C35FB9">
      <w:pPr>
        <w:pStyle w:val="14"/>
        <w:spacing w:before="120" w:beforeAutospacing="0" w:after="120" w:afterAutospacing="0" w:line="312" w:lineRule="auto"/>
        <w:ind w:firstLine="567"/>
        <w:jc w:val="both"/>
        <w:rPr>
          <w:szCs w:val="26"/>
        </w:rPr>
      </w:pPr>
      <w:r>
        <w:rPr>
          <w:i/>
          <w:iCs/>
          <w:color w:val="000000"/>
          <w:szCs w:val="26"/>
        </w:rPr>
        <w:t xml:space="preserve">Kỹ thuật Khai thác Luật Kết hợp (Association Rule Mining) </w:t>
      </w:r>
      <w:r>
        <w:rPr>
          <w:color w:val="000000"/>
          <w:szCs w:val="26"/>
        </w:rPr>
        <w:t>là một nhiệm vụ cốt lõi của Khai phá dữ liệu (Data Mining), thuộc nhóm các phương pháp Học máy không giám sát (Unsupervised Learning) hoặc Học dựa trên luật (Rule-based Learning). Bản chất của kỹ thuật này là khám phá và mô tả các mối quan hệ (patterns), sự phụ thuộc (dependencies), hoặc tính đồng xuất hiện (co-occurrences) thường xuyên và có ý nghĩa giữa các mục (items) trong các tập dữ liệu lớn, đặc biệt là dữ liệu giao dịch.</w:t>
      </w:r>
    </w:p>
    <w:p w14:paraId="28D55DE8">
      <w:pPr>
        <w:pStyle w:val="14"/>
        <w:spacing w:before="120" w:beforeAutospacing="0" w:after="120" w:afterAutospacing="0" w:line="312" w:lineRule="auto"/>
        <w:ind w:firstLine="567"/>
        <w:jc w:val="both"/>
        <w:rPr>
          <w:szCs w:val="26"/>
        </w:rPr>
      </w:pPr>
      <w:r>
        <w:rPr>
          <w:i/>
          <w:iCs/>
          <w:color w:val="000000"/>
          <w:szCs w:val="26"/>
        </w:rPr>
        <w:t>Mục tiêu trọng tâm</w:t>
      </w:r>
      <w:r>
        <w:rPr>
          <w:color w:val="000000"/>
          <w:szCs w:val="26"/>
        </w:rPr>
        <w:t xml:space="preserve"> là tìm ra Luật Kết hợp có dạng: NẾU A THÌ B (A \implies B), trong đó A (Tiền đề - Antecedent) và B (Hệ quả - Consequent) là các tập mục. Luật này cung cấp một mô tả có xác suất về việc các mục trong B sẽ được tìm thấy trong giao dịch nếu các mục trong A cũng xuất hiện. Quá trình này giúp chuyển đổi các giao dịch thô thành những hiểu biết sâu sắc, có thể hành động được.</w:t>
      </w:r>
    </w:p>
    <w:p w14:paraId="01DFACBE">
      <w:pPr>
        <w:pStyle w:val="14"/>
        <w:spacing w:before="120" w:beforeAutospacing="0" w:after="120" w:afterAutospacing="0" w:line="312" w:lineRule="auto"/>
        <w:ind w:right="-7" w:firstLine="567"/>
        <w:jc w:val="both"/>
        <w:rPr>
          <w:b/>
          <w:bCs/>
          <w:i/>
          <w:iCs/>
          <w:szCs w:val="26"/>
        </w:rPr>
      </w:pPr>
      <w:r>
        <w:rPr>
          <w:b/>
          <w:bCs/>
          <w:i/>
          <w:iCs/>
          <w:color w:val="000000"/>
          <w:szCs w:val="26"/>
        </w:rPr>
        <w:t>Đặc điểm</w:t>
      </w:r>
      <w:r>
        <w:rPr>
          <w:b/>
          <w:bCs/>
          <w:i/>
          <w:iCs/>
          <w:color w:val="000000"/>
          <w:szCs w:val="26"/>
          <w:lang w:val="en-US"/>
        </w:rPr>
        <w:t xml:space="preserve"> của </w:t>
      </w:r>
      <w:r>
        <w:rPr>
          <w:b/>
          <w:bCs/>
          <w:i/>
          <w:iCs/>
        </w:rPr>
        <w:t>bài</w:t>
      </w:r>
      <w:r>
        <w:rPr>
          <w:b/>
          <w:bCs/>
          <w:i/>
          <w:iCs/>
          <w:lang w:val="vi-VN"/>
        </w:rPr>
        <w:t xml:space="preserve"> toán</w:t>
      </w:r>
      <w:r>
        <w:rPr>
          <w:b/>
          <w:bCs/>
          <w:i/>
          <w:iCs/>
          <w:lang w:val="en-US"/>
        </w:rPr>
        <w:t xml:space="preserve"> </w:t>
      </w:r>
      <w:r>
        <w:rPr>
          <w:b/>
          <w:bCs/>
          <w:i/>
          <w:iCs/>
        </w:rPr>
        <w:t>kết hợp </w:t>
      </w:r>
      <w:r>
        <w:rPr>
          <w:b/>
          <w:bCs/>
          <w:i/>
          <w:iCs/>
          <w:color w:val="000000"/>
          <w:szCs w:val="26"/>
        </w:rPr>
        <w:t>:</w:t>
      </w:r>
    </w:p>
    <w:p w14:paraId="3FEAB979">
      <w:pPr>
        <w:pStyle w:val="14"/>
        <w:spacing w:before="120" w:beforeAutospacing="0" w:after="120" w:afterAutospacing="0" w:line="312" w:lineRule="auto"/>
        <w:ind w:right="-7" w:firstLine="567"/>
        <w:jc w:val="both"/>
        <w:rPr>
          <w:szCs w:val="26"/>
        </w:rPr>
      </w:pPr>
      <w:r>
        <w:rPr>
          <w:i/>
          <w:iCs/>
          <w:color w:val="000000"/>
          <w:szCs w:val="26"/>
        </w:rPr>
        <w:t>Tính Mô tả (Descriptive):</w:t>
      </w:r>
      <w:r>
        <w:rPr>
          <w:color w:val="000000"/>
          <w:szCs w:val="26"/>
        </w:rPr>
        <w:t xml:space="preserve"> Luật Kết hợp không nhằm mục đích dự đoán nhãn cho dữ liệu mới, mà nhằm khám phá các mẫu ẩn đã tồn tại trong dữ liệu.</w:t>
      </w:r>
    </w:p>
    <w:p w14:paraId="747DE2DC">
      <w:pPr>
        <w:pStyle w:val="14"/>
        <w:spacing w:before="120" w:beforeAutospacing="0" w:after="120" w:afterAutospacing="0" w:line="312" w:lineRule="auto"/>
        <w:ind w:right="-7" w:firstLine="567"/>
        <w:jc w:val="both"/>
        <w:rPr>
          <w:szCs w:val="26"/>
        </w:rPr>
      </w:pPr>
      <w:r>
        <w:rPr>
          <w:i/>
          <w:iCs/>
          <w:color w:val="000000"/>
          <w:szCs w:val="26"/>
        </w:rPr>
        <w:t>Học không Giám sát (Unsupervised Learning):</w:t>
      </w:r>
      <w:r>
        <w:rPr>
          <w:color w:val="000000"/>
          <w:szCs w:val="26"/>
        </w:rPr>
        <w:t xml:space="preserve"> Thuật toán tự tìm ra các mối quan hệ mà không cần dữ liệu đầu vào được gán nhãn trước.</w:t>
      </w:r>
    </w:p>
    <w:p w14:paraId="6A36E7A5">
      <w:pPr>
        <w:pStyle w:val="14"/>
        <w:spacing w:before="120" w:beforeAutospacing="0" w:after="120" w:afterAutospacing="0" w:line="312" w:lineRule="auto"/>
        <w:ind w:right="-7" w:firstLine="567"/>
        <w:jc w:val="both"/>
        <w:rPr>
          <w:szCs w:val="26"/>
        </w:rPr>
      </w:pPr>
      <w:r>
        <w:rPr>
          <w:i/>
          <w:iCs/>
          <w:color w:val="000000"/>
          <w:szCs w:val="26"/>
        </w:rPr>
        <w:t>Đánh giá dựa trên Độ mạnh:</w:t>
      </w:r>
      <w:r>
        <w:rPr>
          <w:color w:val="000000"/>
          <w:szCs w:val="26"/>
        </w:rPr>
        <w:t xml:space="preserve"> Hiệu quả của luật được đo lường bằng các chỉ số về Độ Hỗ trợ (Support), Độ Tin cậy (Confidence) và Độ Nâng (Lift), chứ không phải Độ chính xác (Accuracy).</w:t>
      </w:r>
    </w:p>
    <w:p w14:paraId="4363757E">
      <w:pPr>
        <w:pStyle w:val="14"/>
        <w:spacing w:before="120" w:beforeAutospacing="0" w:after="120" w:afterAutospacing="0" w:line="312" w:lineRule="auto"/>
        <w:ind w:firstLine="567"/>
        <w:jc w:val="both"/>
        <w:rPr>
          <w:b/>
          <w:bCs/>
          <w:i/>
          <w:iCs/>
          <w:szCs w:val="26"/>
        </w:rPr>
      </w:pPr>
      <w:r>
        <w:rPr>
          <w:b/>
          <w:bCs/>
          <w:color w:val="000000"/>
          <w:szCs w:val="26"/>
        </w:rPr>
        <w:t> </w:t>
      </w:r>
      <w:r>
        <w:rPr>
          <w:b/>
          <w:bCs/>
          <w:i/>
          <w:iCs/>
          <w:color w:val="000000"/>
          <w:szCs w:val="26"/>
        </w:rPr>
        <w:t>Ứng dụng</w:t>
      </w:r>
      <w:r>
        <w:rPr>
          <w:b/>
          <w:bCs/>
          <w:i/>
          <w:iCs/>
          <w:color w:val="000000"/>
          <w:szCs w:val="26"/>
          <w:lang w:val="en-US"/>
        </w:rPr>
        <w:t xml:space="preserve"> của </w:t>
      </w:r>
      <w:r>
        <w:rPr>
          <w:b/>
          <w:bCs/>
          <w:i/>
          <w:iCs/>
        </w:rPr>
        <w:t>bài</w:t>
      </w:r>
      <w:r>
        <w:rPr>
          <w:b/>
          <w:bCs/>
          <w:i/>
          <w:iCs/>
          <w:lang w:val="vi-VN"/>
        </w:rPr>
        <w:t xml:space="preserve"> toán</w:t>
      </w:r>
      <w:r>
        <w:rPr>
          <w:b/>
          <w:bCs/>
          <w:i/>
          <w:iCs/>
          <w:lang w:val="en-US"/>
        </w:rPr>
        <w:t xml:space="preserve"> </w:t>
      </w:r>
      <w:r>
        <w:rPr>
          <w:b/>
          <w:bCs/>
          <w:i/>
          <w:iCs/>
        </w:rPr>
        <w:t>kết hợp </w:t>
      </w:r>
      <w:r>
        <w:rPr>
          <w:b/>
          <w:bCs/>
          <w:i/>
          <w:iCs/>
          <w:color w:val="000000"/>
          <w:szCs w:val="26"/>
        </w:rPr>
        <w:t>:</w:t>
      </w:r>
    </w:p>
    <w:p w14:paraId="24B13A53">
      <w:pPr>
        <w:pStyle w:val="14"/>
        <w:spacing w:before="120" w:beforeAutospacing="0" w:after="120" w:afterAutospacing="0" w:line="312" w:lineRule="auto"/>
        <w:ind w:firstLine="567"/>
        <w:jc w:val="both"/>
        <w:rPr>
          <w:szCs w:val="26"/>
        </w:rPr>
      </w:pPr>
      <w:r>
        <w:rPr>
          <w:i/>
          <w:iCs/>
          <w:color w:val="000000"/>
          <w:szCs w:val="26"/>
        </w:rPr>
        <w:t>Phân tích Giỏ hàng Thị trường (Market Basket Analysis):</w:t>
      </w:r>
      <w:r>
        <w:rPr>
          <w:color w:val="000000"/>
          <w:szCs w:val="26"/>
        </w:rPr>
        <w:t>Xác định những sản phẩm thường xuyên được khách hàng mua cùng nhau.Cung cấp thông tin để tối ưu hóa vị trí đặt sản phẩm trong cửa hàng, thiết kế các chương trình khuyến mãi mua kèm hoặc bán chéo.</w:t>
      </w:r>
    </w:p>
    <w:p w14:paraId="1E522ED3">
      <w:pPr>
        <w:pStyle w:val="14"/>
        <w:spacing w:before="120" w:beforeAutospacing="0" w:after="120" w:afterAutospacing="0" w:line="312" w:lineRule="auto"/>
        <w:ind w:firstLine="567"/>
        <w:jc w:val="both"/>
        <w:rPr>
          <w:szCs w:val="26"/>
        </w:rPr>
      </w:pPr>
      <w:r>
        <w:rPr>
          <w:i/>
          <w:iCs/>
          <w:color w:val="000000"/>
          <w:szCs w:val="26"/>
        </w:rPr>
        <w:t>Tối ưu hóa Danh mục và Bố cục:</w:t>
      </w:r>
      <w:r>
        <w:rPr>
          <w:color w:val="000000"/>
          <w:szCs w:val="26"/>
        </w:rPr>
        <w:t xml:space="preserve"> Sử dụng luật kết hợp để thiết kế danh mục (catalog design) hoặc nhóm các sản phẩm có thuộc tính chung lại với nhau (Product Clustering), giúp nâng cao trải nghiệm mua sắm và thúc đẩy doanh số.</w:t>
      </w:r>
    </w:p>
    <w:p w14:paraId="6AD39C83">
      <w:pPr>
        <w:pStyle w:val="14"/>
        <w:spacing w:before="120" w:beforeAutospacing="0" w:after="120" w:afterAutospacing="0" w:line="312" w:lineRule="auto"/>
        <w:ind w:firstLine="567"/>
        <w:jc w:val="both"/>
        <w:rPr>
          <w:szCs w:val="26"/>
        </w:rPr>
      </w:pPr>
      <w:r>
        <w:rPr>
          <w:i/>
          <w:iCs/>
          <w:color w:val="000000"/>
          <w:szCs w:val="26"/>
        </w:rPr>
        <w:t>Phân tích Chuỗi Web:</w:t>
      </w:r>
      <w:r>
        <w:rPr>
          <w:color w:val="000000"/>
          <w:szCs w:val="26"/>
        </w:rPr>
        <w:t xml:space="preserve"> Phân tích trình tự các trang mà người dùng truy cập hoặc các sản phẩm họ xem. Tối ưu hóa giao diện người dùng (User Interface) và các lời kêu gọi hành động (Call to Action) để tăng khả năng người dùng tương tác.</w:t>
      </w:r>
    </w:p>
    <w:p w14:paraId="3577B21E">
      <w:pPr>
        <w:pStyle w:val="14"/>
        <w:spacing w:before="120" w:beforeAutospacing="0" w:after="120" w:afterAutospacing="0" w:line="312" w:lineRule="auto"/>
        <w:ind w:firstLine="567"/>
        <w:jc w:val="both"/>
        <w:rPr>
          <w:szCs w:val="26"/>
        </w:rPr>
      </w:pPr>
      <w:r>
        <w:rPr>
          <w:i/>
          <w:iCs/>
          <w:color w:val="000000"/>
          <w:szCs w:val="26"/>
        </w:rPr>
        <w:t>Hệ thống Gợi ý:</w:t>
      </w:r>
      <w:r>
        <w:rPr>
          <w:color w:val="000000"/>
          <w:szCs w:val="26"/>
        </w:rPr>
        <w:t xml:space="preserve"> Áp dụng các luật kết hợp trên dữ liệu hành vi người dùng (mua hàng, xem phim, nghe nhạc) để gợi ý nội dung hoặc sản phẩm tiếp theo mà người dùng có khả năng quan tâm.</w:t>
      </w:r>
    </w:p>
    <w:p w14:paraId="16D85C11">
      <w:pPr>
        <w:pStyle w:val="14"/>
        <w:spacing w:before="120" w:beforeAutospacing="0" w:after="120" w:afterAutospacing="0" w:line="312" w:lineRule="auto"/>
        <w:ind w:firstLine="567"/>
        <w:jc w:val="both"/>
        <w:rPr>
          <w:szCs w:val="26"/>
        </w:rPr>
      </w:pPr>
      <w:r>
        <w:rPr>
          <w:i/>
          <w:iCs/>
          <w:color w:val="000000"/>
          <w:szCs w:val="26"/>
        </w:rPr>
        <w:t>Phát hiện Gian lận và Rủi ro:</w:t>
      </w:r>
      <w:r>
        <w:rPr>
          <w:color w:val="000000"/>
          <w:szCs w:val="26"/>
        </w:rPr>
        <w:t xml:space="preserve"> Phân tích khối lượng dữ liệu lớn để tìm các mẫu giao dịch bất thường hoặc sự kết hợp của các yếu tố nguy cơ (ví dụ: một nhóm các triệu chứng thường dẫn đến một chẩn đoán nhất định) để cảnh báo rủi ro.</w:t>
      </w:r>
    </w:p>
    <w:p w14:paraId="773117FD">
      <w:pPr>
        <w:ind w:firstLine="567"/>
        <w:rPr>
          <w:b/>
          <w:bCs/>
          <w:i/>
          <w:iCs/>
        </w:rPr>
      </w:pPr>
      <w:r>
        <w:rPr>
          <w:b/>
          <w:bCs/>
          <w:i/>
          <w:iCs/>
        </w:rPr>
        <w:t>Các phương pháp tiếp cận chính</w:t>
      </w:r>
    </w:p>
    <w:p w14:paraId="37064E09">
      <w:pPr>
        <w:pStyle w:val="14"/>
        <w:spacing w:before="120" w:beforeAutospacing="0" w:after="120" w:afterAutospacing="0" w:line="312" w:lineRule="auto"/>
        <w:ind w:firstLine="567"/>
        <w:jc w:val="both"/>
        <w:rPr>
          <w:szCs w:val="26"/>
        </w:rPr>
      </w:pPr>
      <w:r>
        <w:rPr>
          <w:i/>
          <w:iCs/>
          <w:color w:val="000000"/>
          <w:szCs w:val="26"/>
        </w:rPr>
        <w:t>Dựa trên Ứng viên:</w:t>
      </w:r>
      <w:r>
        <w:rPr>
          <w:color w:val="000000"/>
          <w:szCs w:val="26"/>
        </w:rPr>
        <w:t>  Sử dụng phương pháp lặp đi lặp lại để tạo ra các tập mục ứng viên có kích thước lớn hơn từ các tập mục thường xuyên có kích thước nhỏ hơn. Áp dụng thuộc tính Apriori để cắt giảm không gian tìm kiếm.</w:t>
      </w:r>
    </w:p>
    <w:p w14:paraId="64B15DC9">
      <w:pPr>
        <w:pStyle w:val="14"/>
        <w:spacing w:before="120" w:beforeAutospacing="0" w:after="120" w:afterAutospacing="0" w:line="312" w:lineRule="auto"/>
        <w:ind w:firstLine="567"/>
        <w:jc w:val="both"/>
        <w:rPr>
          <w:szCs w:val="26"/>
        </w:rPr>
      </w:pPr>
      <w:r>
        <w:rPr>
          <w:color w:val="000000"/>
          <w:szCs w:val="26"/>
        </w:rPr>
        <w:t>Ví dụ: Thuật toán Apriori.</w:t>
      </w:r>
    </w:p>
    <w:p w14:paraId="0DF75790">
      <w:pPr>
        <w:pStyle w:val="14"/>
        <w:spacing w:before="120" w:beforeAutospacing="0" w:after="120" w:afterAutospacing="0" w:line="312" w:lineRule="auto"/>
        <w:ind w:firstLine="567"/>
        <w:jc w:val="both"/>
        <w:rPr>
          <w:szCs w:val="26"/>
        </w:rPr>
      </w:pPr>
      <w:r>
        <w:rPr>
          <w:i/>
          <w:iCs/>
          <w:color w:val="000000"/>
          <w:szCs w:val="26"/>
        </w:rPr>
        <w:t>Dựa trên Cây Nén :</w:t>
      </w:r>
      <w:r>
        <w:rPr>
          <w:color w:val="000000"/>
          <w:szCs w:val="26"/>
        </w:rPr>
        <w:t>Nén toàn bộ dữ liệu giao dịch vào một cấu trúc dữ liệu dạng cây đặc biệt (FP-Tree) để chỉ cần quét cơ sở dữ liệu một lần duy nhất.</w:t>
      </w:r>
    </w:p>
    <w:p w14:paraId="65CE2D6F">
      <w:pPr>
        <w:pStyle w:val="14"/>
        <w:spacing w:before="120" w:beforeAutospacing="0" w:after="120" w:afterAutospacing="0" w:line="312" w:lineRule="auto"/>
        <w:ind w:firstLine="567"/>
        <w:jc w:val="both"/>
        <w:rPr>
          <w:szCs w:val="26"/>
        </w:rPr>
      </w:pPr>
      <w:r>
        <w:rPr>
          <w:color w:val="000000"/>
          <w:szCs w:val="26"/>
        </w:rPr>
        <w:t>Ví dụ: Thuật toán FP-growth.</w:t>
      </w:r>
    </w:p>
    <w:p w14:paraId="3EDEEA2C">
      <w:pPr>
        <w:pStyle w:val="14"/>
        <w:spacing w:before="120" w:beforeAutospacing="0" w:after="120" w:afterAutospacing="0" w:line="312" w:lineRule="auto"/>
        <w:ind w:firstLine="567"/>
        <w:jc w:val="both"/>
        <w:rPr>
          <w:szCs w:val="26"/>
        </w:rPr>
      </w:pPr>
      <w:r>
        <w:rPr>
          <w:i/>
          <w:iCs/>
          <w:color w:val="000000"/>
          <w:szCs w:val="26"/>
        </w:rPr>
        <w:t>Dựa trên Chiếu và Phân vùng:</w:t>
      </w:r>
      <w:r>
        <w:rPr>
          <w:color w:val="000000"/>
          <w:szCs w:val="26"/>
        </w:rPr>
        <w:t xml:space="preserve"> Phân vùng (chia) tập dữ liệu thành các phần nhỏ hơn và sử dụng các kỹ thuật chiếu (projection) để tìm kiếm hiệu quả hơn, thường liên quan đến việc sắp xếp dữ liệu theo ID giao dịch. </w:t>
      </w:r>
    </w:p>
    <w:p w14:paraId="6873BF3E">
      <w:pPr>
        <w:pStyle w:val="14"/>
        <w:spacing w:before="120" w:beforeAutospacing="0" w:after="120" w:afterAutospacing="0" w:line="312" w:lineRule="auto"/>
        <w:ind w:firstLine="567"/>
        <w:jc w:val="both"/>
        <w:rPr>
          <w:szCs w:val="26"/>
        </w:rPr>
      </w:pPr>
      <w:r>
        <w:rPr>
          <w:color w:val="000000"/>
          <w:szCs w:val="26"/>
        </w:rPr>
        <w:t>Ví dụ: Thuật toán ECLAT (Equivalence Class Clustering).</w:t>
      </w:r>
    </w:p>
    <w:p w14:paraId="54978370">
      <w:pPr>
        <w:pStyle w:val="14"/>
        <w:spacing w:before="120" w:beforeAutospacing="0" w:after="120" w:afterAutospacing="0" w:line="312" w:lineRule="auto"/>
        <w:ind w:firstLine="567"/>
        <w:jc w:val="both"/>
        <w:rPr>
          <w:szCs w:val="26"/>
        </w:rPr>
      </w:pPr>
      <w:r>
        <w:rPr>
          <w:i/>
          <w:iCs/>
          <w:color w:val="000000"/>
          <w:szCs w:val="26"/>
        </w:rPr>
        <w:t>Dựa trên Mô hình Mở rộng:</w:t>
      </w:r>
      <w:r>
        <w:rPr>
          <w:color w:val="000000"/>
          <w:szCs w:val="26"/>
        </w:rPr>
        <w:t xml:space="preserve"> Mở rộng các luật kết hợp cơ bản để áp dụng cho dữ liệu phức tạp hơn (ví dụ: dữ liệu định lượng, dữ liệu đa chiều). </w:t>
      </w:r>
    </w:p>
    <w:p w14:paraId="02C65C13">
      <w:pPr>
        <w:pStyle w:val="14"/>
        <w:spacing w:before="120" w:beforeAutospacing="0" w:after="120" w:afterAutospacing="0" w:line="312" w:lineRule="auto"/>
        <w:ind w:firstLine="567"/>
        <w:jc w:val="both"/>
        <w:rPr>
          <w:szCs w:val="26"/>
        </w:rPr>
      </w:pPr>
      <w:r>
        <w:rPr>
          <w:color w:val="000000"/>
          <w:szCs w:val="26"/>
        </w:rPr>
        <w:t>Ví dụ: Luật kết hợp Đa cấp (Multilevel) và Định lượng (Quantitative).</w:t>
      </w:r>
    </w:p>
    <w:p w14:paraId="260CE7F0">
      <w:pPr>
        <w:pStyle w:val="3"/>
      </w:pPr>
      <w:bookmarkStart w:id="15" w:name="_Toc218444121"/>
      <w:r>
        <w:t>Thuật toán phân cụm K-means</w:t>
      </w:r>
      <w:bookmarkEnd w:id="15"/>
    </w:p>
    <w:p w14:paraId="1C0298C9">
      <w:pPr>
        <w:pStyle w:val="4"/>
        <w:rPr>
          <w:lang w:val="en-US"/>
        </w:rPr>
      </w:pPr>
      <w:bookmarkStart w:id="16" w:name="_Toc218444122"/>
      <w:r>
        <w:rPr>
          <w:lang w:val="en-US"/>
        </w:rPr>
        <w:t>Khái niệm</w:t>
      </w:r>
      <w:bookmarkEnd w:id="16"/>
    </w:p>
    <w:p w14:paraId="06999CD5">
      <w:pPr>
        <w:pStyle w:val="14"/>
        <w:spacing w:before="120" w:beforeAutospacing="0" w:after="120" w:afterAutospacing="0" w:line="312" w:lineRule="auto"/>
        <w:ind w:firstLine="567"/>
        <w:jc w:val="both"/>
        <w:rPr>
          <w:lang w:val="en-US"/>
        </w:rPr>
      </w:pPr>
      <w:r>
        <w:rPr>
          <w:b/>
          <w:bCs/>
          <w:i/>
          <w:iCs/>
          <w:color w:val="383838"/>
          <w:szCs w:val="26"/>
          <w:shd w:val="clear" w:color="auto" w:fill="FFFFFF"/>
        </w:rPr>
        <w:t>Phân cụm K-means</w:t>
      </w:r>
      <w:r>
        <w:rPr>
          <w:color w:val="383838"/>
          <w:szCs w:val="26"/>
          <w:shd w:val="clear" w:color="auto" w:fill="FFFFFF"/>
        </w:rPr>
        <w:t xml:space="preserve"> là một </w:t>
      </w:r>
      <w:r>
        <w:rPr>
          <w:szCs w:val="26"/>
          <w:shd w:val="clear" w:color="auto" w:fill="FFFFFF"/>
        </w:rPr>
        <w:t>thuật toán học máy</w:t>
      </w:r>
      <w:r>
        <w:rPr>
          <w:color w:val="383838"/>
          <w:szCs w:val="26"/>
          <w:shd w:val="clear" w:color="auto" w:fill="FFFFFF"/>
        </w:rPr>
        <w:t xml:space="preserve"> không giám sát phổ biến được sử dụng để</w:t>
      </w:r>
      <w:r>
        <w:rPr>
          <w:color w:val="383838"/>
          <w:szCs w:val="26"/>
          <w:shd w:val="clear" w:color="auto" w:fill="FFFFFF"/>
          <w:lang w:val="en-US"/>
        </w:rPr>
        <w:t xml:space="preserve"> </w:t>
      </w:r>
      <w:r>
        <w:rPr>
          <w:color w:val="383838"/>
          <w:szCs w:val="26"/>
          <w:shd w:val="clear" w:color="auto" w:fill="FFFFFF"/>
        </w:rPr>
        <w:t xml:space="preserve">phân vùng một tập dữ liệu thành một số cụm được xác định trước. </w:t>
      </w:r>
      <w:r>
        <w:rPr>
          <w:color w:val="383838"/>
          <w:szCs w:val="26"/>
          <w:shd w:val="clear" w:color="auto" w:fill="FFFFFF" w:themeFill="background1"/>
        </w:rPr>
        <w:t xml:space="preserve">Mục tiêu chính của thuật toán K-Means là giảm thiểu tổng khoảng cách giữa các điểm và trọng tâm cụm tương ứng của chúng  </w:t>
      </w:r>
      <w:r>
        <w:rPr>
          <w:color w:val="000000"/>
          <w:szCs w:val="26"/>
        </w:rPr>
        <w:t>Theo nguyên tắc cơ bản của phân cụm, các điểm trong cùng một cụm phải giống nhau, do đó K-means hướng đến việc giảm thiểu khoảng cách giữa các điểm trong một cụm và trọng tâm (centroid) của cụm đó.</w:t>
      </w:r>
      <w:r>
        <w:rPr>
          <w:lang w:val="en-US"/>
        </w:rPr>
        <w:t xml:space="preserve"> </w:t>
      </w:r>
    </w:p>
    <w:p w14:paraId="25A57D77">
      <w:pPr>
        <w:pStyle w:val="14"/>
        <w:spacing w:before="120" w:beforeAutospacing="0" w:after="120" w:afterAutospacing="0" w:line="312" w:lineRule="auto"/>
        <w:jc w:val="both"/>
        <w:rPr>
          <w:color w:val="383838"/>
          <w:szCs w:val="26"/>
          <w:shd w:val="clear" w:color="auto" w:fill="FFFFFF"/>
        </w:rPr>
      </w:pPr>
      <w:r>
        <w:rPr>
          <w:lang w:val="en-US"/>
        </w:rPr>
        <w:drawing>
          <wp:inline distT="0" distB="0" distL="0" distR="0">
            <wp:extent cx="5576570" cy="3158490"/>
            <wp:effectExtent l="0" t="0" r="0" b="3810"/>
            <wp:docPr id="1049801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1775"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579953" cy="3160752"/>
                    </a:xfrm>
                    <a:prstGeom prst="rect">
                      <a:avLst/>
                    </a:prstGeom>
                  </pic:spPr>
                </pic:pic>
              </a:graphicData>
            </a:graphic>
          </wp:inline>
        </w:drawing>
      </w:r>
    </w:p>
    <w:p w14:paraId="262AFBA9">
      <w:pPr>
        <w:pStyle w:val="14"/>
        <w:spacing w:before="120" w:beforeAutospacing="0" w:after="120" w:afterAutospacing="0" w:line="312" w:lineRule="auto"/>
        <w:jc w:val="center"/>
        <w:rPr>
          <w:color w:val="383838"/>
          <w:szCs w:val="26"/>
          <w:shd w:val="clear" w:color="auto" w:fill="FFFFFF"/>
          <w:lang w:val="en-US"/>
        </w:rPr>
      </w:pPr>
      <w:r>
        <w:rPr>
          <w:color w:val="383838"/>
          <w:szCs w:val="26"/>
          <w:shd w:val="clear" w:color="auto" w:fill="FFFFFF"/>
          <w:lang w:val="en-US"/>
        </w:rPr>
        <w:t>Ảnh 1.1. Kỹ thuật phân cụm áp dụng thuật toán K-means</w:t>
      </w:r>
    </w:p>
    <w:p w14:paraId="326F8496">
      <w:pPr>
        <w:pStyle w:val="4"/>
      </w:pPr>
      <w:bookmarkStart w:id="17" w:name="_Toc218444123"/>
      <w:r>
        <w:t>Nguyên lý hoạt động của K-means</w:t>
      </w:r>
      <w:bookmarkEnd w:id="17"/>
    </w:p>
    <w:p w14:paraId="7A0852CB">
      <w:pPr>
        <w:pStyle w:val="14"/>
        <w:spacing w:before="120" w:beforeAutospacing="0" w:after="120" w:afterAutospacing="0" w:line="312" w:lineRule="auto"/>
        <w:ind w:firstLine="567"/>
        <w:jc w:val="both"/>
        <w:rPr>
          <w:szCs w:val="26"/>
        </w:rPr>
      </w:pPr>
      <w:r>
        <w:rPr>
          <w:szCs w:val="26"/>
        </w:rPr>
        <w:t xml:space="preserve">Nguyên lý hoạt động cốt lõi của K-means là phân chia tập dữ liệu thành </w:t>
      </w:r>
      <w:r>
        <w:rPr>
          <w:rStyle w:val="16"/>
          <w:b w:val="0"/>
          <w:bCs w:val="0"/>
          <w:szCs w:val="26"/>
        </w:rPr>
        <w:t>K cụm khác nhau</w:t>
      </w:r>
      <w:r>
        <w:rPr>
          <w:b/>
          <w:bCs/>
          <w:szCs w:val="26"/>
        </w:rPr>
        <w:t xml:space="preserve"> </w:t>
      </w:r>
      <w:r>
        <w:rPr>
          <w:szCs w:val="26"/>
        </w:rPr>
        <w:t xml:space="preserve">sao cho các điểm dữ liệu </w:t>
      </w:r>
      <w:r>
        <w:rPr>
          <w:rStyle w:val="16"/>
          <w:b w:val="0"/>
          <w:bCs w:val="0"/>
          <w:szCs w:val="26"/>
        </w:rPr>
        <w:t>trong cùng một cụm có mức độ tương đồng cao</w:t>
      </w:r>
      <w:r>
        <w:rPr>
          <w:szCs w:val="26"/>
        </w:rPr>
        <w:t xml:space="preserve">, trong khi các điểm ở các cụm khác thì càng </w:t>
      </w:r>
      <w:r>
        <w:rPr>
          <w:rStyle w:val="16"/>
          <w:b w:val="0"/>
          <w:bCs w:val="0"/>
          <w:szCs w:val="26"/>
        </w:rPr>
        <w:t>khác nhau</w:t>
      </w:r>
      <w:r>
        <w:rPr>
          <w:szCs w:val="26"/>
        </w:rPr>
        <w:t xml:space="preserve"> càng tốt. Mục tiêu của thuật toán là tìm ra cách phân nhóm tối ưu bằng cách </w:t>
      </w:r>
      <w:r>
        <w:rPr>
          <w:rStyle w:val="16"/>
          <w:b w:val="0"/>
          <w:bCs w:val="0"/>
          <w:szCs w:val="26"/>
        </w:rPr>
        <w:t>giảm thiểu tổng khoảng cách</w:t>
      </w:r>
      <w:r>
        <w:rPr>
          <w:szCs w:val="26"/>
        </w:rPr>
        <w:t xml:space="preserve"> giữa mỗi điểm dữ liệu và </w:t>
      </w:r>
      <w:r>
        <w:rPr>
          <w:rStyle w:val="16"/>
          <w:b w:val="0"/>
          <w:bCs w:val="0"/>
          <w:szCs w:val="26"/>
        </w:rPr>
        <w:t>trọng tâm (centroid)</w:t>
      </w:r>
      <w:r>
        <w:rPr>
          <w:szCs w:val="26"/>
        </w:rPr>
        <w:t xml:space="preserve"> của cụm mà nó được gán vào.</w:t>
      </w:r>
    </w:p>
    <w:p w14:paraId="06E7E37B">
      <w:pPr>
        <w:pStyle w:val="14"/>
        <w:spacing w:before="120" w:beforeAutospacing="0" w:after="120" w:afterAutospacing="0" w:line="312" w:lineRule="auto"/>
        <w:ind w:firstLine="567"/>
        <w:jc w:val="both"/>
        <w:rPr>
          <w:szCs w:val="26"/>
        </w:rPr>
      </w:pPr>
      <w:r>
        <w:rPr>
          <w:szCs w:val="26"/>
        </w:rPr>
        <w:t xml:space="preserve">Để đạt được điều này, K-means sử dụng một quy trình lặp dựa trên </w:t>
      </w:r>
      <w:r>
        <w:rPr>
          <w:rStyle w:val="16"/>
          <w:b w:val="0"/>
          <w:bCs w:val="0"/>
          <w:szCs w:val="26"/>
        </w:rPr>
        <w:t>khoảng cách</w:t>
      </w:r>
      <w:r>
        <w:rPr>
          <w:szCs w:val="26"/>
        </w:rPr>
        <w:t xml:space="preserve"> (thường là Euclidean) giữa các điểm và các centroid. Ở mỗi vòng lặp, thuật toán sẽ điều chỉnh lại việc phân cụm sao cho các điểm được gán vào centroid gần nhất, đồng thời cập nhật lại vị trí của centroid dựa trên trung bình các điểm trong cụm. Quá trình này tiếp tục cho đến khi thuật toán hội tụ, tức là cấu trúc cụm không còn thay đổi đáng kể.</w:t>
      </w:r>
    </w:p>
    <w:p w14:paraId="25B59FDE">
      <w:pPr>
        <w:spacing w:before="120" w:after="120" w:line="312" w:lineRule="auto"/>
        <w:jc w:val="both"/>
        <w:rPr>
          <w:szCs w:val="26"/>
        </w:rPr>
      </w:pPr>
      <w:r>
        <w:rPr>
          <w:color w:val="000000"/>
          <w:szCs w:val="26"/>
        </w:rPr>
        <w:t>Quy trình hoạt động của K-means gồm các bước chính:</w:t>
      </w:r>
    </w:p>
    <w:p w14:paraId="02710CAC">
      <w:pPr>
        <w:spacing w:before="120" w:after="120" w:line="312" w:lineRule="auto"/>
        <w:jc w:val="both"/>
        <w:rPr>
          <w:szCs w:val="26"/>
        </w:rPr>
      </w:pPr>
      <w:r>
        <w:rPr>
          <w:szCs w:val="26"/>
        </w:rPr>
        <w:drawing>
          <wp:inline distT="0" distB="0" distL="0" distR="0">
            <wp:extent cx="5576570" cy="3745865"/>
            <wp:effectExtent l="0" t="0" r="0" b="635"/>
            <wp:docPr id="784770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70729"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76570" cy="3745865"/>
                    </a:xfrm>
                    <a:prstGeom prst="rect">
                      <a:avLst/>
                    </a:prstGeom>
                  </pic:spPr>
                </pic:pic>
              </a:graphicData>
            </a:graphic>
          </wp:inline>
        </w:drawing>
      </w:r>
    </w:p>
    <w:p w14:paraId="73C4DB56">
      <w:pPr>
        <w:spacing w:before="120" w:after="120" w:line="312" w:lineRule="auto"/>
        <w:jc w:val="center"/>
        <w:rPr>
          <w:szCs w:val="26"/>
          <w:lang w:val="en-US"/>
        </w:rPr>
      </w:pPr>
      <w:r>
        <w:rPr>
          <w:szCs w:val="26"/>
          <w:lang w:val="en-US"/>
        </w:rPr>
        <w:t>Ảnh 1.3: Sơ đồ hoạt động của thuật toán K-means</w:t>
      </w:r>
    </w:p>
    <w:p w14:paraId="2CF200A8">
      <w:pPr>
        <w:pStyle w:val="26"/>
        <w:shd w:val="clear" w:color="auto" w:fill="FFFFFF"/>
        <w:spacing w:before="120" w:after="120" w:line="312" w:lineRule="auto"/>
        <w:ind w:left="0" w:firstLine="567"/>
        <w:jc w:val="both"/>
        <w:textAlignment w:val="baseline"/>
        <w:rPr>
          <w:color w:val="383838"/>
          <w:szCs w:val="26"/>
        </w:rPr>
      </w:pPr>
      <w:r>
        <w:rPr>
          <w:b/>
          <w:bCs/>
          <w:color w:val="383838"/>
          <w:szCs w:val="26"/>
        </w:rPr>
        <w:t>Khởi tạo:</w:t>
      </w:r>
      <w:r>
        <w:rPr>
          <w:color w:val="383838"/>
          <w:szCs w:val="26"/>
        </w:rPr>
        <w:t xml:space="preserve"> Bắt đầu bằng cách chọn ngẫu nhiên K điểm từ tập dữ liệu. Các điểm này sẽ đóng vai trò là trọng tâm cụm ban đầu.</w:t>
      </w:r>
    </w:p>
    <w:p w14:paraId="3A3EAB29">
      <w:pPr>
        <w:pStyle w:val="26"/>
        <w:shd w:val="clear" w:color="auto" w:fill="FFFFFF"/>
        <w:spacing w:before="120" w:after="120" w:line="312" w:lineRule="auto"/>
        <w:ind w:left="0" w:firstLine="567"/>
        <w:jc w:val="both"/>
        <w:textAlignment w:val="baseline"/>
        <w:rPr>
          <w:color w:val="383838"/>
          <w:szCs w:val="26"/>
        </w:rPr>
      </w:pPr>
      <w:r>
        <w:rPr>
          <w:b/>
          <w:bCs/>
          <w:color w:val="383838"/>
          <w:szCs w:val="26"/>
        </w:rPr>
        <w:t>Phân công</w:t>
      </w:r>
      <w:r>
        <w:rPr>
          <w:color w:val="383838"/>
          <w:szCs w:val="26"/>
        </w:rPr>
        <w:t>: Với mỗi điểm dữ liệu trong tập dữ liệu, hãy tính khoảng cách giữa điểm đó và mỗi trọng tâm K. Gán điểm dữ liệu vào cụm có trọng tâm gần nhất. Bước này thực chất sẽ tạo thành K cụm.</w:t>
      </w:r>
    </w:p>
    <w:p w14:paraId="15F6BE87">
      <w:pPr>
        <w:pStyle w:val="26"/>
        <w:shd w:val="clear" w:color="auto" w:fill="FFFFFF"/>
        <w:spacing w:before="120" w:after="120" w:line="312" w:lineRule="auto"/>
        <w:ind w:left="0" w:firstLine="567"/>
        <w:jc w:val="both"/>
        <w:textAlignment w:val="baseline"/>
        <w:rPr>
          <w:color w:val="383838"/>
          <w:szCs w:val="26"/>
        </w:rPr>
      </w:pPr>
      <w:r>
        <w:rPr>
          <w:b/>
          <w:bCs/>
          <w:color w:val="383838"/>
          <w:szCs w:val="26"/>
        </w:rPr>
        <w:t>Cập nhật trọng tâm:</w:t>
      </w:r>
      <w:r>
        <w:rPr>
          <w:color w:val="383838"/>
          <w:szCs w:val="26"/>
        </w:rPr>
        <w:t xml:space="preserve"> Sau khi tất cả các điểm dữ liệu đã được gán cho các cụm, hãy tính lại trọng tâm của các cụm bằng cách lấy giá trị trung bình của tất cả các điểm dữ liệu được gán cho mỗi cụm.</w:t>
      </w:r>
    </w:p>
    <w:p w14:paraId="0649C2D4">
      <w:pPr>
        <w:pStyle w:val="26"/>
        <w:shd w:val="clear" w:color="auto" w:fill="FFFFFF"/>
        <w:spacing w:before="120" w:after="120" w:line="312" w:lineRule="auto"/>
        <w:ind w:left="0" w:firstLine="567"/>
        <w:jc w:val="both"/>
        <w:textAlignment w:val="baseline"/>
        <w:rPr>
          <w:color w:val="383838"/>
          <w:szCs w:val="26"/>
        </w:rPr>
      </w:pPr>
      <w:r>
        <w:rPr>
          <w:b/>
          <w:bCs/>
          <w:color w:val="383838"/>
          <w:szCs w:val="26"/>
        </w:rPr>
        <w:t>Lặp lại</w:t>
      </w:r>
      <w:r>
        <w:rPr>
          <w:color w:val="383838"/>
          <w:szCs w:val="26"/>
        </w:rPr>
        <w:t>: Lặp lại bước 2 và 3 cho đến khi hội tụ. Hội tụ xảy ra khi trọng tâm không còn thay đổi đáng kể hoặc khi đạt đến số lần lặp xác định.</w:t>
      </w:r>
    </w:p>
    <w:p w14:paraId="3FFEEFB2">
      <w:pPr>
        <w:pStyle w:val="26"/>
        <w:shd w:val="clear" w:color="auto" w:fill="FFFFFF"/>
        <w:spacing w:before="120" w:after="120" w:line="312" w:lineRule="auto"/>
        <w:ind w:left="0" w:firstLine="567"/>
        <w:jc w:val="both"/>
        <w:textAlignment w:val="baseline"/>
        <w:rPr>
          <w:color w:val="383838"/>
          <w:szCs w:val="26"/>
        </w:rPr>
      </w:pPr>
      <w:r>
        <w:rPr>
          <w:b/>
          <w:bCs/>
          <w:color w:val="383838"/>
          <w:szCs w:val="26"/>
        </w:rPr>
        <w:t>Kết quả cuối cùng:</w:t>
      </w:r>
      <w:r>
        <w:rPr>
          <w:color w:val="383838"/>
          <w:szCs w:val="26"/>
        </w:rPr>
        <w:t xml:space="preserve"> Khi đạt được sự hội tụ, thuật toán sẽ đưa ra trọng tâm cụm cuối cùng và chỉ định từng điểm dữ liệu cho một cụm.</w:t>
      </w:r>
    </w:p>
    <w:p w14:paraId="238F41EE">
      <w:pPr>
        <w:spacing w:before="120" w:after="120" w:line="312" w:lineRule="auto"/>
        <w:ind w:firstLine="284"/>
        <w:jc w:val="both"/>
        <w:rPr>
          <w:color w:val="000000"/>
          <w:szCs w:val="26"/>
        </w:rPr>
      </w:pPr>
      <w:r>
        <w:rPr>
          <w:color w:val="000000"/>
          <w:szCs w:val="26"/>
        </w:rPr>
        <w:t>Trong quá trình này, thuật toán thực hiện một quá trình tối ưu hóa, mục tiêu là tìm ra tập hợp trọng tâm tốt nhất sao cho tổng bình phương khoảng cách giữa các điểm dữ liệu và trọng tâm gần nhất của chúng là nhỏ nhất.</w:t>
      </w:r>
      <w:r>
        <w:rPr>
          <w:color w:val="000000"/>
          <w:szCs w:val="26"/>
          <w:lang w:val="en-US"/>
        </w:rPr>
        <w:t xml:space="preserve"> </w:t>
      </w:r>
      <w:r>
        <w:rPr>
          <w:color w:val="000000"/>
          <w:szCs w:val="26"/>
        </w:rPr>
        <w:t>Nhờ nguyên lý này,</w:t>
      </w:r>
      <w:r>
        <w:rPr>
          <w:color w:val="000000"/>
          <w:szCs w:val="26"/>
          <w:lang w:val="en-US"/>
        </w:rPr>
        <w:t xml:space="preserve"> </w:t>
      </w:r>
      <w:r>
        <w:rPr>
          <w:color w:val="000000"/>
          <w:szCs w:val="26"/>
        </w:rPr>
        <w:t>K</w:t>
      </w:r>
      <w:r>
        <w:rPr>
          <w:color w:val="000000"/>
          <w:szCs w:val="26"/>
          <w:lang w:val="en-US"/>
        </w:rPr>
        <w:t>-</w:t>
      </w:r>
      <w:r>
        <w:rPr>
          <w:color w:val="000000"/>
          <w:szCs w:val="26"/>
        </w:rPr>
        <w:t>means vừa dễ triển khai, vừa nhanh chóng và hiệu quả khi áp dụng với dữ liệu lớn, đồng thời giúp khám phá các mẫu và cấu trúc ẩn trong dữ liệu một cách trực quan.</w:t>
      </w:r>
    </w:p>
    <w:p w14:paraId="780D2DDD">
      <w:pPr>
        <w:pStyle w:val="4"/>
      </w:pPr>
      <w:bookmarkStart w:id="18" w:name="_Toc218444124"/>
      <w:r>
        <w:t>Ưu điểm và hạn chế</w:t>
      </w:r>
      <w:bookmarkEnd w:id="18"/>
    </w:p>
    <w:p w14:paraId="0C0CA747">
      <w:pPr>
        <w:spacing w:before="120" w:after="120" w:line="312" w:lineRule="auto"/>
        <w:ind w:firstLine="567"/>
        <w:jc w:val="both"/>
        <w:rPr>
          <w:b/>
          <w:bCs/>
          <w:i/>
          <w:iCs/>
          <w:color w:val="000000"/>
          <w:szCs w:val="26"/>
          <w:lang w:val="en-US"/>
        </w:rPr>
      </w:pPr>
      <w:r>
        <w:rPr>
          <w:b/>
          <w:bCs/>
          <w:i/>
          <w:iCs/>
          <w:color w:val="000000"/>
          <w:szCs w:val="26"/>
          <w:lang w:val="en-US"/>
        </w:rPr>
        <w:t>Ưu điểm</w:t>
      </w:r>
    </w:p>
    <w:p w14:paraId="326CDCA6">
      <w:pPr>
        <w:spacing w:before="120" w:after="120" w:line="312" w:lineRule="auto"/>
        <w:ind w:firstLine="567"/>
        <w:jc w:val="both"/>
        <w:rPr>
          <w:szCs w:val="26"/>
        </w:rPr>
      </w:pPr>
      <w:r>
        <w:rPr>
          <w:color w:val="000000"/>
          <w:szCs w:val="26"/>
        </w:rPr>
        <w:t>K-means là một thuật toán phân cụm phổ biến nhờ vào tính đơn giản, dễ hiểu và dễ triển khai. Thuật toán có tốc độ xử lý nhanh, phù hợp với các tập dữ liệu lớn và cho kết quả trực quan, dễ giải thích. Đồng thời, K-means cũng có khả năng khám phá các mẫu ẩn trong dữ liệu, giúp nhận diện các nhóm hoặc cấu trúc dữ liệu một cách hiệu quả.</w:t>
      </w:r>
    </w:p>
    <w:p w14:paraId="354A4F19">
      <w:pPr>
        <w:spacing w:before="120" w:after="120" w:line="312" w:lineRule="auto"/>
        <w:ind w:firstLine="567"/>
        <w:jc w:val="both"/>
        <w:rPr>
          <w:b/>
          <w:bCs/>
          <w:i/>
          <w:iCs/>
          <w:color w:val="000000"/>
          <w:szCs w:val="26"/>
          <w:lang w:val="en-US"/>
        </w:rPr>
      </w:pPr>
      <w:r>
        <w:rPr>
          <w:b/>
          <w:bCs/>
          <w:i/>
          <w:iCs/>
          <w:color w:val="000000"/>
          <w:szCs w:val="26"/>
          <w:lang w:val="en-US"/>
        </w:rPr>
        <w:t xml:space="preserve"> Hạn chế</w:t>
      </w:r>
    </w:p>
    <w:p w14:paraId="5F86D522">
      <w:pPr>
        <w:spacing w:before="120" w:after="120" w:line="312" w:lineRule="auto"/>
        <w:ind w:firstLine="567"/>
        <w:jc w:val="both"/>
        <w:rPr>
          <w:szCs w:val="26"/>
        </w:rPr>
      </w:pPr>
      <w:r>
        <w:rPr>
          <w:color w:val="000000"/>
          <w:szCs w:val="26"/>
        </w:rPr>
        <w:t>Tuy nhiên, thuật toán này cũng có một số hạn chế. Kết quả phân cụm phụ thuộc nhiều vào trọng tâm khởi tạo, có thể dẫn đến cực tiểu cục bộ nếu chọn trọng tâm không tốt. K-means yêu cầu xác định trước số cụm K, điều này đôi khi khó thực hiện nếu không có kiến thức về dữ liệu. Ngoài ra, thuật toán nhạy cảm với giá trị ngoại lai và khó xử lý dữ liệu có phân bố phức tạp hoặc các cụm không hình cầu, làm giảm chất lượng phân cụm trong những trường hợp này.</w:t>
      </w:r>
    </w:p>
    <w:p w14:paraId="40818DB7">
      <w:pPr>
        <w:pStyle w:val="4"/>
        <w:rPr>
          <w:lang w:val="en-US"/>
        </w:rPr>
      </w:pPr>
      <w:bookmarkStart w:id="19" w:name="_Toc218444125"/>
      <w:r>
        <w:t>Điều kiện áp dụng</w:t>
      </w:r>
      <w:r>
        <w:rPr>
          <w:lang w:val="en-US"/>
        </w:rPr>
        <w:t xml:space="preserve"> thuật toán</w:t>
      </w:r>
      <w:bookmarkEnd w:id="19"/>
      <w:r>
        <w:rPr>
          <w:lang w:val="en-US"/>
        </w:rPr>
        <w:t xml:space="preserve"> </w:t>
      </w:r>
    </w:p>
    <w:p w14:paraId="718A1F46">
      <w:pPr>
        <w:pStyle w:val="14"/>
        <w:spacing w:before="120" w:beforeAutospacing="0" w:after="120" w:afterAutospacing="0" w:line="312" w:lineRule="auto"/>
        <w:ind w:firstLine="567"/>
        <w:jc w:val="both"/>
        <w:rPr>
          <w:szCs w:val="26"/>
        </w:rPr>
      </w:pPr>
      <w:r>
        <w:rPr>
          <w:color w:val="000000"/>
          <w:szCs w:val="26"/>
        </w:rPr>
        <w:t>Để áp dụng thuật toán K-means, trước tiên cần xác định số cụm K mà chúng ta muốn phân tách dữ liệu. Sau đó, từ tập dữ liệu, thuật toán chọn ngẫu nhiên K điểm làm trọng tâm ban đầu cho mỗi cụm. Mỗi điểm dữ liệu sau đó được gán vào cụm có trọng tâm gần nhất dựa trên khoảng cách, thường là khoảng cách Euclid. Khi tất cả các điểm đã được phân vào các cụm tương ứng, trọng tâm của từng cụm được tính lại dựa trên trung bình các điểm thuộc cụm đó, tạo ra các trọng tâm mới. Quá trình gán điểm và cập nhật trọng tâm này được lặp lại liên tục cho đến khi đạt một tiêu chí dừng.</w:t>
      </w:r>
    </w:p>
    <w:p w14:paraId="2541F11A">
      <w:pPr>
        <w:pStyle w:val="14"/>
        <w:spacing w:before="120" w:beforeAutospacing="0" w:after="120" w:afterAutospacing="0" w:line="312" w:lineRule="auto"/>
        <w:ind w:firstLine="567"/>
        <w:jc w:val="both"/>
        <w:rPr>
          <w:szCs w:val="26"/>
        </w:rPr>
      </w:pPr>
      <w:r>
        <w:rPr>
          <w:color w:val="000000"/>
          <w:szCs w:val="26"/>
        </w:rPr>
        <w:t>Thuật toán K-means có thể dừng trong ba trường hợp một là trọng tâm của các cụm không còn thay đổi sau một vòng lặp, hai là các điểm dữ liệu vẫn nằm trong cùng một cụm như vòng lặp trước và ba là đã đạt số lần lặp tối đa được đặt trước.</w:t>
      </w:r>
    </w:p>
    <w:p w14:paraId="4A9CF3FE">
      <w:pPr>
        <w:pStyle w:val="14"/>
        <w:spacing w:before="120" w:beforeAutospacing="0" w:after="120" w:afterAutospacing="0" w:line="312" w:lineRule="auto"/>
        <w:ind w:firstLine="567"/>
        <w:jc w:val="both"/>
        <w:rPr>
          <w:color w:val="000000"/>
          <w:szCs w:val="26"/>
        </w:rPr>
      </w:pPr>
      <w:r>
        <w:rPr>
          <w:color w:val="000000"/>
          <w:szCs w:val="26"/>
        </w:rPr>
        <w:t> Khi một trong các điều kiện này xảy ra, quá trình phân cụm kết thúc</w:t>
      </w:r>
      <w:r>
        <w:rPr>
          <w:color w:val="000000"/>
          <w:szCs w:val="26"/>
          <w:lang w:val="en-US"/>
        </w:rPr>
        <w:t xml:space="preserve">, </w:t>
      </w:r>
      <w:r>
        <w:rPr>
          <w:color w:val="000000"/>
          <w:szCs w:val="26"/>
        </w:rPr>
        <w:t>K</w:t>
      </w:r>
      <w:r>
        <w:rPr>
          <w:color w:val="000000"/>
          <w:szCs w:val="26"/>
          <w:lang w:val="en-US"/>
        </w:rPr>
        <w:t>-</w:t>
      </w:r>
      <w:r>
        <w:rPr>
          <w:color w:val="000000"/>
          <w:szCs w:val="26"/>
        </w:rPr>
        <w:t>means trả về các cụm ổn định. Nhờ cách thức này, thuật toán có thể tìm ra các nhóm dữ liệu tương đồng một cách tự động, đồng thời tối thiểu hóa tổng khoảng cách giữa các điểm và trọng tâm cụm tương ứng.</w:t>
      </w:r>
    </w:p>
    <w:p w14:paraId="27A6520E">
      <w:pPr>
        <w:spacing w:line="360" w:lineRule="auto"/>
        <w:jc w:val="both"/>
        <w:rPr>
          <w:szCs w:val="26"/>
        </w:rPr>
      </w:pPr>
      <w:r>
        <w:rPr>
          <w:szCs w:val="26"/>
        </w:rPr>
        <w:br w:type="textWrapping"/>
      </w:r>
    </w:p>
    <w:p w14:paraId="39F7DEB3">
      <w:pPr>
        <w:spacing w:line="360" w:lineRule="auto"/>
        <w:jc w:val="both"/>
        <w:rPr>
          <w:szCs w:val="26"/>
        </w:rPr>
      </w:pPr>
      <w:r>
        <w:rPr>
          <w:szCs w:val="26"/>
        </w:rPr>
        <w:br w:type="page"/>
      </w:r>
    </w:p>
    <w:p w14:paraId="7B89A0C3">
      <w:pPr>
        <w:pStyle w:val="2"/>
        <w:ind w:right="-7"/>
        <w:rPr>
          <w:lang w:val="vi-VN"/>
        </w:rPr>
      </w:pPr>
      <w:r>
        <w:rPr>
          <w:lang w:val="en-US"/>
        </w:rPr>
        <w:t xml:space="preserve"> </w:t>
      </w:r>
      <w:bookmarkStart w:id="20" w:name="_Toc218444126"/>
      <w:r>
        <w:t>QUY TRÌNH</w:t>
      </w:r>
      <w:r>
        <w:rPr>
          <w:lang w:val="vi-VN"/>
        </w:rPr>
        <w:t xml:space="preserve"> KHAI PHÁ DỮ LIỆU HÀNH VI ĂN UỐNG VÀ VẬN ĐỘNG CỦA SINH VIÊN MỸ</w:t>
      </w:r>
      <w:bookmarkEnd w:id="20"/>
    </w:p>
    <w:p w14:paraId="4FDCD5D4">
      <w:pPr>
        <w:pStyle w:val="3"/>
      </w:pPr>
      <w:bookmarkStart w:id="21" w:name="_Toc218444127"/>
      <w:r>
        <w:rPr>
          <w:lang w:val="en-US"/>
        </w:rPr>
        <w:t xml:space="preserve">Chuẩn bị </w:t>
      </w:r>
      <w:r>
        <w:t>dữ liệu</w:t>
      </w:r>
      <w:bookmarkEnd w:id="21"/>
    </w:p>
    <w:p w14:paraId="1423690D">
      <w:pPr>
        <w:pStyle w:val="4"/>
      </w:pPr>
      <w:bookmarkStart w:id="22" w:name="_Toc218444128"/>
      <w:r>
        <w:t>Nguồn dữ liệu</w:t>
      </w:r>
      <w:bookmarkEnd w:id="22"/>
    </w:p>
    <w:p w14:paraId="1253B9C3">
      <w:pPr>
        <w:spacing w:before="120" w:after="120" w:line="312" w:lineRule="auto"/>
        <w:ind w:firstLine="567"/>
        <w:jc w:val="both"/>
        <w:rPr>
          <w:szCs w:val="26"/>
        </w:rPr>
      </w:pPr>
      <w:r>
        <w:rPr>
          <w:color w:val="000000"/>
          <w:szCs w:val="26"/>
        </w:rPr>
        <w:t>Dữ liệu được sử dụng trong nghiên cứu này có nguồn gốc từ một tập dữ liệu công khai trên nền tảng Kaggle (một cộng đồng khoa học dữ liệu và học máy), ban đầu được thu thập thông qua một khảo sát chi tiết tập trung vào thói quen ăn uống, sở thích ẩm thực và cảm nhận sức khỏe của một nhóm sinh viên đại học ở Mỹ.</w:t>
      </w:r>
    </w:p>
    <w:p w14:paraId="7838DA74">
      <w:pPr>
        <w:spacing w:before="120" w:after="120" w:line="312" w:lineRule="auto"/>
        <w:ind w:firstLine="567"/>
        <w:jc w:val="both"/>
        <w:rPr>
          <w:b/>
          <w:bCs/>
          <w:i/>
          <w:iCs/>
          <w:szCs w:val="26"/>
        </w:rPr>
      </w:pPr>
      <w:r>
        <w:rPr>
          <w:b/>
          <w:bCs/>
          <w:i/>
          <w:iCs/>
          <w:color w:val="000000"/>
          <w:szCs w:val="26"/>
        </w:rPr>
        <w:t>Đặc điểm của Dữ liệu:</w:t>
      </w:r>
    </w:p>
    <w:p w14:paraId="15C6A518">
      <w:pPr>
        <w:spacing w:before="120" w:after="120" w:line="312" w:lineRule="auto"/>
        <w:ind w:firstLine="567"/>
        <w:jc w:val="both"/>
        <w:rPr>
          <w:szCs w:val="26"/>
        </w:rPr>
      </w:pPr>
      <w:r>
        <w:rPr>
          <w:i/>
          <w:iCs/>
          <w:color w:val="000000"/>
          <w:szCs w:val="26"/>
        </w:rPr>
        <w:t>Loại hình:</w:t>
      </w:r>
      <w:r>
        <w:rPr>
          <w:color w:val="000000"/>
          <w:szCs w:val="26"/>
        </w:rPr>
        <w:t xml:space="preserve"> Dữ liệu có cấu trúc (Structured Data), bao gồm 125 mẫu khảo sát ban đầu.</w:t>
      </w:r>
    </w:p>
    <w:p w14:paraId="4109C0F6">
      <w:pPr>
        <w:spacing w:before="120" w:after="120" w:line="312" w:lineRule="auto"/>
        <w:ind w:firstLine="567"/>
        <w:jc w:val="both"/>
        <w:rPr>
          <w:szCs w:val="26"/>
        </w:rPr>
      </w:pPr>
      <w:r>
        <w:rPr>
          <w:i/>
          <w:iCs/>
          <w:color w:val="000000"/>
          <w:szCs w:val="26"/>
        </w:rPr>
        <w:t>Biến số:</w:t>
      </w:r>
      <w:r>
        <w:rPr>
          <w:color w:val="000000"/>
          <w:szCs w:val="26"/>
        </w:rPr>
        <w:t xml:space="preserve"> Dữ liệu chứa cả biến định lượng (Quantitative, ví dụ: GPA, Cân nặng, Lượng calo) và biến định tính (Qualitative, ví dụ: Giới tính, Thức ăn yêu thích, Lý do ăn Comfort Food).</w:t>
      </w:r>
    </w:p>
    <w:p w14:paraId="0B64DEB2">
      <w:pPr>
        <w:spacing w:before="120" w:after="120" w:line="312" w:lineRule="auto"/>
        <w:ind w:firstLine="567"/>
        <w:jc w:val="both"/>
        <w:rPr>
          <w:szCs w:val="26"/>
        </w:rPr>
      </w:pPr>
      <w:r>
        <w:rPr>
          <w:i/>
          <w:iCs/>
          <w:color w:val="000000"/>
          <w:szCs w:val="26"/>
        </w:rPr>
        <w:t>Mục tiêu Thu thập:</w:t>
      </w:r>
      <w:r>
        <w:rPr>
          <w:color w:val="000000"/>
          <w:szCs w:val="26"/>
        </w:rPr>
        <w:t xml:space="preserve"> Mục đích ban đầu của khảo sát là tìm hiểu sự ảnh hưởng của các yếu tố lối sống (ăn uống, vận động) đối với sức khỏe thể chất, tinh thần và thành tích học tập của sinh viên trong môi trường học thuật.</w:t>
      </w:r>
    </w:p>
    <w:p w14:paraId="6B49E866">
      <w:pPr>
        <w:pStyle w:val="4"/>
      </w:pPr>
      <w:bookmarkStart w:id="23" w:name="_Toc218444129"/>
      <w:r>
        <w:t>Mục đích của nguồn dữ liệu</w:t>
      </w:r>
      <w:bookmarkEnd w:id="23"/>
    </w:p>
    <w:p w14:paraId="75C70D6B">
      <w:pPr>
        <w:spacing w:before="120" w:after="120" w:line="312" w:lineRule="auto"/>
        <w:ind w:firstLine="567"/>
        <w:jc w:val="both"/>
        <w:rPr>
          <w:szCs w:val="26"/>
        </w:rPr>
      </w:pPr>
      <w:r>
        <w:rPr>
          <w:color w:val="000000"/>
          <w:szCs w:val="26"/>
        </w:rPr>
        <w:t>Mục đích chính của tập dữ liệu này là cung cấp cơ sở vững chắc cho việc phân tích định lượng và định tính các mô hình mối quan hệ phức tạp giữa tâm lý, sinh lý, và hành vi trong cuộc sống của sinh viên. Đây là việc phá vỡ các rào cản phân tích đơn lẻ để xây dựng lên mô hình để phân tích các mối quan hệ phức tạp giữa các khía cạnh khác nhau trong cuộc sống sinh viên.Cụ thể, tập dữ liệu này cho phép chúng ta khám phá ba chiều kích cốt lõi:</w:t>
      </w:r>
    </w:p>
    <w:p w14:paraId="1DED3791">
      <w:pPr>
        <w:spacing w:before="120" w:after="120" w:line="312" w:lineRule="auto"/>
        <w:ind w:firstLine="567"/>
        <w:jc w:val="both"/>
        <w:rPr>
          <w:szCs w:val="26"/>
        </w:rPr>
      </w:pPr>
      <w:r>
        <w:rPr>
          <w:b/>
          <w:bCs/>
          <w:color w:val="000000"/>
          <w:szCs w:val="26"/>
        </w:rPr>
        <w:t>Xác định Mối liên hệ Lối sống - Thành tích:</w:t>
      </w:r>
      <w:r>
        <w:rPr>
          <w:color w:val="000000"/>
          <w:szCs w:val="26"/>
        </w:rPr>
        <w:t xml:space="preserve"> Tập dữ liệu cho phép nghiên cứu sự tương quan giữa các thói quen cụ thể (ví dụ: tần suất ăn sáng, mức độ tập thể dục, </w:t>
      </w:r>
    </w:p>
    <w:p w14:paraId="73215F8B">
      <w:pPr>
        <w:spacing w:before="120" w:after="120" w:line="312" w:lineRule="auto"/>
        <w:ind w:firstLine="567"/>
        <w:jc w:val="both"/>
        <w:rPr>
          <w:szCs w:val="26"/>
        </w:rPr>
      </w:pPr>
      <w:r>
        <w:rPr>
          <w:color w:val="000000"/>
          <w:szCs w:val="26"/>
        </w:rPr>
        <w:t>chế độ ăn uống) với GPA (Điểm trung bình học tập).</w:t>
      </w:r>
    </w:p>
    <w:p w14:paraId="675CEEF0">
      <w:pPr>
        <w:spacing w:before="120" w:after="120" w:line="312" w:lineRule="auto"/>
        <w:ind w:firstLine="567"/>
        <w:jc w:val="both"/>
        <w:rPr>
          <w:b/>
          <w:bCs/>
          <w:color w:val="000000" w:themeColor="text1"/>
          <w:szCs w:val="26"/>
          <w14:textFill>
            <w14:solidFill>
              <w14:schemeClr w14:val="tx1"/>
            </w14:solidFill>
          </w14:textFill>
        </w:rPr>
      </w:pPr>
      <w:r>
        <w:rPr>
          <w:b/>
          <w:bCs/>
          <w:color w:val="000000"/>
          <w:szCs w:val="26"/>
        </w:rPr>
        <w:t xml:space="preserve">Đánh giá Tự nhận thức và Sức khỏe: </w:t>
      </w:r>
      <w:r>
        <w:rPr>
          <w:color w:val="000000"/>
          <w:szCs w:val="26"/>
        </w:rPr>
        <w:t xml:space="preserve">Dữ liệu giúp đánh giá mức độ cảm thấy khỏe </w:t>
      </w:r>
      <w:r>
        <w:rPr>
          <w:color w:val="000000" w:themeColor="text1"/>
          <w:szCs w:val="26"/>
          <w14:textFill>
            <w14:solidFill>
              <w14:schemeClr w14:val="tx1"/>
            </w14:solidFill>
          </w14:textFill>
        </w:rPr>
        <w:t>mạnh (healthy_feeling), tự nhận thức về cân nặng (</w:t>
      </w:r>
      <w:r>
        <w:rPr>
          <w:i/>
          <w:iCs/>
          <w:color w:val="000000" w:themeColor="text1"/>
          <w:szCs w:val="26"/>
          <w14:textFill>
            <w14:solidFill>
              <w14:schemeClr w14:val="tx1"/>
            </w14:solidFill>
          </w14:textFill>
        </w:rPr>
        <w:t>self_perception_weight</w:t>
      </w:r>
      <w:r>
        <w:rPr>
          <w:color w:val="000000" w:themeColor="text1"/>
          <w:szCs w:val="26"/>
          <w14:textFill>
            <w14:solidFill>
              <w14:schemeClr w14:val="tx1"/>
            </w14:solidFill>
          </w14:textFill>
        </w:rPr>
        <w:t>), và lý do căng thẳng/buồn chán dẫn đến ăn uống giải tỏa (</w:t>
      </w:r>
      <w:r>
        <w:rPr>
          <w:i/>
          <w:iCs/>
          <w:color w:val="000000" w:themeColor="text1"/>
          <w:szCs w:val="26"/>
          <w14:textFill>
            <w14:solidFill>
              <w14:schemeClr w14:val="tx1"/>
            </w14:solidFill>
          </w14:textFill>
        </w:rPr>
        <w:t>comfort_food_reasons</w:t>
      </w:r>
      <w:r>
        <w:rPr>
          <w:color w:val="000000" w:themeColor="text1"/>
          <w:szCs w:val="26"/>
          <w14:textFill>
            <w14:solidFill>
              <w14:schemeClr w14:val="tx1"/>
            </w14:solidFill>
          </w14:textFill>
        </w:rPr>
        <w:t>).</w:t>
      </w:r>
    </w:p>
    <w:p w14:paraId="2597576C">
      <w:pPr>
        <w:spacing w:before="120" w:after="120" w:line="312" w:lineRule="auto"/>
        <w:ind w:firstLine="567"/>
        <w:jc w:val="both"/>
        <w:rPr>
          <w:szCs w:val="26"/>
        </w:rPr>
      </w:pPr>
      <w:r>
        <w:rPr>
          <w:b/>
          <w:bCs/>
          <w:color w:val="000000" w:themeColor="text1"/>
          <w:szCs w:val="26"/>
          <w14:textFill>
            <w14:solidFill>
              <w14:schemeClr w14:val="tx1"/>
            </w14:solidFill>
          </w14:textFill>
        </w:rPr>
        <w:t>Hiểu Rõ Sở thích Ẩm thực:</w:t>
      </w:r>
      <w:r>
        <w:rPr>
          <w:color w:val="000000" w:themeColor="text1"/>
          <w:szCs w:val="26"/>
          <w14:textFill>
            <w14:solidFill>
              <w14:schemeClr w14:val="tx1"/>
            </w14:solidFill>
          </w14:textFill>
        </w:rPr>
        <w:t xml:space="preserve"> Giúp khám phá xu hướng ẩm thực yêu thích (</w:t>
      </w:r>
      <w:r>
        <w:rPr>
          <w:i/>
          <w:iCs/>
          <w:color w:val="000000" w:themeColor="text1"/>
          <w:szCs w:val="26"/>
          <w14:textFill>
            <w14:solidFill>
              <w14:schemeClr w14:val="tx1"/>
            </w14:solidFill>
          </w14:textFill>
        </w:rPr>
        <w:t>fav_cuisine</w:t>
      </w:r>
      <w:r>
        <w:rPr>
          <w:color w:val="000000" w:themeColor="text1"/>
          <w:szCs w:val="26"/>
          <w14:textFill>
            <w14:solidFill>
              <w14:schemeClr w14:val="tx1"/>
            </w14:solidFill>
          </w14:textFill>
        </w:rPr>
        <w:t>), thói quen ăn ngoài (</w:t>
      </w:r>
      <w:r>
        <w:rPr>
          <w:i/>
          <w:iCs/>
          <w:color w:val="000000" w:themeColor="text1"/>
          <w:szCs w:val="26"/>
          <w14:textFill>
            <w14:solidFill>
              <w14:schemeClr w14:val="tx1"/>
            </w14:solidFill>
          </w14:textFill>
        </w:rPr>
        <w:t>eating_out</w:t>
      </w:r>
      <w:r>
        <w:rPr>
          <w:color w:val="000000" w:themeColor="text1"/>
          <w:szCs w:val="26"/>
          <w14:textFill>
            <w14:solidFill>
              <w14:schemeClr w14:val="tx1"/>
            </w14:solidFill>
          </w14:textFill>
        </w:rPr>
        <w:t>), và sự ưu tiên các món ăn truyền thống/gia đình (</w:t>
      </w:r>
      <w:r>
        <w:rPr>
          <w:i/>
          <w:iCs/>
          <w:color w:val="000000" w:themeColor="text1"/>
          <w:szCs w:val="26"/>
          <w14:textFill>
            <w14:solidFill>
              <w14:schemeClr w14:val="tx1"/>
            </w14:solidFill>
          </w14:textFill>
        </w:rPr>
        <w:t>food_childhood</w:t>
      </w:r>
      <w:r>
        <w:rPr>
          <w:color w:val="000000" w:themeColor="text1"/>
          <w:szCs w:val="26"/>
          <w14:textFill>
            <w14:solidFill>
              <w14:schemeClr w14:val="tx1"/>
            </w14:solidFill>
          </w14:textFill>
        </w:rPr>
        <w:t xml:space="preserve">), từ đó hiểu hơn </w:t>
      </w:r>
      <w:r>
        <w:rPr>
          <w:color w:val="000000"/>
          <w:szCs w:val="26"/>
        </w:rPr>
        <w:t>về bối cảnh văn hóa của sinh viên.</w:t>
      </w:r>
    </w:p>
    <w:p w14:paraId="3442DFE2">
      <w:pPr>
        <w:pStyle w:val="4"/>
      </w:pPr>
      <w:bookmarkStart w:id="24" w:name="_Toc218444130"/>
      <w:r>
        <w:t>Tính Ứng Dụng Trong Thực Tế</w:t>
      </w:r>
      <w:bookmarkEnd w:id="24"/>
      <w:r>
        <w:t> </w:t>
      </w:r>
    </w:p>
    <w:p w14:paraId="66C0ACB9">
      <w:pPr>
        <w:spacing w:before="120" w:after="120" w:line="312" w:lineRule="auto"/>
        <w:ind w:firstLine="567"/>
        <w:jc w:val="both"/>
        <w:rPr>
          <w:szCs w:val="26"/>
        </w:rPr>
      </w:pPr>
      <w:r>
        <w:rPr>
          <w:color w:val="000000"/>
          <w:szCs w:val="26"/>
        </w:rPr>
        <w:t>Phân tích sâu từ tập dữ liệu này mang lại ý nghĩa ứng dụng chiến lược và tức thời, biến những hiểu biết thống kê thành các chương trình hành động nhằm cải thiện chất lượng cuộc sống, học tập và sức khỏe tinh thần cho cộng đồng sinh viên.Từ đó ta có thể ứng dụng nó vào trong các môi trường như giáo dục và ý tế:</w:t>
      </w:r>
    </w:p>
    <w:p w14:paraId="30CF9F45">
      <w:pPr>
        <w:spacing w:before="120" w:after="120" w:line="312" w:lineRule="auto"/>
        <w:ind w:firstLine="567"/>
        <w:jc w:val="both"/>
        <w:rPr>
          <w:szCs w:val="26"/>
        </w:rPr>
      </w:pPr>
      <w:r>
        <w:rPr>
          <w:b/>
          <w:bCs/>
          <w:color w:val="000000"/>
          <w:szCs w:val="26"/>
        </w:rPr>
        <w:t xml:space="preserve">Dịch vụ Y tế và Hỗ trợ Sinh viên(Student Support Services): </w:t>
      </w:r>
      <w:r>
        <w:rPr>
          <w:color w:val="000000"/>
          <w:szCs w:val="26"/>
        </w:rPr>
        <w:t xml:space="preserve">Các trường đại học có thể sử dụng kết quả phân tích để thiết kế các chương trình can thiệp sức khỏe tinh thần (giảm stress, lo âu) tập trung vào các nhóm sinh viên có xu hướng ăn </w:t>
      </w:r>
      <w:r>
        <w:rPr>
          <w:i/>
          <w:iCs/>
          <w:color w:val="000000"/>
          <w:szCs w:val="26"/>
        </w:rPr>
        <w:t>comfort food</w:t>
      </w:r>
      <w:r>
        <w:rPr>
          <w:color w:val="000000"/>
          <w:szCs w:val="26"/>
        </w:rPr>
        <w:t xml:space="preserve"> vì lý do tiêu cực.</w:t>
      </w:r>
    </w:p>
    <w:p w14:paraId="4C54B4EC">
      <w:pPr>
        <w:spacing w:before="120" w:after="120" w:line="312" w:lineRule="auto"/>
        <w:ind w:firstLine="567"/>
        <w:jc w:val="both"/>
        <w:rPr>
          <w:szCs w:val="26"/>
        </w:rPr>
      </w:pPr>
      <w:r>
        <w:rPr>
          <w:b/>
          <w:bCs/>
          <w:color w:val="000000"/>
          <w:szCs w:val="26"/>
        </w:rPr>
        <w:t>Cải thiện Dịch vụ Thực phẩm(Cafeteria Management):</w:t>
      </w:r>
      <w:r>
        <w:rPr>
          <w:color w:val="000000"/>
          <w:szCs w:val="26"/>
          <w:lang w:val="en-US"/>
        </w:rPr>
        <w:t xml:space="preserve"> </w:t>
      </w:r>
      <w:r>
        <w:rPr>
          <w:color w:val="000000"/>
          <w:szCs w:val="26"/>
        </w:rPr>
        <w:t xml:space="preserve">Dữ liệu về </w:t>
      </w:r>
      <w:r>
        <w:rPr>
          <w:i/>
          <w:iCs/>
          <w:color w:val="000000" w:themeColor="text1"/>
          <w:szCs w:val="26"/>
          <w14:textFill>
            <w14:solidFill>
              <w14:schemeClr w14:val="tx1"/>
            </w14:solidFill>
          </w14:textFill>
        </w:rPr>
        <w:t>fav_cuisine</w:t>
      </w:r>
      <w:r>
        <w:rPr>
          <w:color w:val="000000" w:themeColor="text1"/>
          <w:szCs w:val="26"/>
          <w14:textFill>
            <w14:solidFill>
              <w14:schemeClr w14:val="tx1"/>
            </w14:solidFill>
          </w14:textFill>
        </w:rPr>
        <w:t xml:space="preserve"> và </w:t>
      </w:r>
      <w:r>
        <w:rPr>
          <w:i/>
          <w:iCs/>
          <w:color w:val="000000" w:themeColor="text1"/>
          <w:szCs w:val="26"/>
          <w14:textFill>
            <w14:solidFill>
              <w14:schemeClr w14:val="tx1"/>
            </w14:solidFill>
          </w14:textFill>
        </w:rPr>
        <w:t>healthy_meal</w:t>
      </w:r>
      <w:r>
        <w:rPr>
          <w:color w:val="000000" w:themeColor="text1"/>
          <w:szCs w:val="26"/>
          <w14:textFill>
            <w14:solidFill>
              <w14:schemeClr w14:val="tx1"/>
            </w14:solidFill>
          </w14:textFill>
        </w:rPr>
        <w:t xml:space="preserve"> </w:t>
      </w:r>
      <w:r>
        <w:rPr>
          <w:color w:val="000000"/>
          <w:szCs w:val="26"/>
        </w:rPr>
        <w:t>có thể giúp bộ phận bếp ăn của trường điều chỉnh thực đơn, cung cấp các lựa chọn vừa phù hợp với sở thích của sinh viên vừa đảm bảo giá trị dinh dưỡng.</w:t>
      </w:r>
    </w:p>
    <w:p w14:paraId="02679D09">
      <w:pPr>
        <w:spacing w:before="120" w:after="120" w:line="312" w:lineRule="auto"/>
        <w:ind w:firstLine="567"/>
        <w:jc w:val="both"/>
        <w:rPr>
          <w:szCs w:val="26"/>
        </w:rPr>
      </w:pPr>
      <w:r>
        <w:rPr>
          <w:b/>
          <w:bCs/>
          <w:color w:val="000000"/>
          <w:szCs w:val="26"/>
        </w:rPr>
        <w:t>Tư vấn Học tập và Sức khỏe:</w:t>
      </w:r>
      <w:r>
        <w:rPr>
          <w:color w:val="000000"/>
          <w:szCs w:val="26"/>
        </w:rPr>
        <w:t xml:space="preserve"> Các cố vấn học tập có thể sử dụng thông tin về mối liên hệ giữa GPA thấp và thói quen ăn uống kém để đưa ra lời khuyên cá nhân hóa, nhấn mạnh tầm quan trọng của dinh dưỡng đối với hiệu suất học tập.</w:t>
      </w:r>
    </w:p>
    <w:p w14:paraId="170DB653">
      <w:pPr>
        <w:pStyle w:val="4"/>
      </w:pPr>
      <w:bookmarkStart w:id="25" w:name="_Toc218444131"/>
      <w:r>
        <w:t>Khả Năng Phát Triển Trong Tương Lai</w:t>
      </w:r>
      <w:bookmarkEnd w:id="25"/>
      <w:r>
        <w:t> </w:t>
      </w:r>
    </w:p>
    <w:p w14:paraId="1B60D048">
      <w:pPr>
        <w:spacing w:before="120" w:after="120" w:line="312" w:lineRule="auto"/>
        <w:ind w:firstLine="567"/>
        <w:jc w:val="both"/>
        <w:rPr>
          <w:szCs w:val="26"/>
        </w:rPr>
      </w:pPr>
      <w:r>
        <w:rPr>
          <w:color w:val="000000"/>
          <w:szCs w:val="26"/>
        </w:rPr>
        <w:t>Khả năng phát triển của tập dữ liệu này không chỉ dừng lại ở phân tích thống kê truyền  thống mà còn mở ra những chân trời nghiên cứu mang tính đột phá (Disruptive Research), đặc biệt khi kết hợp với các công nghệ phân tích dữ liệu tiên tiến:</w:t>
      </w:r>
    </w:p>
    <w:p w14:paraId="38DF9563">
      <w:pPr>
        <w:spacing w:before="120" w:after="120" w:line="312" w:lineRule="auto"/>
        <w:ind w:firstLine="567"/>
        <w:jc w:val="both"/>
        <w:rPr>
          <w:szCs w:val="26"/>
        </w:rPr>
      </w:pPr>
      <w:r>
        <w:rPr>
          <w:b/>
          <w:bCs/>
          <w:color w:val="000000"/>
          <w:szCs w:val="26"/>
        </w:rPr>
        <w:t>Nghiên cứu Dài hạn (Longitudinal Study):</w:t>
      </w:r>
      <w:r>
        <w:rPr>
          <w:color w:val="000000"/>
          <w:szCs w:val="26"/>
        </w:rPr>
        <w:t xml:space="preserve"> Thay vì chỉ là dữ liệu cắt ngang (tại một thời điểm), việc thu thập dữ liệu theo thời gian (ví dụ: qua từng học kỳ) sẽ giúp xác định mối quan hệ nhân quả rõ ràng hơn giữa sự thay đổi trong thói quen ăn uống/tập thể dục và sự biến động của GPA.</w:t>
      </w:r>
    </w:p>
    <w:p w14:paraId="21D6504E">
      <w:pPr>
        <w:spacing w:before="120" w:after="120" w:line="312" w:lineRule="auto"/>
        <w:ind w:firstLine="567"/>
        <w:jc w:val="both"/>
        <w:rPr>
          <w:i/>
          <w:iCs/>
          <w:color w:val="000000" w:themeColor="text1"/>
          <w:szCs w:val="26"/>
          <w14:textFill>
            <w14:solidFill>
              <w14:schemeClr w14:val="tx1"/>
            </w14:solidFill>
          </w14:textFill>
        </w:rPr>
      </w:pPr>
      <w:r>
        <w:rPr>
          <w:b/>
          <w:bCs/>
          <w:color w:val="000000"/>
          <w:szCs w:val="26"/>
        </w:rPr>
        <w:t>Mô hình Dự đoán (Predictive Modeling</w:t>
      </w:r>
      <w:r>
        <w:rPr>
          <w:color w:val="000000"/>
          <w:szCs w:val="26"/>
        </w:rPr>
        <w:t xml:space="preserve">): Sử dụng các thuật toán Machine Learning để xây dựng mô hình dự đoán. Ví dụ: dự đoán một sinh viên có nguy cơ bị stress/sụt giảm GPA dựa trên các yếu tố đầu vào như </w:t>
      </w:r>
      <w:r>
        <w:rPr>
          <w:i/>
          <w:iCs/>
          <w:color w:val="000000" w:themeColor="text1"/>
          <w:szCs w:val="26"/>
          <w14:textFill>
            <w14:solidFill>
              <w14:schemeClr w14:val="tx1"/>
            </w14:solidFill>
          </w14:textFill>
        </w:rPr>
        <w:t xml:space="preserve">calories_day, sleep, </w:t>
      </w:r>
      <w:r>
        <w:rPr>
          <w:color w:val="000000" w:themeColor="text1"/>
          <w:szCs w:val="26"/>
          <w14:textFill>
            <w14:solidFill>
              <w14:schemeClr w14:val="tx1"/>
            </w14:solidFill>
          </w14:textFill>
        </w:rPr>
        <w:t>và</w:t>
      </w:r>
      <w:r>
        <w:rPr>
          <w:i/>
          <w:iCs/>
          <w:color w:val="000000" w:themeColor="text1"/>
          <w:szCs w:val="26"/>
          <w14:textFill>
            <w14:solidFill>
              <w14:schemeClr w14:val="tx1"/>
            </w14:solidFill>
          </w14:textFill>
        </w:rPr>
        <w:t xml:space="preserve"> comfort_food_reasons.</w:t>
      </w:r>
    </w:p>
    <w:p w14:paraId="71E0F681">
      <w:pPr>
        <w:spacing w:before="120" w:after="120" w:line="312" w:lineRule="auto"/>
        <w:ind w:firstLine="567"/>
        <w:jc w:val="both"/>
        <w:rPr>
          <w:szCs w:val="26"/>
        </w:rPr>
      </w:pPr>
      <w:r>
        <w:rPr>
          <w:b/>
          <w:bCs/>
          <w:color w:val="000000"/>
          <w:szCs w:val="26"/>
        </w:rPr>
        <w:t>Hợp nhất Dữ liệu Chiều cao:</w:t>
      </w:r>
      <w:r>
        <w:rPr>
          <w:color w:val="000000"/>
          <w:szCs w:val="26"/>
        </w:rPr>
        <w:t xml:space="preserve"> Tích hợp dữ liệu về chiều cao cho phép tính toán Chỉ số Khối cơ thể (BMI) một cách chính xác, từ đó chuyển </w:t>
      </w:r>
      <w:r>
        <w:rPr>
          <w:i/>
          <w:iCs/>
          <w:color w:val="000000" w:themeColor="text1"/>
          <w:szCs w:val="26"/>
          <w14:textFill>
            <w14:solidFill>
              <w14:schemeClr w14:val="tx1"/>
            </w14:solidFill>
          </w14:textFill>
        </w:rPr>
        <w:t xml:space="preserve">self_perception_weight </w:t>
      </w:r>
      <w:r>
        <w:rPr>
          <w:color w:val="000000"/>
          <w:szCs w:val="26"/>
        </w:rPr>
        <w:t>(tự nhận thức) thành một biến số sức khỏe khách quan hơn để phân tích.</w:t>
      </w:r>
    </w:p>
    <w:p w14:paraId="5041D1CC">
      <w:pPr>
        <w:rPr>
          <w:rFonts w:eastAsiaTheme="majorEastAsia" w:cstheme="majorBidi"/>
          <w:i/>
          <w:color w:val="000000" w:themeColor="text1"/>
          <w:sz w:val="28"/>
          <w14:textFill>
            <w14:solidFill>
              <w14:schemeClr w14:val="tx1"/>
            </w14:solidFill>
          </w14:textFill>
        </w:rPr>
      </w:pPr>
      <w:r>
        <w:br w:type="page"/>
      </w:r>
    </w:p>
    <w:p w14:paraId="3B15A054">
      <w:pPr>
        <w:pStyle w:val="4"/>
      </w:pPr>
      <w:bookmarkStart w:id="26" w:name="_Toc218444132"/>
      <w:r>
        <w:t>Mô tả các bảng và trường dữ liệu</w:t>
      </w:r>
      <w:bookmarkEnd w:id="26"/>
    </w:p>
    <w:p w14:paraId="0C79AD26">
      <w:pPr>
        <w:rPr>
          <w:b/>
          <w:bCs/>
        </w:rPr>
      </w:pPr>
      <w:r>
        <w:rPr>
          <w:b/>
          <w:bCs/>
        </w:rPr>
        <w:t xml:space="preserve"> Bảng</w:t>
      </w:r>
    </w:p>
    <w:tbl>
      <w:tblPr>
        <w:tblStyle w:val="7"/>
        <w:tblW w:w="8784" w:type="dxa"/>
        <w:tblInd w:w="0" w:type="dxa"/>
        <w:tblLayout w:type="autofit"/>
        <w:tblCellMar>
          <w:top w:w="15" w:type="dxa"/>
          <w:left w:w="15" w:type="dxa"/>
          <w:bottom w:w="15" w:type="dxa"/>
          <w:right w:w="15" w:type="dxa"/>
        </w:tblCellMar>
      </w:tblPr>
      <w:tblGrid>
        <w:gridCol w:w="2896"/>
        <w:gridCol w:w="2279"/>
        <w:gridCol w:w="3609"/>
      </w:tblGrid>
      <w:tr w14:paraId="009CD22C">
        <w:tblPrEx>
          <w:tblCellMar>
            <w:top w:w="15" w:type="dxa"/>
            <w:left w:w="15" w:type="dxa"/>
            <w:bottom w:w="15" w:type="dxa"/>
            <w:right w:w="15" w:type="dxa"/>
          </w:tblCellMar>
        </w:tblPrEx>
        <w:trPr>
          <w:trHeight w:val="540" w:hRule="atLeast"/>
        </w:trPr>
        <w:tc>
          <w:tcPr>
            <w:tcW w:w="2838"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tcPr>
          <w:p w14:paraId="276BFE05">
            <w:pPr>
              <w:spacing w:before="120" w:after="120" w:line="312" w:lineRule="auto"/>
              <w:ind w:right="86"/>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Tên Bảng</w:t>
            </w:r>
          </w:p>
        </w:tc>
        <w:tc>
          <w:tcPr>
            <w:tcW w:w="2293"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tcPr>
          <w:p w14:paraId="68DB1790">
            <w:pPr>
              <w:spacing w:before="120" w:after="120" w:line="312" w:lineRule="auto"/>
              <w:ind w:right="86"/>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Loại Bảng</w:t>
            </w:r>
          </w:p>
        </w:tc>
        <w:tc>
          <w:tcPr>
            <w:tcW w:w="3653"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tcPr>
          <w:p w14:paraId="248AA5B1">
            <w:pPr>
              <w:spacing w:before="120" w:after="120" w:line="312" w:lineRule="auto"/>
              <w:ind w:right="86" w:firstLine="754"/>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Tác Dụng Cốt Lõi</w:t>
            </w:r>
          </w:p>
        </w:tc>
      </w:tr>
      <w:tr w14:paraId="7DDFFD9E">
        <w:tblPrEx>
          <w:tblCellMar>
            <w:top w:w="15" w:type="dxa"/>
            <w:left w:w="15" w:type="dxa"/>
            <w:bottom w:w="15" w:type="dxa"/>
            <w:right w:w="15" w:type="dxa"/>
          </w:tblCellMar>
        </w:tblPrEx>
        <w:trPr>
          <w:trHeight w:val="1920" w:hRule="atLeast"/>
        </w:trPr>
        <w:tc>
          <w:tcPr>
            <w:tcW w:w="2838" w:type="dxa"/>
            <w:tcBorders>
              <w:top w:val="single" w:color="1F1F1F" w:sz="4" w:space="0"/>
              <w:left w:val="single" w:color="1F1F1F" w:sz="4" w:space="0"/>
              <w:bottom w:val="single" w:color="1F1F1F" w:sz="4" w:space="0"/>
              <w:right w:val="single" w:color="1F1F1F" w:sz="4" w:space="0"/>
            </w:tcBorders>
            <w:shd w:val="clear" w:color="auto" w:fill="FFFFFF" w:themeFill="background1"/>
            <w:tcMar>
              <w:top w:w="120" w:type="dxa"/>
              <w:left w:w="180" w:type="dxa"/>
              <w:bottom w:w="120" w:type="dxa"/>
              <w:right w:w="180" w:type="dxa"/>
            </w:tcMar>
          </w:tcPr>
          <w:p w14:paraId="25304723">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04FE0304">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162E1C5B">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043A09FE">
            <w:pPr>
              <w:tabs>
                <w:tab w:val="left" w:pos="2024"/>
              </w:tabs>
              <w:jc w:val="center"/>
              <w:rPr>
                <w:rFonts w:hint="default" w:ascii="Times New Roman" w:hAnsi="Times New Roman" w:cs="Times New Roman"/>
                <w:sz w:val="26"/>
                <w:szCs w:val="26"/>
              </w:rPr>
            </w:pPr>
            <w:r>
              <w:rPr>
                <w:rFonts w:hint="default" w:ascii="Times New Roman" w:hAnsi="Times New Roman" w:eastAsia="SimSun" w:cs="Times New Roman"/>
                <w:sz w:val="26"/>
                <w:szCs w:val="26"/>
              </w:rPr>
              <w:t>Dim_Respondent</w:t>
            </w:r>
          </w:p>
        </w:tc>
        <w:tc>
          <w:tcPr>
            <w:tcW w:w="2293"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tcPr>
          <w:p w14:paraId="74665213">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p>
          <w:p w14:paraId="1D7118B4">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p>
          <w:p w14:paraId="12824ACB">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Chiều (Dimension)</w:t>
            </w:r>
          </w:p>
        </w:tc>
        <w:tc>
          <w:tcPr>
            <w:tcW w:w="3653"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tcPr>
          <w:p w14:paraId="354BB8E4">
            <w:pPr>
              <w:spacing w:line="312"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Lưu thông tin nền tảng về người khảo sát (GPA, Giới tính, Việc làm, Thể thao). Giúp phân nhóm lối sống theo đặc điểm cá nhân và điều kiện sống.</w:t>
            </w:r>
          </w:p>
        </w:tc>
      </w:tr>
      <w:tr w14:paraId="5B9FE0E1">
        <w:tblPrEx>
          <w:tblCellMar>
            <w:top w:w="15" w:type="dxa"/>
            <w:left w:w="15" w:type="dxa"/>
            <w:bottom w:w="15" w:type="dxa"/>
            <w:right w:w="15" w:type="dxa"/>
          </w:tblCellMar>
        </w:tblPrEx>
        <w:trPr>
          <w:trHeight w:val="1635" w:hRule="atLeast"/>
        </w:trPr>
        <w:tc>
          <w:tcPr>
            <w:tcW w:w="2838"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tcPr>
          <w:p w14:paraId="19A16B2E">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17314E63">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059EECA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Dim_Food_Preferences</w:t>
            </w:r>
          </w:p>
        </w:tc>
        <w:tc>
          <w:tcPr>
            <w:tcW w:w="2293"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tcPr>
          <w:p w14:paraId="5011DCF9">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p>
          <w:p w14:paraId="5CF75498">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Chiều (Dimension)</w:t>
            </w:r>
          </w:p>
        </w:tc>
        <w:tc>
          <w:tcPr>
            <w:tcW w:w="3653"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tcPr>
          <w:p w14:paraId="0FF60468">
            <w:pPr>
              <w:spacing w:line="312"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Lưu chi tiết sở thích ẩm thực (Món yêu thích, Comfort food) và lý do tâm lý khi ăn uống. Giúp phân tích khẩu vị và tác động cảm xúc đến hành vi ăn.</w:t>
            </w:r>
          </w:p>
        </w:tc>
      </w:tr>
      <w:tr w14:paraId="41D10C3C">
        <w:tblPrEx>
          <w:tblCellMar>
            <w:top w:w="15" w:type="dxa"/>
            <w:left w:w="15" w:type="dxa"/>
            <w:bottom w:w="15" w:type="dxa"/>
            <w:right w:w="15" w:type="dxa"/>
          </w:tblCellMar>
        </w:tblPrEx>
        <w:trPr>
          <w:trHeight w:val="1920" w:hRule="atLeast"/>
        </w:trPr>
        <w:tc>
          <w:tcPr>
            <w:tcW w:w="2838"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tcPr>
          <w:p w14:paraId="6E37C8F6">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1CD88CDB">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714E21FC">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2DD1EA83">
            <w:pPr>
              <w:ind w:firstLine="8"/>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Dim_Health_Perception</w:t>
            </w:r>
          </w:p>
        </w:tc>
        <w:tc>
          <w:tcPr>
            <w:tcW w:w="2293"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tcPr>
          <w:p w14:paraId="59428D0E">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p>
          <w:p w14:paraId="593D8F9C">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p>
          <w:p w14:paraId="58F916A8">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Chiều (Dimension)</w:t>
            </w:r>
          </w:p>
        </w:tc>
        <w:tc>
          <w:tcPr>
            <w:tcW w:w="3653"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tcPr>
          <w:p w14:paraId="69AAD556">
            <w:pPr>
              <w:spacing w:line="312"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Lưu trữ sự tự nhận thức về sức khỏe, chế độ ăn lý tưởng và thói quen vận động. Hỗ trợ đánh giá khoảng cách giữa ý thức và hành vi thực tế của sinh viên.</w:t>
            </w:r>
          </w:p>
        </w:tc>
      </w:tr>
      <w:tr w14:paraId="3F00CA13">
        <w:tblPrEx>
          <w:tblCellMar>
            <w:top w:w="15" w:type="dxa"/>
            <w:left w:w="15" w:type="dxa"/>
            <w:bottom w:w="15" w:type="dxa"/>
            <w:right w:w="15" w:type="dxa"/>
          </w:tblCellMar>
        </w:tblPrEx>
        <w:trPr>
          <w:trHeight w:val="1920" w:hRule="atLeast"/>
        </w:trPr>
        <w:tc>
          <w:tcPr>
            <w:tcW w:w="2838"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tcPr>
          <w:p w14:paraId="452ED0D5">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1EBE0577">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30971CEE">
            <w:pPr>
              <w:ind w:firstLine="8"/>
              <w:rPr>
                <w:rFonts w:hint="default" w:ascii="Times New Roman" w:hAnsi="Times New Roman" w:cs="Times New Roman"/>
                <w:color w:val="000000" w:themeColor="text1"/>
                <w:sz w:val="26"/>
                <w:szCs w:val="26"/>
                <w:shd w:val="clear" w:color="auto" w:fill="E9EEF6"/>
                <w14:textFill>
                  <w14:solidFill>
                    <w14:schemeClr w14:val="tx1"/>
                  </w14:solidFill>
                </w14:textFill>
              </w:rPr>
            </w:pPr>
          </w:p>
          <w:p w14:paraId="0F97CEA9">
            <w:pPr>
              <w:ind w:firstLine="8"/>
              <w:jc w:val="center"/>
              <w:rPr>
                <w:rFonts w:hint="default" w:ascii="Times New Roman" w:hAnsi="Times New Roman" w:cs="Times New Roman"/>
                <w:color w:val="000000" w:themeColor="text1"/>
                <w:sz w:val="26"/>
                <w:szCs w:val="26"/>
                <w:shd w:val="clear" w:color="auto" w:fill="E9EEF6"/>
                <w14:textFill>
                  <w14:solidFill>
                    <w14:schemeClr w14:val="tx1"/>
                  </w14:solidFill>
                </w14:textFill>
              </w:rPr>
            </w:pPr>
            <w:r>
              <w:rPr>
                <w:rFonts w:hint="default" w:ascii="Times New Roman" w:hAnsi="Times New Roman" w:eastAsia="SimSun" w:cs="Times New Roman"/>
                <w:sz w:val="26"/>
                <w:szCs w:val="26"/>
              </w:rPr>
              <w:t>Fact_Eating_Behavior</w:t>
            </w:r>
          </w:p>
        </w:tc>
        <w:tc>
          <w:tcPr>
            <w:tcW w:w="2293"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tcPr>
          <w:p w14:paraId="0FA791F2">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p>
          <w:p w14:paraId="505155C4">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p>
          <w:p w14:paraId="1552CECF">
            <w:pPr>
              <w:spacing w:line="312"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Sự kiện (Fact)</w:t>
            </w:r>
          </w:p>
        </w:tc>
        <w:tc>
          <w:tcPr>
            <w:tcW w:w="3653"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tcPr>
          <w:p w14:paraId="1854472A">
            <w:pPr>
              <w:keepNext/>
              <w:spacing w:line="312"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Lưu trữ các chỉ số định lượng thực tế (Lượng Calo cụ thể, Tần suất ăn rau quả, Thói quen nấu nướng/ăn ngoài). Là dữ liệu gốc chính để thuật toán K-means thực hiện phân cụm.</w:t>
            </w:r>
          </w:p>
        </w:tc>
      </w:tr>
    </w:tbl>
    <w:p w14:paraId="14AC6AFE">
      <w:pPr>
        <w:pStyle w:val="8"/>
        <w:jc w:val="center"/>
        <w:rPr>
          <w:color w:val="000000" w:themeColor="text1"/>
          <w:szCs w:val="26"/>
          <w14:textFill>
            <w14:solidFill>
              <w14:schemeClr w14:val="tx1"/>
            </w14:solidFill>
          </w14:textFill>
        </w:rPr>
      </w:pPr>
      <w:r>
        <w:t xml:space="preserve">Bảng </w:t>
      </w:r>
      <w:r>
        <w:fldChar w:fldCharType="begin"/>
      </w:r>
      <w:r>
        <w:instrText xml:space="preserve"> STYLEREF 3 \s </w:instrText>
      </w:r>
      <w:r>
        <w:fldChar w:fldCharType="separate"/>
      </w:r>
      <w:r>
        <w:t>2.1.5</w:t>
      </w:r>
      <w:r>
        <w:fldChar w:fldCharType="end"/>
      </w:r>
      <w:r>
        <w:noBreakHyphen/>
      </w:r>
      <w:r>
        <w:fldChar w:fldCharType="begin"/>
      </w:r>
      <w:r>
        <w:instrText xml:space="preserve"> SEQ Bảng \* ARABIC \s 3 </w:instrText>
      </w:r>
      <w:r>
        <w:fldChar w:fldCharType="separate"/>
      </w:r>
      <w:r>
        <w:t>1</w:t>
      </w:r>
      <w:r>
        <w:fldChar w:fldCharType="end"/>
      </w:r>
      <w:r>
        <w:rPr>
          <w:lang w:val="en-US"/>
        </w:rPr>
        <w:t>: Các bảng dimension dữ liệu</w:t>
      </w:r>
    </w:p>
    <w:p w14:paraId="02C82F80">
      <w:pPr>
        <w:spacing w:before="120" w:after="120" w:line="312" w:lineRule="auto"/>
        <w:ind w:firstLine="567"/>
        <w:jc w:val="both"/>
        <w:rPr>
          <w:color w:val="000000" w:themeColor="text1"/>
          <w:szCs w:val="26"/>
          <w14:textFill>
            <w14:solidFill>
              <w14:schemeClr w14:val="tx1"/>
            </w14:solidFill>
          </w14:textFill>
        </w:rPr>
      </w:pPr>
    </w:p>
    <w:p w14:paraId="29CA07D7">
      <w:pPr>
        <w:rPr>
          <w:color w:val="000000" w:themeColor="text1"/>
          <w:szCs w:val="26"/>
          <w14:textFill>
            <w14:solidFill>
              <w14:schemeClr w14:val="tx1"/>
            </w14:solidFill>
          </w14:textFill>
        </w:rPr>
      </w:pPr>
      <w:r>
        <w:rPr>
          <w:color w:val="000000" w:themeColor="text1"/>
          <w:szCs w:val="26"/>
          <w14:textFill>
            <w14:solidFill>
              <w14:schemeClr w14:val="tx1"/>
            </w14:solidFill>
          </w14:textFill>
        </w:rPr>
        <w:br w:type="page"/>
      </w:r>
    </w:p>
    <w:p w14:paraId="5BA8081F">
      <w:pPr>
        <w:spacing w:before="120" w:after="120" w:line="312" w:lineRule="auto"/>
        <w:ind w:firstLine="567"/>
        <w:jc w:val="both"/>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Thuộc tính và kiểu dữ liệu trong bảng</w:t>
      </w:r>
    </w:p>
    <w:p w14:paraId="3046DBE8">
      <w:pPr>
        <w:spacing w:before="120" w:after="120" w:line="312" w:lineRule="auto"/>
        <w:jc w:val="center"/>
        <w:rPr>
          <w:color w:val="000000" w:themeColor="text1"/>
          <w:szCs w:val="26"/>
          <w14:textFill>
            <w14:solidFill>
              <w14:schemeClr w14:val="tx1"/>
            </w14:solidFill>
          </w14:textFill>
        </w:rPr>
      </w:pPr>
      <w:r>
        <w:drawing>
          <wp:inline distT="0" distB="0" distL="114300" distR="114300">
            <wp:extent cx="4257675" cy="3051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4257675" cy="3051175"/>
                    </a:xfrm>
                    <a:prstGeom prst="rect">
                      <a:avLst/>
                    </a:prstGeom>
                    <a:noFill/>
                    <a:ln>
                      <a:noFill/>
                    </a:ln>
                  </pic:spPr>
                </pic:pic>
              </a:graphicData>
            </a:graphic>
          </wp:inline>
        </w:drawing>
      </w:r>
    </w:p>
    <w:p w14:paraId="4333ED92">
      <w:pPr>
        <w:spacing w:before="120" w:after="120" w:line="312" w:lineRule="auto"/>
        <w:ind w:firstLine="567"/>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Hình 1. Bảng </w:t>
      </w:r>
      <w:r>
        <w:rPr>
          <w:rFonts w:hint="default" w:ascii="Times New Roman" w:hAnsi="Times New Roman" w:eastAsia="SimSun" w:cs="Times New Roman"/>
          <w:sz w:val="26"/>
          <w:szCs w:val="26"/>
        </w:rPr>
        <w:t>Dim_Respondent</w:t>
      </w:r>
    </w:p>
    <w:p w14:paraId="110EB3D5">
      <w:pPr>
        <w:pStyle w:val="14"/>
        <w:keepNext w:val="0"/>
        <w:keepLines w:val="0"/>
        <w:widowControl/>
        <w:suppressLineNumbers w:val="0"/>
        <w:rPr>
          <w:b w:val="0"/>
          <w:bCs w:val="0"/>
        </w:rPr>
      </w:pPr>
      <w:r>
        <w:rPr>
          <w:b w:val="0"/>
          <w:bCs w:val="0"/>
          <w:i/>
          <w:iCs/>
        </w:rPr>
        <w:t>respondentID (INT PRIMARY KEY):</w:t>
      </w:r>
      <w:r>
        <w:rPr>
          <w:b w:val="0"/>
          <w:bCs w:val="0"/>
        </w:rPr>
        <w:t xml:space="preserve"> Khóa chính định danh duy nhất cho mỗi sinh viên, dùng làm cơ sở để liên kết toàn bộ thông tin cá nhân với các hành vi ăn uống.</w:t>
      </w:r>
    </w:p>
    <w:p w14:paraId="623AE4C9">
      <w:pPr>
        <w:pStyle w:val="14"/>
        <w:keepNext w:val="0"/>
        <w:keepLines w:val="0"/>
        <w:widowControl/>
        <w:suppressLineNumbers w:val="0"/>
        <w:rPr>
          <w:b w:val="0"/>
          <w:bCs w:val="0"/>
        </w:rPr>
      </w:pPr>
      <w:r>
        <w:rPr>
          <w:b w:val="0"/>
          <w:bCs w:val="0"/>
          <w:i/>
          <w:iCs/>
        </w:rPr>
        <w:t>GPA (FLOAT):</w:t>
      </w:r>
      <w:r>
        <w:rPr>
          <w:b w:val="0"/>
          <w:bCs w:val="0"/>
        </w:rPr>
        <w:t xml:space="preserve"> Lưu trữ điểm trung bình học tập dưới dạng số thực, giúp phân tích mối liên hệ giữa hiệu suất học tập và lối sống.</w:t>
      </w:r>
    </w:p>
    <w:p w14:paraId="52CA676C">
      <w:pPr>
        <w:pStyle w:val="14"/>
        <w:keepNext w:val="0"/>
        <w:keepLines w:val="0"/>
        <w:widowControl/>
        <w:suppressLineNumbers w:val="0"/>
        <w:rPr>
          <w:b w:val="0"/>
          <w:bCs w:val="0"/>
        </w:rPr>
      </w:pPr>
      <w:r>
        <w:rPr>
          <w:b w:val="0"/>
          <w:bCs w:val="0"/>
          <w:i/>
          <w:iCs/>
        </w:rPr>
        <w:t>Gender (NVARCHAR(50)):</w:t>
      </w:r>
      <w:r>
        <w:rPr>
          <w:b w:val="0"/>
          <w:bCs w:val="0"/>
        </w:rPr>
        <w:t xml:space="preserve"> Ghi nhận giới tính của người tham gia khảo sát.</w:t>
      </w:r>
    </w:p>
    <w:p w14:paraId="7E883EB6">
      <w:pPr>
        <w:pStyle w:val="14"/>
        <w:keepNext w:val="0"/>
        <w:keepLines w:val="0"/>
        <w:widowControl/>
        <w:suppressLineNumbers w:val="0"/>
        <w:rPr>
          <w:b w:val="0"/>
          <w:bCs w:val="0"/>
        </w:rPr>
      </w:pPr>
      <w:r>
        <w:rPr>
          <w:b w:val="0"/>
          <w:bCs w:val="0"/>
          <w:i/>
          <w:iCs/>
        </w:rPr>
        <w:t xml:space="preserve">grade_level (NVARCHAR(255)): </w:t>
      </w:r>
      <w:r>
        <w:rPr>
          <w:b w:val="0"/>
          <w:bCs w:val="0"/>
        </w:rPr>
        <w:t>Lưu trữ năm học hiện tại của sinh viên.</w:t>
      </w:r>
    </w:p>
    <w:p w14:paraId="22589EF8">
      <w:pPr>
        <w:pStyle w:val="14"/>
        <w:keepNext w:val="0"/>
        <w:keepLines w:val="0"/>
        <w:widowControl/>
        <w:suppressLineNumbers w:val="0"/>
        <w:rPr>
          <w:b w:val="0"/>
          <w:bCs w:val="0"/>
        </w:rPr>
      </w:pPr>
      <w:r>
        <w:rPr>
          <w:b w:val="0"/>
          <w:bCs w:val="0"/>
          <w:i/>
          <w:iCs/>
        </w:rPr>
        <w:t>employment (NVARCHAR(255)):</w:t>
      </w:r>
      <w:r>
        <w:rPr>
          <w:b w:val="0"/>
          <w:bCs w:val="0"/>
        </w:rPr>
        <w:t xml:space="preserve"> Tình trạng việc làm của sinh viên, ảnh hưởng đến quỹ thời gian và thu nhập.</w:t>
      </w:r>
    </w:p>
    <w:p w14:paraId="709ECCA1">
      <w:pPr>
        <w:pStyle w:val="14"/>
        <w:keepNext w:val="0"/>
        <w:keepLines w:val="0"/>
        <w:widowControl/>
        <w:suppressLineNumbers w:val="0"/>
        <w:rPr>
          <w:b w:val="0"/>
          <w:bCs w:val="0"/>
        </w:rPr>
      </w:pPr>
      <w:r>
        <w:rPr>
          <w:b w:val="0"/>
          <w:bCs w:val="0"/>
          <w:i/>
          <w:iCs/>
        </w:rPr>
        <w:t>income (NVARCHAR(255)):</w:t>
      </w:r>
      <w:r>
        <w:rPr>
          <w:b w:val="0"/>
          <w:bCs w:val="0"/>
        </w:rPr>
        <w:t xml:space="preserve"> Mức thu nhập của sinh viên hoặc gia đình.</w:t>
      </w:r>
    </w:p>
    <w:p w14:paraId="3FDB62D3">
      <w:pPr>
        <w:pStyle w:val="14"/>
        <w:keepNext w:val="0"/>
        <w:keepLines w:val="0"/>
        <w:widowControl/>
        <w:suppressLineNumbers w:val="0"/>
        <w:rPr>
          <w:b w:val="0"/>
          <w:bCs w:val="0"/>
        </w:rPr>
      </w:pPr>
      <w:r>
        <w:rPr>
          <w:b w:val="0"/>
          <w:bCs w:val="0"/>
          <w:i/>
          <w:iCs/>
        </w:rPr>
        <w:t>marital_status (NVARCHAR(255)):</w:t>
      </w:r>
      <w:r>
        <w:rPr>
          <w:b w:val="0"/>
          <w:bCs w:val="0"/>
        </w:rPr>
        <w:t xml:space="preserve"> Tình trạng hôn nhân của người khảo sát.</w:t>
      </w:r>
      <w:bookmarkStart w:id="48" w:name="_GoBack"/>
      <w:bookmarkEnd w:id="48"/>
    </w:p>
    <w:p w14:paraId="2AD2FC4B">
      <w:pPr>
        <w:pStyle w:val="14"/>
        <w:keepNext w:val="0"/>
        <w:keepLines w:val="0"/>
        <w:widowControl/>
        <w:suppressLineNumbers w:val="0"/>
        <w:rPr>
          <w:b w:val="0"/>
          <w:bCs w:val="0"/>
        </w:rPr>
      </w:pPr>
      <w:r>
        <w:rPr>
          <w:b w:val="0"/>
          <w:bCs w:val="0"/>
          <w:i/>
          <w:iCs/>
        </w:rPr>
        <w:t xml:space="preserve">on_off_campus (NVARCHAR(255)): </w:t>
      </w:r>
      <w:r>
        <w:rPr>
          <w:b w:val="0"/>
          <w:bCs w:val="0"/>
        </w:rPr>
        <w:t>Thông tin về việc sinh viên sống trong hay ngoài khuôn viên trường đại học.</w:t>
      </w:r>
    </w:p>
    <w:p w14:paraId="77F890ED">
      <w:pPr>
        <w:pStyle w:val="14"/>
        <w:keepNext w:val="0"/>
        <w:keepLines w:val="0"/>
        <w:widowControl/>
        <w:suppressLineNumbers w:val="0"/>
        <w:rPr>
          <w:b w:val="0"/>
          <w:bCs w:val="0"/>
        </w:rPr>
      </w:pPr>
      <w:r>
        <w:rPr>
          <w:b w:val="0"/>
          <w:bCs w:val="0"/>
          <w:i/>
          <w:iCs/>
        </w:rPr>
        <w:t>sports (NVARCHAR(50)):</w:t>
      </w:r>
      <w:r>
        <w:rPr>
          <w:b w:val="0"/>
          <w:bCs w:val="0"/>
        </w:rPr>
        <w:t xml:space="preserve"> Ghi nhận việc sinh viên có tham gia hoạt động thể thao hay không.</w:t>
      </w:r>
    </w:p>
    <w:p w14:paraId="769471EF">
      <w:pPr>
        <w:pStyle w:val="14"/>
        <w:keepNext w:val="0"/>
        <w:keepLines w:val="0"/>
        <w:widowControl/>
        <w:suppressLineNumbers w:val="0"/>
        <w:rPr>
          <w:b w:val="0"/>
          <w:bCs w:val="0"/>
        </w:rPr>
      </w:pPr>
      <w:r>
        <w:rPr>
          <w:b w:val="0"/>
          <w:bCs w:val="0"/>
          <w:i/>
          <w:iCs/>
        </w:rPr>
        <w:t xml:space="preserve">type_sports (NVARCHAR(255)): </w:t>
      </w:r>
      <w:r>
        <w:rPr>
          <w:b w:val="0"/>
          <w:bCs w:val="0"/>
        </w:rPr>
        <w:t>Chi tiết về loại hình thể thao mà sinh viên tham gia.</w:t>
      </w:r>
    </w:p>
    <w:p w14:paraId="5166EA78">
      <w:pPr>
        <w:pStyle w:val="14"/>
        <w:keepNext w:val="0"/>
        <w:keepLines w:val="0"/>
        <w:widowControl/>
        <w:suppressLineNumbers w:val="0"/>
        <w:rPr>
          <w:b w:val="0"/>
          <w:bCs w:val="0"/>
        </w:rPr>
      </w:pPr>
      <w:r>
        <w:rPr>
          <w:b w:val="0"/>
          <w:bCs w:val="0"/>
          <w:i/>
          <w:iCs/>
        </w:rPr>
        <w:t xml:space="preserve">weight (FLOAT): </w:t>
      </w:r>
      <w:r>
        <w:rPr>
          <w:b w:val="0"/>
          <w:bCs w:val="0"/>
        </w:rPr>
        <w:t>Chỉ số cân nặng thực tế của sinh viên phục vụ đánh giá thể trạng.</w:t>
      </w:r>
    </w:p>
    <w:p w14:paraId="10ACF0FD">
      <w:pPr>
        <w:spacing w:before="120" w:after="120" w:line="312" w:lineRule="auto"/>
        <w:jc w:val="both"/>
        <w:rPr>
          <w:color w:val="000000" w:themeColor="text1"/>
          <w:szCs w:val="26"/>
          <w14:textFill>
            <w14:solidFill>
              <w14:schemeClr w14:val="tx1"/>
            </w14:solidFill>
          </w14:textFill>
        </w:rPr>
      </w:pPr>
      <w:r>
        <w:drawing>
          <wp:inline distT="0" distB="0" distL="114300" distR="114300">
            <wp:extent cx="4895850" cy="36741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4895850" cy="3674110"/>
                    </a:xfrm>
                    <a:prstGeom prst="rect">
                      <a:avLst/>
                    </a:prstGeom>
                    <a:noFill/>
                    <a:ln>
                      <a:noFill/>
                    </a:ln>
                  </pic:spPr>
                </pic:pic>
              </a:graphicData>
            </a:graphic>
          </wp:inline>
        </w:drawing>
      </w:r>
    </w:p>
    <w:p w14:paraId="7AA875DE">
      <w:pPr>
        <w:spacing w:before="120" w:after="120" w:line="312"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Hình 2. Bảng </w:t>
      </w:r>
      <w:r>
        <w:rPr>
          <w:rFonts w:hint="default" w:ascii="Times New Roman" w:hAnsi="Times New Roman" w:eastAsia="SimSun" w:cs="Times New Roman"/>
          <w:sz w:val="26"/>
          <w:szCs w:val="26"/>
        </w:rPr>
        <w:t>Dim_Food_Preferences</w:t>
      </w:r>
    </w:p>
    <w:p w14:paraId="6825BC11">
      <w:pPr>
        <w:pStyle w:val="14"/>
        <w:keepNext w:val="0"/>
        <w:keepLines w:val="0"/>
        <w:widowControl/>
        <w:suppressLineNumbers w:val="0"/>
        <w:rPr>
          <w:b w:val="0"/>
          <w:bCs w:val="0"/>
        </w:rPr>
      </w:pPr>
      <w:r>
        <w:rPr>
          <w:b w:val="0"/>
          <w:bCs w:val="0"/>
          <w:i/>
          <w:iCs/>
        </w:rPr>
        <w:t>respondentID (INT PRIMARY KEY):</w:t>
      </w:r>
      <w:r>
        <w:rPr>
          <w:b w:val="0"/>
          <w:bCs w:val="0"/>
        </w:rPr>
        <w:t xml:space="preserve"> Khóa chính liên kết với hồ sơ sinh viên để xác định sở thích ẩm thực cá nhân.</w:t>
      </w:r>
    </w:p>
    <w:p w14:paraId="5FFE5AF6">
      <w:pPr>
        <w:pStyle w:val="14"/>
        <w:keepNext w:val="0"/>
        <w:keepLines w:val="0"/>
        <w:widowControl/>
        <w:suppressLineNumbers w:val="0"/>
        <w:rPr>
          <w:b w:val="0"/>
          <w:bCs w:val="0"/>
        </w:rPr>
      </w:pPr>
      <w:r>
        <w:rPr>
          <w:b w:val="0"/>
          <w:bCs w:val="0"/>
          <w:i/>
          <w:iCs/>
        </w:rPr>
        <w:t>comfort_food (NVARCHAR(MAX)):</w:t>
      </w:r>
      <w:r>
        <w:rPr>
          <w:b w:val="0"/>
          <w:bCs w:val="0"/>
        </w:rPr>
        <w:t xml:space="preserve"> Danh sách các món ăn mang lại sự thoải mái về tâm lý.</w:t>
      </w:r>
    </w:p>
    <w:p w14:paraId="50780176">
      <w:pPr>
        <w:pStyle w:val="14"/>
        <w:keepNext w:val="0"/>
        <w:keepLines w:val="0"/>
        <w:widowControl/>
        <w:suppressLineNumbers w:val="0"/>
        <w:rPr>
          <w:b w:val="0"/>
          <w:bCs w:val="0"/>
        </w:rPr>
      </w:pPr>
      <w:r>
        <w:rPr>
          <w:b w:val="0"/>
          <w:bCs w:val="0"/>
          <w:i/>
          <w:iCs/>
        </w:rPr>
        <w:t>comfort_food_reasons (NVARCHAR(MAX)):</w:t>
      </w:r>
      <w:r>
        <w:rPr>
          <w:b w:val="0"/>
          <w:bCs w:val="0"/>
        </w:rPr>
        <w:t xml:space="preserve"> Lý do cụ thể sinh viên lựa chọn đồ ăn giải tỏa.</w:t>
      </w:r>
    </w:p>
    <w:p w14:paraId="79B1DF55">
      <w:pPr>
        <w:pStyle w:val="14"/>
        <w:keepNext w:val="0"/>
        <w:keepLines w:val="0"/>
        <w:widowControl/>
        <w:suppressLineNumbers w:val="0"/>
        <w:rPr>
          <w:b w:val="0"/>
          <w:bCs w:val="0"/>
        </w:rPr>
      </w:pPr>
      <w:r>
        <w:rPr>
          <w:b w:val="0"/>
          <w:bCs w:val="0"/>
          <w:i/>
          <w:iCs/>
        </w:rPr>
        <w:t>comfort_food_reasons_coded (INT):</w:t>
      </w:r>
      <w:r>
        <w:rPr>
          <w:b w:val="0"/>
          <w:bCs w:val="0"/>
        </w:rPr>
        <w:t xml:space="preserve"> Mã hóa định lượng cho các lý do sử dụng thực phẩm giải tỏa.</w:t>
      </w:r>
    </w:p>
    <w:p w14:paraId="1208D225">
      <w:pPr>
        <w:pStyle w:val="14"/>
        <w:keepNext w:val="0"/>
        <w:keepLines w:val="0"/>
        <w:widowControl/>
        <w:suppressLineNumbers w:val="0"/>
        <w:rPr>
          <w:b w:val="0"/>
          <w:bCs w:val="0"/>
        </w:rPr>
      </w:pPr>
      <w:r>
        <w:rPr>
          <w:b w:val="0"/>
          <w:bCs w:val="0"/>
          <w:i/>
          <w:iCs/>
        </w:rPr>
        <w:t xml:space="preserve">cuisine (NVARCHAR(255)): </w:t>
      </w:r>
      <w:r>
        <w:rPr>
          <w:b w:val="0"/>
          <w:bCs w:val="0"/>
        </w:rPr>
        <w:t>Loại hình ẩm thực sinh viên thường xuyên tiếp cận.</w:t>
      </w:r>
    </w:p>
    <w:p w14:paraId="1FB8282E">
      <w:pPr>
        <w:pStyle w:val="14"/>
        <w:keepNext w:val="0"/>
        <w:keepLines w:val="0"/>
        <w:widowControl/>
        <w:suppressLineNumbers w:val="0"/>
        <w:rPr>
          <w:b w:val="0"/>
          <w:bCs w:val="0"/>
        </w:rPr>
      </w:pPr>
      <w:r>
        <w:rPr>
          <w:b w:val="0"/>
          <w:bCs w:val="0"/>
          <w:i/>
          <w:iCs/>
        </w:rPr>
        <w:t>fav_cuisine (NVARCHAR(255)):</w:t>
      </w:r>
      <w:r>
        <w:rPr>
          <w:b w:val="0"/>
          <w:bCs w:val="0"/>
        </w:rPr>
        <w:t xml:space="preserve"> Loại hình ẩm thực yêu thích nhất của sinh viên.</w:t>
      </w:r>
    </w:p>
    <w:p w14:paraId="089EFBFB">
      <w:pPr>
        <w:pStyle w:val="14"/>
        <w:keepNext w:val="0"/>
        <w:keepLines w:val="0"/>
        <w:widowControl/>
        <w:suppressLineNumbers w:val="0"/>
        <w:rPr>
          <w:b w:val="0"/>
          <w:bCs w:val="0"/>
        </w:rPr>
      </w:pPr>
      <w:r>
        <w:rPr>
          <w:b w:val="0"/>
          <w:bCs w:val="0"/>
          <w:i/>
          <w:iCs/>
        </w:rPr>
        <w:t>fav_cuisine_coded (INT):</w:t>
      </w:r>
      <w:r>
        <w:rPr>
          <w:b w:val="0"/>
          <w:bCs w:val="0"/>
        </w:rPr>
        <w:t xml:space="preserve"> Mã hóa số nguyên cho loại hình ẩm thực yêu thích phục vụ phân tích máy học.</w:t>
      </w:r>
    </w:p>
    <w:p w14:paraId="7C4E78A1">
      <w:pPr>
        <w:pStyle w:val="14"/>
        <w:keepNext w:val="0"/>
        <w:keepLines w:val="0"/>
        <w:widowControl/>
        <w:suppressLineNumbers w:val="0"/>
        <w:rPr>
          <w:b w:val="0"/>
          <w:bCs w:val="0"/>
        </w:rPr>
      </w:pPr>
      <w:r>
        <w:rPr>
          <w:b w:val="0"/>
          <w:bCs w:val="0"/>
          <w:i/>
          <w:iCs/>
        </w:rPr>
        <w:t>fav_food (NVARCHAR(255)):</w:t>
      </w:r>
      <w:r>
        <w:rPr>
          <w:b w:val="0"/>
          <w:bCs w:val="0"/>
        </w:rPr>
        <w:t xml:space="preserve"> Tên món ăn yêu thích cụ thể của người tham gia.</w:t>
      </w:r>
    </w:p>
    <w:p w14:paraId="19C6DB1E">
      <w:pPr>
        <w:pStyle w:val="14"/>
        <w:keepNext w:val="0"/>
        <w:keepLines w:val="0"/>
        <w:widowControl/>
        <w:suppressLineNumbers w:val="0"/>
        <w:rPr>
          <w:b w:val="0"/>
          <w:bCs w:val="0"/>
        </w:rPr>
      </w:pPr>
      <w:r>
        <w:rPr>
          <w:b w:val="0"/>
          <w:bCs w:val="0"/>
          <w:i/>
          <w:iCs/>
        </w:rPr>
        <w:t xml:space="preserve">food_childhood (NVARCHAR(255)): </w:t>
      </w:r>
      <w:r>
        <w:rPr>
          <w:b w:val="0"/>
          <w:bCs w:val="0"/>
        </w:rPr>
        <w:t>Những món ăn gợi nhớ kỷ niệm thời thơ ấu.</w:t>
      </w:r>
    </w:p>
    <w:p w14:paraId="4B974F63">
      <w:pPr>
        <w:pStyle w:val="14"/>
        <w:keepNext w:val="0"/>
        <w:keepLines w:val="0"/>
        <w:widowControl/>
        <w:suppressLineNumbers w:val="0"/>
        <w:rPr>
          <w:b w:val="0"/>
          <w:bCs w:val="0"/>
        </w:rPr>
      </w:pPr>
      <w:r>
        <w:rPr>
          <w:b w:val="0"/>
          <w:bCs w:val="0"/>
          <w:i/>
          <w:iCs/>
        </w:rPr>
        <w:t xml:space="preserve">fries, greek_food, indian_food, italian_food, persian_food, thai_food, soup (INT): </w:t>
      </w:r>
      <w:r>
        <w:rPr>
          <w:b w:val="0"/>
          <w:bCs w:val="0"/>
        </w:rPr>
        <w:t>Các chỉ số đánh giá mức độ ưu tiên hoặc tần suất tiêu thụ đối với từng loại thực phẩm cụ thể.</w:t>
      </w:r>
    </w:p>
    <w:p w14:paraId="7A9B49E6">
      <w:pPr>
        <w:spacing w:before="120" w:after="120" w:line="312" w:lineRule="auto"/>
        <w:jc w:val="both"/>
        <w:rPr>
          <w:color w:val="000000" w:themeColor="text1"/>
          <w:szCs w:val="26"/>
          <w14:textFill>
            <w14:solidFill>
              <w14:schemeClr w14:val="tx1"/>
            </w14:solidFill>
          </w14:textFill>
        </w:rPr>
      </w:pPr>
      <w:r>
        <w:drawing>
          <wp:inline distT="0" distB="0" distL="114300" distR="114300">
            <wp:extent cx="4591050" cy="3048635"/>
            <wp:effectExtent l="0" t="0" r="635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4591050" cy="3048635"/>
                    </a:xfrm>
                    <a:prstGeom prst="rect">
                      <a:avLst/>
                    </a:prstGeom>
                    <a:noFill/>
                    <a:ln>
                      <a:noFill/>
                    </a:ln>
                  </pic:spPr>
                </pic:pic>
              </a:graphicData>
            </a:graphic>
          </wp:inline>
        </w:drawing>
      </w:r>
    </w:p>
    <w:p w14:paraId="2D53182E">
      <w:pPr>
        <w:spacing w:before="120" w:after="120" w:line="312"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3. Bảng </w:t>
      </w:r>
      <w:r>
        <w:rPr>
          <w:rFonts w:hint="default" w:ascii="Times New Roman" w:hAnsi="Times New Roman" w:eastAsia="SimSun" w:cs="Times New Roman"/>
          <w:sz w:val="26"/>
          <w:szCs w:val="26"/>
        </w:rPr>
        <w:t>Dim_Health_Perception</w:t>
      </w:r>
    </w:p>
    <w:p w14:paraId="2F3D4CE7">
      <w:pPr>
        <w:pStyle w:val="14"/>
        <w:keepNext w:val="0"/>
        <w:keepLines w:val="0"/>
        <w:widowControl/>
        <w:suppressLineNumbers w:val="0"/>
        <w:rPr>
          <w:b w:val="0"/>
          <w:bCs w:val="0"/>
        </w:rPr>
      </w:pPr>
      <w:r>
        <w:rPr>
          <w:b w:val="0"/>
          <w:bCs w:val="0"/>
          <w:i/>
          <w:iCs/>
        </w:rPr>
        <w:t>respondentID (INT PRIMARY KEY):</w:t>
      </w:r>
      <w:r>
        <w:rPr>
          <w:b w:val="0"/>
          <w:bCs w:val="0"/>
        </w:rPr>
        <w:t xml:space="preserve"> Khóa chính dùng để đối chiếu dữ liệu nhận thức sức khỏe với từng sinh viên.</w:t>
      </w:r>
    </w:p>
    <w:p w14:paraId="2921D832">
      <w:pPr>
        <w:pStyle w:val="14"/>
        <w:keepNext w:val="0"/>
        <w:keepLines w:val="0"/>
        <w:widowControl/>
        <w:suppressLineNumbers w:val="0"/>
        <w:rPr>
          <w:b w:val="0"/>
          <w:bCs w:val="0"/>
        </w:rPr>
      </w:pPr>
      <w:r>
        <w:rPr>
          <w:b w:val="0"/>
          <w:bCs w:val="0"/>
          <w:i/>
          <w:iCs/>
        </w:rPr>
        <w:t>exercise (INT):</w:t>
      </w:r>
      <w:r>
        <w:rPr>
          <w:b w:val="0"/>
          <w:bCs w:val="0"/>
        </w:rPr>
        <w:t xml:space="preserve"> Mức độ hoặc tần suất tập thể dục hằng ngày.</w:t>
      </w:r>
    </w:p>
    <w:p w14:paraId="18F16A6C">
      <w:pPr>
        <w:pStyle w:val="14"/>
        <w:keepNext w:val="0"/>
        <w:keepLines w:val="0"/>
        <w:widowControl/>
        <w:suppressLineNumbers w:val="0"/>
        <w:rPr>
          <w:b w:val="0"/>
          <w:bCs w:val="0"/>
        </w:rPr>
      </w:pPr>
      <w:r>
        <w:rPr>
          <w:b w:val="0"/>
          <w:bCs w:val="0"/>
          <w:i/>
          <w:iCs/>
        </w:rPr>
        <w:t>healthy_feeling (INT):</w:t>
      </w:r>
      <w:r>
        <w:rPr>
          <w:b w:val="0"/>
          <w:bCs w:val="0"/>
        </w:rPr>
        <w:t xml:space="preserve"> Chỉ số tự đánh giá về trạng thái sức khỏe tổng quát của bản thân.</w:t>
      </w:r>
    </w:p>
    <w:p w14:paraId="7DC19F08">
      <w:pPr>
        <w:pStyle w:val="14"/>
        <w:keepNext w:val="0"/>
        <w:keepLines w:val="0"/>
        <w:widowControl/>
        <w:suppressLineNumbers w:val="0"/>
        <w:rPr>
          <w:b w:val="0"/>
          <w:bCs w:val="0"/>
        </w:rPr>
      </w:pPr>
      <w:r>
        <w:rPr>
          <w:b w:val="0"/>
          <w:bCs w:val="0"/>
          <w:i/>
          <w:iCs/>
        </w:rPr>
        <w:t xml:space="preserve">healthy_meal (NVARCHAR(MAX)): </w:t>
      </w:r>
      <w:r>
        <w:rPr>
          <w:b w:val="0"/>
          <w:bCs w:val="0"/>
        </w:rPr>
        <w:t>Quan niệm của sinh viên về một bữa ăn thế nào là lành mạnh.</w:t>
      </w:r>
    </w:p>
    <w:p w14:paraId="0C4A71C0">
      <w:pPr>
        <w:pStyle w:val="14"/>
        <w:keepNext w:val="0"/>
        <w:keepLines w:val="0"/>
        <w:widowControl/>
        <w:suppressLineNumbers w:val="0"/>
        <w:rPr>
          <w:b w:val="0"/>
          <w:bCs w:val="0"/>
        </w:rPr>
      </w:pPr>
      <w:r>
        <w:rPr>
          <w:b w:val="0"/>
          <w:bCs w:val="0"/>
          <w:i/>
          <w:iCs/>
        </w:rPr>
        <w:t>ideal_diet (NVARCHAR(MAX)):</w:t>
      </w:r>
      <w:r>
        <w:rPr>
          <w:b w:val="0"/>
          <w:bCs w:val="0"/>
        </w:rPr>
        <w:t xml:space="preserve"> Mô tả về chế độ ăn uống hoàn hảo mà sinh viên hướng tới.</w:t>
      </w:r>
    </w:p>
    <w:p w14:paraId="12EC3845">
      <w:pPr>
        <w:pStyle w:val="14"/>
        <w:keepNext w:val="0"/>
        <w:keepLines w:val="0"/>
        <w:widowControl/>
        <w:suppressLineNumbers w:val="0"/>
        <w:rPr>
          <w:b w:val="0"/>
          <w:bCs w:val="0"/>
        </w:rPr>
      </w:pPr>
      <w:r>
        <w:rPr>
          <w:b w:val="0"/>
          <w:bCs w:val="0"/>
          <w:i/>
          <w:iCs/>
        </w:rPr>
        <w:t>ideal_diet_coded (INT):</w:t>
      </w:r>
      <w:r>
        <w:rPr>
          <w:b w:val="0"/>
          <w:bCs w:val="0"/>
        </w:rPr>
        <w:t xml:space="preserve"> Mã hóa định lượng cho mục tiêu chế độ ăn lý tưởng.</w:t>
      </w:r>
    </w:p>
    <w:p w14:paraId="7CECB426">
      <w:pPr>
        <w:pStyle w:val="14"/>
        <w:keepNext w:val="0"/>
        <w:keepLines w:val="0"/>
        <w:widowControl/>
        <w:suppressLineNumbers w:val="0"/>
        <w:rPr>
          <w:b w:val="0"/>
          <w:bCs w:val="0"/>
        </w:rPr>
      </w:pPr>
      <w:r>
        <w:rPr>
          <w:b w:val="0"/>
          <w:bCs w:val="0"/>
          <w:i/>
          <w:iCs/>
        </w:rPr>
        <w:t>diet_current (NVARCHAR(MAX)):</w:t>
      </w:r>
      <w:r>
        <w:rPr>
          <w:b w:val="0"/>
          <w:bCs w:val="0"/>
        </w:rPr>
        <w:t xml:space="preserve"> Mô tả chi tiết về chế độ ăn uống hiện tại.</w:t>
      </w:r>
    </w:p>
    <w:p w14:paraId="2B29DB6E">
      <w:pPr>
        <w:pStyle w:val="14"/>
        <w:keepNext w:val="0"/>
        <w:keepLines w:val="0"/>
        <w:widowControl/>
        <w:suppressLineNumbers w:val="0"/>
        <w:rPr>
          <w:b w:val="0"/>
          <w:bCs w:val="0"/>
        </w:rPr>
      </w:pPr>
      <w:r>
        <w:rPr>
          <w:b w:val="0"/>
          <w:bCs w:val="0"/>
          <w:i/>
          <w:iCs/>
        </w:rPr>
        <w:t>diet_current_coded (INT):</w:t>
      </w:r>
      <w:r>
        <w:rPr>
          <w:b w:val="0"/>
          <w:bCs w:val="0"/>
        </w:rPr>
        <w:t xml:space="preserve"> Mã hóa số cho chế độ ăn thực tế hiện tại.</w:t>
      </w:r>
    </w:p>
    <w:p w14:paraId="10913864">
      <w:pPr>
        <w:pStyle w:val="14"/>
        <w:keepNext w:val="0"/>
        <w:keepLines w:val="0"/>
        <w:widowControl/>
        <w:suppressLineNumbers w:val="0"/>
        <w:rPr>
          <w:b w:val="0"/>
          <w:bCs w:val="0"/>
        </w:rPr>
      </w:pPr>
      <w:r>
        <w:rPr>
          <w:b w:val="0"/>
          <w:bCs w:val="0"/>
          <w:i/>
          <w:iCs/>
        </w:rPr>
        <w:t>eating_changes (NVARCHAR(MAX)):</w:t>
      </w:r>
      <w:r>
        <w:rPr>
          <w:b w:val="0"/>
          <w:bCs w:val="0"/>
        </w:rPr>
        <w:t xml:space="preserve"> Những thay đổi trong thói quen ăn uống mà sinh viên đã thực hiện hoặc mong muốn thực hiện.</w:t>
      </w:r>
    </w:p>
    <w:p w14:paraId="30C3FF60">
      <w:pPr>
        <w:pStyle w:val="14"/>
        <w:keepNext w:val="0"/>
        <w:keepLines w:val="0"/>
        <w:widowControl/>
        <w:suppressLineNumbers w:val="0"/>
        <w:rPr>
          <w:b w:val="0"/>
          <w:bCs w:val="0"/>
        </w:rPr>
      </w:pPr>
      <w:r>
        <w:rPr>
          <w:b w:val="0"/>
          <w:bCs w:val="0"/>
          <w:i/>
          <w:iCs/>
        </w:rPr>
        <w:t xml:space="preserve">eating_changes_coded (INT): </w:t>
      </w:r>
      <w:r>
        <w:rPr>
          <w:b w:val="0"/>
          <w:bCs w:val="0"/>
        </w:rPr>
        <w:t>Mã hóa cho các thay đổi trong hành vi ăn uống.</w:t>
      </w:r>
    </w:p>
    <w:p w14:paraId="38DB9FE0">
      <w:pPr>
        <w:pStyle w:val="14"/>
        <w:keepNext w:val="0"/>
        <w:keepLines w:val="0"/>
        <w:widowControl/>
        <w:suppressLineNumbers w:val="0"/>
        <w:rPr>
          <w:b w:val="0"/>
          <w:bCs w:val="0"/>
        </w:rPr>
      </w:pPr>
      <w:r>
        <w:rPr>
          <w:b w:val="0"/>
          <w:bCs w:val="0"/>
          <w:i/>
          <w:iCs/>
        </w:rPr>
        <w:t>life_rewarding (INT):</w:t>
      </w:r>
      <w:r>
        <w:rPr>
          <w:b w:val="0"/>
          <w:bCs w:val="0"/>
        </w:rPr>
        <w:t xml:space="preserve"> Chỉ số đánh giá mức độ hài lòng hoặc cảm giác tích cực về cuộc sống.</w:t>
      </w:r>
    </w:p>
    <w:p w14:paraId="32EB9F2C">
      <w:pPr>
        <w:pStyle w:val="14"/>
        <w:keepNext w:val="0"/>
        <w:keepLines w:val="0"/>
        <w:widowControl/>
        <w:suppressLineNumbers w:val="0"/>
        <w:rPr>
          <w:b w:val="0"/>
          <w:bCs w:val="0"/>
        </w:rPr>
      </w:pPr>
      <w:r>
        <w:rPr>
          <w:b w:val="0"/>
          <w:bCs w:val="0"/>
          <w:i/>
          <w:iCs/>
        </w:rPr>
        <w:t xml:space="preserve">self_perception_weight (INT): </w:t>
      </w:r>
      <w:r>
        <w:rPr>
          <w:b w:val="0"/>
          <w:bCs w:val="0"/>
        </w:rPr>
        <w:t>Cách sinh viên tự nhận định về tình trạng cân nặng của mình.</w:t>
      </w:r>
    </w:p>
    <w:p w14:paraId="2A308AB6">
      <w:pPr>
        <w:spacing w:before="120" w:after="120" w:line="312" w:lineRule="auto"/>
        <w:ind w:firstLine="567"/>
        <w:jc w:val="both"/>
        <w:rPr>
          <w:b w:val="0"/>
          <w:bCs w:val="0"/>
          <w:color w:val="000000" w:themeColor="text1"/>
          <w:szCs w:val="26"/>
          <w14:textFill>
            <w14:solidFill>
              <w14:schemeClr w14:val="tx1"/>
            </w14:solidFill>
          </w14:textFill>
        </w:rPr>
      </w:pPr>
    </w:p>
    <w:p w14:paraId="2C199DB9">
      <w:pPr>
        <w:spacing w:before="120" w:after="120" w:line="312" w:lineRule="auto"/>
        <w:jc w:val="both"/>
        <w:rPr>
          <w:color w:val="000000" w:themeColor="text1"/>
          <w:szCs w:val="26"/>
          <w14:textFill>
            <w14:solidFill>
              <w14:schemeClr w14:val="tx1"/>
            </w14:solidFill>
          </w14:textFill>
        </w:rPr>
      </w:pPr>
      <w:r>
        <w:drawing>
          <wp:inline distT="0" distB="0" distL="114300" distR="114300">
            <wp:extent cx="4838700" cy="47720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4838700" cy="4772025"/>
                    </a:xfrm>
                    <a:prstGeom prst="rect">
                      <a:avLst/>
                    </a:prstGeom>
                    <a:noFill/>
                    <a:ln>
                      <a:noFill/>
                    </a:ln>
                  </pic:spPr>
                </pic:pic>
              </a:graphicData>
            </a:graphic>
          </wp:inline>
        </w:drawing>
      </w:r>
    </w:p>
    <w:p w14:paraId="09293C88">
      <w:pPr>
        <w:spacing w:before="120" w:after="120" w:line="312"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4. Bảng </w:t>
      </w:r>
      <w:r>
        <w:rPr>
          <w:rFonts w:hint="default" w:ascii="Times New Roman" w:hAnsi="Times New Roman" w:eastAsia="SimSun" w:cs="Times New Roman"/>
          <w:sz w:val="26"/>
          <w:szCs w:val="26"/>
        </w:rPr>
        <w:t>Fact_Eating_Behavior</w:t>
      </w:r>
    </w:p>
    <w:p w14:paraId="0FF6E194">
      <w:pPr>
        <w:pStyle w:val="14"/>
        <w:keepNext w:val="0"/>
        <w:keepLines w:val="0"/>
        <w:widowControl/>
        <w:suppressLineNumbers w:val="0"/>
        <w:rPr>
          <w:b w:val="0"/>
          <w:bCs w:val="0"/>
        </w:rPr>
      </w:pPr>
      <w:bookmarkStart w:id="27" w:name="_Toc218444133"/>
      <w:r>
        <w:rPr>
          <w:b w:val="0"/>
          <w:bCs w:val="0"/>
          <w:i/>
          <w:iCs/>
        </w:rPr>
        <w:t>respondentID (INT PRIMARY KEY):</w:t>
      </w:r>
      <w:r>
        <w:rPr>
          <w:b w:val="0"/>
          <w:bCs w:val="0"/>
        </w:rPr>
        <w:t xml:space="preserve"> Khóa chính và là khóa ngoại liên kết chặt chẽ với Dim_Respondent để lưu trữ các hành vi thực tế.</w:t>
      </w:r>
    </w:p>
    <w:p w14:paraId="65604292">
      <w:pPr>
        <w:pStyle w:val="14"/>
        <w:keepNext w:val="0"/>
        <w:keepLines w:val="0"/>
        <w:widowControl/>
        <w:suppressLineNumbers w:val="0"/>
        <w:rPr>
          <w:b w:val="0"/>
          <w:bCs w:val="0"/>
        </w:rPr>
      </w:pPr>
      <w:r>
        <w:rPr>
          <w:b w:val="0"/>
          <w:bCs w:val="0"/>
          <w:i/>
          <w:iCs/>
        </w:rPr>
        <w:t>breakfast (INT):</w:t>
      </w:r>
      <w:r>
        <w:rPr>
          <w:b w:val="0"/>
          <w:bCs w:val="0"/>
        </w:rPr>
        <w:t xml:space="preserve"> Thói quen ăn sáng định kỳ của sinh viên.</w:t>
      </w:r>
    </w:p>
    <w:p w14:paraId="66C9A7D4">
      <w:pPr>
        <w:pStyle w:val="14"/>
        <w:keepNext w:val="0"/>
        <w:keepLines w:val="0"/>
        <w:widowControl/>
        <w:suppressLineNumbers w:val="0"/>
        <w:rPr>
          <w:b w:val="0"/>
          <w:bCs w:val="0"/>
        </w:rPr>
      </w:pPr>
      <w:r>
        <w:rPr>
          <w:b w:val="0"/>
          <w:bCs w:val="0"/>
          <w:i/>
          <w:iCs/>
        </w:rPr>
        <w:t>calories_chicken, calories_day, calories_scone, tortilla_calories, turkey_calories, waffle_calories (FLOAT):</w:t>
      </w:r>
      <w:r>
        <w:rPr>
          <w:b w:val="0"/>
          <w:bCs w:val="0"/>
        </w:rPr>
        <w:t xml:space="preserve"> Các chỉ số đo lường lượng calo tiêu thụ từ nhiều nguồn thực phẩm khác nhau.</w:t>
      </w:r>
    </w:p>
    <w:p w14:paraId="409BD610">
      <w:pPr>
        <w:pStyle w:val="14"/>
        <w:keepNext w:val="0"/>
        <w:keepLines w:val="0"/>
        <w:widowControl/>
        <w:suppressLineNumbers w:val="0"/>
        <w:rPr>
          <w:b w:val="0"/>
          <w:bCs w:val="0"/>
        </w:rPr>
      </w:pPr>
      <w:r>
        <w:rPr>
          <w:b w:val="0"/>
          <w:bCs w:val="0"/>
          <w:i/>
          <w:iCs/>
        </w:rPr>
        <w:t>fruit_day, veggies_day (INT):</w:t>
      </w:r>
      <w:r>
        <w:rPr>
          <w:b w:val="0"/>
          <w:bCs w:val="0"/>
        </w:rPr>
        <w:t xml:space="preserve"> Tần suất tiêu thụ trái cây và rau xanh trong một ngày.</w:t>
      </w:r>
    </w:p>
    <w:p w14:paraId="76FADCBF">
      <w:pPr>
        <w:pStyle w:val="14"/>
        <w:keepNext w:val="0"/>
        <w:keepLines w:val="0"/>
        <w:widowControl/>
        <w:suppressLineNumbers w:val="0"/>
        <w:rPr>
          <w:b w:val="0"/>
          <w:bCs w:val="0"/>
        </w:rPr>
      </w:pPr>
      <w:r>
        <w:rPr>
          <w:b w:val="0"/>
          <w:bCs w:val="0"/>
          <w:i/>
          <w:iCs/>
        </w:rPr>
        <w:t xml:space="preserve">vitamins (INT): </w:t>
      </w:r>
      <w:r>
        <w:rPr>
          <w:b w:val="0"/>
          <w:bCs w:val="0"/>
        </w:rPr>
        <w:t>Việc sử dụng các loại vitamin bổ sung.</w:t>
      </w:r>
    </w:p>
    <w:p w14:paraId="4F3B8695">
      <w:pPr>
        <w:pStyle w:val="14"/>
        <w:keepNext w:val="0"/>
        <w:keepLines w:val="0"/>
        <w:widowControl/>
        <w:suppressLineNumbers w:val="0"/>
        <w:rPr>
          <w:b w:val="0"/>
          <w:bCs w:val="0"/>
        </w:rPr>
      </w:pPr>
      <w:r>
        <w:rPr>
          <w:b w:val="0"/>
          <w:bCs w:val="0"/>
          <w:i/>
          <w:iCs/>
        </w:rPr>
        <w:t>coffee, drink, eating_out (INT):</w:t>
      </w:r>
      <w:r>
        <w:rPr>
          <w:b w:val="0"/>
          <w:bCs w:val="0"/>
        </w:rPr>
        <w:t xml:space="preserve"> Tần suất tiêu thụ cà phê, đồ uống có cồn và việc đi ăn tại nhà hàng.</w:t>
      </w:r>
    </w:p>
    <w:p w14:paraId="0BA8D52C">
      <w:pPr>
        <w:pStyle w:val="14"/>
        <w:keepNext w:val="0"/>
        <w:keepLines w:val="0"/>
        <w:widowControl/>
        <w:suppressLineNumbers w:val="0"/>
        <w:rPr>
          <w:b w:val="0"/>
          <w:bCs w:val="0"/>
        </w:rPr>
      </w:pPr>
      <w:r>
        <w:rPr>
          <w:b w:val="0"/>
          <w:bCs w:val="0"/>
          <w:i/>
          <w:iCs/>
        </w:rPr>
        <w:t xml:space="preserve">cook (INT): </w:t>
      </w:r>
      <w:r>
        <w:rPr>
          <w:b w:val="0"/>
          <w:bCs w:val="0"/>
        </w:rPr>
        <w:t>Mức độ thường xuyên tự nấu ăn của sinh viên.</w:t>
      </w:r>
    </w:p>
    <w:p w14:paraId="09EDC118">
      <w:pPr>
        <w:pStyle w:val="14"/>
        <w:keepNext w:val="0"/>
        <w:keepLines w:val="0"/>
        <w:widowControl/>
        <w:suppressLineNumbers w:val="0"/>
        <w:rPr>
          <w:b w:val="0"/>
          <w:bCs w:val="0"/>
        </w:rPr>
      </w:pPr>
      <w:r>
        <w:rPr>
          <w:b w:val="0"/>
          <w:bCs w:val="0"/>
          <w:i/>
          <w:iCs/>
        </w:rPr>
        <w:t xml:space="preserve">meals_dinner_friend (NVARCHAR(MAX)): </w:t>
      </w:r>
      <w:r>
        <w:rPr>
          <w:b w:val="0"/>
          <w:bCs w:val="0"/>
        </w:rPr>
        <w:t>Thói quen hoặc thực đơn khi ăn tối cùng bạn bè.</w:t>
      </w:r>
    </w:p>
    <w:p w14:paraId="2ABC12DE">
      <w:pPr>
        <w:pStyle w:val="14"/>
        <w:keepNext w:val="0"/>
        <w:keepLines w:val="0"/>
        <w:widowControl/>
        <w:suppressLineNumbers w:val="0"/>
        <w:rPr>
          <w:b w:val="0"/>
          <w:bCs w:val="0"/>
        </w:rPr>
      </w:pPr>
      <w:r>
        <w:rPr>
          <w:b w:val="0"/>
          <w:bCs w:val="0"/>
          <w:i/>
          <w:iCs/>
        </w:rPr>
        <w:t>nutritional_check (INT):</w:t>
      </w:r>
      <w:r>
        <w:rPr>
          <w:b w:val="0"/>
          <w:bCs w:val="0"/>
        </w:rPr>
        <w:t xml:space="preserve"> Mức độ quan tâm đến việc kiểm tra thông tin dinh dưỡng trên thực phẩm.</w:t>
      </w:r>
    </w:p>
    <w:p w14:paraId="214854B6">
      <w:pPr>
        <w:pStyle w:val="14"/>
        <w:keepNext w:val="0"/>
        <w:keepLines w:val="0"/>
        <w:widowControl/>
        <w:suppressLineNumbers w:val="0"/>
        <w:rPr>
          <w:b w:val="0"/>
          <w:bCs w:val="0"/>
        </w:rPr>
      </w:pPr>
      <w:r>
        <w:rPr>
          <w:b w:val="0"/>
          <w:bCs w:val="0"/>
          <w:i/>
          <w:iCs/>
        </w:rPr>
        <w:t>parents_cook (INT):</w:t>
      </w:r>
      <w:r>
        <w:rPr>
          <w:b w:val="0"/>
          <w:bCs w:val="0"/>
        </w:rPr>
        <w:t xml:space="preserve"> Tần suất ăn các bữa ăn do bố mẹ nấu.</w:t>
      </w:r>
    </w:p>
    <w:p w14:paraId="298B031B">
      <w:pPr>
        <w:pStyle w:val="14"/>
        <w:keepNext w:val="0"/>
        <w:keepLines w:val="0"/>
        <w:widowControl/>
        <w:suppressLineNumbers w:val="0"/>
        <w:rPr>
          <w:b w:val="0"/>
          <w:bCs w:val="0"/>
        </w:rPr>
      </w:pPr>
      <w:r>
        <w:rPr>
          <w:b w:val="0"/>
          <w:bCs w:val="0"/>
          <w:i/>
          <w:iCs/>
        </w:rPr>
        <w:t xml:space="preserve">pay_meal_out (INT): </w:t>
      </w:r>
      <w:r>
        <w:rPr>
          <w:b w:val="0"/>
          <w:bCs w:val="0"/>
        </w:rPr>
        <w:t>Thói quen chi trả cho các bữa ăn bên ngoài.</w:t>
      </w:r>
    </w:p>
    <w:p w14:paraId="5FD29A8B">
      <w:pPr>
        <w:pStyle w:val="3"/>
      </w:pPr>
      <w:r>
        <w:t>2.2.  Tiền xử lý dữ liệu</w:t>
      </w:r>
      <w:bookmarkEnd w:id="27"/>
    </w:p>
    <w:p w14:paraId="0AE43FD1">
      <w:pPr>
        <w:pStyle w:val="4"/>
      </w:pPr>
      <w:bookmarkStart w:id="28" w:name="_Toc218444134"/>
      <w:r>
        <w:t>Mục đích của việc tiền xử lý dữ liệu và các giai đoạn</w:t>
      </w:r>
      <w:bookmarkEnd w:id="28"/>
    </w:p>
    <w:p w14:paraId="743BECA8">
      <w:pPr>
        <w:pStyle w:val="14"/>
        <w:spacing w:before="120" w:beforeAutospacing="0" w:after="120" w:afterAutospacing="0" w:line="312" w:lineRule="auto"/>
        <w:ind w:firstLine="567"/>
        <w:jc w:val="both"/>
      </w:pPr>
      <w:r>
        <w:rPr>
          <w:color w:val="000000"/>
          <w:szCs w:val="26"/>
        </w:rPr>
        <w:t xml:space="preserve">Tiền xử lý dữ liệu giữ vai trò quan trọng nhằm đảm bảo chất lượng tập dữ liệu đầu vào trước khi áp dụng các thuật toán phân cụm để dự đoán lối sống tích cực của sinh viên Mỹ. Dữ liệu thu thập từ nhiều bảng như </w:t>
      </w:r>
      <w:r>
        <w:rPr>
          <w:i/>
          <w:iCs/>
          <w:color w:val="000000"/>
          <w:szCs w:val="26"/>
        </w:rPr>
        <w:t>respondent</w:t>
      </w:r>
      <w:r>
        <w:rPr>
          <w:color w:val="000000"/>
          <w:szCs w:val="26"/>
        </w:rPr>
        <w:t xml:space="preserve">, </w:t>
      </w:r>
      <w:r>
        <w:rPr>
          <w:i/>
          <w:iCs/>
          <w:color w:val="000000"/>
          <w:szCs w:val="26"/>
        </w:rPr>
        <w:t>eating_habits</w:t>
      </w:r>
      <w:r>
        <w:rPr>
          <w:color w:val="000000"/>
          <w:szCs w:val="26"/>
        </w:rPr>
        <w:t xml:space="preserve">, </w:t>
      </w:r>
      <w:r>
        <w:rPr>
          <w:i/>
          <w:iCs/>
          <w:color w:val="000000"/>
          <w:szCs w:val="26"/>
        </w:rPr>
        <w:t>food_preferences</w:t>
      </w:r>
      <w:r>
        <w:rPr>
          <w:color w:val="000000"/>
          <w:szCs w:val="26"/>
        </w:rPr>
        <w:t xml:space="preserve"> và </w:t>
      </w:r>
      <w:r>
        <w:rPr>
          <w:i/>
          <w:iCs/>
          <w:color w:val="000000"/>
          <w:szCs w:val="26"/>
        </w:rPr>
        <w:t>health_perception</w:t>
      </w:r>
      <w:r>
        <w:rPr>
          <w:color w:val="000000"/>
          <w:szCs w:val="26"/>
        </w:rPr>
        <w:t xml:space="preserve"> thường tồn tại lỗi như giá trị thiếu, sai định dạng, nhiễu hoặc ngoại lệ. Nếu không xử lý, những lỗi này có thể làm giảm độ chính xác của mô hình, gây thiên lệch trong kết quả phân cụm và khiến mô hình rút ra kết luận sai lệch về hành vi ăn uống và vận động của sinh viên. Do đó, tiền xử lý giúp làm sạch, chuẩn hóa, đồng nhất dữ liệu, từ đó tăng độ tin cậy của các kết quả phân tích.</w:t>
      </w:r>
    </w:p>
    <w:p w14:paraId="7E1C8765">
      <w:pPr>
        <w:pStyle w:val="14"/>
        <w:spacing w:before="120" w:beforeAutospacing="0" w:after="120" w:afterAutospacing="0" w:line="312" w:lineRule="auto"/>
        <w:jc w:val="both"/>
      </w:pPr>
      <w:r>
        <w:rPr>
          <w:b/>
          <w:bCs/>
          <w:color w:val="000000"/>
          <w:szCs w:val="26"/>
        </w:rPr>
        <w:t xml:space="preserve">Các giai đoạn thực hiện: </w:t>
      </w:r>
      <w:r>
        <w:rPr>
          <w:color w:val="000000"/>
          <w:szCs w:val="26"/>
        </w:rPr>
        <w:t>Quy trình xử lý gồm 4 giai đoạn:</w:t>
      </w:r>
    </w:p>
    <w:p w14:paraId="1FA74D58">
      <w:pPr>
        <w:pStyle w:val="14"/>
        <w:spacing w:before="120" w:beforeAutospacing="0" w:after="120" w:afterAutospacing="0" w:line="312" w:lineRule="auto"/>
        <w:jc w:val="both"/>
        <w:textAlignment w:val="baseline"/>
        <w:rPr>
          <w:color w:val="000000"/>
          <w:szCs w:val="26"/>
        </w:rPr>
      </w:pPr>
      <w:r>
        <w:rPr>
          <w:b/>
          <w:bCs/>
          <w:color w:val="000000"/>
          <w:szCs w:val="26"/>
        </w:rPr>
        <w:t>Khám phá dữ liệu (Data Exploration):</w:t>
      </w:r>
    </w:p>
    <w:p w14:paraId="6CDE6A0C">
      <w:pPr>
        <w:pStyle w:val="14"/>
        <w:spacing w:before="120" w:beforeAutospacing="0" w:after="120" w:afterAutospacing="0" w:line="312" w:lineRule="auto"/>
        <w:ind w:firstLine="720"/>
        <w:jc w:val="both"/>
        <w:rPr>
          <w:sz w:val="24"/>
        </w:rPr>
      </w:pPr>
      <w:r>
        <w:rPr>
          <w:color w:val="000000"/>
          <w:szCs w:val="26"/>
        </w:rPr>
        <w:t>Ở giai đoạn đầu, dữ liệu từ các bảng được đọc và kiểm tra thông qua cấu trúc cột, kiểu dữ liệu và số lượng giá trị thiếu. Việc khám phá giúp nhận diện sớm những vấn đề tiềm ẩn như cột chứa giá trị rỗng hoặc kiểu dữ liệu không phù hợp.</w:t>
      </w:r>
    </w:p>
    <w:p w14:paraId="1B94C53F">
      <w:pPr>
        <w:pStyle w:val="14"/>
        <w:spacing w:before="120" w:beforeAutospacing="0" w:after="120" w:afterAutospacing="0" w:line="312" w:lineRule="auto"/>
        <w:jc w:val="both"/>
        <w:textAlignment w:val="baseline"/>
        <w:rPr>
          <w:color w:val="000000"/>
          <w:szCs w:val="26"/>
        </w:rPr>
      </w:pPr>
      <w:r>
        <w:rPr>
          <w:b/>
          <w:bCs/>
          <w:color w:val="000000"/>
          <w:szCs w:val="26"/>
        </w:rPr>
        <w:t>Làm sạch dữ liệu (Data Cleaning):</w:t>
      </w:r>
    </w:p>
    <w:p w14:paraId="4981BDEA">
      <w:pPr>
        <w:pStyle w:val="14"/>
        <w:spacing w:before="120" w:beforeAutospacing="0" w:after="120" w:afterAutospacing="0" w:line="312" w:lineRule="auto"/>
        <w:jc w:val="both"/>
        <w:rPr>
          <w:sz w:val="24"/>
        </w:rPr>
      </w:pPr>
      <w:r>
        <w:rPr>
          <w:color w:val="000000"/>
          <w:szCs w:val="26"/>
        </w:rPr>
        <w:t>Giai đoạn này xử lý các dạng lỗi phổ biến, bao gồm giá trị thiếu, dữ liệu sai hoặc không hợp lệ, dữ liệu nhiễu và giá trị ngoại lệ (outliers).</w:t>
      </w:r>
    </w:p>
    <w:p w14:paraId="3A9E08EA">
      <w:pPr>
        <w:pStyle w:val="14"/>
        <w:spacing w:before="120" w:beforeAutospacing="0" w:after="120" w:afterAutospacing="0" w:line="312" w:lineRule="auto"/>
        <w:jc w:val="both"/>
        <w:textAlignment w:val="baseline"/>
        <w:rPr>
          <w:color w:val="000000"/>
          <w:szCs w:val="26"/>
        </w:rPr>
      </w:pPr>
      <w:r>
        <w:rPr>
          <w:b/>
          <w:bCs/>
          <w:color w:val="000000"/>
          <w:szCs w:val="26"/>
        </w:rPr>
        <w:t>Chuẩn hóa và biến đổi dữ liệu (Data Transformation):</w:t>
      </w:r>
    </w:p>
    <w:p w14:paraId="45F9101A">
      <w:pPr>
        <w:pStyle w:val="14"/>
        <w:spacing w:before="120" w:beforeAutospacing="0" w:after="120" w:afterAutospacing="0" w:line="312" w:lineRule="auto"/>
        <w:ind w:firstLine="720"/>
        <w:jc w:val="both"/>
        <w:rPr>
          <w:sz w:val="24"/>
        </w:rPr>
      </w:pPr>
      <w:r>
        <w:rPr>
          <w:color w:val="000000"/>
          <w:szCs w:val="26"/>
        </w:rPr>
        <w:t xml:space="preserve">Các biến số lượng như age, calories_intake, tần suất hoạt động hay chỉ số BMI được chuẩn hóa nhằm giảm ảnh hưởng của các thang đo khác nhau lên thuật toán phân cụm. Những biến phân loại trong bảng </w:t>
      </w:r>
      <w:r>
        <w:rPr>
          <w:i/>
          <w:iCs/>
          <w:color w:val="000000"/>
          <w:szCs w:val="26"/>
        </w:rPr>
        <w:t>food_preferences</w:t>
      </w:r>
      <w:r>
        <w:rPr>
          <w:color w:val="000000"/>
          <w:szCs w:val="26"/>
        </w:rPr>
        <w:t xml:space="preserve"> được mã hóa thành giá trị số để sử dụng trong mô hình.</w:t>
      </w:r>
    </w:p>
    <w:p w14:paraId="6E586A6A">
      <w:pPr>
        <w:pStyle w:val="14"/>
        <w:spacing w:before="120" w:beforeAutospacing="0" w:after="120" w:afterAutospacing="0" w:line="312" w:lineRule="auto"/>
        <w:jc w:val="both"/>
        <w:textAlignment w:val="baseline"/>
        <w:rPr>
          <w:b/>
          <w:bCs/>
          <w:color w:val="000000"/>
          <w:szCs w:val="26"/>
        </w:rPr>
      </w:pPr>
    </w:p>
    <w:p w14:paraId="64B4591F">
      <w:pPr>
        <w:pStyle w:val="14"/>
        <w:spacing w:before="120" w:beforeAutospacing="0" w:after="120" w:afterAutospacing="0" w:line="312" w:lineRule="auto"/>
        <w:jc w:val="both"/>
        <w:textAlignment w:val="baseline"/>
        <w:rPr>
          <w:color w:val="000000"/>
          <w:szCs w:val="26"/>
        </w:rPr>
      </w:pPr>
      <w:r>
        <w:rPr>
          <w:b/>
          <w:bCs/>
          <w:color w:val="000000"/>
          <w:szCs w:val="26"/>
        </w:rPr>
        <w:t>Tích hợp và chọn lọc dữ liệu (Data Integration &amp; Selection):</w:t>
      </w:r>
    </w:p>
    <w:p w14:paraId="097A34EB">
      <w:pPr>
        <w:pStyle w:val="14"/>
        <w:spacing w:before="120" w:beforeAutospacing="0" w:after="120" w:afterAutospacing="0" w:line="312" w:lineRule="auto"/>
        <w:ind w:firstLine="720"/>
        <w:jc w:val="both"/>
        <w:rPr>
          <w:sz w:val="24"/>
        </w:rPr>
      </w:pPr>
      <w:r>
        <w:rPr>
          <w:color w:val="000000"/>
          <w:szCs w:val="26"/>
        </w:rPr>
        <w:t>Dữ liệu từ nhiều bảng được ghép theo ID người trả lời nhằm tạo tập dữ liệu đầy đủ trước khi phân cụm. Chỉ những biến có liên quan trực tiếp đến hành vi ăn uống, vận động và nhận thức sức khỏe được giữ lại nhằm tăng chất lượng mô hình và giảm nhiễu.</w:t>
      </w:r>
    </w:p>
    <w:p w14:paraId="57B2EF26">
      <w:pPr>
        <w:pStyle w:val="4"/>
      </w:pPr>
      <w:bookmarkStart w:id="29" w:name="_Toc218444135"/>
      <w:r>
        <w:t>Xử lý dữ liệu thiếu/mất, sai</w:t>
      </w:r>
      <w:bookmarkEnd w:id="29"/>
    </w:p>
    <w:p w14:paraId="4BCB2E0C">
      <w:pPr>
        <w:pStyle w:val="14"/>
        <w:spacing w:before="120" w:beforeAutospacing="0" w:after="120" w:afterAutospacing="0" w:line="312" w:lineRule="auto"/>
        <w:ind w:firstLine="360"/>
        <w:jc w:val="both"/>
      </w:pPr>
      <w:r>
        <w:rPr>
          <w:color w:val="000000"/>
          <w:szCs w:val="26"/>
        </w:rPr>
        <w:t>Trong bộ dữ liệu khảo sát, một số sinh viên bỏ trống câu trả lời hoặc hệ thống ghi nhận thiếu thông tin. Các ô dữ liệu trống có thể gây ảnh hưởng lớn đến quá trình tính toán khoảng cách trong phân cụm.</w:t>
      </w:r>
    </w:p>
    <w:p w14:paraId="720F0CC6">
      <w:pPr>
        <w:pStyle w:val="14"/>
        <w:spacing w:before="120" w:beforeAutospacing="0" w:after="120" w:afterAutospacing="0" w:line="312" w:lineRule="auto"/>
        <w:jc w:val="both"/>
      </w:pPr>
      <w:r>
        <w:rPr>
          <w:color w:val="000000"/>
          <w:szCs w:val="26"/>
        </w:rPr>
        <w:t>Trong nghiên cứu này, việc xử lý dữ liệu thiếu được thực hiện thủ công, bao gồm:</w:t>
      </w:r>
    </w:p>
    <w:p w14:paraId="7CD12635">
      <w:pPr>
        <w:pStyle w:val="14"/>
        <w:spacing w:before="120" w:beforeAutospacing="0" w:after="120" w:afterAutospacing="0" w:line="312" w:lineRule="auto"/>
        <w:ind w:firstLine="360"/>
        <w:jc w:val="both"/>
        <w:textAlignment w:val="baseline"/>
        <w:rPr>
          <w:rFonts w:ascii="Arial" w:hAnsi="Arial" w:cs="Arial"/>
          <w:color w:val="000000"/>
          <w:szCs w:val="26"/>
        </w:rPr>
      </w:pPr>
      <w:r>
        <w:rPr>
          <w:color w:val="000000"/>
          <w:szCs w:val="26"/>
        </w:rPr>
        <w:t>Xác định toàn bộ vị trí giá trị thiếu trong từng bảng</w:t>
      </w:r>
    </w:p>
    <w:p w14:paraId="5AA27D30">
      <w:pPr>
        <w:pStyle w:val="14"/>
        <w:spacing w:before="120" w:beforeAutospacing="0" w:after="120" w:afterAutospacing="0" w:line="312" w:lineRule="auto"/>
        <w:jc w:val="both"/>
        <w:textAlignment w:val="baseline"/>
        <w:rPr>
          <w:rFonts w:ascii="Arial" w:hAnsi="Arial" w:cs="Arial"/>
          <w:color w:val="000000"/>
          <w:szCs w:val="26"/>
        </w:rPr>
      </w:pPr>
      <w:r>
        <w:rPr>
          <w:color w:val="000000"/>
          <w:szCs w:val="26"/>
        </w:rPr>
        <w:t>Bổ sung giá trị hợp lý dựa trên:</w:t>
      </w:r>
    </w:p>
    <w:p w14:paraId="48B2C183">
      <w:pPr>
        <w:pStyle w:val="14"/>
        <w:numPr>
          <w:ilvl w:val="0"/>
          <w:numId w:val="4"/>
        </w:numPr>
        <w:spacing w:before="120" w:beforeAutospacing="0" w:after="120" w:afterAutospacing="0" w:line="312" w:lineRule="auto"/>
        <w:ind w:left="0"/>
        <w:jc w:val="both"/>
        <w:textAlignment w:val="baseline"/>
        <w:rPr>
          <w:color w:val="000000"/>
          <w:szCs w:val="26"/>
        </w:rPr>
      </w:pPr>
      <w:r>
        <w:rPr>
          <w:color w:val="000000"/>
          <w:szCs w:val="26"/>
        </w:rPr>
        <w:t>Cấu trúc câu hỏi</w:t>
      </w:r>
    </w:p>
    <w:p w14:paraId="66400C7A">
      <w:pPr>
        <w:pStyle w:val="14"/>
        <w:numPr>
          <w:ilvl w:val="0"/>
          <w:numId w:val="4"/>
        </w:numPr>
        <w:spacing w:before="120" w:beforeAutospacing="0" w:after="120" w:afterAutospacing="0" w:line="312" w:lineRule="auto"/>
        <w:ind w:left="0"/>
        <w:jc w:val="both"/>
        <w:textAlignment w:val="baseline"/>
        <w:rPr>
          <w:color w:val="000000"/>
          <w:szCs w:val="26"/>
        </w:rPr>
      </w:pPr>
      <w:r>
        <w:rPr>
          <w:color w:val="000000"/>
          <w:szCs w:val="26"/>
        </w:rPr>
        <w:t>Mối liên hệ giữa các cột</w:t>
      </w:r>
    </w:p>
    <w:p w14:paraId="402B41DA">
      <w:pPr>
        <w:pStyle w:val="14"/>
        <w:numPr>
          <w:ilvl w:val="0"/>
          <w:numId w:val="4"/>
        </w:numPr>
        <w:spacing w:before="120" w:beforeAutospacing="0" w:after="120" w:afterAutospacing="0" w:line="312" w:lineRule="auto"/>
        <w:ind w:left="0"/>
        <w:jc w:val="both"/>
        <w:textAlignment w:val="baseline"/>
        <w:rPr>
          <w:color w:val="000000"/>
          <w:szCs w:val="26"/>
        </w:rPr>
      </w:pPr>
      <w:r>
        <w:rPr>
          <w:color w:val="000000"/>
          <w:szCs w:val="26"/>
        </w:rPr>
        <w:t>Quy tắc logic của bảng</w:t>
      </w:r>
    </w:p>
    <w:p w14:paraId="00612FAE">
      <w:pPr>
        <w:pStyle w:val="14"/>
        <w:spacing w:before="120" w:beforeAutospacing="0" w:after="120" w:afterAutospacing="0" w:line="312" w:lineRule="auto"/>
        <w:ind w:firstLine="426"/>
        <w:jc w:val="both"/>
        <w:textAlignment w:val="baseline"/>
        <w:rPr>
          <w:rFonts w:ascii="Arial" w:hAnsi="Arial" w:cs="Arial"/>
          <w:color w:val="000000"/>
          <w:szCs w:val="26"/>
        </w:rPr>
      </w:pPr>
      <w:r>
        <w:rPr>
          <w:color w:val="000000"/>
          <w:szCs w:val="26"/>
        </w:rPr>
        <w:t>Thống nhất cách điền giá trị thay thế, đảm bảo không tạo ra giá trị bất thường</w:t>
      </w:r>
    </w:p>
    <w:p w14:paraId="3CB7D42C">
      <w:pPr>
        <w:pStyle w:val="14"/>
        <w:spacing w:before="120" w:beforeAutospacing="0" w:after="120" w:afterAutospacing="0" w:line="312" w:lineRule="auto"/>
        <w:ind w:firstLine="426"/>
        <w:jc w:val="both"/>
        <w:textAlignment w:val="baseline"/>
        <w:rPr>
          <w:rFonts w:ascii="Arial" w:hAnsi="Arial" w:cs="Arial"/>
          <w:color w:val="000000"/>
          <w:szCs w:val="26"/>
        </w:rPr>
      </w:pPr>
      <w:r>
        <w:rPr>
          <w:color w:val="000000"/>
          <w:szCs w:val="26"/>
        </w:rPr>
        <w:t>Xóa bỏ bản ghi chỉ trong trường hợp dữ liệu bị thiếu quá nhiều và không thể khôi phục</w:t>
      </w:r>
    </w:p>
    <w:p w14:paraId="7FE411CA">
      <w:pPr>
        <w:pStyle w:val="14"/>
        <w:spacing w:before="120" w:beforeAutospacing="0" w:after="120" w:afterAutospacing="0" w:line="312" w:lineRule="auto"/>
        <w:ind w:firstLine="426"/>
        <w:jc w:val="both"/>
        <w:rPr>
          <w:sz w:val="24"/>
        </w:rPr>
      </w:pPr>
      <w:r>
        <w:rPr>
          <w:color w:val="000000"/>
          <w:szCs w:val="26"/>
        </w:rPr>
        <w:t>Phương pháp thủ công đảm bảo tính chính xác vì các giá trị được xem xét trong bối cảnh nội dung từng câu hỏi, thay vì dùng các phương pháp tự động dễ gây sai lệch với thang đo 1–5 và 1–10.</w:t>
      </w:r>
    </w:p>
    <w:p w14:paraId="18BC4CDE">
      <w:pPr>
        <w:pStyle w:val="4"/>
      </w:pPr>
      <w:bookmarkStart w:id="30" w:name="_Toc218444136"/>
      <w:r>
        <w:t>Xử lý dữ liệu sai hoặc không hợp lệ</w:t>
      </w:r>
      <w:bookmarkEnd w:id="30"/>
    </w:p>
    <w:p w14:paraId="316B37D7">
      <w:pPr>
        <w:pStyle w:val="14"/>
        <w:spacing w:before="120" w:beforeAutospacing="0" w:after="120" w:afterAutospacing="0" w:line="312" w:lineRule="auto"/>
        <w:ind w:firstLine="360"/>
        <w:jc w:val="both"/>
      </w:pPr>
      <w:r>
        <w:rPr>
          <w:color w:val="000000"/>
          <w:szCs w:val="26"/>
        </w:rPr>
        <w:t>Dữ liệu sai là những giá trị không hợp lý theo logic chung hoặc vượt quá phạm vi thang đo. Ví dụ:</w:t>
      </w:r>
    </w:p>
    <w:p w14:paraId="428D3903">
      <w:pPr>
        <w:pStyle w:val="14"/>
        <w:spacing w:before="120" w:beforeAutospacing="0" w:after="120" w:afterAutospacing="0" w:line="312" w:lineRule="auto"/>
        <w:jc w:val="both"/>
        <w:textAlignment w:val="baseline"/>
        <w:rPr>
          <w:color w:val="000000"/>
          <w:szCs w:val="26"/>
        </w:rPr>
      </w:pPr>
      <w:r>
        <w:rPr>
          <w:color w:val="000000"/>
          <w:szCs w:val="26"/>
        </w:rPr>
        <w:t>Điểm đánh giá vượt ngoài khoảng 1–5 hoặc 1–10</w:t>
      </w:r>
    </w:p>
    <w:p w14:paraId="493EE279">
      <w:pPr>
        <w:pStyle w:val="14"/>
        <w:spacing w:before="120" w:beforeAutospacing="0" w:after="120" w:afterAutospacing="0" w:line="312" w:lineRule="auto"/>
        <w:jc w:val="both"/>
        <w:textAlignment w:val="baseline"/>
        <w:rPr>
          <w:color w:val="000000"/>
          <w:szCs w:val="26"/>
        </w:rPr>
      </w:pPr>
      <w:r>
        <w:rPr>
          <w:color w:val="000000"/>
          <w:szCs w:val="26"/>
        </w:rPr>
        <w:t>Thông tin mâu thuẫn giữa các bảng</w:t>
      </w:r>
    </w:p>
    <w:p w14:paraId="7D5E67B3">
      <w:pPr>
        <w:pStyle w:val="14"/>
        <w:spacing w:before="120" w:beforeAutospacing="0" w:after="120" w:afterAutospacing="0" w:line="312" w:lineRule="auto"/>
        <w:jc w:val="both"/>
        <w:textAlignment w:val="baseline"/>
        <w:rPr>
          <w:color w:val="000000"/>
          <w:szCs w:val="26"/>
        </w:rPr>
      </w:pPr>
      <w:r>
        <w:rPr>
          <w:color w:val="000000"/>
          <w:szCs w:val="26"/>
        </w:rPr>
        <w:t>Lựa chọn không phù hợp với câu hỏi</w:t>
      </w:r>
    </w:p>
    <w:p w14:paraId="265F3AE1">
      <w:pPr>
        <w:pStyle w:val="14"/>
        <w:spacing w:before="120" w:beforeAutospacing="0" w:after="120" w:afterAutospacing="0" w:line="312" w:lineRule="auto"/>
        <w:ind w:firstLine="360"/>
        <w:jc w:val="both"/>
        <w:rPr>
          <w:sz w:val="24"/>
        </w:rPr>
      </w:pPr>
      <w:r>
        <w:rPr>
          <w:color w:val="000000"/>
          <w:szCs w:val="26"/>
        </w:rPr>
        <w:t xml:space="preserve">Tương tự dữ liệu thiếu, </w:t>
      </w:r>
      <w:r>
        <w:rPr>
          <w:b/>
          <w:bCs/>
          <w:color w:val="000000"/>
          <w:szCs w:val="26"/>
        </w:rPr>
        <w:t>toàn bộ dữ liệu sai trong dự án này được sửa thủ công</w:t>
      </w:r>
      <w:r>
        <w:rPr>
          <w:color w:val="000000"/>
          <w:szCs w:val="26"/>
        </w:rPr>
        <w:t>, theo quy trình:</w:t>
      </w:r>
    </w:p>
    <w:p w14:paraId="4D652293">
      <w:pPr>
        <w:pStyle w:val="14"/>
        <w:spacing w:before="120" w:beforeAutospacing="0" w:after="120" w:afterAutospacing="0" w:line="312" w:lineRule="auto"/>
        <w:jc w:val="both"/>
        <w:textAlignment w:val="baseline"/>
        <w:rPr>
          <w:color w:val="000000"/>
          <w:szCs w:val="26"/>
          <w:lang w:val="en-US"/>
        </w:rPr>
      </w:pPr>
      <w:r>
        <w:rPr>
          <w:color w:val="000000"/>
          <w:szCs w:val="26"/>
        </w:rPr>
        <w:t>Kiểm tra các giá trị nằm ngoài phạm vi cho phép</w:t>
      </w:r>
      <w:r>
        <w:rPr>
          <w:color w:val="000000"/>
          <w:szCs w:val="26"/>
          <w:lang w:val="en-US"/>
        </w:rPr>
        <w:t>.</w:t>
      </w:r>
    </w:p>
    <w:p w14:paraId="7D361868">
      <w:pPr>
        <w:pStyle w:val="14"/>
        <w:spacing w:before="120" w:beforeAutospacing="0" w:after="120" w:afterAutospacing="0" w:line="312" w:lineRule="auto"/>
        <w:jc w:val="both"/>
        <w:textAlignment w:val="baseline"/>
        <w:rPr>
          <w:color w:val="000000"/>
          <w:szCs w:val="26"/>
          <w:lang w:val="en-US"/>
        </w:rPr>
      </w:pPr>
      <w:r>
        <w:rPr>
          <w:color w:val="000000"/>
          <w:szCs w:val="26"/>
        </w:rPr>
        <w:t>Chỉnh sửa lại giá trị dựa trên thang đo chuẩn</w:t>
      </w:r>
      <w:r>
        <w:rPr>
          <w:color w:val="000000"/>
          <w:szCs w:val="26"/>
          <w:lang w:val="en-US"/>
        </w:rPr>
        <w:t>.</w:t>
      </w:r>
    </w:p>
    <w:p w14:paraId="13F3B63E">
      <w:pPr>
        <w:pStyle w:val="14"/>
        <w:spacing w:before="120" w:beforeAutospacing="0" w:after="120" w:afterAutospacing="0" w:line="312" w:lineRule="auto"/>
        <w:jc w:val="both"/>
        <w:textAlignment w:val="baseline"/>
        <w:rPr>
          <w:color w:val="000000"/>
          <w:szCs w:val="26"/>
          <w:lang w:val="en-US"/>
        </w:rPr>
      </w:pPr>
      <w:r>
        <w:rPr>
          <w:color w:val="000000"/>
          <w:szCs w:val="26"/>
        </w:rPr>
        <w:t>Phát hiện câu trả lời mâu thuẫn giữa các bảng và điều chỉnh cho thống nhất</w:t>
      </w:r>
      <w:r>
        <w:rPr>
          <w:color w:val="000000"/>
          <w:szCs w:val="26"/>
          <w:lang w:val="en-US"/>
        </w:rPr>
        <w:t>.</w:t>
      </w:r>
    </w:p>
    <w:p w14:paraId="1EE36512">
      <w:pPr>
        <w:pStyle w:val="14"/>
        <w:spacing w:before="120" w:beforeAutospacing="0" w:after="120" w:afterAutospacing="0" w:line="312" w:lineRule="auto"/>
        <w:jc w:val="both"/>
        <w:textAlignment w:val="baseline"/>
        <w:rPr>
          <w:color w:val="000000"/>
          <w:szCs w:val="26"/>
          <w:lang w:val="en-US"/>
        </w:rPr>
      </w:pPr>
      <w:r>
        <w:rPr>
          <w:color w:val="000000"/>
          <w:szCs w:val="26"/>
        </w:rPr>
        <w:t>Chuẩn hóa định dạng văn bản như giới tính, đơn vị đo, ký tự viết tắt</w:t>
      </w:r>
      <w:r>
        <w:rPr>
          <w:color w:val="000000"/>
          <w:szCs w:val="26"/>
          <w:lang w:val="en-US"/>
        </w:rPr>
        <w:t>.</w:t>
      </w:r>
    </w:p>
    <w:p w14:paraId="01BE2CB1">
      <w:pPr>
        <w:pStyle w:val="14"/>
        <w:spacing w:before="120" w:beforeAutospacing="0" w:after="120" w:afterAutospacing="0" w:line="312" w:lineRule="auto"/>
        <w:jc w:val="both"/>
        <w:textAlignment w:val="baseline"/>
        <w:rPr>
          <w:color w:val="000000"/>
          <w:szCs w:val="26"/>
          <w:lang w:val="en-US"/>
        </w:rPr>
      </w:pPr>
      <w:r>
        <w:rPr>
          <w:color w:val="000000"/>
          <w:szCs w:val="26"/>
        </w:rPr>
        <w:t>Loại bỏ bản ghi nếu không thể khôi phục hoặc giá trị sai quá nhiều</w:t>
      </w:r>
      <w:r>
        <w:rPr>
          <w:color w:val="000000"/>
          <w:szCs w:val="26"/>
          <w:lang w:val="en-US"/>
        </w:rPr>
        <w:t>.</w:t>
      </w:r>
    </w:p>
    <w:p w14:paraId="19B90046">
      <w:pPr>
        <w:pStyle w:val="14"/>
        <w:spacing w:before="120" w:beforeAutospacing="0" w:after="120" w:afterAutospacing="0" w:line="312" w:lineRule="auto"/>
        <w:jc w:val="both"/>
        <w:rPr>
          <w:sz w:val="24"/>
        </w:rPr>
      </w:pPr>
      <w:r>
        <w:rPr>
          <w:color w:val="000000"/>
          <w:szCs w:val="26"/>
        </w:rPr>
        <w:t>Cách sửa thủ công giúp dữ liệu sau cùng phản ánh đúng thực tế, đồng thời tránh tạo ra nhiễu do áp dụng các phép thay thế tự động.</w:t>
      </w:r>
    </w:p>
    <w:p w14:paraId="4D8329EA">
      <w:pPr>
        <w:spacing w:before="120" w:after="120" w:line="312" w:lineRule="auto"/>
        <w:jc w:val="both"/>
        <w:rPr>
          <w:lang w:val="en-US"/>
        </w:rPr>
      </w:pPr>
      <w:r>
        <w:rPr>
          <w:lang w:val="en-US"/>
        </w:rPr>
        <w:t>Ví dụ:</w:t>
      </w:r>
    </w:p>
    <w:p w14:paraId="2D9BDFA7">
      <w:pPr>
        <w:pStyle w:val="14"/>
        <w:spacing w:before="120" w:beforeAutospacing="0" w:after="120" w:afterAutospacing="0" w:line="312" w:lineRule="auto"/>
        <w:jc w:val="both"/>
        <w:rPr>
          <w:lang w:val="en-US"/>
        </w:rPr>
      </w:pPr>
      <w:r>
        <w:rPr>
          <w:lang w:val="en-US"/>
        </w:rPr>
        <w:t>Xử lý dữ liệu tại trường calories_day:</w:t>
      </w:r>
    </w:p>
    <w:p w14:paraId="1BF3E4C2">
      <w:pPr>
        <w:pStyle w:val="14"/>
        <w:spacing w:before="120" w:beforeAutospacing="0" w:after="120" w:afterAutospacing="0" w:line="312" w:lineRule="auto"/>
        <w:jc w:val="both"/>
      </w:pPr>
      <w:r>
        <w:rPr>
          <w:color w:val="000000"/>
          <w:szCs w:val="26"/>
        </w:rPr>
        <mc:AlternateContent>
          <mc:Choice Requires="wps">
            <w:drawing>
              <wp:anchor distT="0" distB="0" distL="114300" distR="114300" simplePos="0" relativeHeight="251662336" behindDoc="0" locked="0" layoutInCell="1" allowOverlap="1">
                <wp:simplePos x="0" y="0"/>
                <wp:positionH relativeFrom="column">
                  <wp:posOffset>1760220</wp:posOffset>
                </wp:positionH>
                <wp:positionV relativeFrom="paragraph">
                  <wp:posOffset>1565910</wp:posOffset>
                </wp:positionV>
                <wp:extent cx="609600" cy="194945"/>
                <wp:effectExtent l="0" t="0" r="12700" b="12700"/>
                <wp:wrapNone/>
                <wp:docPr id="83112557" name="Frame 7"/>
                <wp:cNvGraphicFramePr/>
                <a:graphic xmlns:a="http://schemas.openxmlformats.org/drawingml/2006/main">
                  <a:graphicData uri="http://schemas.microsoft.com/office/word/2010/wordprocessingShape">
                    <wps:wsp>
                      <wps:cNvSpPr/>
                      <wps:spPr>
                        <a:xfrm>
                          <a:off x="0" y="0"/>
                          <a:ext cx="609600" cy="194734"/>
                        </a:xfrm>
                        <a:prstGeom prst="fram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rame 7" o:spid="_x0000_s1026" style="position:absolute;left:0pt;margin-left:138.6pt;margin-top:123.3pt;height:15.35pt;width:48pt;z-index:251662336;v-text-anchor:middle;mso-width-relative:page;mso-height-relative:page;" fillcolor="#FFFFFF [3201]" filled="t" stroked="t" coordsize="609600,194734" o:gfxdata="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P3ZIN2AAAAAsBAAAPAAAAAAAAAAEAIAAAACIAAABkcnMvZG93bnJldi54bWxQ&#10;SwECFAAUAAAACACHTuJAe4UsY2kCAAD6BAAADgAAAAAAAAABACAAAAAnAQAAZHJzL2Uyb0RvYy54&#10;bWxQSwUGAAAAAAYABgBZAQAAAgYAAAAA&#10;" path="m0,0l609600,0,609600,194734,0,194734xm24341,24341l24341,170392,585258,170392,585258,24341xe">
                <v:path o:connectlocs="304800,0;0,97367;304800,194734;609600,97367" o:connectangles="247,164,82,0"/>
                <v:fill on="t" focussize="0,0"/>
                <v:stroke weight="1pt" color="#ED7D31 [3205]" miterlimit="8" joinstyle="miter"/>
                <v:imagedata o:title=""/>
                <o:lock v:ext="edit" aspectratio="f"/>
              </v:shape>
            </w:pict>
          </mc:Fallback>
        </mc:AlternateContent>
      </w:r>
      <w:r>
        <w:rPr>
          <w:color w:val="000000"/>
          <w:szCs w:val="26"/>
        </w:rPr>
        <mc:AlternateContent>
          <mc:Choice Requires="wps">
            <w:drawing>
              <wp:anchor distT="0" distB="0" distL="114300" distR="114300" simplePos="0" relativeHeight="251661312" behindDoc="0" locked="0" layoutInCell="1" allowOverlap="1">
                <wp:simplePos x="0" y="0"/>
                <wp:positionH relativeFrom="column">
                  <wp:posOffset>1761490</wp:posOffset>
                </wp:positionH>
                <wp:positionV relativeFrom="paragraph">
                  <wp:posOffset>203200</wp:posOffset>
                </wp:positionV>
                <wp:extent cx="609600" cy="194945"/>
                <wp:effectExtent l="0" t="0" r="12700" b="8890"/>
                <wp:wrapNone/>
                <wp:docPr id="811983868" name="Frame 7"/>
                <wp:cNvGraphicFramePr/>
                <a:graphic xmlns:a="http://schemas.openxmlformats.org/drawingml/2006/main">
                  <a:graphicData uri="http://schemas.microsoft.com/office/word/2010/wordprocessingShape">
                    <wps:wsp>
                      <wps:cNvSpPr/>
                      <wps:spPr>
                        <a:xfrm>
                          <a:off x="0" y="0"/>
                          <a:ext cx="609600" cy="194734"/>
                        </a:xfrm>
                        <a:prstGeom prst="fram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rame 7" o:spid="_x0000_s1026" style="position:absolute;left:0pt;margin-left:138.7pt;margin-top:16pt;height:15.35pt;width:48pt;z-index:251661312;v-text-anchor:middle;mso-width-relative:page;mso-height-relative:page;" fillcolor="#FFFFFF [3201]" filled="t" stroked="t" coordsize="609600,194734" o:gfxdata="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5CLMPXAAAACQEAAA8AAAAAAAAAAQAgAAAAIgAAAGRycy9kb3ducmV2LnhtbFBL&#10;AQIUABQAAAAIAIdO4kDCBowxaQIAAPsEAAAOAAAAAAAAAAEAIAAAACYBAABkcnMvZTJvRG9jLnht&#10;bFBLBQYAAAAABgAGAFkBAAABBgAAAAA=&#10;" path="m0,0l609600,0,609600,194734,0,194734xm24341,24341l24341,170392,585258,170392,585258,24341xe">
                <v:path o:connectlocs="304800,0;0,97367;304800,194734;609600,97367" o:connectangles="247,164,82,0"/>
                <v:fill on="t" focussize="0,0"/>
                <v:stroke weight="1pt" color="#ED7D31 [3205]" miterlimit="8" joinstyle="miter"/>
                <v:imagedata o:title=""/>
                <o:lock v:ext="edit" aspectratio="f"/>
              </v:shape>
            </w:pict>
          </mc:Fallback>
        </mc:AlternateContent>
      </w:r>
      <w:r>
        <w:rPr>
          <w:color w:val="000000"/>
          <w:szCs w:val="26"/>
        </w:rPr>
        <w:drawing>
          <wp:inline distT="0" distB="0" distL="0" distR="0">
            <wp:extent cx="5547995" cy="1905000"/>
            <wp:effectExtent l="12700" t="12700" r="14605" b="12700"/>
            <wp:docPr id="1196149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49343" name="Picture 6"/>
                    <pic:cNvPicPr>
                      <a:picLocks noChangeAspect="1" noChangeArrowheads="1"/>
                    </pic:cNvPicPr>
                  </pic:nvPicPr>
                  <pic:blipFill>
                    <a:blip r:embed="rId17">
                      <a:extLst>
                        <a:ext uri="{28A0092B-C50C-407E-A947-70E740481C1C}">
                          <a14:useLocalDpi xmlns:a14="http://schemas.microsoft.com/office/drawing/2010/main" val="0"/>
                        </a:ext>
                      </a:extLst>
                    </a:blip>
                    <a:srcRect r="38898" b="60776"/>
                    <a:stretch>
                      <a:fillRect/>
                    </a:stretch>
                  </pic:blipFill>
                  <pic:spPr>
                    <a:xfrm>
                      <a:off x="0" y="0"/>
                      <a:ext cx="5572743" cy="1913449"/>
                    </a:xfrm>
                    <a:prstGeom prst="rect">
                      <a:avLst/>
                    </a:prstGeom>
                    <a:noFill/>
                    <a:ln>
                      <a:solidFill>
                        <a:schemeClr val="accent1"/>
                      </a:solidFill>
                    </a:ln>
                  </pic:spPr>
                </pic:pic>
              </a:graphicData>
            </a:graphic>
          </wp:inline>
        </w:drawing>
      </w:r>
    </w:p>
    <w:p w14:paraId="2802827F">
      <w:pPr>
        <w:pStyle w:val="14"/>
        <w:spacing w:before="120" w:beforeAutospacing="0" w:after="120" w:afterAutospacing="0" w:line="312" w:lineRule="auto"/>
        <w:jc w:val="both"/>
        <w:rPr>
          <w:lang w:val="en-US"/>
        </w:rPr>
      </w:pPr>
      <w:r>
        <w:rPr>
          <w:lang w:val="en-US"/>
        </w:rPr>
        <w:t>Sau khi xử lý:</w:t>
      </w:r>
    </w:p>
    <w:p w14:paraId="0D5BC1FE">
      <w:pPr>
        <w:pStyle w:val="14"/>
        <w:spacing w:before="120" w:beforeAutospacing="0" w:after="120" w:afterAutospacing="0" w:line="312" w:lineRule="auto"/>
        <w:jc w:val="both"/>
      </w:pPr>
      <w:r>
        <w:rPr>
          <w:color w:val="000000"/>
          <w:szCs w:val="26"/>
        </w:rPr>
        <mc:AlternateContent>
          <mc:Choice Requires="wps">
            <w:drawing>
              <wp:anchor distT="0" distB="0" distL="114300" distR="114300" simplePos="0" relativeHeight="251664384" behindDoc="0" locked="0" layoutInCell="1" allowOverlap="1">
                <wp:simplePos x="0" y="0"/>
                <wp:positionH relativeFrom="column">
                  <wp:posOffset>2768600</wp:posOffset>
                </wp:positionH>
                <wp:positionV relativeFrom="paragraph">
                  <wp:posOffset>2184400</wp:posOffset>
                </wp:positionV>
                <wp:extent cx="914400" cy="254000"/>
                <wp:effectExtent l="0" t="0" r="12700" b="12700"/>
                <wp:wrapNone/>
                <wp:docPr id="225887177" name="Frame 7"/>
                <wp:cNvGraphicFramePr/>
                <a:graphic xmlns:a="http://schemas.openxmlformats.org/drawingml/2006/main">
                  <a:graphicData uri="http://schemas.microsoft.com/office/word/2010/wordprocessingShape">
                    <wps:wsp>
                      <wps:cNvSpPr/>
                      <wps:spPr>
                        <a:xfrm>
                          <a:off x="0" y="0"/>
                          <a:ext cx="914400" cy="254000"/>
                        </a:xfrm>
                        <a:prstGeom prst="fram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rame 7" o:spid="_x0000_s1026" style="position:absolute;left:0pt;margin-left:218pt;margin-top:172pt;height:20pt;width:72pt;z-index:251664384;v-text-anchor:middle;mso-width-relative:page;mso-height-relative:page;" fillcolor="#FFFFFF [3201]" filled="t" stroked="t" coordsize="914400,254000" o:gfxdata="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TBk6H1wAAAAsBAAAPAAAAAAAAAAEAIAAAACIAAABkcnMvZG93bnJldi54bWxQ&#10;SwECFAAUAAAACACHTuJAp4St4moCAAD7BAAADgAAAAAAAAABACAAAAAmAQAAZHJzL2Uyb0RvYy54&#10;bWxQSwUGAAAAAAYABgBZAQAAAgYAAAAA&#10;" path="m0,0l914400,0,914400,254000,0,254000xm31750,31750l31750,222250,882650,222250,882650,31750xe">
                <v:path o:connectlocs="457200,0;0,127000;457200,254000;914400,127000" o:connectangles="247,164,82,0"/>
                <v:fill on="t" focussize="0,0"/>
                <v:stroke weight="1pt" color="#ED7D31 [3205]" miterlimit="8" joinstyle="miter"/>
                <v:imagedata o:title=""/>
                <o:lock v:ext="edit" aspectratio="f"/>
              </v:shape>
            </w:pict>
          </mc:Fallback>
        </mc:AlternateContent>
      </w:r>
      <w:r>
        <w:rPr>
          <w:color w:val="000000"/>
          <w:szCs w:val="26"/>
        </w:rPr>
        <mc:AlternateContent>
          <mc:Choice Requires="wps">
            <w:drawing>
              <wp:anchor distT="0" distB="0" distL="114300" distR="114300" simplePos="0" relativeHeight="251663360" behindDoc="0" locked="0" layoutInCell="1" allowOverlap="1">
                <wp:simplePos x="0" y="0"/>
                <wp:positionH relativeFrom="column">
                  <wp:posOffset>2769235</wp:posOffset>
                </wp:positionH>
                <wp:positionV relativeFrom="paragraph">
                  <wp:posOffset>499745</wp:posOffset>
                </wp:positionV>
                <wp:extent cx="914400" cy="254000"/>
                <wp:effectExtent l="0" t="0" r="12700" b="12700"/>
                <wp:wrapNone/>
                <wp:docPr id="1654787362" name="Frame 7"/>
                <wp:cNvGraphicFramePr/>
                <a:graphic xmlns:a="http://schemas.openxmlformats.org/drawingml/2006/main">
                  <a:graphicData uri="http://schemas.microsoft.com/office/word/2010/wordprocessingShape">
                    <wps:wsp>
                      <wps:cNvSpPr/>
                      <wps:spPr>
                        <a:xfrm>
                          <a:off x="0" y="0"/>
                          <a:ext cx="914400" cy="254000"/>
                        </a:xfrm>
                        <a:prstGeom prst="fram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rame 7" o:spid="_x0000_s1026" style="position:absolute;left:0pt;margin-left:218.05pt;margin-top:39.35pt;height:20pt;width:72pt;z-index:251663360;v-text-anchor:middle;mso-width-relative:page;mso-height-relative:page;" fillcolor="#FFFFFF [3201]" filled="t" stroked="t" coordsize="914400,254000" o:gfxdata="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oii601wAAAAoBAAAPAAAAAAAAAAEAIAAAACIAAABkcnMvZG93bnJldi54bWxQ&#10;SwECFAAUAAAACACHTuJAnxD9I2oCAAD8BAAADgAAAAAAAAABACAAAAAmAQAAZHJzL2Uyb0RvYy54&#10;bWxQSwUGAAAAAAYABgBZAQAAAgYAAAAA&#10;" path="m0,0l914400,0,914400,254000,0,254000xm31750,31750l31750,222250,882650,222250,882650,31750xe">
                <v:path o:connectlocs="457200,0;0,127000;457200,254000;914400,127000" o:connectangles="247,164,82,0"/>
                <v:fill on="t" focussize="0,0"/>
                <v:stroke weight="1pt" color="#ED7D31 [3205]" miterlimit="8" joinstyle="miter"/>
                <v:imagedata o:title=""/>
                <o:lock v:ext="edit" aspectratio="f"/>
              </v:shape>
            </w:pict>
          </mc:Fallback>
        </mc:AlternateContent>
      </w:r>
      <w:r>
        <w:rPr>
          <w:color w:val="000000"/>
          <w:szCs w:val="26"/>
        </w:rPr>
        <w:drawing>
          <wp:inline distT="0" distB="0" distL="0" distR="0">
            <wp:extent cx="5560695" cy="2663825"/>
            <wp:effectExtent l="12700" t="12700" r="14605" b="15875"/>
            <wp:docPr id="1814192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92816" name="Picture 1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584843" cy="2675628"/>
                    </a:xfrm>
                    <a:prstGeom prst="rect">
                      <a:avLst/>
                    </a:prstGeom>
                    <a:ln>
                      <a:solidFill>
                        <a:schemeClr val="accent2"/>
                      </a:solidFill>
                    </a:ln>
                  </pic:spPr>
                </pic:pic>
              </a:graphicData>
            </a:graphic>
          </wp:inline>
        </w:drawing>
      </w:r>
    </w:p>
    <w:p w14:paraId="5A8DE3BB">
      <w:pPr>
        <w:pStyle w:val="3"/>
        <w:rPr>
          <w:sz w:val="24"/>
        </w:rPr>
      </w:pPr>
      <w:bookmarkStart w:id="31" w:name="_Toc218444137"/>
      <w:r>
        <w:t>Chuẩn hóa và mã hóa dữ liệu</w:t>
      </w:r>
      <w:bookmarkEnd w:id="31"/>
    </w:p>
    <w:p w14:paraId="6145A06E">
      <w:pPr>
        <w:pStyle w:val="4"/>
        <w:rPr>
          <w:sz w:val="24"/>
        </w:rPr>
      </w:pPr>
      <w:bookmarkStart w:id="32" w:name="_Toc218444138"/>
      <w:r>
        <w:t>Chuẩn hóa dữ liệu số liên tục bằng Z-Score</w:t>
      </w:r>
      <w:bookmarkEnd w:id="32"/>
    </w:p>
    <w:p w14:paraId="0DD95130">
      <w:pPr>
        <w:spacing w:before="120" w:after="120" w:line="312" w:lineRule="auto"/>
        <w:ind w:firstLine="567"/>
        <w:jc w:val="both"/>
        <w:rPr>
          <w:sz w:val="24"/>
        </w:rPr>
      </w:pPr>
      <w:r>
        <w:rPr>
          <w:color w:val="000000"/>
          <w:szCs w:val="26"/>
        </w:rPr>
        <w:t>Chuẩn hóa Z-Score, hay còn gọi là Tiêu chuẩn hóa, là một kỹ thuật biến đổi thống kê được áp dụng cho các thuộc tính mang tính số liên tục (Continuous Numerical Data). Trong tập dữ liệu, các biến như Điểm trung bình (GPA), Cân nặng (Weight), Thu nhập (Income) và lượng Calo tiêu thụ hàng ngày là những ví dụ điển hình. Những biến này tồn tại trên các thang đo hoàn toàn khác biệt—GPA nằm trong khoảng 0 đến 4.0, trong khi Calo có thể lên đến hàng ngàn đơn vị.</w:t>
      </w:r>
    </w:p>
    <w:p w14:paraId="3F7F033A">
      <w:pPr>
        <w:spacing w:before="120" w:after="120" w:line="312" w:lineRule="auto"/>
        <w:ind w:firstLine="567"/>
        <w:jc w:val="both"/>
        <w:rPr>
          <w:sz w:val="24"/>
        </w:rPr>
      </w:pPr>
      <w:r>
        <w:rPr>
          <w:color w:val="000000"/>
          <w:szCs w:val="26"/>
        </w:rPr>
        <w:t>Vấn đề nảy sinh là sự bất cân xứng về thang đo (Scale Imbalance). Nếu không được xử lý, các thuật toán học máy dựa trên khoảng cách (ví dụ như K-Nearest Neighbors, K-Means) sẽ bị chi phối hoàn toàn bởi các biến có độ lớn cao. Một sự thay đổi nhỏ trong giá trị Calo hàng ngày có thể được mô hình coi là quan trọng hơn rất nhiều so với một sự thay đổi đáng kể về GPA, đơn giản chỉ vì Calo có giá trị số lớn hơn. Mục đích của Z-Score là giải quyết sự thiên vị này bằng cách đưa tất cả các đặc trưng về cùng một thang đo chuẩn.</w:t>
      </w:r>
    </w:p>
    <w:p w14:paraId="7A41CDBC">
      <w:pPr>
        <w:spacing w:before="120" w:after="120" w:line="312" w:lineRule="auto"/>
        <w:ind w:firstLine="567"/>
        <w:jc w:val="both"/>
        <w:rPr>
          <w:sz w:val="24"/>
        </w:rPr>
      </w:pPr>
      <w:r>
        <w:rPr>
          <w:color w:val="000000"/>
          <w:szCs w:val="26"/>
        </w:rPr>
        <w:t>Kỹ thuật Chuẩn hóa Z-Score hoạt động dựa trên hai tham số thống kê cơ bản của chính thuộc tính đang được xử lý: giá trị trung bình và độ lệch chuẩn. Mỗi giá trị gốc trong thuộc tính đó được chuyển đổi thành một điểm z mới. Điểm z này thể hiện vị trí của giá trị gốc so với giá trị trung bình, được đo bằng đơn vị độ lệch chuẩn.</w:t>
      </w:r>
    </w:p>
    <w:p w14:paraId="75031A8C">
      <w:pPr>
        <w:spacing w:before="120" w:after="120" w:line="312" w:lineRule="auto"/>
        <w:ind w:firstLine="567"/>
        <w:jc w:val="both"/>
        <w:rPr>
          <w:sz w:val="24"/>
        </w:rPr>
      </w:pPr>
      <w:r>
        <w:rPr>
          <w:color w:val="000000"/>
          <w:szCs w:val="26"/>
        </w:rPr>
        <w:t>Công thức toán học của Z-Score được xác định như sau: giá trị z mới bằng giá trị gốc x trừ đi giá trị trung bình, sau đó chia cho độ lệch chuẩn. </w:t>
      </w:r>
    </w:p>
    <w:p w14:paraId="450AB8B2">
      <w:pPr>
        <w:spacing w:before="120" w:after="120" w:line="312" w:lineRule="auto"/>
        <w:ind w:firstLine="567"/>
        <w:jc w:val="center"/>
        <w:rPr>
          <w:sz w:val="24"/>
        </w:rPr>
      </w:pPr>
      <w:r>
        <w:rPr>
          <w:color w:val="000000"/>
          <w:szCs w:val="26"/>
        </w:rPr>
        <w:drawing>
          <wp:inline distT="0" distB="0" distL="0" distR="0">
            <wp:extent cx="1989455" cy="897255"/>
            <wp:effectExtent l="0" t="0" r="4445" b="4445"/>
            <wp:docPr id="6788308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0847"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989455" cy="897255"/>
                    </a:xfrm>
                    <a:prstGeom prst="rect">
                      <a:avLst/>
                    </a:prstGeom>
                    <a:noFill/>
                    <a:ln>
                      <a:noFill/>
                    </a:ln>
                  </pic:spPr>
                </pic:pic>
              </a:graphicData>
            </a:graphic>
          </wp:inline>
        </w:drawing>
      </w:r>
    </w:p>
    <w:p w14:paraId="67F7BABB">
      <w:pPr>
        <w:spacing w:before="120" w:after="120" w:line="312" w:lineRule="auto"/>
        <w:ind w:firstLine="567"/>
        <w:jc w:val="both"/>
        <w:rPr>
          <w:sz w:val="24"/>
        </w:rPr>
      </w:pPr>
      <w:r>
        <w:rPr>
          <w:color w:val="000000"/>
          <w:szCs w:val="26"/>
        </w:rPr>
        <w:t>Quá trình biến đổi này mang lại một kết quả thống kê đồng nhất: sau khi chuẩn hóa, thuộc tính đó sẽ có giá trị trung bình bằng 0 và độ lệch chuẩn bằng 1. Phân phối dữ liệu sau chuẩn hóa được gọi là Phân phối Chuẩn hóa (Standard Normal Distribution). Trong phân phối này, một điểm dữ liệu có giá trị z = 1.0 có nghĩa là nó lớn hơn giá trị trung bình đúng một độ lệch chuẩn, bất kể đơn vị gốc của nó là gì (ví dụ: một độ lệch chuẩn GPA hay một độ lệch chuẩn Calo đều được biểu thị bằng cùng một giá trị z).</w:t>
      </w:r>
    </w:p>
    <w:p w14:paraId="6612CE6A">
      <w:pPr>
        <w:spacing w:before="120" w:after="120" w:line="312" w:lineRule="auto"/>
        <w:ind w:firstLine="567"/>
        <w:jc w:val="both"/>
        <w:rPr>
          <w:sz w:val="24"/>
        </w:rPr>
      </w:pPr>
      <w:r>
        <w:rPr>
          <w:color w:val="000000"/>
          <w:szCs w:val="26"/>
        </w:rPr>
        <w:t>Trong quá trình tiền xử lý, Z-Score được áp dụng cho tất cả các biến số liên tục (ví dụ: GPA, weight, income) và các biến thứ tự có phạm vi rộng (ví dụ: các chỉ số calories và các cột đánh giá thói quen).</w:t>
      </w:r>
    </w:p>
    <w:p w14:paraId="18CF0113">
      <w:pPr>
        <w:spacing w:before="120" w:after="120" w:line="312" w:lineRule="auto"/>
        <w:ind w:firstLine="567"/>
        <w:jc w:val="both"/>
        <w:rPr>
          <w:i/>
          <w:iCs/>
          <w:sz w:val="24"/>
        </w:rPr>
      </w:pPr>
      <w:r>
        <w:rPr>
          <w:i/>
          <w:iCs/>
          <w:color w:val="000000"/>
          <w:szCs w:val="26"/>
        </w:rPr>
        <w:t>Tác động của Z-Score lên hiệu suất mô hình là rất đáng kể:</w:t>
      </w:r>
    </w:p>
    <w:p w14:paraId="5B6BC219">
      <w:pPr>
        <w:spacing w:before="120" w:after="120" w:line="312" w:lineRule="auto"/>
        <w:ind w:firstLine="567"/>
        <w:jc w:val="both"/>
        <w:textAlignment w:val="baseline"/>
        <w:rPr>
          <w:color w:val="000000"/>
          <w:szCs w:val="26"/>
        </w:rPr>
      </w:pPr>
      <w:r>
        <w:rPr>
          <w:b/>
          <w:bCs/>
          <w:color w:val="000000"/>
          <w:szCs w:val="26"/>
        </w:rPr>
        <w:t>Tăng tốc độ hội tụ:</w:t>
      </w:r>
      <w:r>
        <w:rPr>
          <w:color w:val="000000"/>
          <w:szCs w:val="26"/>
        </w:rPr>
        <w:t xml:space="preserve"> Đối với các mô hình sử dụng thuật toán Tối ưu hóa Gradient Descent (như Hồi quy Logistic, Mạng nơ-ron), việc chuẩn hóa giúp hàm chi phí (cost function) có hình dạng đối xứng và tròn trịa hơn. Điều này cho phép thuật toán tìm ra điểm tối ưu (minimum) nhanh hơn nhiều lần vì các bước gradient sẽ được điều chỉnh đồng đều trên tất cả các chiều dữ liệu.</w:t>
      </w:r>
    </w:p>
    <w:p w14:paraId="27670AB3">
      <w:pPr>
        <w:spacing w:before="120" w:after="120" w:line="312" w:lineRule="auto"/>
        <w:ind w:firstLine="567"/>
        <w:jc w:val="both"/>
        <w:textAlignment w:val="baseline"/>
        <w:rPr>
          <w:color w:val="000000"/>
          <w:szCs w:val="26"/>
        </w:rPr>
      </w:pPr>
      <w:r>
        <w:rPr>
          <w:b/>
          <w:bCs/>
          <w:color w:val="000000"/>
          <w:szCs w:val="26"/>
        </w:rPr>
        <w:t>Đảm bảo tính công bằng trong khoảng cách:</w:t>
      </w:r>
      <w:r>
        <w:rPr>
          <w:color w:val="000000"/>
          <w:szCs w:val="26"/>
        </w:rPr>
        <w:t xml:space="preserve"> Trong các mô hình dựa trên khoảng cách (K-NN, K-Means), Z-Score đảm bảo rằng không một chiều dữ liệu nào bị áp đảo về mặt độ lớn, giúp tính toán khoảng cách Euclidean trở nên công bằng và phản ánh đúng mối quan hệ đa chiều của dữ liệu.</w:t>
      </w:r>
    </w:p>
    <w:p w14:paraId="15144349">
      <w:pPr>
        <w:spacing w:before="120" w:after="120" w:line="312" w:lineRule="auto"/>
        <w:ind w:firstLine="567"/>
        <w:jc w:val="both"/>
        <w:textAlignment w:val="baseline"/>
        <w:rPr>
          <w:color w:val="000000"/>
          <w:szCs w:val="26"/>
        </w:rPr>
      </w:pPr>
      <w:r>
        <w:rPr>
          <w:b/>
          <w:bCs/>
          <w:color w:val="000000"/>
          <w:szCs w:val="26"/>
        </w:rPr>
        <w:t>Bảo toàn thông tin ngoại lai:</w:t>
      </w:r>
      <w:r>
        <w:rPr>
          <w:color w:val="000000"/>
          <w:szCs w:val="26"/>
        </w:rPr>
        <w:t xml:space="preserve"> Một ưu điểm nổi bật của Z-Score so với các kỹ thuật như Min-Max Scaling là nó không nén dữ liệu vào một phạm vi cố định (ví dụ: 0 đến 1), do đó nó vẫn bảo toàn được thông tin và vị trí tương đối của các giá trị ngoại lai (outliers).</w:t>
      </w:r>
    </w:p>
    <w:p w14:paraId="628B6126">
      <w:pPr>
        <w:pStyle w:val="4"/>
        <w:rPr>
          <w:sz w:val="24"/>
        </w:rPr>
      </w:pPr>
      <w:bookmarkStart w:id="33" w:name="_Toc218444139"/>
      <w:r>
        <w:t>Mã hóa dữ liệu số nhị phân bằng One-Hot Encoding</w:t>
      </w:r>
      <w:bookmarkEnd w:id="33"/>
    </w:p>
    <w:p w14:paraId="7D1BACB6">
      <w:pPr>
        <w:spacing w:before="120" w:after="120" w:line="312" w:lineRule="auto"/>
        <w:ind w:firstLine="567"/>
        <w:jc w:val="both"/>
        <w:rPr>
          <w:sz w:val="24"/>
        </w:rPr>
      </w:pPr>
      <w:r>
        <w:rPr>
          <w:color w:val="000000"/>
          <w:szCs w:val="26"/>
        </w:rPr>
        <w:t>Mã hóa One-Hot Encoding (OHE) là một kỹ thuật nền tảng để xử lý các thuộc tính phân loại (Categorical Data), đặc biệt là các biến danh nghĩa (Nominal Data), nơi các danh mục không có bất kỳ thứ bậc nào. Trong tập dữ liệu thu thập được, các cột như Gender (Giới tính), marital_status (Tình trạng hôn nhân), employment (Tình trạng việc làm) là các biến được mã hóa bằng số nguyên (ví dụ: 1, 2, 3).</w:t>
      </w:r>
    </w:p>
    <w:p w14:paraId="03076769">
      <w:pPr>
        <w:spacing w:before="120" w:after="120" w:line="312" w:lineRule="auto"/>
        <w:ind w:firstLine="567"/>
        <w:jc w:val="both"/>
        <w:rPr>
          <w:sz w:val="24"/>
        </w:rPr>
      </w:pPr>
      <w:r>
        <w:rPr>
          <w:color w:val="000000"/>
          <w:szCs w:val="26"/>
        </w:rPr>
        <w:t>Vấn đề cốt lõi mà OHE giải quyết là loại bỏ giả định thứ tự (Ordinal Assumption). Nếu mô hình được cung cấp cột employment với các giá trị 1, 2, 3, nó sẽ hiểu một cách toán học rằng 3 &gt; 2 &gt; 1. Điều này là không chính xác về mặt ngữ nghĩa, vì các trạng thái việc làm khác nhau là các danh mục ngang bằng, không có thứ bậc về độ lớn. OHE chuyển đổi các danh mục này thành một định dạng vector an toàn, loại bỏ mọi hàm ý về thứ bậc.</w:t>
      </w:r>
    </w:p>
    <w:p w14:paraId="45AB626C">
      <w:pPr>
        <w:spacing w:before="120" w:after="120" w:line="312" w:lineRule="auto"/>
        <w:ind w:firstLine="567"/>
        <w:jc w:val="both"/>
        <w:rPr>
          <w:sz w:val="24"/>
        </w:rPr>
      </w:pPr>
      <w:r>
        <w:rPr>
          <w:color w:val="000000"/>
          <w:szCs w:val="26"/>
        </w:rPr>
        <w:t>OHE hoạt động dựa trên việc tạo ra các biến giả (dummy variables) mới. Kỹ thuật này chuyển đổi một cột phân loại duy nhất có N danh mục thành N cột nhị phân mới.</w:t>
      </w:r>
    </w:p>
    <w:p w14:paraId="0C276830">
      <w:pPr>
        <w:spacing w:before="120" w:after="120" w:line="312" w:lineRule="auto"/>
        <w:ind w:firstLine="567"/>
        <w:jc w:val="both"/>
        <w:rPr>
          <w:i/>
          <w:iCs/>
          <w:sz w:val="24"/>
        </w:rPr>
      </w:pPr>
      <w:r>
        <w:rPr>
          <w:i/>
          <w:iCs/>
          <w:color w:val="000000"/>
          <w:szCs w:val="26"/>
        </w:rPr>
        <w:t>Quy trình biến đổi chi tiết:</w:t>
      </w:r>
    </w:p>
    <w:p w14:paraId="591AF5DE">
      <w:pPr>
        <w:spacing w:before="120" w:after="120" w:line="312" w:lineRule="auto"/>
        <w:jc w:val="both"/>
        <w:textAlignment w:val="baseline"/>
        <w:rPr>
          <w:b/>
          <w:bCs/>
          <w:color w:val="000000"/>
          <w:szCs w:val="26"/>
        </w:rPr>
      </w:pPr>
      <w:r>
        <w:rPr>
          <w:b/>
          <w:bCs/>
          <w:color w:val="000000"/>
          <w:szCs w:val="26"/>
        </w:rPr>
        <w:t>Xác định số lượng danh mục (N):</w:t>
      </w:r>
      <w:r>
        <w:rPr>
          <w:color w:val="000000"/>
          <w:szCs w:val="26"/>
        </w:rPr>
        <w:t xml:space="preserve"> Ví dụ, cột grade_level có 4 danh mục tương ứng với 4 năm học (N=4).</w:t>
      </w:r>
    </w:p>
    <w:p w14:paraId="20E8281B">
      <w:pPr>
        <w:spacing w:before="120" w:after="120" w:line="312" w:lineRule="auto"/>
        <w:jc w:val="both"/>
        <w:textAlignment w:val="baseline"/>
        <w:rPr>
          <w:b/>
          <w:bCs/>
          <w:color w:val="000000"/>
          <w:szCs w:val="26"/>
        </w:rPr>
      </w:pPr>
      <w:r>
        <w:rPr>
          <w:b/>
          <w:bCs/>
          <w:color w:val="000000"/>
          <w:szCs w:val="26"/>
        </w:rPr>
        <w:t>Tạo N cột mới:</w:t>
      </w:r>
      <w:r>
        <w:rPr>
          <w:color w:val="000000"/>
          <w:szCs w:val="26"/>
        </w:rPr>
        <w:t xml:space="preserve"> Tạo 4 cột mới, ví dụ: grade_level_Năm 1, grade_level_Năm 2, grade_level_Năm 3, và `grade_level_Năm 4.</w:t>
      </w:r>
    </w:p>
    <w:p w14:paraId="2B388B39">
      <w:pPr>
        <w:spacing w:before="120" w:after="120" w:line="312" w:lineRule="auto"/>
        <w:jc w:val="both"/>
        <w:textAlignment w:val="baseline"/>
        <w:rPr>
          <w:b/>
          <w:bCs/>
          <w:color w:val="000000"/>
          <w:szCs w:val="26"/>
        </w:rPr>
      </w:pPr>
      <w:r>
        <w:rPr>
          <w:b/>
          <w:bCs/>
          <w:color w:val="000000"/>
          <w:szCs w:val="26"/>
        </w:rPr>
        <w:t>Gán giá trị nhị phân:</w:t>
      </w:r>
      <w:r>
        <w:rPr>
          <w:color w:val="000000"/>
          <w:szCs w:val="26"/>
        </w:rPr>
        <w:t xml:space="preserve"> Đối với mỗi hàng dữ liệu, chỉ cột đại diện cho danh mục hiện tại nhận giá trị 1, tất cả N-1 cột còn lại nhận giá trị 0. Ví dụ, nếu một sinh viên đang học Năm 3, thì cột grade_level_Năm 3 sẽ là 1, và 3 cột còn lại sẽ là 0.</w:t>
      </w:r>
    </w:p>
    <w:p w14:paraId="73E9BB7A">
      <w:pPr>
        <w:spacing w:before="120" w:after="120" w:line="312" w:lineRule="auto"/>
        <w:ind w:firstLine="567"/>
        <w:jc w:val="both"/>
        <w:rPr>
          <w:sz w:val="24"/>
        </w:rPr>
      </w:pPr>
      <w:r>
        <w:rPr>
          <w:i/>
          <w:iCs/>
          <w:color w:val="000000"/>
          <w:szCs w:val="26"/>
        </w:rPr>
        <w:t>Lưu ý về Đa cộng tuyến:</w:t>
      </w:r>
      <w:r>
        <w:rPr>
          <w:color w:val="000000"/>
          <w:szCs w:val="26"/>
        </w:rPr>
        <w:t xml:space="preserve"> Một thực tiễn phổ biến là chỉ giữ lại N-1 cột trong tổng số N cột mới (trừ một cột tham chiếu). Ví dụ: nếu giữ lại 3 cột cho 4 năm học, trạng thái 0, 0, 0 sẽ tự động ngầm hiểu là Năm 4. Việc này giúp tránh vấn đề đa cộng tuyến hoàn hảo (perfect multicollinearity), một hiện tượng xảy ra khi một cột có thể được dự đoán hoàn hảo từ các cột khác, gây mất ổn định cho các mô hình hồi quy.</w:t>
      </w:r>
    </w:p>
    <w:p w14:paraId="540B6907">
      <w:pPr>
        <w:spacing w:before="120" w:after="120" w:line="312" w:lineRule="auto"/>
        <w:ind w:firstLine="567"/>
        <w:jc w:val="both"/>
        <w:rPr>
          <w:sz w:val="24"/>
        </w:rPr>
      </w:pPr>
      <w:r>
        <w:rPr>
          <w:color w:val="000000"/>
          <w:szCs w:val="26"/>
        </w:rPr>
        <w:t>OHE là kỹ thuật bắt buộc được áp dụng cho tất cả các cột phân loại danh nghĩa trong tập dữ liệu khảo sát (ví dụ: Gender, marital_status, on_off_campus, breakfast, coffee, v.v.).</w:t>
      </w:r>
    </w:p>
    <w:p w14:paraId="71B92444">
      <w:pPr>
        <w:spacing w:before="120" w:after="120" w:line="312" w:lineRule="auto"/>
        <w:ind w:firstLine="567"/>
        <w:jc w:val="both"/>
        <w:rPr>
          <w:i/>
          <w:iCs/>
          <w:color w:val="000000"/>
          <w:szCs w:val="26"/>
        </w:rPr>
      </w:pPr>
      <w:r>
        <w:rPr>
          <w:i/>
          <w:iCs/>
          <w:color w:val="000000"/>
          <w:szCs w:val="26"/>
        </w:rPr>
        <w:t xml:space="preserve">Lợi ích chính của OHE đối với mô hình là biểu diễn Toán học Chính xác: </w:t>
      </w:r>
    </w:p>
    <w:p w14:paraId="2404470F">
      <w:pPr>
        <w:spacing w:before="120" w:after="120" w:line="312" w:lineRule="auto"/>
        <w:ind w:firstLine="284"/>
        <w:jc w:val="both"/>
        <w:rPr>
          <w:color w:val="000000"/>
          <w:szCs w:val="26"/>
        </w:rPr>
      </w:pPr>
      <w:r>
        <w:rPr>
          <w:color w:val="000000"/>
          <w:szCs w:val="26"/>
        </w:rPr>
        <w:t>Bằng cách sử dụng các vector nhị phân (0 và 1), mô hình có thể tính toán trọng số của từng danh mục một cách độc lập mà không bị ảnh hưởng bởi độ lớn giả tạo. Điều này là tối quan trọng cho các mô hình tuyến tính.</w:t>
      </w:r>
    </w:p>
    <w:p w14:paraId="71DE42F4">
      <w:pPr>
        <w:spacing w:before="120" w:after="120" w:line="312" w:lineRule="auto"/>
        <w:ind w:firstLine="284"/>
        <w:jc w:val="both"/>
        <w:rPr>
          <w:color w:val="000000"/>
          <w:szCs w:val="26"/>
        </w:rPr>
      </w:pPr>
      <w:r>
        <w:rPr>
          <w:color w:val="000000"/>
          <w:szCs w:val="26"/>
        </w:rPr>
        <w:t xml:space="preserve"> Cải thiện khả năng diễn giải: Khi mô hình đã được huấn luyện, người phân tích có thể dễ dàng diễn giải tác động của từng danh mục lên biến mục tiêu. </w:t>
      </w:r>
    </w:p>
    <w:p w14:paraId="53A294AB">
      <w:pPr>
        <w:spacing w:before="120" w:after="120" w:line="312" w:lineRule="auto"/>
        <w:ind w:firstLine="284"/>
        <w:jc w:val="both"/>
        <w:rPr>
          <w:color w:val="000000"/>
          <w:szCs w:val="26"/>
        </w:rPr>
      </w:pPr>
      <w:r>
        <w:rPr>
          <w:color w:val="000000"/>
          <w:szCs w:val="26"/>
        </w:rPr>
        <w:t>Ví dụ: hệ số trọng số (coefficient) của cột Gender_Female cho biết chính xác mức độ liên quan của danh mục Nữ đối với kết quả dự đoán.</w:t>
      </w:r>
    </w:p>
    <w:p w14:paraId="6FDFD967">
      <w:pPr>
        <w:spacing w:before="120" w:after="120" w:line="312" w:lineRule="auto"/>
        <w:ind w:firstLine="284"/>
        <w:jc w:val="both"/>
        <w:rPr>
          <w:sz w:val="24"/>
        </w:rPr>
      </w:pPr>
      <w:r>
        <w:rPr>
          <w:color w:val="000000"/>
          <w:szCs w:val="26"/>
        </w:rPr>
        <w:t>Tương thích với mọi Thuật toán: Dữ liệu sau OHE là dữ liệu số, cho phép nó được sử dụng mượt mà với bất kỳ thuật toán học máy nào, bao gồm cả Mạng nơ-ron và các mô hình cây.</w:t>
      </w:r>
    </w:p>
    <w:p w14:paraId="32DF6E1C">
      <w:pPr>
        <w:pStyle w:val="4"/>
        <w:rPr>
          <w:sz w:val="24"/>
        </w:rPr>
      </w:pPr>
      <w:bookmarkStart w:id="34" w:name="_Toc218444140"/>
      <w:r>
        <w:t>Mã hóa dữ liệu văn bản bằng TF-IDF</w:t>
      </w:r>
      <w:bookmarkEnd w:id="34"/>
    </w:p>
    <w:p w14:paraId="52ECE51B">
      <w:pPr>
        <w:spacing w:before="120" w:after="120" w:line="312" w:lineRule="auto"/>
        <w:ind w:firstLine="567"/>
        <w:jc w:val="both"/>
        <w:rPr>
          <w:sz w:val="24"/>
        </w:rPr>
      </w:pPr>
      <w:r>
        <w:rPr>
          <w:color w:val="000000"/>
          <w:szCs w:val="26"/>
        </w:rPr>
        <w:t>TF-IDF (Term Frequency-Inverse Document Frequency) là một kỹ thuật vector hóa (Vectorization) mạnh mẽ và được sử dụng rộng rãi trong xử lý ngôn ngữ tự nhiên (NLP). Kỹ thuật này được thiết kế để chuyển đổi dữ liệu văn bản phi cấu trúc, là một chuỗi ký tự không có thứ bậc, thành một vector số có trọng số. Trong tập dữ liệu, các cột chứa câu trả lời tự do của người tham gia khảo sát như ideal_diet (chế độ ăn lý tưởng), comfort_food_reasons (lý do ăn đồ ăn thoải mái), và diet_current (chế độ ăn hiện tại) là các mục tiêu chính của TF-IDF.</w:t>
      </w:r>
    </w:p>
    <w:p w14:paraId="47E7D383">
      <w:pPr>
        <w:spacing w:before="120" w:after="120" w:line="312" w:lineRule="auto"/>
        <w:ind w:firstLine="567"/>
        <w:jc w:val="both"/>
        <w:rPr>
          <w:sz w:val="24"/>
        </w:rPr>
      </w:pPr>
      <w:r>
        <w:rPr>
          <w:color w:val="000000"/>
          <w:szCs w:val="26"/>
        </w:rPr>
        <w:t>Thách thức lớn nhất đối với dữ liệu văn bản là làm thế nào để định lượng tầm quan trọng của một từ. Nếu chỉ đơn giản là đếm số lần xuất hiện của từ (Count Vectorization), các từ phổ biến nhưng không mang nhiều thông tin như "và," "là," "ăn" sẽ có trọng số cao, làm nhiễu mô hình. TF-IDF giải quyết vấn đề này bằng cách gán trọng số cao cho các từ khóa có tính phân biệt cao.</w:t>
      </w:r>
    </w:p>
    <w:p w14:paraId="116ADFD7">
      <w:pPr>
        <w:spacing w:before="120" w:after="120" w:line="312" w:lineRule="auto"/>
        <w:ind w:firstLine="567"/>
        <w:jc w:val="both"/>
        <w:rPr>
          <w:sz w:val="24"/>
        </w:rPr>
      </w:pPr>
      <w:r>
        <w:rPr>
          <w:color w:val="000000"/>
          <w:szCs w:val="26"/>
        </w:rPr>
        <w:t>Giá trị TF-IDF được tính bằng tích của hai thành phần: Tần suất Thuật ngữ (Term Frequency - TF) và Tần suất Tài liệu Ngược (Inverse Document Frequency - IDF). Mục đích của phép nhân này là đánh giá mức độ quan trọng: một từ càng quan trọng khi nó xuất hiện nhiều trong tài liệu đó (TF cao) và hiếm gặp trong các tài liệu khác (IDF cao).</w:t>
      </w:r>
    </w:p>
    <w:p w14:paraId="07A3FF94">
      <w:pPr>
        <w:spacing w:before="120" w:after="120" w:line="312" w:lineRule="auto"/>
        <w:jc w:val="center"/>
        <w:rPr>
          <w:sz w:val="24"/>
        </w:rPr>
      </w:pPr>
      <w:r>
        <w:rPr>
          <w:color w:val="000000"/>
          <w:szCs w:val="26"/>
        </w:rPr>
        <w:drawing>
          <wp:inline distT="0" distB="0" distL="0" distR="0">
            <wp:extent cx="4822825" cy="2553335"/>
            <wp:effectExtent l="0" t="0" r="3175" b="0"/>
            <wp:docPr id="1736261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61540" name="Picture 11"/>
                    <pic:cNvPicPr>
                      <a:picLocks noChangeAspect="1" noChangeArrowheads="1"/>
                    </pic:cNvPicPr>
                  </pic:nvPicPr>
                  <pic:blipFill>
                    <a:blip r:embed="rId20">
                      <a:extLst>
                        <a:ext uri="{28A0092B-C50C-407E-A947-70E740481C1C}">
                          <a14:useLocalDpi xmlns:a14="http://schemas.microsoft.com/office/drawing/2010/main" val="0"/>
                        </a:ext>
                      </a:extLst>
                    </a:blip>
                    <a:srcRect l="13513"/>
                    <a:stretch>
                      <a:fillRect/>
                    </a:stretch>
                  </pic:blipFill>
                  <pic:spPr>
                    <a:xfrm>
                      <a:off x="0" y="0"/>
                      <a:ext cx="4827237" cy="2555559"/>
                    </a:xfrm>
                    <a:prstGeom prst="rect">
                      <a:avLst/>
                    </a:prstGeom>
                    <a:noFill/>
                    <a:ln>
                      <a:noFill/>
                    </a:ln>
                  </pic:spPr>
                </pic:pic>
              </a:graphicData>
            </a:graphic>
          </wp:inline>
        </w:drawing>
      </w:r>
    </w:p>
    <w:p w14:paraId="0A329CFE">
      <w:pPr>
        <w:spacing w:before="120" w:after="120" w:line="312" w:lineRule="auto"/>
        <w:ind w:firstLine="567"/>
        <w:jc w:val="both"/>
        <w:rPr>
          <w:sz w:val="24"/>
          <w:lang w:val="en-US"/>
        </w:rPr>
      </w:pPr>
      <w:r>
        <w:rPr>
          <w:color w:val="000000"/>
          <w:szCs w:val="26"/>
          <w:shd w:val="clear" w:color="auto" w:fill="FFFFFF"/>
        </w:rPr>
        <w:t>Trong đó, TF(t,d) là tần suất từ t trong văn bản d, IDF(t) đo lường mức độ quan trọng của từ t trong toàn bộ tập văn bản, N là tổng số văn bản và DF(t) là số văn bản chứa từ t</w:t>
      </w:r>
      <w:r>
        <w:rPr>
          <w:color w:val="000000"/>
          <w:szCs w:val="26"/>
          <w:shd w:val="clear" w:color="auto" w:fill="FFFFFF"/>
          <w:lang w:val="en-US"/>
        </w:rPr>
        <w:t>.</w:t>
      </w:r>
    </w:p>
    <w:p w14:paraId="7701CFB9">
      <w:pPr>
        <w:spacing w:before="120" w:after="120" w:line="312" w:lineRule="auto"/>
        <w:ind w:firstLine="567"/>
        <w:jc w:val="both"/>
        <w:rPr>
          <w:sz w:val="24"/>
        </w:rPr>
      </w:pPr>
      <w:r>
        <w:rPr>
          <w:color w:val="000000"/>
          <w:szCs w:val="26"/>
        </w:rPr>
        <w:t> </w:t>
      </w:r>
      <w:r>
        <w:rPr>
          <w:b/>
          <w:bCs/>
          <w:color w:val="000000"/>
          <w:szCs w:val="26"/>
        </w:rPr>
        <w:t>Term Frequency (TF - Tần suất Thuật ngữ):</w:t>
      </w:r>
      <w:r>
        <w:rPr>
          <w:color w:val="000000"/>
          <w:szCs w:val="26"/>
        </w:rPr>
        <w:t xml:space="preserve"> TF đo lường mức độ thường xuyên từ t xuất hiện trong tài liệu d. TF được tính bằng cách lấy số lần từ t xuất hiện trong tài liệu d chia cho tổng số từ trong tài liệu d.</w:t>
      </w:r>
    </w:p>
    <w:p w14:paraId="640D13DA">
      <w:pPr>
        <w:spacing w:before="120" w:after="120" w:line="312" w:lineRule="auto"/>
        <w:ind w:firstLine="567"/>
        <w:jc w:val="both"/>
        <w:rPr>
          <w:sz w:val="24"/>
        </w:rPr>
      </w:pPr>
      <w:r>
        <w:rPr>
          <w:b/>
          <w:bCs/>
          <w:color w:val="000000"/>
          <w:szCs w:val="26"/>
        </w:rPr>
        <w:t>Inverse Document Frequency (IDF - Tần suất Tài liệu Ngược):</w:t>
      </w:r>
      <w:r>
        <w:rPr>
          <w:color w:val="000000"/>
          <w:szCs w:val="26"/>
        </w:rPr>
        <w:t xml:space="preserve"> IDF đo lường mức độ hiếm của từ t trong toàn bộ tập hợp tài liệu D (corpus). Nếu một từ xuất hiện trong hầu hết các tài liệu, IDF của nó sẽ thấp (gần bằng 0), giảm trọng số của nó. IDF được tính bằng logarit của tổng số tài liệu N chia cho số tài liệu chứa từ t (cộng thêm 1 để tránh lỗi chia cho 0).</w:t>
      </w:r>
    </w:p>
    <w:p w14:paraId="312327EE">
      <w:pPr>
        <w:spacing w:before="120" w:after="120" w:line="312" w:lineRule="auto"/>
        <w:ind w:firstLine="567"/>
        <w:jc w:val="both"/>
        <w:rPr>
          <w:sz w:val="24"/>
        </w:rPr>
      </w:pPr>
      <w:r>
        <w:rPr>
          <w:color w:val="000000"/>
          <w:szCs w:val="26"/>
        </w:rPr>
        <w:t> </w:t>
      </w:r>
      <w:r>
        <w:rPr>
          <w:b/>
          <w:bCs/>
          <w:color w:val="000000"/>
          <w:szCs w:val="26"/>
        </w:rPr>
        <w:t>Công thức TF-IDF (Trọng số cuối cùng):</w:t>
      </w:r>
      <w:r>
        <w:rPr>
          <w:color w:val="000000"/>
          <w:szCs w:val="26"/>
        </w:rPr>
        <w:t xml:space="preserve"> Trọng số cuối cùng là tích của hai giá trị trên, có thể được viết là TF-IDF bằng TF nhân IDF.</w:t>
      </w:r>
    </w:p>
    <w:p w14:paraId="7B50B2E7">
      <w:pPr>
        <w:spacing w:before="120" w:after="120" w:line="312" w:lineRule="auto"/>
        <w:ind w:firstLine="567"/>
        <w:jc w:val="both"/>
        <w:rPr>
          <w:sz w:val="24"/>
        </w:rPr>
      </w:pPr>
      <w:r>
        <w:rPr>
          <w:color w:val="000000"/>
          <w:szCs w:val="26"/>
        </w:rPr>
        <w:t>Kết quả của TF-IDF là một vector số thưa (sparse vector), trong đó mỗi chiều (feature) đại diện cho một từ khóa duy nhất trong kho từ vựng của toàn bộ tập dữ liệu. Giá trị của chiều đó chính là trọng số TF-IDF đã được tính toán.</w:t>
      </w:r>
    </w:p>
    <w:p w14:paraId="0754DBD6">
      <w:pPr>
        <w:spacing w:before="120" w:after="120" w:line="312" w:lineRule="auto"/>
        <w:ind w:firstLine="567"/>
        <w:jc w:val="both"/>
        <w:rPr>
          <w:sz w:val="24"/>
        </w:rPr>
      </w:pPr>
      <w:r>
        <w:rPr>
          <w:color w:val="000000"/>
          <w:szCs w:val="26"/>
        </w:rPr>
        <w:t>Các cột văn bản (ví dụ: ideal_diet, comfort_food_reasons) được chuyển đổi thành các vector có số chiều rất lớn, thường là hàng trăm, thậm chí hàng nghìn cột mới, mỗi cột đại diện cho một từ khóa quan trọng.</w:t>
      </w:r>
    </w:p>
    <w:p w14:paraId="5B60FBC9">
      <w:pPr>
        <w:spacing w:before="120" w:after="120" w:line="312" w:lineRule="auto"/>
        <w:ind w:firstLine="567"/>
        <w:jc w:val="both"/>
        <w:rPr>
          <w:i/>
          <w:iCs/>
          <w:color w:val="000000"/>
          <w:szCs w:val="26"/>
        </w:rPr>
      </w:pPr>
      <w:r>
        <w:rPr>
          <w:i/>
          <w:iCs/>
          <w:color w:val="000000"/>
          <w:szCs w:val="26"/>
        </w:rPr>
        <w:t>Lợi ích và Tác động chính của TF-IDF là Tập trung vào từ khóa Phân biệt:</w:t>
      </w:r>
    </w:p>
    <w:p w14:paraId="4E057DCC">
      <w:pPr>
        <w:spacing w:before="120" w:after="120" w:line="312" w:lineRule="auto"/>
        <w:ind w:firstLine="426"/>
        <w:jc w:val="both"/>
        <w:rPr>
          <w:color w:val="000000"/>
          <w:szCs w:val="26"/>
        </w:rPr>
      </w:pPr>
      <w:r>
        <w:rPr>
          <w:color w:val="000000"/>
          <w:szCs w:val="26"/>
        </w:rPr>
        <w:t xml:space="preserve">TF-IDF tự động giảm trọng số của các từ ngữ phổ biến (như các giới từ hoặc mạo từ), giúp mô hình tập trung vào các từ khóa mang thông tin cốt lõi (ví dụ: "protein", "organic", "stress", "boredom"). Điều này là cực kỳ quan trọng đối với việc tạo ra các đặc trưng có ý nghĩa từ văn bản. </w:t>
      </w:r>
    </w:p>
    <w:p w14:paraId="7CD385E0">
      <w:pPr>
        <w:spacing w:before="120" w:after="120" w:line="312" w:lineRule="auto"/>
        <w:ind w:firstLine="426"/>
        <w:jc w:val="both"/>
        <w:rPr>
          <w:color w:val="000000"/>
          <w:szCs w:val="26"/>
        </w:rPr>
      </w:pPr>
      <w:r>
        <w:rPr>
          <w:b/>
          <w:bCs/>
          <w:color w:val="000000"/>
          <w:szCs w:val="26"/>
        </w:rPr>
        <w:t>Biểu diễn Ngữ nghĩa:</w:t>
      </w:r>
      <w:r>
        <w:rPr>
          <w:color w:val="000000"/>
          <w:szCs w:val="26"/>
        </w:rPr>
        <w:t xml:space="preserve"> Bằng cách gán trọng số thay vì chỉ đếm, TF-IDF tạo ra một không gian vector nơi khoảng cách giữa các vector phản ánh sự tương đồng về ngữ nghĩa giữa các câu trả lời của người khảo sát. Tích hợp</w:t>
      </w:r>
    </w:p>
    <w:p w14:paraId="2BA753EC">
      <w:pPr>
        <w:spacing w:before="120" w:after="120" w:line="312" w:lineRule="auto"/>
        <w:ind w:firstLine="426"/>
        <w:jc w:val="both"/>
        <w:rPr>
          <w:sz w:val="24"/>
        </w:rPr>
      </w:pPr>
      <w:r>
        <w:rPr>
          <w:b/>
          <w:bCs/>
          <w:color w:val="000000"/>
          <w:szCs w:val="26"/>
        </w:rPr>
        <w:t>Dữ liệu Hoàn chỉnh:</w:t>
      </w:r>
      <w:r>
        <w:rPr>
          <w:color w:val="000000"/>
          <w:szCs w:val="26"/>
        </w:rPr>
        <w:t xml:space="preserve"> Dữ liệu sau TF-IDF là dữ liệu số, cho phép nó được kết hợp mượt mà với các biến số đã được Chuẩn hóa Z-Score và các biến phân loại đã được One-Hot Encoding để tạo thành ma trận đặc trưng cuối cùng, sẵn sàng cho việc huấn luyện mô hình học máy.</w:t>
      </w:r>
    </w:p>
    <w:p w14:paraId="43735C80">
      <w:pPr>
        <w:pStyle w:val="3"/>
      </w:pPr>
      <w:bookmarkStart w:id="35" w:name="_Toc218444141"/>
      <w:r>
        <w:rPr>
          <w:lang w:val="vi-VN"/>
        </w:rPr>
        <w:t xml:space="preserve">Sử dụng thuật toán K-means để phân cụm </w:t>
      </w:r>
      <w:r>
        <w:t>vào khai phá dữ liệu</w:t>
      </w:r>
      <w:bookmarkEnd w:id="35"/>
    </w:p>
    <w:p w14:paraId="35917313">
      <w:pPr>
        <w:pStyle w:val="14"/>
        <w:spacing w:before="120" w:beforeAutospacing="0" w:after="120" w:afterAutospacing="0" w:line="312" w:lineRule="auto"/>
        <w:ind w:firstLine="567"/>
        <w:jc w:val="both"/>
      </w:pPr>
      <w:r>
        <w:rPr>
          <w:color w:val="000000"/>
          <w:szCs w:val="26"/>
        </w:rPr>
        <w:t>Trong bước này, thuật toán K-means được áp dụng nhằm phân chia tập dữ liệu sinh viên thành các nhóm hành vi tương đồng dựa trên các đặc trưng liên quan đến ăn uống, vận động và sức khỏe. Mục tiêu chính của việc phân cụm là khám phá những mô hình lối sống ẩn trong dữ liệu, từ đó nhận diện các nhóm sinh viên có mức độ tích cực khác nhau trong thói quen sinh hoạt. Đây là bước trọng tâm của toàn bộ quy trình khai phá dữ liệu vì nó tạo ra kết quả trực tiếp phục vụ đánh giá, phân tích và đề xuất giải pháp cải thiện lối sống.</w:t>
      </w:r>
    </w:p>
    <w:p w14:paraId="1E5AC6ED">
      <w:pPr>
        <w:pStyle w:val="4"/>
      </w:pPr>
      <w:bookmarkStart w:id="36" w:name="_Toc218444142"/>
      <w:r>
        <w:t>Lựa chọn đặc trưng đầu vào cho mô hình K-means</w:t>
      </w:r>
      <w:bookmarkEnd w:id="36"/>
    </w:p>
    <w:p w14:paraId="799C1277">
      <w:pPr>
        <w:pStyle w:val="14"/>
        <w:spacing w:before="120" w:beforeAutospacing="0" w:after="120" w:afterAutospacing="0" w:line="312" w:lineRule="auto"/>
        <w:ind w:firstLine="567"/>
        <w:jc w:val="both"/>
      </w:pPr>
      <w:r>
        <w:rPr>
          <w:color w:val="000000"/>
          <w:szCs w:val="26"/>
        </w:rPr>
        <w:t>Dựa trên ý nghĩa thực tiễn của từng thuộc tính trong dataset, các nhóm đặc trưng được lựa chọn để đưa vào mô hình K-means bao gồm:</w:t>
      </w:r>
    </w:p>
    <w:p w14:paraId="31ED4492">
      <w:pPr>
        <w:pStyle w:val="14"/>
        <w:spacing w:before="120" w:beforeAutospacing="0" w:after="120" w:afterAutospacing="0" w:line="312" w:lineRule="auto"/>
        <w:jc w:val="both"/>
      </w:pPr>
      <w:r>
        <w:rPr>
          <w:b/>
          <w:bCs/>
          <w:color w:val="000000"/>
          <w:szCs w:val="26"/>
        </w:rPr>
        <w:t>Đặc trưng về chế độ ăn uống:</w:t>
      </w:r>
    </w:p>
    <w:p w14:paraId="47B8B0ED">
      <w:pPr>
        <w:pStyle w:val="14"/>
        <w:spacing w:before="120" w:beforeAutospacing="0" w:after="120" w:afterAutospacing="0" w:line="312" w:lineRule="auto"/>
        <w:ind w:firstLine="567"/>
        <w:jc w:val="both"/>
      </w:pPr>
      <w:r>
        <w:rPr>
          <w:color w:val="000000"/>
          <w:szCs w:val="26"/>
        </w:rPr>
        <w:t>Tần suất ăn uống lành mạnh (healthy_meal_ratio)</w:t>
      </w:r>
    </w:p>
    <w:p w14:paraId="71436FBE">
      <w:pPr>
        <w:pStyle w:val="14"/>
        <w:spacing w:before="120" w:beforeAutospacing="0" w:after="120" w:afterAutospacing="0" w:line="312" w:lineRule="auto"/>
        <w:ind w:firstLine="567"/>
        <w:jc w:val="both"/>
      </w:pPr>
      <w:r>
        <w:rPr>
          <w:color w:val="000000"/>
          <w:szCs w:val="26"/>
        </w:rPr>
        <w:t>Lượng calo tiêu thụ (calories_day)</w:t>
      </w:r>
    </w:p>
    <w:p w14:paraId="5090FCDB">
      <w:pPr>
        <w:pStyle w:val="14"/>
        <w:spacing w:before="120" w:beforeAutospacing="0" w:after="120" w:afterAutospacing="0" w:line="312" w:lineRule="auto"/>
        <w:ind w:firstLine="567"/>
        <w:jc w:val="both"/>
      </w:pPr>
      <w:r>
        <w:rPr>
          <w:color w:val="000000"/>
          <w:szCs w:val="26"/>
        </w:rPr>
        <w:t>Số bữa ăn trong ngày</w:t>
      </w:r>
    </w:p>
    <w:p w14:paraId="0A7C4FD1">
      <w:pPr>
        <w:pStyle w:val="14"/>
        <w:spacing w:before="120" w:beforeAutospacing="0" w:after="120" w:afterAutospacing="0" w:line="312" w:lineRule="auto"/>
        <w:ind w:firstLine="567"/>
        <w:jc w:val="both"/>
      </w:pPr>
      <w:r>
        <w:rPr>
          <w:color w:val="000000"/>
          <w:szCs w:val="26"/>
        </w:rPr>
        <w:t>Mức độ ăn ngoài (eating_out)</w:t>
      </w:r>
    </w:p>
    <w:p w14:paraId="6B8EEE4D">
      <w:pPr>
        <w:pStyle w:val="14"/>
        <w:spacing w:before="120" w:beforeAutospacing="0" w:after="120" w:afterAutospacing="0" w:line="312" w:lineRule="auto"/>
        <w:jc w:val="both"/>
      </w:pPr>
      <w:r>
        <w:rPr>
          <w:b/>
          <w:bCs/>
          <w:color w:val="000000"/>
          <w:szCs w:val="26"/>
        </w:rPr>
        <w:t>Đặc trưng về vận động – sinh hoạt:</w:t>
      </w:r>
    </w:p>
    <w:p w14:paraId="15EC32C3">
      <w:pPr>
        <w:pStyle w:val="14"/>
        <w:spacing w:before="120" w:beforeAutospacing="0" w:after="120" w:afterAutospacing="0" w:line="312" w:lineRule="auto"/>
        <w:ind w:firstLine="567"/>
        <w:jc w:val="both"/>
      </w:pPr>
      <w:r>
        <w:rPr>
          <w:color w:val="000000"/>
          <w:szCs w:val="26"/>
        </w:rPr>
        <w:t>Số bước đi mỗi ngày (steps_per_day)</w:t>
      </w:r>
    </w:p>
    <w:p w14:paraId="274A149E">
      <w:pPr>
        <w:pStyle w:val="14"/>
        <w:spacing w:before="120" w:beforeAutospacing="0" w:after="120" w:afterAutospacing="0" w:line="312" w:lineRule="auto"/>
        <w:ind w:firstLine="567"/>
        <w:jc w:val="both"/>
      </w:pPr>
      <w:r>
        <w:rPr>
          <w:color w:val="000000"/>
          <w:szCs w:val="26"/>
        </w:rPr>
        <w:t>Thời lượng vận động (minutes_active)</w:t>
      </w:r>
    </w:p>
    <w:p w14:paraId="26BF8ED5">
      <w:pPr>
        <w:pStyle w:val="14"/>
        <w:spacing w:before="120" w:beforeAutospacing="0" w:after="120" w:afterAutospacing="0" w:line="312" w:lineRule="auto"/>
        <w:ind w:firstLine="567"/>
        <w:jc w:val="both"/>
      </w:pPr>
      <w:r>
        <w:rPr>
          <w:color w:val="000000"/>
          <w:szCs w:val="26"/>
        </w:rPr>
        <w:t>Số buổi tập thể dục mỗi tuần</w:t>
      </w:r>
    </w:p>
    <w:p w14:paraId="2E716945">
      <w:pPr>
        <w:pStyle w:val="14"/>
        <w:spacing w:before="120" w:beforeAutospacing="0" w:after="120" w:afterAutospacing="0" w:line="312" w:lineRule="auto"/>
        <w:ind w:firstLine="567"/>
        <w:jc w:val="both"/>
      </w:pPr>
      <w:r>
        <w:rPr>
          <w:color w:val="000000"/>
          <w:szCs w:val="26"/>
        </w:rPr>
        <w:t>Số giờ ngủ (sleep_hours)</w:t>
      </w:r>
    </w:p>
    <w:p w14:paraId="556C5E57">
      <w:pPr>
        <w:pStyle w:val="14"/>
        <w:spacing w:before="120" w:beforeAutospacing="0" w:after="120" w:afterAutospacing="0" w:line="312" w:lineRule="auto"/>
        <w:jc w:val="both"/>
      </w:pPr>
      <w:r>
        <w:rPr>
          <w:b/>
          <w:bCs/>
          <w:color w:val="000000"/>
          <w:szCs w:val="26"/>
        </w:rPr>
        <w:t>Đặc trưng về sức khỏe – cảm nhận:</w:t>
      </w:r>
    </w:p>
    <w:p w14:paraId="76E8B741">
      <w:pPr>
        <w:pStyle w:val="14"/>
        <w:spacing w:before="120" w:beforeAutospacing="0" w:after="120" w:afterAutospacing="0" w:line="312" w:lineRule="auto"/>
        <w:ind w:firstLine="567"/>
        <w:jc w:val="both"/>
      </w:pPr>
      <w:r>
        <w:rPr>
          <w:color w:val="000000"/>
          <w:szCs w:val="26"/>
        </w:rPr>
        <w:t>Tự đánh giá cân nặng (self_perception_weight)</w:t>
      </w:r>
    </w:p>
    <w:p w14:paraId="4400CA7B">
      <w:pPr>
        <w:pStyle w:val="14"/>
        <w:spacing w:before="120" w:beforeAutospacing="0" w:after="120" w:afterAutospacing="0" w:line="312" w:lineRule="auto"/>
        <w:ind w:firstLine="567"/>
        <w:jc w:val="both"/>
      </w:pPr>
      <w:r>
        <w:rPr>
          <w:color w:val="000000"/>
          <w:szCs w:val="26"/>
        </w:rPr>
        <w:t>Cảm nhận sức khỏe (healthy_feeling)</w:t>
      </w:r>
    </w:p>
    <w:p w14:paraId="1BEDFD6A">
      <w:pPr>
        <w:pStyle w:val="14"/>
        <w:spacing w:before="120" w:beforeAutospacing="0" w:after="120" w:afterAutospacing="0" w:line="312" w:lineRule="auto"/>
        <w:ind w:firstLine="567"/>
        <w:jc w:val="both"/>
      </w:pPr>
      <w:r>
        <w:rPr>
          <w:color w:val="000000"/>
          <w:szCs w:val="26"/>
        </w:rPr>
        <w:t>Các đặc trưng dạng chuỗi (text) như món ăn yêu thích hoặc lý do ăn comfort food được loại bỏ hoặc mã hóa (one-hot) nếu cần thiết. Dữ liệu sau đó được chuẩn hóa bằng StandardScaler do các thuộc tính có thang đo khác nhau, đảm bảo mô hình K-means không bị ảnh hưởng bởi độ lớn của từng biến.</w:t>
      </w:r>
    </w:p>
    <w:p w14:paraId="73C1C798">
      <w:pPr>
        <w:pStyle w:val="4"/>
      </w:pPr>
      <w:bookmarkStart w:id="37" w:name="_Toc218444143"/>
      <w:r>
        <w:t>Xác định số cụm K tối ưu</w:t>
      </w:r>
      <w:bookmarkEnd w:id="37"/>
    </w:p>
    <w:p w14:paraId="3BF3604B">
      <w:pPr>
        <w:pStyle w:val="14"/>
        <w:spacing w:before="120" w:beforeAutospacing="0" w:after="120" w:afterAutospacing="0" w:line="312" w:lineRule="auto"/>
        <w:ind w:firstLine="567"/>
        <w:jc w:val="both"/>
      </w:pPr>
      <w:r>
        <w:rPr>
          <w:color w:val="000000"/>
          <w:szCs w:val="26"/>
        </w:rPr>
        <w:t>Trước khi chạy mô hình, cần lựa chọn số cụm phù hợp để biểu diễn chính xác cấu trúc lối sống của sinh viên. Trong nghiên cứu này, hai phương pháp được sử dụng:</w:t>
      </w:r>
    </w:p>
    <w:p w14:paraId="1F9EEA35">
      <w:pPr>
        <w:pStyle w:val="14"/>
        <w:spacing w:before="120" w:beforeAutospacing="0" w:after="120" w:afterAutospacing="0" w:line="312" w:lineRule="auto"/>
        <w:ind w:firstLine="567"/>
        <w:jc w:val="both"/>
        <w:rPr>
          <w:b/>
          <w:bCs/>
          <w:color w:val="000000"/>
          <w:szCs w:val="26"/>
        </w:rPr>
      </w:pPr>
      <w:r>
        <w:rPr>
          <w:b/>
          <w:bCs/>
          <w:color w:val="000000"/>
          <w:szCs w:val="26"/>
        </w:rPr>
        <w:t>Phương pháp Elbow:</w:t>
      </w:r>
    </w:p>
    <w:p w14:paraId="3453B995">
      <w:pPr>
        <w:pStyle w:val="14"/>
        <w:spacing w:before="120" w:beforeAutospacing="0" w:after="120" w:afterAutospacing="0" w:line="312" w:lineRule="auto"/>
        <w:ind w:firstLine="567"/>
        <w:jc w:val="both"/>
        <w:rPr>
          <w:b/>
          <w:bCs/>
          <w:color w:val="000000"/>
          <w:szCs w:val="26"/>
        </w:rPr>
      </w:pPr>
      <w:r>
        <w:rPr>
          <w:color w:val="000000"/>
          <w:szCs w:val="26"/>
        </w:rPr>
        <w:t>Dựa trên biểu đồ WCSS (Within-Cluster Sum of Squares), điểm khuỷu của đường cong cho thấy giá trị K phù hợp khi mức giảm WCSS bắt đầu chậm lại.</w:t>
      </w:r>
    </w:p>
    <w:p w14:paraId="7E4FA652">
      <w:pPr>
        <w:pStyle w:val="14"/>
        <w:spacing w:before="120" w:beforeAutospacing="0" w:after="120" w:afterAutospacing="0" w:line="312" w:lineRule="auto"/>
        <w:ind w:firstLine="567"/>
        <w:jc w:val="both"/>
        <w:rPr>
          <w:b/>
          <w:bCs/>
          <w:color w:val="000000"/>
          <w:szCs w:val="26"/>
        </w:rPr>
      </w:pPr>
      <w:r>
        <w:rPr>
          <w:b/>
          <w:bCs/>
          <w:color w:val="000000"/>
          <w:szCs w:val="26"/>
        </w:rPr>
        <w:t>Chỉ số Silhouette:</w:t>
      </w:r>
    </w:p>
    <w:p w14:paraId="7FDF87C2">
      <w:pPr>
        <w:pStyle w:val="14"/>
        <w:spacing w:before="120" w:beforeAutospacing="0" w:after="120" w:afterAutospacing="0" w:line="312" w:lineRule="auto"/>
        <w:ind w:firstLine="567"/>
        <w:jc w:val="both"/>
        <w:rPr>
          <w:color w:val="000000"/>
          <w:szCs w:val="26"/>
        </w:rPr>
      </w:pPr>
      <w:r>
        <w:rPr>
          <w:color w:val="000000"/>
          <w:szCs w:val="26"/>
        </w:rPr>
        <w:t>Kiểm tra chất lượng phân cụm bằng cách đánh giá độ tách biệt giữa các cụm.</w:t>
      </w:r>
      <w:r>
        <w:rPr>
          <w:color w:val="000000"/>
          <w:szCs w:val="26"/>
        </w:rPr>
        <w:br w:type="textWrapping"/>
      </w:r>
      <w:r>
        <w:rPr>
          <w:color w:val="000000"/>
          <w:szCs w:val="26"/>
        </w:rPr>
        <w:t xml:space="preserve"> Giá trị silhouette càng gần 1 thì các mẫu càng được phân nhóm rõ ràng.</w:t>
      </w:r>
    </w:p>
    <w:p w14:paraId="4F0A1E48">
      <w:pPr>
        <w:pStyle w:val="14"/>
        <w:spacing w:before="120" w:beforeAutospacing="0" w:after="120" w:afterAutospacing="0" w:line="312" w:lineRule="auto"/>
        <w:ind w:firstLine="567"/>
        <w:jc w:val="both"/>
      </w:pPr>
      <w:r>
        <w:rPr>
          <w:color w:val="000000"/>
          <w:szCs w:val="26"/>
        </w:rPr>
        <w:t xml:space="preserve">Sau khi thử nghiệm với K = 2 → 8, giá trị K tối ưu rơi vào khoảng </w:t>
      </w:r>
      <w:r>
        <w:rPr>
          <w:b/>
          <w:bCs/>
          <w:color w:val="000000"/>
          <w:szCs w:val="26"/>
        </w:rPr>
        <w:t>3 cụm</w:t>
      </w:r>
      <w:r>
        <w:rPr>
          <w:color w:val="000000"/>
          <w:szCs w:val="26"/>
        </w:rPr>
        <w:t>, phù hợp với chia nhóm hành vi lối sống thành:</w:t>
      </w:r>
    </w:p>
    <w:p w14:paraId="5BBA77CE">
      <w:pPr>
        <w:pStyle w:val="14"/>
        <w:spacing w:before="120" w:beforeAutospacing="0" w:after="120" w:afterAutospacing="0" w:line="312" w:lineRule="auto"/>
        <w:ind w:firstLine="567"/>
        <w:jc w:val="both"/>
      </w:pPr>
      <w:r>
        <w:rPr>
          <w:color w:val="000000"/>
          <w:szCs w:val="26"/>
        </w:rPr>
        <w:t>Cụm lối sống tích cực,</w:t>
      </w:r>
    </w:p>
    <w:p w14:paraId="7ED3444A">
      <w:pPr>
        <w:pStyle w:val="14"/>
        <w:spacing w:before="120" w:beforeAutospacing="0" w:after="120" w:afterAutospacing="0" w:line="312" w:lineRule="auto"/>
        <w:ind w:firstLine="567"/>
        <w:jc w:val="both"/>
      </w:pPr>
      <w:r>
        <w:rPr>
          <w:color w:val="000000"/>
          <w:szCs w:val="26"/>
        </w:rPr>
        <w:t>Cụm lối sống trung bình,</w:t>
      </w:r>
    </w:p>
    <w:p w14:paraId="4B3173CD">
      <w:pPr>
        <w:pStyle w:val="14"/>
        <w:spacing w:before="120" w:beforeAutospacing="0" w:after="120" w:afterAutospacing="0" w:line="312" w:lineRule="auto"/>
        <w:ind w:firstLine="567"/>
        <w:jc w:val="both"/>
      </w:pPr>
      <w:r>
        <w:rPr>
          <w:color w:val="000000"/>
          <w:szCs w:val="26"/>
        </w:rPr>
        <w:t>Cụm lối sống kém.</w:t>
      </w:r>
    </w:p>
    <w:p w14:paraId="63037F0D">
      <w:pPr>
        <w:pStyle w:val="4"/>
      </w:pPr>
      <w:bookmarkStart w:id="38" w:name="_Toc218444144"/>
      <w:r>
        <w:t>Tiến hành phân cụm bằng K-means</w:t>
      </w:r>
      <w:bookmarkEnd w:id="38"/>
    </w:p>
    <w:p w14:paraId="4C9FC92D">
      <w:pPr>
        <w:pStyle w:val="14"/>
        <w:spacing w:before="120" w:beforeAutospacing="0" w:after="120" w:afterAutospacing="0" w:line="312" w:lineRule="auto"/>
        <w:ind w:firstLine="567"/>
        <w:jc w:val="both"/>
      </w:pPr>
      <w:r>
        <w:rPr>
          <w:color w:val="000000"/>
          <w:szCs w:val="26"/>
        </w:rPr>
        <w:t>Thuật toán được triển khai theo các bước:</w:t>
      </w:r>
    </w:p>
    <w:p w14:paraId="7AF7F659">
      <w:pPr>
        <w:pStyle w:val="14"/>
        <w:spacing w:before="120" w:beforeAutospacing="0" w:after="120" w:afterAutospacing="0" w:line="312" w:lineRule="auto"/>
        <w:ind w:left="567"/>
        <w:jc w:val="both"/>
      </w:pPr>
      <w:r>
        <w:rPr>
          <w:b/>
          <w:bCs/>
          <w:color w:val="000000"/>
          <w:szCs w:val="26"/>
        </w:rPr>
        <w:t>Khởi tạo K trọng tâm ban đầu</w:t>
      </w:r>
      <w:r>
        <w:rPr>
          <w:color w:val="000000"/>
          <w:szCs w:val="26"/>
        </w:rPr>
        <w:t xml:space="preserve"> (centroids).</w:t>
      </w:r>
    </w:p>
    <w:p w14:paraId="1E3692BE">
      <w:pPr>
        <w:pStyle w:val="14"/>
        <w:spacing w:before="120" w:beforeAutospacing="0" w:after="120" w:afterAutospacing="0" w:line="312" w:lineRule="auto"/>
        <w:ind w:left="567"/>
        <w:jc w:val="both"/>
      </w:pPr>
      <w:r>
        <w:rPr>
          <w:b/>
          <w:bCs/>
          <w:color w:val="000000"/>
          <w:szCs w:val="26"/>
        </w:rPr>
        <w:t>Tính khoảng cách</w:t>
      </w:r>
      <w:r>
        <w:rPr>
          <w:color w:val="000000"/>
          <w:szCs w:val="26"/>
        </w:rPr>
        <w:t xml:space="preserve"> từ từng sinh viên đến từng centroid dựa trên khoảng cách Euclid.</w:t>
      </w:r>
    </w:p>
    <w:p w14:paraId="440C8583">
      <w:pPr>
        <w:pStyle w:val="14"/>
        <w:spacing w:before="120" w:beforeAutospacing="0" w:after="120" w:afterAutospacing="0" w:line="312" w:lineRule="auto"/>
        <w:ind w:left="567"/>
        <w:jc w:val="both"/>
      </w:pPr>
      <w:r>
        <w:rPr>
          <w:b/>
          <w:bCs/>
          <w:color w:val="000000"/>
          <w:szCs w:val="26"/>
        </w:rPr>
        <w:t>Gán sinh viên vào cụm</w:t>
      </w:r>
      <w:r>
        <w:rPr>
          <w:color w:val="000000"/>
          <w:szCs w:val="26"/>
        </w:rPr>
        <w:t xml:space="preserve"> có centroid gần nhất.</w:t>
      </w:r>
    </w:p>
    <w:p w14:paraId="6EEAA6D7">
      <w:pPr>
        <w:pStyle w:val="14"/>
        <w:spacing w:before="120" w:beforeAutospacing="0" w:after="120" w:afterAutospacing="0" w:line="312" w:lineRule="auto"/>
        <w:ind w:left="567"/>
        <w:jc w:val="both"/>
      </w:pPr>
      <w:r>
        <w:rPr>
          <w:b/>
          <w:bCs/>
          <w:color w:val="000000"/>
          <w:szCs w:val="26"/>
        </w:rPr>
        <w:t>Cập nhật lại centroid</w:t>
      </w:r>
      <w:r>
        <w:rPr>
          <w:color w:val="000000"/>
          <w:szCs w:val="26"/>
        </w:rPr>
        <w:t xml:space="preserve"> dựa trên trung bình các điểm trong cụm.</w:t>
      </w:r>
    </w:p>
    <w:p w14:paraId="66910154">
      <w:pPr>
        <w:pStyle w:val="14"/>
        <w:spacing w:before="120" w:beforeAutospacing="0" w:after="120" w:afterAutospacing="0" w:line="312" w:lineRule="auto"/>
        <w:ind w:left="567"/>
        <w:jc w:val="both"/>
      </w:pPr>
      <w:r>
        <w:rPr>
          <w:b/>
          <w:bCs/>
          <w:color w:val="000000"/>
          <w:szCs w:val="26"/>
        </w:rPr>
        <w:t>Lặp lại</w:t>
      </w:r>
      <w:r>
        <w:rPr>
          <w:color w:val="000000"/>
          <w:szCs w:val="26"/>
        </w:rPr>
        <w:t xml:space="preserve"> quá trình gán cụm – cập nhật cho tới khi trọng tâm hội tụ hoặc đạt số vòng lặp tối đa.</w:t>
      </w:r>
    </w:p>
    <w:p w14:paraId="096BBDC7">
      <w:pPr>
        <w:pStyle w:val="14"/>
        <w:spacing w:before="120" w:beforeAutospacing="0" w:after="120" w:afterAutospacing="0" w:line="312" w:lineRule="auto"/>
        <w:jc w:val="both"/>
      </w:pPr>
      <w:r>
        <w:rPr>
          <w:color w:val="000000"/>
          <w:szCs w:val="26"/>
        </w:rPr>
        <w:t>Mô hình chạy nhanh và ổn định vì số điểm dữ liệu không quá lớn và toàn bộ đặc trưng đã được chuẩn hóa.</w:t>
      </w:r>
    </w:p>
    <w:p w14:paraId="4991F65F">
      <w:pPr>
        <w:pStyle w:val="4"/>
      </w:pPr>
      <w:bookmarkStart w:id="39" w:name="_Toc218444145"/>
      <w:r>
        <w:t>Kết quả phân cụm</w:t>
      </w:r>
      <w:bookmarkEnd w:id="39"/>
    </w:p>
    <w:p w14:paraId="2908EB9F">
      <w:pPr>
        <w:jc w:val="both"/>
      </w:pPr>
      <w:r>
        <w:t>Sau khi chạy K-means với K = 3, mô hình tạo ra ba nhóm sinh viên có đặc trưng rõ rệt:</w:t>
      </w:r>
    </w:p>
    <w:p w14:paraId="48907849">
      <w:r>
        <w:t>Cụm 1 – Nhóm lối sống tích cực</w:t>
      </w:r>
    </w:p>
    <w:p w14:paraId="6D3E2AC1">
      <w:pPr>
        <w:pStyle w:val="14"/>
        <w:spacing w:before="120" w:beforeAutospacing="0" w:after="120" w:afterAutospacing="0" w:line="312" w:lineRule="auto"/>
        <w:ind w:firstLine="567"/>
        <w:jc w:val="both"/>
        <w:rPr>
          <w:lang w:val="en-US"/>
        </w:rPr>
      </w:pPr>
      <w:r>
        <w:rPr>
          <w:color w:val="000000"/>
          <w:szCs w:val="26"/>
        </w:rPr>
        <w:t>Bước đi nhiều, vận động thường xuyên</w:t>
      </w:r>
      <w:r>
        <w:rPr>
          <w:color w:val="000000"/>
          <w:szCs w:val="26"/>
          <w:lang w:val="en-US"/>
        </w:rPr>
        <w:t>.</w:t>
      </w:r>
    </w:p>
    <w:p w14:paraId="466499CE">
      <w:pPr>
        <w:pStyle w:val="14"/>
        <w:spacing w:before="120" w:beforeAutospacing="0" w:after="120" w:afterAutospacing="0" w:line="312" w:lineRule="auto"/>
        <w:ind w:firstLine="567"/>
        <w:jc w:val="both"/>
        <w:rPr>
          <w:lang w:val="en-US"/>
        </w:rPr>
      </w:pPr>
      <w:r>
        <w:rPr>
          <w:color w:val="000000"/>
          <w:szCs w:val="26"/>
        </w:rPr>
        <w:t>Tỷ lệ ăn uống lành mạnh cao</w:t>
      </w:r>
      <w:r>
        <w:rPr>
          <w:color w:val="000000"/>
          <w:szCs w:val="26"/>
          <w:lang w:val="en-US"/>
        </w:rPr>
        <w:t>.</w:t>
      </w:r>
    </w:p>
    <w:p w14:paraId="739F34E6">
      <w:pPr>
        <w:pStyle w:val="14"/>
        <w:spacing w:before="120" w:beforeAutospacing="0" w:after="120" w:afterAutospacing="0" w:line="312" w:lineRule="auto"/>
        <w:ind w:firstLine="567"/>
        <w:jc w:val="both"/>
        <w:rPr>
          <w:lang w:val="en-US"/>
        </w:rPr>
      </w:pPr>
      <w:r>
        <w:rPr>
          <w:color w:val="000000"/>
          <w:szCs w:val="26"/>
        </w:rPr>
        <w:t>Lượng calo tiêu thụ cân đối</w:t>
      </w:r>
      <w:r>
        <w:rPr>
          <w:color w:val="000000"/>
          <w:szCs w:val="26"/>
          <w:lang w:val="en-US"/>
        </w:rPr>
        <w:t>.</w:t>
      </w:r>
    </w:p>
    <w:p w14:paraId="2297817B">
      <w:pPr>
        <w:pStyle w:val="14"/>
        <w:spacing w:before="120" w:beforeAutospacing="0" w:after="120" w:afterAutospacing="0" w:line="312" w:lineRule="auto"/>
        <w:ind w:firstLine="567"/>
        <w:jc w:val="both"/>
        <w:rPr>
          <w:color w:val="000000"/>
          <w:szCs w:val="26"/>
          <w:lang w:val="en-US"/>
        </w:rPr>
      </w:pPr>
      <w:r>
        <w:rPr>
          <w:color w:val="000000"/>
          <w:szCs w:val="26"/>
        </w:rPr>
        <w:t>Thời gian ngủ ổn định</w:t>
      </w:r>
      <w:r>
        <w:rPr>
          <w:color w:val="000000"/>
          <w:szCs w:val="26"/>
          <w:lang w:val="en-US"/>
        </w:rPr>
        <w:t>.</w:t>
      </w:r>
    </w:p>
    <w:p w14:paraId="43FBED4C">
      <w:pPr>
        <w:pStyle w:val="14"/>
        <w:spacing w:before="120" w:beforeAutospacing="0" w:after="120" w:afterAutospacing="0" w:line="312" w:lineRule="auto"/>
        <w:jc w:val="both"/>
      </w:pPr>
      <w:r>
        <w:rPr>
          <w:color w:val="000000"/>
          <w:szCs w:val="26"/>
        </w:rPr>
        <w:t>Đây là nhóm có thói quen tốt và mức độ tự đánh giá sức khỏe cao.</w:t>
      </w:r>
    </w:p>
    <w:p w14:paraId="5AE3430A">
      <w:r>
        <w:t>Cụm 2 – Nhóm lối sống trung bình</w:t>
      </w:r>
    </w:p>
    <w:p w14:paraId="17C3DEC3">
      <w:pPr>
        <w:pStyle w:val="14"/>
        <w:spacing w:before="120" w:beforeAutospacing="0" w:after="120" w:afterAutospacing="0" w:line="312" w:lineRule="auto"/>
        <w:ind w:firstLine="567"/>
        <w:jc w:val="both"/>
        <w:rPr>
          <w:lang w:val="en-US"/>
        </w:rPr>
      </w:pPr>
      <w:r>
        <w:rPr>
          <w:color w:val="000000"/>
          <w:szCs w:val="26"/>
        </w:rPr>
        <w:t>Mức vận động vừa phải</w:t>
      </w:r>
      <w:r>
        <w:rPr>
          <w:color w:val="000000"/>
          <w:szCs w:val="26"/>
          <w:lang w:val="en-US"/>
        </w:rPr>
        <w:t>.</w:t>
      </w:r>
    </w:p>
    <w:p w14:paraId="38F7B038">
      <w:pPr>
        <w:pStyle w:val="14"/>
        <w:spacing w:before="120" w:beforeAutospacing="0" w:after="120" w:afterAutospacing="0" w:line="312" w:lineRule="auto"/>
        <w:ind w:firstLine="567"/>
        <w:jc w:val="both"/>
        <w:rPr>
          <w:lang w:val="en-US"/>
        </w:rPr>
      </w:pPr>
      <w:r>
        <w:rPr>
          <w:color w:val="000000"/>
          <w:szCs w:val="26"/>
        </w:rPr>
        <w:t>Chế độ ăn uống điều độ nhưng chưa tối ưu</w:t>
      </w:r>
      <w:r>
        <w:rPr>
          <w:color w:val="000000"/>
          <w:szCs w:val="26"/>
          <w:lang w:val="en-US"/>
        </w:rPr>
        <w:t>.</w:t>
      </w:r>
    </w:p>
    <w:p w14:paraId="300DB00B">
      <w:pPr>
        <w:pStyle w:val="14"/>
        <w:spacing w:before="120" w:beforeAutospacing="0" w:after="120" w:afterAutospacing="0" w:line="312" w:lineRule="auto"/>
        <w:ind w:firstLine="567"/>
        <w:jc w:val="both"/>
        <w:rPr>
          <w:color w:val="000000"/>
          <w:szCs w:val="26"/>
        </w:rPr>
      </w:pPr>
      <w:r>
        <w:rPr>
          <w:color w:val="000000"/>
          <w:szCs w:val="26"/>
        </w:rPr>
        <w:t>Ngủ không đều</w:t>
      </w:r>
    </w:p>
    <w:p w14:paraId="717DC1B2">
      <w:pPr>
        <w:pStyle w:val="14"/>
        <w:spacing w:before="120" w:beforeAutospacing="0" w:after="120" w:afterAutospacing="0" w:line="312" w:lineRule="auto"/>
        <w:jc w:val="both"/>
      </w:pPr>
      <w:r>
        <w:rPr>
          <w:color w:val="000000"/>
          <w:szCs w:val="26"/>
        </w:rPr>
        <w:t>Nhóm này nằm giữa hai trạng thái tích cực và kém, cần điều chỉnh một số thói quen nhỏ.</w:t>
      </w:r>
    </w:p>
    <w:p w14:paraId="49EE91BD">
      <w:r>
        <w:t>Cụm 3 – Nhóm lối sống kém</w:t>
      </w:r>
    </w:p>
    <w:p w14:paraId="7D72D177">
      <w:pPr>
        <w:pStyle w:val="14"/>
        <w:spacing w:before="120" w:beforeAutospacing="0" w:after="120" w:afterAutospacing="0" w:line="312" w:lineRule="auto"/>
        <w:ind w:firstLine="567"/>
        <w:jc w:val="both"/>
        <w:rPr>
          <w:lang w:val="en-US"/>
        </w:rPr>
      </w:pPr>
      <w:r>
        <w:rPr>
          <w:color w:val="000000"/>
          <w:szCs w:val="26"/>
        </w:rPr>
        <w:t>Ít vận động, bước đi thấp</w:t>
      </w:r>
      <w:r>
        <w:rPr>
          <w:color w:val="000000"/>
          <w:szCs w:val="26"/>
          <w:lang w:val="en-US"/>
        </w:rPr>
        <w:t>.</w:t>
      </w:r>
    </w:p>
    <w:p w14:paraId="48C661C2">
      <w:pPr>
        <w:pStyle w:val="14"/>
        <w:spacing w:before="120" w:beforeAutospacing="0" w:after="120" w:afterAutospacing="0" w:line="312" w:lineRule="auto"/>
        <w:ind w:firstLine="567"/>
        <w:jc w:val="both"/>
        <w:rPr>
          <w:lang w:val="en-US"/>
        </w:rPr>
      </w:pPr>
      <w:r>
        <w:rPr>
          <w:color w:val="000000"/>
          <w:szCs w:val="26"/>
        </w:rPr>
        <w:t>Ăn nhiều thức ăn nhanh hoặc comfort food</w:t>
      </w:r>
      <w:r>
        <w:rPr>
          <w:color w:val="000000"/>
          <w:szCs w:val="26"/>
          <w:lang w:val="en-US"/>
        </w:rPr>
        <w:t>.</w:t>
      </w:r>
    </w:p>
    <w:p w14:paraId="71DF03F9">
      <w:pPr>
        <w:pStyle w:val="14"/>
        <w:spacing w:before="120" w:beforeAutospacing="0" w:after="120" w:afterAutospacing="0" w:line="312" w:lineRule="auto"/>
        <w:ind w:firstLine="567"/>
        <w:jc w:val="both"/>
        <w:rPr>
          <w:lang w:val="en-US"/>
        </w:rPr>
      </w:pPr>
      <w:r>
        <w:rPr>
          <w:color w:val="000000"/>
          <w:szCs w:val="26"/>
        </w:rPr>
        <w:t>Giấc ngủ thiếu hoặc không đều</w:t>
      </w:r>
      <w:r>
        <w:rPr>
          <w:color w:val="000000"/>
          <w:szCs w:val="26"/>
          <w:lang w:val="en-US"/>
        </w:rPr>
        <w:t>.</w:t>
      </w:r>
    </w:p>
    <w:p w14:paraId="17D382B3">
      <w:pPr>
        <w:pStyle w:val="14"/>
        <w:spacing w:before="120" w:beforeAutospacing="0" w:after="120" w:afterAutospacing="0" w:line="312" w:lineRule="auto"/>
        <w:ind w:firstLine="567"/>
        <w:jc w:val="both"/>
        <w:rPr>
          <w:color w:val="000000"/>
          <w:szCs w:val="26"/>
          <w:lang w:val="en-US"/>
        </w:rPr>
      </w:pPr>
      <w:r>
        <w:rPr>
          <w:color w:val="000000"/>
          <w:szCs w:val="26"/>
        </w:rPr>
        <w:t>Cảm nhận sức khỏe thấp</w:t>
      </w:r>
      <w:r>
        <w:rPr>
          <w:color w:val="000000"/>
          <w:szCs w:val="26"/>
          <w:lang w:val="en-US"/>
        </w:rPr>
        <w:t>.</w:t>
      </w:r>
    </w:p>
    <w:p w14:paraId="6B56141E">
      <w:pPr>
        <w:pStyle w:val="14"/>
        <w:spacing w:before="120" w:beforeAutospacing="0" w:after="120" w:afterAutospacing="0" w:line="312" w:lineRule="auto"/>
        <w:jc w:val="both"/>
      </w:pPr>
      <w:r>
        <w:rPr>
          <w:color w:val="000000"/>
          <w:szCs w:val="26"/>
        </w:rPr>
        <w:t>Nhóm này có nguy cơ cao và cần ưu tiên can thiệp.</w:t>
      </w:r>
    </w:p>
    <w:p w14:paraId="2DE28A1B">
      <w:pPr>
        <w:pStyle w:val="4"/>
      </w:pPr>
      <w:bookmarkStart w:id="40" w:name="_Toc218444146"/>
      <w:r>
        <w:t>Nhận xét và ý nghĩa khai phá dữ liệu</w:t>
      </w:r>
      <w:bookmarkEnd w:id="40"/>
    </w:p>
    <w:p w14:paraId="1FB39F2A">
      <w:pPr>
        <w:pStyle w:val="14"/>
        <w:spacing w:before="120" w:beforeAutospacing="0" w:after="120" w:afterAutospacing="0" w:line="312" w:lineRule="auto"/>
        <w:ind w:firstLine="567"/>
        <w:jc w:val="both"/>
      </w:pPr>
      <w:r>
        <w:rPr>
          <w:color w:val="000000"/>
          <w:szCs w:val="26"/>
        </w:rPr>
        <w:t>Kết quả phân cụm cho thấy dữ liệu sinh viên có phân bố tự nhiên thành ba nhóm hành vi rõ ràng. Điều này mang lại nhiều ý nghĩa:</w:t>
      </w:r>
    </w:p>
    <w:p w14:paraId="478B167F">
      <w:pPr>
        <w:pStyle w:val="14"/>
        <w:spacing w:before="120" w:beforeAutospacing="0" w:after="120" w:afterAutospacing="0" w:line="312" w:lineRule="auto"/>
        <w:ind w:left="567"/>
        <w:jc w:val="both"/>
      </w:pPr>
      <w:r>
        <w:rPr>
          <w:b/>
          <w:bCs/>
          <w:color w:val="000000"/>
          <w:szCs w:val="26"/>
        </w:rPr>
        <w:t>Phát hiện nhóm sinh viên có nguy cơ sức khỏe kém</w:t>
      </w:r>
      <w:r>
        <w:rPr>
          <w:color w:val="000000"/>
          <w:szCs w:val="26"/>
        </w:rPr>
        <w:t xml:space="preserve"> để đề xuất chương trình hỗ trợ.</w:t>
      </w:r>
    </w:p>
    <w:p w14:paraId="0AA1211E">
      <w:pPr>
        <w:pStyle w:val="14"/>
        <w:spacing w:before="120" w:beforeAutospacing="0" w:after="120" w:afterAutospacing="0" w:line="312" w:lineRule="auto"/>
        <w:ind w:left="567"/>
        <w:jc w:val="both"/>
      </w:pPr>
      <w:r>
        <w:rPr>
          <w:b/>
          <w:bCs/>
          <w:color w:val="000000"/>
          <w:szCs w:val="26"/>
        </w:rPr>
        <w:t>Hỗ trợ tư vấn dinh dưỡng và vận động</w:t>
      </w:r>
      <w:r>
        <w:rPr>
          <w:color w:val="000000"/>
          <w:szCs w:val="26"/>
        </w:rPr>
        <w:t xml:space="preserve"> dựa trên đặc điểm từng cụm.</w:t>
      </w:r>
    </w:p>
    <w:p w14:paraId="1B97BB5B">
      <w:pPr>
        <w:pStyle w:val="14"/>
        <w:spacing w:before="120" w:beforeAutospacing="0" w:after="120" w:afterAutospacing="0" w:line="312" w:lineRule="auto"/>
        <w:ind w:left="567"/>
        <w:jc w:val="both"/>
      </w:pPr>
      <w:r>
        <w:rPr>
          <w:b/>
          <w:bCs/>
          <w:color w:val="000000"/>
          <w:szCs w:val="26"/>
        </w:rPr>
        <w:t>Xây dựng hồ sơ hành vi (lifestyle personas)</w:t>
      </w:r>
      <w:r>
        <w:rPr>
          <w:color w:val="000000"/>
          <w:szCs w:val="26"/>
        </w:rPr>
        <w:t xml:space="preserve"> phục vụ nghiên cứu sâu hơn.</w:t>
      </w:r>
    </w:p>
    <w:p w14:paraId="63FA5ECF">
      <w:pPr>
        <w:pStyle w:val="14"/>
        <w:spacing w:before="120" w:beforeAutospacing="0" w:after="120" w:afterAutospacing="0" w:line="312" w:lineRule="auto"/>
        <w:ind w:left="567"/>
        <w:jc w:val="both"/>
      </w:pPr>
      <w:r>
        <w:rPr>
          <w:b/>
          <w:bCs/>
          <w:color w:val="000000"/>
          <w:szCs w:val="26"/>
        </w:rPr>
        <w:t>Tạo nền tảng cho mô hình dự đoán</w:t>
      </w:r>
      <w:r>
        <w:rPr>
          <w:color w:val="000000"/>
          <w:szCs w:val="26"/>
        </w:rPr>
        <w:t xml:space="preserve"> nguy cơ sức khỏe trong tương lai.</w:t>
      </w:r>
    </w:p>
    <w:p w14:paraId="683996D7">
      <w:pPr>
        <w:pStyle w:val="14"/>
        <w:spacing w:before="120" w:beforeAutospacing="0" w:after="120" w:afterAutospacing="0" w:line="312" w:lineRule="auto"/>
        <w:ind w:firstLine="567"/>
        <w:jc w:val="both"/>
      </w:pPr>
      <w:r>
        <w:rPr>
          <w:color w:val="000000"/>
          <w:szCs w:val="26"/>
        </w:rPr>
        <w:t>Như vậy, K-means đã hoàn thành vai trò trung tâm trong việc khai phá cấu trúc ẩn của dữ liệu, từ đó giúp hiểu sâu hơn về thói quen sinh hoạt và mức độ tích cực trong lối sống của sinh viên Mỹ.</w:t>
      </w:r>
    </w:p>
    <w:p w14:paraId="4A99E49E">
      <w:pPr>
        <w:pStyle w:val="3"/>
      </w:pPr>
      <w:bookmarkStart w:id="41" w:name="_Toc218444147"/>
      <w:r>
        <w:rPr>
          <w:lang w:val="vi-VN"/>
        </w:rPr>
        <w:t>Đánh giá mô hình</w:t>
      </w:r>
      <w:r>
        <w:t xml:space="preserve"> phân cụm sử dụng kỹ thuật K-means</w:t>
      </w:r>
      <w:bookmarkEnd w:id="41"/>
      <w:r>
        <w:rPr>
          <w:lang w:val="en-US"/>
        </w:rPr>
        <w:t xml:space="preserve"> </w:t>
      </w:r>
    </w:p>
    <w:p w14:paraId="19F26AB0">
      <w:pPr>
        <w:ind w:firstLine="567"/>
        <w:jc w:val="both"/>
      </w:pPr>
      <w:r>
        <w:t>Sau khi tiến hành phân cụm bằng thuật toán K-means, bước đánh giá mô hình nhằm kiểm tra chất lượng các cụm sinh viên đã được hình thành. Trong phân cụm dữ liệu, do không có nhãn (unsupervised learning), việc đánh giá không sử dụng độ chính xác (accuracy) như bài toán phân loại, mà thay vào đó sử dụng các chỉ số đo mức độ tách biệt và gắn kết của các cụm.</w:t>
      </w:r>
    </w:p>
    <w:p w14:paraId="597450CE">
      <w:pPr>
        <w:pStyle w:val="4"/>
        <w:rPr>
          <w:sz w:val="36"/>
          <w:szCs w:val="36"/>
        </w:rPr>
      </w:pPr>
      <w:bookmarkStart w:id="42" w:name="_Toc218444148"/>
      <w:r>
        <w:t>Tổng phương sai trong cụm – Within-Cluster Sum of Squares (WCSS)</w:t>
      </w:r>
      <w:bookmarkEnd w:id="42"/>
    </w:p>
    <w:p w14:paraId="43CB2A3D">
      <w:pPr>
        <w:pStyle w:val="14"/>
        <w:spacing w:before="120" w:beforeAutospacing="0" w:after="120" w:afterAutospacing="0" w:line="312" w:lineRule="auto"/>
        <w:ind w:firstLine="567"/>
        <w:jc w:val="both"/>
        <w:rPr>
          <w:color w:val="000000"/>
          <w:szCs w:val="26"/>
        </w:rPr>
      </w:pPr>
      <w:r>
        <w:rPr>
          <w:color w:val="000000"/>
          <w:szCs w:val="26"/>
        </w:rPr>
        <w:t>WCSS là thước đo phổ biến được sử dụng trong thuật toán K-means.</w:t>
      </w:r>
    </w:p>
    <w:p w14:paraId="4284EDEC">
      <w:pPr>
        <w:pStyle w:val="14"/>
        <w:spacing w:before="120" w:beforeAutospacing="0" w:after="120" w:afterAutospacing="0" w:line="312" w:lineRule="auto"/>
        <w:jc w:val="both"/>
        <w:rPr>
          <w:color w:val="000000"/>
          <w:szCs w:val="26"/>
        </w:rPr>
      </w:pPr>
      <w:r>
        <w:rPr>
          <w:color w:val="000000"/>
          <w:szCs w:val="26"/>
        </w:rPr>
        <w:t xml:space="preserve"> Giá trị WCSS phản ánh:</w:t>
      </w:r>
    </w:p>
    <w:p w14:paraId="6C79C96A">
      <w:pPr>
        <w:pStyle w:val="14"/>
        <w:spacing w:before="120" w:beforeAutospacing="0" w:after="120" w:afterAutospacing="0" w:line="312" w:lineRule="auto"/>
        <w:ind w:left="567"/>
        <w:jc w:val="both"/>
        <w:textAlignment w:val="baseline"/>
        <w:rPr>
          <w:color w:val="000000"/>
          <w:szCs w:val="26"/>
        </w:rPr>
      </w:pPr>
      <w:r>
        <w:rPr>
          <w:color w:val="000000"/>
          <w:szCs w:val="26"/>
        </w:rPr>
        <w:t>Độ "chặt chẽ" của từng cụm</w:t>
      </w:r>
    </w:p>
    <w:p w14:paraId="620D76C8">
      <w:pPr>
        <w:pStyle w:val="14"/>
        <w:spacing w:before="120" w:beforeAutospacing="0" w:after="120" w:afterAutospacing="0" w:line="312" w:lineRule="auto"/>
        <w:ind w:left="567"/>
        <w:jc w:val="both"/>
        <w:textAlignment w:val="baseline"/>
        <w:rPr>
          <w:color w:val="000000"/>
          <w:szCs w:val="26"/>
        </w:rPr>
      </w:pPr>
      <w:r>
        <w:rPr>
          <w:color w:val="000000"/>
          <w:szCs w:val="26"/>
        </w:rPr>
        <w:t>Khoảng cách trung bình giữa các điểm dữ liệu và tâm cụm</w:t>
      </w:r>
    </w:p>
    <w:p w14:paraId="0FCE067D">
      <w:pPr>
        <w:pStyle w:val="14"/>
        <w:spacing w:before="120" w:beforeAutospacing="0" w:after="120" w:afterAutospacing="0" w:line="312" w:lineRule="auto"/>
        <w:ind w:left="567"/>
        <w:jc w:val="both"/>
        <w:textAlignment w:val="baseline"/>
        <w:rPr>
          <w:color w:val="000000"/>
          <w:szCs w:val="26"/>
        </w:rPr>
      </w:pPr>
      <w:r>
        <w:rPr>
          <w:color w:val="000000"/>
          <w:szCs w:val="26"/>
        </w:rPr>
        <w:t>Mức độ hội tụ của mô hình</w:t>
      </w:r>
    </w:p>
    <w:p w14:paraId="7CD43DD7">
      <w:pPr>
        <w:pStyle w:val="14"/>
        <w:spacing w:before="120" w:beforeAutospacing="0" w:after="120" w:afterAutospacing="0" w:line="312" w:lineRule="auto"/>
        <w:jc w:val="center"/>
        <w:textAlignment w:val="baseline"/>
        <w:rPr>
          <w:lang w:val="en-US"/>
        </w:rPr>
      </w:pPr>
      <w:r>
        <w:rPr>
          <w:lang w:val="en-US"/>
        </w:rPr>
        <w:drawing>
          <wp:inline distT="0" distB="0" distL="0" distR="0">
            <wp:extent cx="3633470" cy="1329690"/>
            <wp:effectExtent l="0" t="0" r="0" b="3810"/>
            <wp:docPr id="1736945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45574" name="Picture 1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655084" cy="1337808"/>
                    </a:xfrm>
                    <a:prstGeom prst="rect">
                      <a:avLst/>
                    </a:prstGeom>
                  </pic:spPr>
                </pic:pic>
              </a:graphicData>
            </a:graphic>
          </wp:inline>
        </w:drawing>
      </w:r>
    </w:p>
    <w:p w14:paraId="5586AF5D">
      <w:pPr>
        <w:pStyle w:val="14"/>
        <w:spacing w:before="120" w:beforeAutospacing="0" w:after="120" w:afterAutospacing="0" w:line="312" w:lineRule="auto"/>
        <w:jc w:val="both"/>
        <w:textAlignment w:val="baseline"/>
        <w:rPr>
          <w:lang w:val="en-US"/>
        </w:rPr>
      </w:pPr>
      <w:r>
        <w:rPr>
          <w:lang w:val="en-US"/>
        </w:rPr>
        <w:drawing>
          <wp:inline distT="0" distB="0" distL="0" distR="0">
            <wp:extent cx="4188460" cy="1588135"/>
            <wp:effectExtent l="0" t="0" r="2540" b="0"/>
            <wp:docPr id="204901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1241" name="Picture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209651" cy="1596076"/>
                    </a:xfrm>
                    <a:prstGeom prst="rect">
                      <a:avLst/>
                    </a:prstGeom>
                  </pic:spPr>
                </pic:pic>
              </a:graphicData>
            </a:graphic>
          </wp:inline>
        </w:drawing>
      </w:r>
    </w:p>
    <w:p w14:paraId="495873D8">
      <w:pPr>
        <w:ind w:firstLine="720"/>
        <w:jc w:val="both"/>
        <w:rPr>
          <w:i/>
          <w:iCs/>
        </w:rPr>
      </w:pPr>
      <w:r>
        <w:rPr>
          <w:i/>
          <w:iCs/>
        </w:rPr>
        <w:t>Ý nghĩa trong đánh giá mô hình</w:t>
      </w:r>
    </w:p>
    <w:p w14:paraId="1E3A1257">
      <w:pPr>
        <w:pStyle w:val="14"/>
        <w:spacing w:before="120" w:beforeAutospacing="0" w:after="120" w:afterAutospacing="0" w:line="312" w:lineRule="auto"/>
        <w:ind w:left="284"/>
        <w:jc w:val="both"/>
        <w:textAlignment w:val="baseline"/>
        <w:rPr>
          <w:rFonts w:ascii="Arial" w:hAnsi="Arial" w:cs="Arial"/>
          <w:color w:val="000000"/>
          <w:szCs w:val="26"/>
        </w:rPr>
      </w:pPr>
      <w:r>
        <w:rPr>
          <w:color w:val="000000"/>
          <w:szCs w:val="26"/>
        </w:rPr>
        <w:t xml:space="preserve">WCSS càng </w:t>
      </w:r>
      <w:r>
        <w:rPr>
          <w:b/>
          <w:bCs/>
          <w:color w:val="000000"/>
          <w:szCs w:val="26"/>
        </w:rPr>
        <w:t>nhỏ</w:t>
      </w:r>
      <w:r>
        <w:rPr>
          <w:color w:val="000000"/>
          <w:szCs w:val="26"/>
        </w:rPr>
        <w:t>, dữ liệu trong cụm càng đồng nhất.</w:t>
      </w:r>
    </w:p>
    <w:p w14:paraId="4884A836">
      <w:pPr>
        <w:pStyle w:val="14"/>
        <w:spacing w:before="120" w:beforeAutospacing="0" w:after="120" w:afterAutospacing="0" w:line="312" w:lineRule="auto"/>
        <w:ind w:left="284"/>
        <w:jc w:val="both"/>
        <w:textAlignment w:val="baseline"/>
        <w:rPr>
          <w:color w:val="000000"/>
          <w:szCs w:val="26"/>
        </w:rPr>
      </w:pPr>
      <w:r>
        <w:rPr>
          <w:color w:val="000000"/>
          <w:szCs w:val="26"/>
        </w:rPr>
        <w:t>Khi tăng số cụm K, WCSS luôn giảm do số tâm cụm tăng, khiến mỗi cụm nhỏ hơn.</w:t>
      </w:r>
    </w:p>
    <w:p w14:paraId="1F177744">
      <w:pPr>
        <w:pStyle w:val="14"/>
        <w:spacing w:before="120" w:beforeAutospacing="0" w:after="120" w:afterAutospacing="0" w:line="312" w:lineRule="auto"/>
        <w:ind w:left="284"/>
        <w:jc w:val="both"/>
        <w:textAlignment w:val="baseline"/>
        <w:rPr>
          <w:rFonts w:ascii="Arial" w:hAnsi="Arial" w:cs="Arial"/>
          <w:color w:val="000000"/>
          <w:szCs w:val="26"/>
        </w:rPr>
      </w:pPr>
      <w:r>
        <w:rPr>
          <w:color w:val="000000"/>
          <w:szCs w:val="26"/>
        </w:rPr>
        <w:t>Vì vậy, không thể dùng WCSS đơn thuần để lựa chọn mô hình, mà cần dùng phương pháp Elbow để chọn điểm uốn tối ưu.</w:t>
      </w:r>
    </w:p>
    <w:p w14:paraId="553A1085">
      <w:pPr>
        <w:ind w:firstLine="720"/>
        <w:rPr>
          <w:i/>
          <w:iCs/>
          <w:sz w:val="27"/>
          <w:szCs w:val="27"/>
        </w:rPr>
      </w:pPr>
      <w:r>
        <w:rPr>
          <w:i/>
          <w:iCs/>
        </w:rPr>
        <w:t>Kết quả đối với dữ liệu sinh viên</w:t>
      </w:r>
    </w:p>
    <w:p w14:paraId="02495B4D">
      <w:pPr>
        <w:pStyle w:val="14"/>
        <w:spacing w:before="120" w:beforeAutospacing="0" w:after="120" w:afterAutospacing="0" w:line="312" w:lineRule="auto"/>
        <w:jc w:val="both"/>
        <w:rPr>
          <w:color w:val="000000"/>
          <w:szCs w:val="26"/>
        </w:rPr>
      </w:pPr>
      <w:r>
        <w:rPr>
          <w:color w:val="000000"/>
          <w:szCs w:val="26"/>
        </w:rPr>
        <w:t>Khi chạy K từ 2 → 8, đường WCSS giảm mạnh từ K = 2 đến K = 3 và chậm lại từ K = 4 trở đi.</w:t>
      </w:r>
    </w:p>
    <w:p w14:paraId="495EDAB5">
      <w:pPr>
        <w:pStyle w:val="14"/>
        <w:spacing w:before="120" w:beforeAutospacing="0" w:after="120" w:afterAutospacing="0" w:line="312" w:lineRule="auto"/>
        <w:jc w:val="both"/>
        <w:rPr>
          <w:color w:val="000000"/>
          <w:szCs w:val="26"/>
        </w:rPr>
      </w:pPr>
      <w:r>
        <w:rPr>
          <w:color w:val="000000"/>
          <w:szCs w:val="26"/>
        </w:rPr>
        <w:t xml:space="preserve"> Điểm "khuỷu tay" (elbow) xuất hiện ở </w:t>
      </w:r>
      <w:r>
        <w:rPr>
          <w:b/>
          <w:bCs/>
          <w:color w:val="000000"/>
          <w:szCs w:val="26"/>
        </w:rPr>
        <w:t>K = 3</w:t>
      </w:r>
      <w:r>
        <w:rPr>
          <w:color w:val="000000"/>
          <w:szCs w:val="26"/>
        </w:rPr>
        <w:t>, chứng tỏ đây là số cụm hợp lý, cũng phù hợp với cấu trúc tự nhiên của dữ liệu.</w:t>
      </w:r>
    </w:p>
    <w:p w14:paraId="41E94611">
      <w:pPr>
        <w:pStyle w:val="4"/>
      </w:pPr>
      <w:bookmarkStart w:id="43" w:name="_Toc218444149"/>
      <w:r>
        <w:t>Chỉ số Silhouette Score</w:t>
      </w:r>
      <w:bookmarkEnd w:id="43"/>
    </w:p>
    <w:p w14:paraId="4F83739A">
      <w:pPr>
        <w:pStyle w:val="14"/>
        <w:spacing w:before="120" w:beforeAutospacing="0" w:after="120" w:afterAutospacing="0" w:line="312" w:lineRule="auto"/>
        <w:jc w:val="both"/>
      </w:pPr>
      <w:r>
        <w:rPr>
          <w:color w:val="000000"/>
          <w:szCs w:val="26"/>
        </w:rPr>
        <w:t>Silhouette Score là chỉ số đánh giá chất lượng phân cụm dựa trên mức độ:</w:t>
      </w:r>
    </w:p>
    <w:p w14:paraId="3756AB52">
      <w:pPr>
        <w:pStyle w:val="14"/>
        <w:spacing w:before="120" w:beforeAutospacing="0" w:after="120" w:afterAutospacing="0" w:line="312" w:lineRule="auto"/>
        <w:ind w:left="720"/>
        <w:jc w:val="both"/>
        <w:textAlignment w:val="baseline"/>
        <w:rPr>
          <w:color w:val="000000"/>
          <w:szCs w:val="26"/>
        </w:rPr>
      </w:pPr>
      <w:r>
        <w:rPr>
          <w:color w:val="000000"/>
          <w:szCs w:val="26"/>
        </w:rPr>
        <w:t>Gắn kết (cohesion): các điểm trong cùng cụm có gần nhau không</w:t>
      </w:r>
    </w:p>
    <w:p w14:paraId="263F83E8">
      <w:pPr>
        <w:pStyle w:val="14"/>
        <w:spacing w:before="120" w:beforeAutospacing="0" w:after="120" w:afterAutospacing="0" w:line="312" w:lineRule="auto"/>
        <w:ind w:left="720"/>
        <w:jc w:val="both"/>
        <w:textAlignment w:val="baseline"/>
        <w:rPr>
          <w:color w:val="000000"/>
          <w:szCs w:val="26"/>
        </w:rPr>
      </w:pPr>
      <w:r>
        <w:rPr>
          <w:color w:val="000000"/>
          <w:szCs w:val="26"/>
        </w:rPr>
        <w:t>Tách biệt (separation): cụm này cách cụm khác bao xa</w:t>
      </w:r>
    </w:p>
    <w:p w14:paraId="6C69F9A6">
      <w:pPr>
        <w:pStyle w:val="14"/>
        <w:spacing w:before="120" w:beforeAutospacing="0" w:after="120" w:afterAutospacing="0" w:line="312" w:lineRule="auto"/>
        <w:jc w:val="both"/>
        <w:textAlignment w:val="baseline"/>
        <w:rPr>
          <w:color w:val="000000"/>
          <w:szCs w:val="26"/>
          <w:lang w:val="en-US"/>
        </w:rPr>
      </w:pPr>
      <w:r>
        <w:rPr>
          <w:color w:val="000000"/>
          <w:szCs w:val="26"/>
          <w:lang w:val="en-US"/>
        </w:rPr>
        <w:t>Công thức:</w:t>
      </w:r>
    </w:p>
    <w:p w14:paraId="4016052C">
      <w:pPr>
        <w:pStyle w:val="14"/>
        <w:spacing w:before="120" w:beforeAutospacing="0" w:after="120" w:afterAutospacing="0" w:line="312" w:lineRule="auto"/>
        <w:jc w:val="center"/>
        <w:textAlignment w:val="baseline"/>
        <w:rPr>
          <w:color w:val="000000"/>
          <w:szCs w:val="26"/>
        </w:rPr>
      </w:pPr>
      <w:r>
        <w:rPr>
          <w:color w:val="000000"/>
          <w:szCs w:val="26"/>
        </w:rPr>
        <w:drawing>
          <wp:inline distT="0" distB="0" distL="0" distR="0">
            <wp:extent cx="4521200" cy="1371600"/>
            <wp:effectExtent l="0" t="0" r="0" b="0"/>
            <wp:docPr id="2257136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13697" name="Picture 1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566788" cy="1385430"/>
                    </a:xfrm>
                    <a:prstGeom prst="rect">
                      <a:avLst/>
                    </a:prstGeom>
                  </pic:spPr>
                </pic:pic>
              </a:graphicData>
            </a:graphic>
          </wp:inline>
        </w:drawing>
      </w:r>
    </w:p>
    <w:p w14:paraId="2B12379C">
      <w:pPr>
        <w:pStyle w:val="14"/>
        <w:spacing w:before="120" w:beforeAutospacing="0" w:after="120" w:afterAutospacing="0" w:line="312" w:lineRule="auto"/>
        <w:jc w:val="both"/>
        <w:rPr>
          <w:sz w:val="24"/>
        </w:rPr>
      </w:pPr>
      <w:r>
        <w:rPr>
          <w:color w:val="000000"/>
          <w:szCs w:val="26"/>
        </w:rPr>
        <w:t>Trong đó:</w:t>
      </w:r>
    </w:p>
    <w:p w14:paraId="37FAE5DB">
      <w:pPr>
        <w:pStyle w:val="14"/>
        <w:spacing w:before="120" w:beforeAutospacing="0" w:after="120" w:afterAutospacing="0" w:line="312" w:lineRule="auto"/>
        <w:jc w:val="both"/>
        <w:textAlignment w:val="baseline"/>
        <w:rPr>
          <w:color w:val="000000"/>
          <w:szCs w:val="26"/>
        </w:rPr>
      </w:pPr>
      <w:r>
        <w:rPr>
          <w:color w:val="000000"/>
          <w:szCs w:val="26"/>
        </w:rPr>
        <w:t>( a ): khoảng cách trung bình từ điểm đến các điểm khác cùng cụm</w:t>
      </w:r>
    </w:p>
    <w:p w14:paraId="20F2F4AE">
      <w:pPr>
        <w:pStyle w:val="14"/>
        <w:spacing w:before="120" w:beforeAutospacing="0" w:after="120" w:afterAutospacing="0" w:line="312" w:lineRule="auto"/>
        <w:jc w:val="both"/>
        <w:textAlignment w:val="baseline"/>
        <w:rPr>
          <w:color w:val="000000"/>
          <w:szCs w:val="26"/>
        </w:rPr>
      </w:pPr>
      <w:r>
        <w:rPr>
          <w:color w:val="000000"/>
          <w:szCs w:val="26"/>
        </w:rPr>
        <w:t>( b ): khoảng cách trung bình từ điểm đến các điểm thuộc cụm gần nhất khác</w:t>
      </w:r>
    </w:p>
    <w:p w14:paraId="5F3F4DB7">
      <w:pPr>
        <w:pStyle w:val="14"/>
        <w:spacing w:before="120" w:beforeAutospacing="0" w:after="120" w:afterAutospacing="0" w:line="312" w:lineRule="auto"/>
        <w:jc w:val="both"/>
        <w:textAlignment w:val="baseline"/>
        <w:rPr>
          <w:color w:val="000000"/>
          <w:szCs w:val="26"/>
        </w:rPr>
      </w:pPr>
      <w:r>
        <w:rPr>
          <w:color w:val="000000"/>
          <w:szCs w:val="26"/>
        </w:rPr>
        <w:t>Giá trị nằm trong [-1, 1]</w:t>
      </w:r>
    </w:p>
    <w:p w14:paraId="69945ED7">
      <w:pPr>
        <w:ind w:firstLine="720"/>
        <w:rPr>
          <w:i/>
          <w:iCs/>
          <w:sz w:val="27"/>
          <w:szCs w:val="27"/>
        </w:rPr>
      </w:pPr>
      <w:r>
        <w:rPr>
          <w:i/>
          <w:iCs/>
        </w:rPr>
        <w:t>Ý nghĩa giá trị Silhouette</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71"/>
        <w:gridCol w:w="2816"/>
      </w:tblGrid>
      <w:tr w14:paraId="5049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jc w:val="center"/>
        </w:trPr>
        <w:tc>
          <w:tcPr>
            <w:tcW w:w="2571" w:type="dxa"/>
            <w:tcMar>
              <w:top w:w="100" w:type="dxa"/>
              <w:left w:w="100" w:type="dxa"/>
              <w:bottom w:w="100" w:type="dxa"/>
              <w:right w:w="100" w:type="dxa"/>
            </w:tcMar>
          </w:tcPr>
          <w:p w14:paraId="084D2F37">
            <w:pPr>
              <w:pStyle w:val="14"/>
              <w:spacing w:before="120" w:beforeAutospacing="0" w:after="120" w:afterAutospacing="0" w:line="312" w:lineRule="auto"/>
              <w:jc w:val="center"/>
              <w:rPr>
                <w:szCs w:val="26"/>
              </w:rPr>
            </w:pPr>
            <w:r>
              <w:rPr>
                <w:b/>
                <w:bCs/>
                <w:color w:val="000000"/>
                <w:szCs w:val="26"/>
              </w:rPr>
              <w:t>Silhouette Score</w:t>
            </w:r>
          </w:p>
        </w:tc>
        <w:tc>
          <w:tcPr>
            <w:tcW w:w="2816" w:type="dxa"/>
            <w:tcMar>
              <w:top w:w="100" w:type="dxa"/>
              <w:left w:w="100" w:type="dxa"/>
              <w:bottom w:w="100" w:type="dxa"/>
              <w:right w:w="100" w:type="dxa"/>
            </w:tcMar>
          </w:tcPr>
          <w:p w14:paraId="020FDD70">
            <w:pPr>
              <w:pStyle w:val="14"/>
              <w:spacing w:before="120" w:beforeAutospacing="0" w:after="120" w:afterAutospacing="0" w:line="312" w:lineRule="auto"/>
              <w:jc w:val="center"/>
              <w:rPr>
                <w:szCs w:val="26"/>
              </w:rPr>
            </w:pPr>
            <w:r>
              <w:rPr>
                <w:b/>
                <w:bCs/>
                <w:color w:val="000000"/>
                <w:szCs w:val="26"/>
              </w:rPr>
              <w:t>Chất lượng cụm</w:t>
            </w:r>
          </w:p>
        </w:tc>
      </w:tr>
      <w:tr w14:paraId="36C8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jc w:val="center"/>
        </w:trPr>
        <w:tc>
          <w:tcPr>
            <w:tcW w:w="2571" w:type="dxa"/>
            <w:tcMar>
              <w:top w:w="100" w:type="dxa"/>
              <w:left w:w="100" w:type="dxa"/>
              <w:bottom w:w="100" w:type="dxa"/>
              <w:right w:w="100" w:type="dxa"/>
            </w:tcMar>
          </w:tcPr>
          <w:p w14:paraId="48C5B6DF">
            <w:pPr>
              <w:pStyle w:val="14"/>
              <w:spacing w:before="120" w:beforeAutospacing="0" w:after="120" w:afterAutospacing="0" w:line="312" w:lineRule="auto"/>
              <w:jc w:val="center"/>
              <w:rPr>
                <w:szCs w:val="26"/>
              </w:rPr>
            </w:pPr>
            <w:r>
              <w:rPr>
                <w:color w:val="000000"/>
                <w:szCs w:val="26"/>
              </w:rPr>
              <w:t>0.7 – 1.0</w:t>
            </w:r>
          </w:p>
        </w:tc>
        <w:tc>
          <w:tcPr>
            <w:tcW w:w="2816" w:type="dxa"/>
            <w:tcMar>
              <w:top w:w="100" w:type="dxa"/>
              <w:left w:w="100" w:type="dxa"/>
              <w:bottom w:w="100" w:type="dxa"/>
              <w:right w:w="100" w:type="dxa"/>
            </w:tcMar>
          </w:tcPr>
          <w:p w14:paraId="0E41F072">
            <w:pPr>
              <w:pStyle w:val="14"/>
              <w:spacing w:before="120" w:beforeAutospacing="0" w:after="120" w:afterAutospacing="0" w:line="312" w:lineRule="auto"/>
              <w:jc w:val="center"/>
              <w:rPr>
                <w:szCs w:val="26"/>
              </w:rPr>
            </w:pPr>
            <w:r>
              <w:rPr>
                <w:color w:val="000000"/>
                <w:szCs w:val="26"/>
              </w:rPr>
              <w:t>Rất tốt</w:t>
            </w:r>
          </w:p>
        </w:tc>
      </w:tr>
      <w:tr w14:paraId="5821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jc w:val="center"/>
        </w:trPr>
        <w:tc>
          <w:tcPr>
            <w:tcW w:w="2571" w:type="dxa"/>
            <w:tcMar>
              <w:top w:w="100" w:type="dxa"/>
              <w:left w:w="100" w:type="dxa"/>
              <w:bottom w:w="100" w:type="dxa"/>
              <w:right w:w="100" w:type="dxa"/>
            </w:tcMar>
          </w:tcPr>
          <w:p w14:paraId="5C054307">
            <w:pPr>
              <w:pStyle w:val="14"/>
              <w:spacing w:before="120" w:beforeAutospacing="0" w:after="120" w:afterAutospacing="0" w:line="312" w:lineRule="auto"/>
              <w:jc w:val="center"/>
              <w:rPr>
                <w:szCs w:val="26"/>
              </w:rPr>
            </w:pPr>
            <w:r>
              <w:rPr>
                <w:color w:val="000000"/>
                <w:szCs w:val="26"/>
              </w:rPr>
              <w:t>0.5 – 0.7</w:t>
            </w:r>
          </w:p>
        </w:tc>
        <w:tc>
          <w:tcPr>
            <w:tcW w:w="2816" w:type="dxa"/>
            <w:tcMar>
              <w:top w:w="100" w:type="dxa"/>
              <w:left w:w="100" w:type="dxa"/>
              <w:bottom w:w="100" w:type="dxa"/>
              <w:right w:w="100" w:type="dxa"/>
            </w:tcMar>
          </w:tcPr>
          <w:p w14:paraId="13275151">
            <w:pPr>
              <w:pStyle w:val="14"/>
              <w:spacing w:before="120" w:beforeAutospacing="0" w:after="120" w:afterAutospacing="0" w:line="312" w:lineRule="auto"/>
              <w:jc w:val="center"/>
              <w:rPr>
                <w:szCs w:val="26"/>
              </w:rPr>
            </w:pPr>
            <w:r>
              <w:rPr>
                <w:color w:val="000000"/>
                <w:szCs w:val="26"/>
              </w:rPr>
              <w:t>Tốt</w:t>
            </w:r>
          </w:p>
        </w:tc>
      </w:tr>
      <w:tr w14:paraId="7569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jc w:val="center"/>
        </w:trPr>
        <w:tc>
          <w:tcPr>
            <w:tcW w:w="2571" w:type="dxa"/>
            <w:tcMar>
              <w:top w:w="100" w:type="dxa"/>
              <w:left w:w="100" w:type="dxa"/>
              <w:bottom w:w="100" w:type="dxa"/>
              <w:right w:w="100" w:type="dxa"/>
            </w:tcMar>
          </w:tcPr>
          <w:p w14:paraId="403E96C8">
            <w:pPr>
              <w:pStyle w:val="14"/>
              <w:spacing w:before="120" w:beforeAutospacing="0" w:after="120" w:afterAutospacing="0" w:line="312" w:lineRule="auto"/>
              <w:jc w:val="center"/>
              <w:rPr>
                <w:szCs w:val="26"/>
              </w:rPr>
            </w:pPr>
            <w:r>
              <w:rPr>
                <w:color w:val="000000"/>
                <w:szCs w:val="26"/>
              </w:rPr>
              <w:t>0.25 – 0.5</w:t>
            </w:r>
          </w:p>
        </w:tc>
        <w:tc>
          <w:tcPr>
            <w:tcW w:w="2816" w:type="dxa"/>
            <w:tcMar>
              <w:top w:w="100" w:type="dxa"/>
              <w:left w:w="100" w:type="dxa"/>
              <w:bottom w:w="100" w:type="dxa"/>
              <w:right w:w="100" w:type="dxa"/>
            </w:tcMar>
          </w:tcPr>
          <w:p w14:paraId="5542265C">
            <w:pPr>
              <w:pStyle w:val="14"/>
              <w:spacing w:before="120" w:beforeAutospacing="0" w:after="120" w:afterAutospacing="0" w:line="312" w:lineRule="auto"/>
              <w:jc w:val="center"/>
              <w:rPr>
                <w:szCs w:val="26"/>
              </w:rPr>
            </w:pPr>
            <w:r>
              <w:rPr>
                <w:color w:val="000000"/>
                <w:szCs w:val="26"/>
              </w:rPr>
              <w:t>Tạm ổn</w:t>
            </w:r>
          </w:p>
        </w:tc>
      </w:tr>
      <w:tr w14:paraId="6571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jc w:val="center"/>
        </w:trPr>
        <w:tc>
          <w:tcPr>
            <w:tcW w:w="2571" w:type="dxa"/>
            <w:tcMar>
              <w:top w:w="100" w:type="dxa"/>
              <w:left w:w="100" w:type="dxa"/>
              <w:bottom w:w="100" w:type="dxa"/>
              <w:right w:w="100" w:type="dxa"/>
            </w:tcMar>
          </w:tcPr>
          <w:p w14:paraId="179FEB9F">
            <w:pPr>
              <w:pStyle w:val="14"/>
              <w:spacing w:before="120" w:beforeAutospacing="0" w:after="120" w:afterAutospacing="0" w:line="312" w:lineRule="auto"/>
              <w:jc w:val="center"/>
              <w:rPr>
                <w:szCs w:val="26"/>
              </w:rPr>
            </w:pPr>
            <w:r>
              <w:rPr>
                <w:color w:val="000000"/>
                <w:szCs w:val="26"/>
              </w:rPr>
              <w:t>0.0 – 0.25</w:t>
            </w:r>
          </w:p>
        </w:tc>
        <w:tc>
          <w:tcPr>
            <w:tcW w:w="2816" w:type="dxa"/>
            <w:tcMar>
              <w:top w:w="100" w:type="dxa"/>
              <w:left w:w="100" w:type="dxa"/>
              <w:bottom w:w="100" w:type="dxa"/>
              <w:right w:w="100" w:type="dxa"/>
            </w:tcMar>
          </w:tcPr>
          <w:p w14:paraId="5901B274">
            <w:pPr>
              <w:pStyle w:val="14"/>
              <w:spacing w:before="120" w:beforeAutospacing="0" w:after="120" w:afterAutospacing="0" w:line="312" w:lineRule="auto"/>
              <w:jc w:val="center"/>
              <w:rPr>
                <w:szCs w:val="26"/>
              </w:rPr>
            </w:pPr>
            <w:r>
              <w:rPr>
                <w:color w:val="000000"/>
                <w:szCs w:val="26"/>
              </w:rPr>
              <w:t>Yếu, trùng lặp</w:t>
            </w:r>
          </w:p>
        </w:tc>
      </w:tr>
      <w:tr w14:paraId="112F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jc w:val="center"/>
        </w:trPr>
        <w:tc>
          <w:tcPr>
            <w:tcW w:w="2571" w:type="dxa"/>
            <w:tcMar>
              <w:top w:w="100" w:type="dxa"/>
              <w:left w:w="100" w:type="dxa"/>
              <w:bottom w:w="100" w:type="dxa"/>
              <w:right w:w="100" w:type="dxa"/>
            </w:tcMar>
          </w:tcPr>
          <w:p w14:paraId="6DB10E9F">
            <w:pPr>
              <w:pStyle w:val="14"/>
              <w:spacing w:before="120" w:beforeAutospacing="0" w:after="120" w:afterAutospacing="0" w:line="312" w:lineRule="auto"/>
              <w:jc w:val="center"/>
              <w:rPr>
                <w:szCs w:val="26"/>
              </w:rPr>
            </w:pPr>
            <w:r>
              <w:rPr>
                <w:color w:val="000000"/>
                <w:szCs w:val="26"/>
              </w:rPr>
              <w:t>&lt; 0</w:t>
            </w:r>
          </w:p>
        </w:tc>
        <w:tc>
          <w:tcPr>
            <w:tcW w:w="2816" w:type="dxa"/>
            <w:tcMar>
              <w:top w:w="100" w:type="dxa"/>
              <w:left w:w="100" w:type="dxa"/>
              <w:bottom w:w="100" w:type="dxa"/>
              <w:right w:w="100" w:type="dxa"/>
            </w:tcMar>
          </w:tcPr>
          <w:p w14:paraId="6D915B85">
            <w:pPr>
              <w:pStyle w:val="14"/>
              <w:spacing w:before="120" w:beforeAutospacing="0" w:after="120" w:afterAutospacing="0" w:line="312" w:lineRule="auto"/>
              <w:jc w:val="center"/>
              <w:rPr>
                <w:szCs w:val="26"/>
              </w:rPr>
            </w:pPr>
            <w:r>
              <w:rPr>
                <w:color w:val="000000"/>
                <w:szCs w:val="26"/>
              </w:rPr>
              <w:t>Sai, phân cụm kém</w:t>
            </w:r>
          </w:p>
        </w:tc>
      </w:tr>
    </w:tbl>
    <w:p w14:paraId="6739CFA6"/>
    <w:p w14:paraId="20EE5DE3">
      <w:pPr>
        <w:rPr>
          <w:rFonts w:eastAsiaTheme="majorEastAsia" w:cstheme="majorBidi"/>
          <w:i/>
          <w:iCs/>
          <w:color w:val="000000"/>
          <w:szCs w:val="26"/>
        </w:rPr>
      </w:pPr>
      <w:r>
        <w:rPr>
          <w:i/>
          <w:iCs/>
          <w:color w:val="000000"/>
          <w:szCs w:val="26"/>
        </w:rPr>
        <w:t>Kết quả trong bài toán</w:t>
      </w:r>
    </w:p>
    <w:p w14:paraId="685355E6">
      <w:pPr>
        <w:pStyle w:val="14"/>
        <w:spacing w:before="120" w:beforeAutospacing="0" w:after="120" w:afterAutospacing="0" w:line="312" w:lineRule="auto"/>
        <w:jc w:val="both"/>
        <w:rPr>
          <w:color w:val="000000"/>
          <w:szCs w:val="26"/>
        </w:rPr>
      </w:pPr>
      <w:r>
        <w:rPr>
          <w:color w:val="000000"/>
          <w:szCs w:val="26"/>
        </w:rPr>
        <w:t xml:space="preserve">Sau khi chạy mô hình với K = 3: </w:t>
      </w:r>
    </w:p>
    <w:p w14:paraId="6110EFBF">
      <w:pPr>
        <w:pStyle w:val="14"/>
        <w:spacing w:before="120" w:beforeAutospacing="0" w:after="120" w:afterAutospacing="0" w:line="312" w:lineRule="auto"/>
        <w:jc w:val="both"/>
      </w:pPr>
      <w:r>
        <w:rPr>
          <w:color w:val="000000"/>
          <w:szCs w:val="26"/>
        </w:rPr>
        <w:drawing>
          <wp:anchor distT="0" distB="0" distL="114300" distR="114300" simplePos="0" relativeHeight="251665408" behindDoc="0" locked="0" layoutInCell="1" allowOverlap="1">
            <wp:simplePos x="0" y="0"/>
            <wp:positionH relativeFrom="column">
              <wp:posOffset>1325245</wp:posOffset>
            </wp:positionH>
            <wp:positionV relativeFrom="paragraph">
              <wp:posOffset>17145</wp:posOffset>
            </wp:positionV>
            <wp:extent cx="2393950" cy="528955"/>
            <wp:effectExtent l="0" t="0" r="6350" b="4445"/>
            <wp:wrapSquare wrapText="bothSides"/>
            <wp:docPr id="11862064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06441" name="Picture 16"/>
                    <pic:cNvPicPr>
                      <a:picLocks noChangeAspect="1"/>
                    </pic:cNvPicPr>
                  </pic:nvPicPr>
                  <pic:blipFill>
                    <a:blip r:embed="rId24">
                      <a:extLst>
                        <a:ext uri="{28A0092B-C50C-407E-A947-70E740481C1C}">
                          <a14:useLocalDpi xmlns:a14="http://schemas.microsoft.com/office/drawing/2010/main" val="0"/>
                        </a:ext>
                      </a:extLst>
                    </a:blip>
                    <a:srcRect l="4386" t="26605" r="8322" b="22489"/>
                    <a:stretch>
                      <a:fillRect/>
                    </a:stretch>
                  </pic:blipFill>
                  <pic:spPr>
                    <a:xfrm>
                      <a:off x="0" y="0"/>
                      <a:ext cx="2393950" cy="528955"/>
                    </a:xfrm>
                    <a:prstGeom prst="rect">
                      <a:avLst/>
                    </a:prstGeom>
                    <a:ln>
                      <a:noFill/>
                    </a:ln>
                  </pic:spPr>
                </pic:pic>
              </a:graphicData>
            </a:graphic>
          </wp:anchor>
        </w:drawing>
      </w:r>
    </w:p>
    <w:p w14:paraId="764E7C5A">
      <w:pPr>
        <w:pStyle w:val="14"/>
        <w:spacing w:before="120" w:beforeAutospacing="0" w:after="120" w:afterAutospacing="0" w:line="312" w:lineRule="auto"/>
        <w:jc w:val="center"/>
        <w:rPr>
          <w:color w:val="000000"/>
          <w:szCs w:val="26"/>
        </w:rPr>
      </w:pPr>
    </w:p>
    <w:p w14:paraId="3034E99C">
      <w:pPr>
        <w:pStyle w:val="14"/>
        <w:spacing w:before="120" w:beforeAutospacing="0" w:after="120" w:afterAutospacing="0" w:line="312" w:lineRule="auto"/>
        <w:jc w:val="both"/>
      </w:pPr>
      <w:r>
        <w:rPr>
          <w:color w:val="000000"/>
          <w:szCs w:val="26"/>
        </w:rPr>
        <w:t xml:space="preserve">Đây là giá trị </w:t>
      </w:r>
      <w:r>
        <w:rPr>
          <w:b/>
          <w:bCs/>
          <w:color w:val="000000"/>
          <w:szCs w:val="26"/>
        </w:rPr>
        <w:t>tốt</w:t>
      </w:r>
      <w:r>
        <w:rPr>
          <w:color w:val="000000"/>
          <w:szCs w:val="26"/>
        </w:rPr>
        <w:t>, cho thấy:</w:t>
      </w:r>
    </w:p>
    <w:p w14:paraId="18061BA9">
      <w:pPr>
        <w:pStyle w:val="14"/>
        <w:spacing w:before="120" w:beforeAutospacing="0" w:after="120" w:afterAutospacing="0" w:line="312" w:lineRule="auto"/>
        <w:ind w:left="720"/>
        <w:jc w:val="both"/>
        <w:textAlignment w:val="baseline"/>
        <w:rPr>
          <w:color w:val="000000"/>
          <w:szCs w:val="26"/>
          <w:lang w:val="en-US"/>
        </w:rPr>
      </w:pPr>
      <w:r>
        <w:rPr>
          <w:color w:val="000000"/>
          <w:szCs w:val="26"/>
        </w:rPr>
        <w:t>Các cụm được tách biệt tương đối rõ ràng</w:t>
      </w:r>
      <w:r>
        <w:rPr>
          <w:color w:val="000000"/>
          <w:szCs w:val="26"/>
          <w:lang w:val="en-US"/>
        </w:rPr>
        <w:t>.</w:t>
      </w:r>
    </w:p>
    <w:p w14:paraId="45F5F856">
      <w:pPr>
        <w:pStyle w:val="14"/>
        <w:spacing w:before="120" w:beforeAutospacing="0" w:after="120" w:afterAutospacing="0" w:line="312" w:lineRule="auto"/>
        <w:ind w:left="720"/>
        <w:jc w:val="both"/>
        <w:textAlignment w:val="baseline"/>
        <w:rPr>
          <w:color w:val="000000"/>
          <w:szCs w:val="26"/>
          <w:lang w:val="en-US"/>
        </w:rPr>
      </w:pPr>
      <w:r>
        <w:rPr>
          <w:color w:val="000000"/>
          <w:szCs w:val="26"/>
        </w:rPr>
        <w:t>Các điểm dữ liệu nằm trong cụm phù hợp</w:t>
      </w:r>
      <w:r>
        <w:rPr>
          <w:color w:val="000000"/>
          <w:szCs w:val="26"/>
          <w:lang w:val="en-US"/>
        </w:rPr>
        <w:t>.</w:t>
      </w:r>
    </w:p>
    <w:p w14:paraId="52BF495E">
      <w:pPr>
        <w:pStyle w:val="14"/>
        <w:spacing w:before="120" w:beforeAutospacing="0" w:after="120" w:afterAutospacing="0" w:line="312" w:lineRule="auto"/>
        <w:ind w:left="720"/>
        <w:jc w:val="both"/>
        <w:textAlignment w:val="baseline"/>
        <w:rPr>
          <w:color w:val="000000"/>
          <w:szCs w:val="26"/>
          <w:lang w:val="en-US"/>
        </w:rPr>
      </w:pPr>
      <w:r>
        <w:rPr>
          <w:color w:val="000000"/>
          <w:szCs w:val="26"/>
        </w:rPr>
        <w:t>Ít trường hợp chồng lấn giữa cụm này và cụm khác</w:t>
      </w:r>
      <w:r>
        <w:rPr>
          <w:color w:val="000000"/>
          <w:szCs w:val="26"/>
          <w:lang w:val="en-US"/>
        </w:rPr>
        <w:t>.</w:t>
      </w:r>
    </w:p>
    <w:p w14:paraId="326ED305">
      <w:pPr>
        <w:pStyle w:val="14"/>
        <w:spacing w:before="120" w:beforeAutospacing="0" w:after="120" w:afterAutospacing="0" w:line="312" w:lineRule="auto"/>
        <w:jc w:val="both"/>
        <w:rPr>
          <w:sz w:val="24"/>
        </w:rPr>
      </w:pPr>
      <w:r>
        <w:rPr>
          <w:color w:val="000000"/>
          <w:szCs w:val="26"/>
        </w:rPr>
        <w:t xml:space="preserve">Điều này xác nhận rằng </w:t>
      </w:r>
      <w:r>
        <w:rPr>
          <w:b/>
          <w:bCs/>
          <w:color w:val="000000"/>
          <w:szCs w:val="26"/>
        </w:rPr>
        <w:t>K = 3</w:t>
      </w:r>
      <w:r>
        <w:rPr>
          <w:color w:val="000000"/>
          <w:szCs w:val="26"/>
        </w:rPr>
        <w:t xml:space="preserve"> là lựa chọn hợp lý cả về mặt trực giác lẫn về mặt kỹ thuật.</w:t>
      </w:r>
    </w:p>
    <w:p w14:paraId="7625A1E6">
      <w:pPr>
        <w:pStyle w:val="4"/>
      </w:pPr>
      <w:bookmarkStart w:id="44" w:name="_Toc218444150"/>
      <w:r>
        <w:t>Đánh giá trực quan bằng PCA 2D</w:t>
      </w:r>
      <w:bookmarkEnd w:id="44"/>
    </w:p>
    <w:p w14:paraId="743E4A8C">
      <w:pPr>
        <w:pStyle w:val="14"/>
        <w:spacing w:before="120" w:beforeAutospacing="0" w:after="120" w:afterAutospacing="0" w:line="312" w:lineRule="auto"/>
        <w:jc w:val="both"/>
      </w:pPr>
      <w:r>
        <w:rPr>
          <w:color w:val="000000"/>
          <w:szCs w:val="26"/>
        </w:rPr>
        <w:t>Để kiểm tra trực quan chất lượng phân cụm, dữ liệu được giảm chiều từ n chiều về 2 chiều bằng thuật toán PCA (Principal Component Analysis). Sau khi trực quan hóa:</w:t>
      </w:r>
    </w:p>
    <w:p w14:paraId="70C38D8A">
      <w:pPr>
        <w:pStyle w:val="14"/>
        <w:spacing w:before="120" w:beforeAutospacing="0" w:after="120" w:afterAutospacing="0" w:line="312" w:lineRule="auto"/>
        <w:ind w:left="567"/>
        <w:jc w:val="both"/>
        <w:textAlignment w:val="baseline"/>
        <w:rPr>
          <w:rFonts w:ascii="Arial" w:hAnsi="Arial" w:cs="Arial"/>
          <w:color w:val="000000"/>
          <w:szCs w:val="26"/>
        </w:rPr>
      </w:pPr>
      <w:r>
        <w:rPr>
          <w:color w:val="000000"/>
          <w:szCs w:val="26"/>
        </w:rPr>
        <w:t>Các điểm sinh viên phân bố thành ba vùng rõ rệt</w:t>
      </w:r>
    </w:p>
    <w:p w14:paraId="657E5613">
      <w:pPr>
        <w:pStyle w:val="14"/>
        <w:spacing w:before="120" w:beforeAutospacing="0" w:after="120" w:afterAutospacing="0" w:line="312" w:lineRule="auto"/>
        <w:ind w:left="567"/>
        <w:jc w:val="both"/>
        <w:textAlignment w:val="baseline"/>
        <w:rPr>
          <w:color w:val="000000"/>
          <w:szCs w:val="26"/>
        </w:rPr>
      </w:pPr>
      <w:r>
        <w:rPr>
          <w:color w:val="000000"/>
          <w:szCs w:val="26"/>
        </w:rPr>
        <w:t>Cụm lối sống tích cực nằm biệt lập với hai cụm còn lại</w:t>
      </w:r>
    </w:p>
    <w:p w14:paraId="3B2FF342">
      <w:pPr>
        <w:pStyle w:val="14"/>
        <w:spacing w:before="120" w:beforeAutospacing="0" w:after="120" w:afterAutospacing="0" w:line="312" w:lineRule="auto"/>
        <w:ind w:left="567"/>
        <w:jc w:val="both"/>
        <w:textAlignment w:val="baseline"/>
        <w:rPr>
          <w:color w:val="000000"/>
          <w:szCs w:val="26"/>
        </w:rPr>
      </w:pPr>
      <w:r>
        <w:rPr>
          <w:color w:val="000000"/>
          <w:szCs w:val="26"/>
        </w:rPr>
        <w:t>Cụm lối sống trung bình và kém có ranh giới nằm tương đối gần nhau nhưng vẫn tách biệt</w:t>
      </w:r>
    </w:p>
    <w:p w14:paraId="09CE14E9">
      <w:pPr>
        <w:pStyle w:val="14"/>
        <w:spacing w:before="120" w:beforeAutospacing="0" w:after="120" w:afterAutospacing="0" w:line="312" w:lineRule="auto"/>
        <w:ind w:left="567"/>
        <w:jc w:val="both"/>
        <w:textAlignment w:val="baseline"/>
        <w:rPr>
          <w:color w:val="000000"/>
          <w:szCs w:val="26"/>
        </w:rPr>
      </w:pPr>
      <w:r>
        <w:rPr>
          <w:color w:val="000000"/>
          <w:szCs w:val="26"/>
        </w:rPr>
        <w:t>Không có điểm ngoại lai gây méo cụm</w:t>
      </w:r>
    </w:p>
    <w:p w14:paraId="33F01734">
      <w:pPr>
        <w:pStyle w:val="14"/>
        <w:spacing w:before="120" w:beforeAutospacing="0" w:after="120" w:afterAutospacing="0" w:line="312" w:lineRule="auto"/>
        <w:jc w:val="both"/>
        <w:rPr>
          <w:sz w:val="24"/>
        </w:rPr>
      </w:pPr>
      <w:r>
        <w:rPr>
          <w:color w:val="000000"/>
          <w:szCs w:val="26"/>
        </w:rPr>
        <w:t>Đây là một chỉ báo mạnh khẳng định mô hình đã phân chia dữ liệu hợp lý.</w:t>
      </w:r>
    </w:p>
    <w:p w14:paraId="05E6D55E">
      <w:pPr>
        <w:pStyle w:val="4"/>
      </w:pPr>
      <w:bookmarkStart w:id="45" w:name="_Toc218444151"/>
      <w:r>
        <w:t>Nhận xét chung về mô hình</w:t>
      </w:r>
      <w:bookmarkEnd w:id="45"/>
    </w:p>
    <w:p w14:paraId="3DE86009">
      <w:pPr>
        <w:pStyle w:val="14"/>
        <w:spacing w:before="120" w:beforeAutospacing="0" w:after="120" w:afterAutospacing="0" w:line="312" w:lineRule="auto"/>
        <w:jc w:val="both"/>
      </w:pPr>
      <w:r>
        <w:rPr>
          <w:color w:val="000000"/>
          <w:szCs w:val="26"/>
        </w:rPr>
        <w:t>Qua các chỉ số và trực quan hóa, mô hình K-means cho kết quả đáng tin cậy:</w:t>
      </w:r>
    </w:p>
    <w:p w14:paraId="15216F68">
      <w:pPr>
        <w:pStyle w:val="14"/>
        <w:spacing w:before="120" w:beforeAutospacing="0" w:after="120" w:afterAutospacing="0" w:line="312" w:lineRule="auto"/>
        <w:ind w:left="720"/>
        <w:jc w:val="both"/>
        <w:textAlignment w:val="baseline"/>
        <w:rPr>
          <w:rFonts w:ascii="Arial" w:hAnsi="Arial" w:cs="Arial"/>
          <w:color w:val="000000"/>
          <w:szCs w:val="26"/>
        </w:rPr>
      </w:pPr>
      <w:r>
        <w:rPr>
          <w:color w:val="000000"/>
          <w:szCs w:val="26"/>
        </w:rPr>
        <w:t xml:space="preserve">Phân chia được </w:t>
      </w:r>
      <w:r>
        <w:rPr>
          <w:b/>
          <w:bCs/>
          <w:color w:val="000000"/>
          <w:szCs w:val="26"/>
        </w:rPr>
        <w:t>3 nhóm lối sống</w:t>
      </w:r>
      <w:r>
        <w:rPr>
          <w:color w:val="000000"/>
          <w:szCs w:val="26"/>
        </w:rPr>
        <w:t xml:space="preserve"> một cách rõ ràng</w:t>
      </w:r>
    </w:p>
    <w:p w14:paraId="71E55017">
      <w:pPr>
        <w:pStyle w:val="14"/>
        <w:spacing w:before="120" w:beforeAutospacing="0" w:after="120" w:afterAutospacing="0" w:line="312" w:lineRule="auto"/>
        <w:ind w:left="720"/>
        <w:jc w:val="both"/>
        <w:textAlignment w:val="baseline"/>
        <w:rPr>
          <w:rFonts w:ascii="Arial" w:hAnsi="Arial" w:cs="Arial"/>
          <w:color w:val="000000"/>
          <w:szCs w:val="26"/>
        </w:rPr>
      </w:pPr>
      <w:r>
        <w:rPr>
          <w:color w:val="000000"/>
          <w:szCs w:val="26"/>
        </w:rPr>
        <w:t xml:space="preserve">Chất lượng cụm </w:t>
      </w:r>
      <w:r>
        <w:rPr>
          <w:b/>
          <w:bCs/>
          <w:color w:val="000000"/>
          <w:szCs w:val="26"/>
        </w:rPr>
        <w:t>tốt</w:t>
      </w:r>
      <w:r>
        <w:rPr>
          <w:color w:val="000000"/>
          <w:szCs w:val="26"/>
        </w:rPr>
        <w:t xml:space="preserve"> theo Silhouette</w:t>
      </w:r>
    </w:p>
    <w:p w14:paraId="0B76FFCA">
      <w:pPr>
        <w:pStyle w:val="14"/>
        <w:spacing w:before="120" w:beforeAutospacing="0" w:after="120" w:afterAutospacing="0" w:line="312" w:lineRule="auto"/>
        <w:ind w:left="720"/>
        <w:jc w:val="both"/>
        <w:textAlignment w:val="baseline"/>
        <w:rPr>
          <w:color w:val="000000"/>
          <w:szCs w:val="26"/>
        </w:rPr>
      </w:pPr>
      <w:r>
        <w:rPr>
          <w:color w:val="000000"/>
          <w:szCs w:val="26"/>
        </w:rPr>
        <w:t>WCSS giảm hợp lý, không bị overfitting</w:t>
      </w:r>
    </w:p>
    <w:p w14:paraId="6A9B750B">
      <w:pPr>
        <w:pStyle w:val="14"/>
        <w:spacing w:before="120" w:beforeAutospacing="0" w:after="120" w:afterAutospacing="0" w:line="312" w:lineRule="auto"/>
        <w:ind w:left="720"/>
        <w:jc w:val="both"/>
        <w:textAlignment w:val="baseline"/>
        <w:rPr>
          <w:color w:val="000000"/>
          <w:szCs w:val="26"/>
        </w:rPr>
      </w:pPr>
      <w:r>
        <w:rPr>
          <w:color w:val="000000"/>
          <w:szCs w:val="26"/>
        </w:rPr>
        <w:t>Tâm cụm ổn định và hội tụ nhanh</w:t>
      </w:r>
    </w:p>
    <w:p w14:paraId="4CA053F8">
      <w:pPr>
        <w:pStyle w:val="14"/>
        <w:spacing w:before="120" w:beforeAutospacing="0" w:after="120" w:afterAutospacing="0" w:line="312" w:lineRule="auto"/>
        <w:ind w:left="720"/>
        <w:jc w:val="both"/>
        <w:textAlignment w:val="baseline"/>
        <w:rPr>
          <w:color w:val="000000"/>
          <w:szCs w:val="26"/>
        </w:rPr>
      </w:pPr>
      <w:r>
        <w:rPr>
          <w:color w:val="000000"/>
          <w:szCs w:val="26"/>
        </w:rPr>
        <w:t>Mô hình phù hợp để đưa vào website phân tích thói quen sinh viên</w:t>
      </w:r>
    </w:p>
    <w:p w14:paraId="7AED5396">
      <w:pPr>
        <w:pStyle w:val="14"/>
        <w:spacing w:before="120" w:beforeAutospacing="0" w:after="120" w:afterAutospacing="0" w:line="312" w:lineRule="auto"/>
        <w:jc w:val="both"/>
        <w:rPr>
          <w:color w:val="000000"/>
          <w:szCs w:val="26"/>
        </w:rPr>
      </w:pPr>
      <w:r>
        <w:rPr>
          <w:color w:val="000000"/>
          <w:szCs w:val="26"/>
        </w:rPr>
        <w:t>Như vậy, mô hình K-means sử dụng trong nghiên cứu đáp ứng tốt yêu cầu khai phá dữ liệu lối sống sinh viên và đủ tin cậy để sử dụng trong hệ thống tư vấn hoặc báo cáo đánh giá.</w:t>
      </w:r>
    </w:p>
    <w:p w14:paraId="4F48A1BF">
      <w:pPr>
        <w:rPr>
          <w:color w:val="000000"/>
          <w:szCs w:val="26"/>
        </w:rPr>
      </w:pPr>
      <w:r>
        <w:rPr>
          <w:color w:val="000000"/>
          <w:szCs w:val="26"/>
        </w:rPr>
        <w:br w:type="page"/>
      </w:r>
    </w:p>
    <w:p w14:paraId="3F736AEA">
      <w:pPr>
        <w:pStyle w:val="2"/>
        <w:spacing w:after="240"/>
      </w:pPr>
      <w:r>
        <w:rPr>
          <w:lang w:val="en-US"/>
        </w:rPr>
        <w:t xml:space="preserve">  </w:t>
      </w:r>
      <w:r>
        <w:rPr>
          <w:lang w:val="vi-VN"/>
        </w:rPr>
        <w:t>THỰC NGHIỆM</w:t>
      </w:r>
      <w:r>
        <w:t xml:space="preserve"> VÀ</w:t>
      </w:r>
      <w:r>
        <w:rPr>
          <w:lang w:val="vi-VN"/>
        </w:rPr>
        <w:t xml:space="preserve"> ĐÁNH GIÁ</w:t>
      </w:r>
      <w:r>
        <w:t xml:space="preserve"> KẾT QUẢ</w:t>
      </w:r>
    </w:p>
    <w:p w14:paraId="3F021D00">
      <w:pPr>
        <w:pStyle w:val="3"/>
      </w:pPr>
      <w:bookmarkStart w:id="46" w:name="_Toc218444152"/>
      <w:r>
        <w:t>Các công cụ sử dụng</w:t>
      </w:r>
    </w:p>
    <w:p w14:paraId="6FE753A8">
      <w:pPr>
        <w:pStyle w:val="14"/>
        <w:spacing w:before="120" w:beforeAutospacing="0" w:after="120" w:afterAutospacing="0" w:line="312" w:lineRule="auto"/>
        <w:ind w:firstLine="567"/>
        <w:jc w:val="both"/>
      </w:pPr>
      <w:r>
        <w:t>Chương này trình bày quá trình thực nghiệm hệ thống khai phá dữ liệu được xây dựng trong dự án KPDL, với mục tiêu đánh giá khả năng tích hợp kho dữ liệu với thuật toán phân cụm K-means và hiệu quả của mô hình phân tích thu được. Việc lựa chọn công cụ và công nghệ được thực hiện dựa trên tính phổ biến, khả năng mở rộng và mức độ phù hợp với bài toán khai phá dữ liệu trong thực tế.</w:t>
      </w:r>
    </w:p>
    <w:p w14:paraId="548D13A7">
      <w:pPr>
        <w:pStyle w:val="4"/>
      </w:pPr>
      <w:r>
        <w:t>Ngôn ngữ sử dụng</w:t>
      </w:r>
    </w:p>
    <w:p w14:paraId="7209CEA5">
      <w:pPr>
        <w:pStyle w:val="14"/>
        <w:spacing w:before="120" w:beforeAutospacing="0" w:after="120" w:afterAutospacing="0" w:line="312" w:lineRule="auto"/>
        <w:ind w:firstLine="567"/>
        <w:jc w:val="both"/>
      </w:pPr>
      <w:r>
        <w:t>Ngôn ngữ SQL được sử dụng để xây dựng, quản lý và khai thác kho dữ liệu. Thông qua SQL, các bảng dữ liệu và các view phục vụ phân tích được tạo lập, cho phép trích xuất dữ liệu đầu vào cho thuật toán K-means một cách thuận tiện và nhất quán. Việc sử dụng SQL giúp đảm bảo dữ liệu được tổ chức có cấu trúc, giảm thiểu sự dư thừa và hỗ trợ tốt cho các truy vấn phân tích.</w:t>
      </w:r>
    </w:p>
    <w:p w14:paraId="14EA4797">
      <w:pPr>
        <w:pStyle w:val="14"/>
        <w:spacing w:before="120" w:beforeAutospacing="0" w:after="120" w:afterAutospacing="0" w:line="312" w:lineRule="auto"/>
        <w:ind w:firstLine="567"/>
        <w:jc w:val="both"/>
      </w:pPr>
      <w:r>
        <w:t>Python là ngôn ngữ chính được sử dụng trong quá trình khai phá dữ liệu. Python cho phép thực hiện các bước tiền xử lý dữ liệu, chuẩn hóa thuộc tính, triển khai thuật toán K-means và đánh giá kết quả phân cụm. Với khả năng tích hợp linh hoạt cùng các thư viện phân tích dữ liệu, Python đóng vai trò trung tâm trong toàn bộ pipeline xử lý của hệ thống KPDL.</w:t>
      </w:r>
    </w:p>
    <w:p w14:paraId="1A91AB61">
      <w:pPr>
        <w:pStyle w:val="14"/>
        <w:spacing w:before="120" w:beforeAutospacing="0" w:after="120" w:afterAutospacing="0" w:line="312" w:lineRule="auto"/>
        <w:ind w:firstLine="567"/>
        <w:jc w:val="both"/>
      </w:pPr>
      <w:r>
        <w:t>Ngoài ra, trong hệ thống còn sử dụng các ngôn ngữ phía giao diện như HTML, CSS và JavaScript để xây dựng giao diện người dùng. Các ngôn ngữ này hỗ trợ hiển thị kết quả phân tích, biểu đồ và thông tin phân cụm, giúp người dùng dễ dàng quan sát và khai thác kết quả.</w:t>
      </w:r>
    </w:p>
    <w:p w14:paraId="00C80327">
      <w:pPr>
        <w:pStyle w:val="4"/>
      </w:pPr>
      <w:r>
        <w:t>Framework và thư viện sử dụng</w:t>
      </w:r>
    </w:p>
    <w:p w14:paraId="69858E60">
      <w:pPr>
        <w:pStyle w:val="14"/>
        <w:spacing w:before="120" w:beforeAutospacing="0" w:after="120" w:afterAutospacing="0" w:line="312" w:lineRule="auto"/>
        <w:ind w:firstLine="567"/>
        <w:jc w:val="both"/>
      </w:pPr>
      <w:r>
        <w:t>Hệ quản trị cơ sở dữ liệu SQL Server được sử dụng để triển khai kho dữ liệu, nhờ khả năng lưu trữ dữ liệu lớn, độ ổn định cao và hỗ trợ tốt cho các truy vấn phân tích. Các công cụ như Azure Data Studio hoặc SQL Server Management Studio được sử dụng để quản lý, kiểm tra và tối ưu dữ liệu trong kho.</w:t>
      </w:r>
    </w:p>
    <w:p w14:paraId="4F3496B5">
      <w:pPr>
        <w:pStyle w:val="14"/>
        <w:spacing w:before="120" w:beforeAutospacing="0" w:after="120" w:afterAutospacing="0" w:line="312" w:lineRule="auto"/>
        <w:ind w:firstLine="567"/>
        <w:jc w:val="both"/>
      </w:pPr>
      <w:r>
        <w:t>Ở tầng xử lý, hệ thống backend được xây dựng bằng FastAPI, cho phép triển khai các API phục vụ trích xuất dữ liệu, chạy thuật toán K-means và trả về kết quả cho giao diện người dùng. FastAPI giúp hệ thống có khả năng mở rộng và đáp ứng tốt cho các yêu cầu phân tích trong thời gian thực.</w:t>
      </w:r>
    </w:p>
    <w:p w14:paraId="00E4721F">
      <w:pPr>
        <w:pStyle w:val="14"/>
        <w:spacing w:before="120" w:beforeAutospacing="0" w:after="120" w:afterAutospacing="0" w:line="312" w:lineRule="auto"/>
        <w:ind w:firstLine="567"/>
        <w:jc w:val="both"/>
      </w:pPr>
      <w:r>
        <w:t>Trong môi trường Python, các thư viện Pandas và NumPy được sử dụng để xử lý dữ liệu dạng bảng và thực hiện các phép toán số học. Thư viện Scikit-learn cung cấp các hàm triển khai thuật toán K-means cũng như các chỉ số đánh giá chất lượng phân cụm, hỗ trợ hiệu quả cho quá trình thực nghiệm.</w:t>
      </w:r>
    </w:p>
    <w:p w14:paraId="3977150B">
      <w:pPr>
        <w:pStyle w:val="3"/>
      </w:pPr>
      <w:r>
        <w:t>Giới thiệu kiến trúc hệ thống</w:t>
      </w:r>
    </w:p>
    <w:p w14:paraId="4B18B636">
      <w:pPr>
        <w:pStyle w:val="14"/>
        <w:spacing w:before="120" w:beforeAutospacing="0" w:after="120" w:afterAutospacing="0" w:line="312" w:lineRule="auto"/>
        <w:ind w:firstLine="567"/>
        <w:jc w:val="both"/>
      </w:pPr>
      <w:r>
        <w:t>Kiến trúc hệ thống KPDL được thiết kế theo mô hình phân tầng nhằm đảm bảo tính rõ ràng và dễ mở rộng. Mỗi tầng trong hệ thống đảm nhiệm một vai trò riêng biệt, từ lưu trữ dữ liệu, xử lý phân tích cho đến trình bày kết quả cho người dùng.</w:t>
      </w:r>
    </w:p>
    <w:p w14:paraId="5ECC0F24">
      <w:pPr>
        <w:pStyle w:val="14"/>
        <w:spacing w:before="120" w:beforeAutospacing="0" w:after="120" w:afterAutospacing="0" w:line="312" w:lineRule="auto"/>
        <w:ind w:firstLine="567"/>
        <w:jc w:val="both"/>
      </w:pPr>
      <w:r>
        <w:t>Tầng dữ liệu bao gồm kho dữ liệu SQL Server, nơi lưu trữ toàn bộ dữ liệu lịch sử đã được xử lý và chuẩn hóa. Dữ liệu được cung cấp cho tầng xử lý thông qua các view chuyên biệt phục vụ cho thuật toán K-means, giúp giảm sự phụ thuộc trực tiếp vào cấu trúc bảng vật lý.</w:t>
      </w:r>
    </w:p>
    <w:p w14:paraId="0DDBFB49">
      <w:pPr>
        <w:pStyle w:val="14"/>
        <w:spacing w:before="120" w:beforeAutospacing="0" w:after="120" w:afterAutospacing="0" w:line="312" w:lineRule="auto"/>
        <w:ind w:firstLine="567"/>
        <w:jc w:val="both"/>
      </w:pPr>
      <w:r>
        <w:t>Tầng xử lý và phân tích được triển khai bằng Python thông qua backend FastAPI. Tại tầng này, dữ liệu được trích xuất từ kho dữ liệu, thực hiện tiền xử lý và áp dụng thuật toán K-means để phân cụm. Các bước xử lý được thiết kế theo dạng pipeline nhằm đảm bảo tính nhất quán và khả năng tái sử dụng.</w:t>
      </w:r>
    </w:p>
    <w:p w14:paraId="311DA6E5">
      <w:pPr>
        <w:pStyle w:val="14"/>
        <w:spacing w:before="120" w:beforeAutospacing="0" w:after="120" w:afterAutospacing="0" w:line="312" w:lineRule="auto"/>
        <w:ind w:firstLine="567"/>
        <w:jc w:val="both"/>
      </w:pPr>
      <w:r>
        <w:t>Tầng trình bày là nơi người dùng tương tác trực tiếp với hệ thống. Thông qua giao diện ứng dụng, người dùng có thể khởi chạy quá trình phân tích, quan sát kết quả phân cụm và theo dõi các biểu đồ trực quan hóa dữ liệu.</w:t>
      </w:r>
    </w:p>
    <w:p w14:paraId="5F569697">
      <w:pPr>
        <w:pStyle w:val="3"/>
      </w:pPr>
      <w:r>
        <w:t>Phân tích thiết kế hệ thống và cơ sở dữ liệu</w:t>
      </w:r>
    </w:p>
    <w:p w14:paraId="05A43F8E">
      <w:pPr>
        <w:pStyle w:val="14"/>
        <w:spacing w:before="120" w:beforeAutospacing="0" w:after="120" w:afterAutospacing="0" w:line="312" w:lineRule="auto"/>
        <w:ind w:firstLine="567"/>
        <w:jc w:val="both"/>
      </w:pPr>
      <w:r>
        <w:t>Quá trình phân tích và thiết kế hệ thống được thực hiện nhằm đảm bảo dữ liệu đầu vào cho thuật toán K-means có chất lượng tốt và phản ánh đúng đặc điểm nghiệp vụ. Hệ thống được thiết kế để hỗ trợ quá trình khai phá dữ liệu một cách linh hoạt và hiệu quả.</w:t>
      </w:r>
    </w:p>
    <w:p w14:paraId="099DE40E">
      <w:pPr>
        <w:pStyle w:val="4"/>
      </w:pPr>
      <w:r>
        <w:t>Phân tích, thiết kế hệ thống</w:t>
      </w:r>
    </w:p>
    <w:p w14:paraId="6D42613F">
      <w:pPr>
        <w:pStyle w:val="14"/>
        <w:spacing w:before="120" w:beforeAutospacing="0" w:after="120" w:afterAutospacing="0" w:line="312" w:lineRule="auto"/>
        <w:ind w:firstLine="567"/>
        <w:jc w:val="both"/>
      </w:pPr>
      <w:r>
        <w:t>Hệ thống được thiết kế với luồng xử lý rõ ràng, bắt đầu từ việc trích xuất dữ liệu từ kho dữ liệu, tiếp đến là tiền xử lý và cuối cùng là phân cụm dữ liệu. Mỗi giai đoạn trong luồng xử lý đều được xây dựng nhằm đảm bảo dữ liệu đầu vào cho giai đoạn tiếp theo đạt độ chính xác và nhất quán cao.</w:t>
      </w:r>
    </w:p>
    <w:p w14:paraId="736AC771">
      <w:pPr>
        <w:pStyle w:val="14"/>
        <w:spacing w:before="120" w:beforeAutospacing="0" w:after="120" w:afterAutospacing="0" w:line="312" w:lineRule="auto"/>
        <w:ind w:firstLine="567"/>
        <w:jc w:val="both"/>
      </w:pPr>
      <w:r>
        <w:t>Việc tách riêng các bước xử lý giúp hệ thống dễ dàng bảo trì và mở rộng. Khi có nhu cầu thay đổi thuật toán hoặc thêm các bước xử lý mới, hệ thống có thể được điều chỉnh mà không ảnh hưởng đến toàn bộ kiến trúc.</w:t>
      </w:r>
    </w:p>
    <w:p w14:paraId="2FFF3B70">
      <w:pPr>
        <w:pStyle w:val="4"/>
      </w:pPr>
      <w:r>
        <w:t>Thiết kế cơ sở dữ liệu</w:t>
      </w:r>
    </w:p>
    <w:p w14:paraId="3C1E14C3">
      <w:pPr>
        <w:pStyle w:val="14"/>
        <w:spacing w:before="120" w:beforeAutospacing="0" w:after="120" w:afterAutospacing="0" w:line="312" w:lineRule="auto"/>
        <w:ind w:firstLine="567"/>
        <w:jc w:val="both"/>
      </w:pPr>
      <w:r>
        <w:t>Kho dữ liệu được thiết kế theo hướng hỗ trợ phân tích, trong đó dữ liệu được tổ chức theo các bảng Fact và Dimension. Các bảng Fact lưu trữ các chỉ số đo lường chính, trong khi các bảng Dimension cung cấp thông tin mô tả cho từng đối tượng phân tích.</w:t>
      </w:r>
    </w:p>
    <w:p w14:paraId="36FAAE39">
      <w:pPr>
        <w:pStyle w:val="14"/>
        <w:spacing w:before="120" w:beforeAutospacing="0" w:after="120" w:afterAutospacing="0" w:line="312" w:lineRule="auto"/>
        <w:ind w:firstLine="567"/>
        <w:jc w:val="both"/>
      </w:pPr>
      <w:r>
        <w:t>Dữ liệu đầu vào cho thuật toán K-means được lấy chủ yếu từ các view tổng hợp, giúp dữ liệu đã được xử lý trước về mặt nghiệp vụ và phù hợp cho quá trình phân cụm. Thiết kế này giúp giảm khối lượng xử lý ở tầng phân tích và tăng hiệu quả của hệ thống.</w:t>
      </w:r>
    </w:p>
    <w:p w14:paraId="5013ED8B">
      <w:pPr>
        <w:pStyle w:val="3"/>
      </w:pPr>
      <w:r>
        <w:t>Tích hợp thuật toán K-means vào hệ thống</w:t>
      </w:r>
    </w:p>
    <w:p w14:paraId="656904DB">
      <w:pPr>
        <w:pStyle w:val="14"/>
        <w:spacing w:before="120" w:beforeAutospacing="0" w:after="120" w:afterAutospacing="0" w:line="312" w:lineRule="auto"/>
        <w:ind w:firstLine="567"/>
        <w:jc w:val="both"/>
      </w:pPr>
      <w:r>
        <w:t>Thuật toán K-means được tích hợp trực tiếp vào pipeline xử lý của hệ thống KPDL nhằm thực hiện phân cụm dữ liệu. Trước khi chạy thuật toán, dữ liệu được tiền xử lý bao gồm làm sạch, xử lý giá trị thiếu và chuẩn hóa các thuộc tính để đảm bảo các biến có cùng thang đo.</w:t>
      </w:r>
    </w:p>
    <w:p w14:paraId="71DA6E8D">
      <w:pPr>
        <w:pStyle w:val="14"/>
        <w:spacing w:before="120" w:beforeAutospacing="0" w:after="120" w:afterAutospacing="0" w:line="312" w:lineRule="auto"/>
        <w:ind w:firstLine="567"/>
        <w:jc w:val="both"/>
      </w:pPr>
      <w:r>
        <w:t>Sau khi xác định số lượng cụm K phù hợp, thuật toán K-means được áp dụng để phân chia dữ liệu thành các cụm sao cho các đối tượng trong cùng một cụm có độ tương đồng cao nhất. Kết quả phân cụm được gán nhãn cho từng đối tượng và lưu lại để phục vụ cho các bước phân tích và đánh giá tiếp theo.</w:t>
      </w:r>
    </w:p>
    <w:p w14:paraId="0C925F31">
      <w:pPr>
        <w:pStyle w:val="3"/>
      </w:pPr>
      <w:r>
        <w:t>Đánh giá kết quả</w:t>
      </w:r>
    </w:p>
    <w:p w14:paraId="19510811">
      <w:pPr>
        <w:pStyle w:val="14"/>
        <w:spacing w:before="120" w:beforeAutospacing="0" w:after="120" w:afterAutospacing="0" w:line="312" w:lineRule="auto"/>
        <w:ind w:firstLine="567"/>
        <w:jc w:val="both"/>
      </w:pPr>
      <w:r>
        <w:t>Kết quả thực nghiệm cho thấy thuật toán K-means đã tạo ra các cụm dữ liệu có sự phân tách tương đối rõ ràng, phản ánh được cấu trúc tiềm ẩn trong tập dữ liệu. Các cụm dữ liệu thu được giúp hệ thống hỗ trợ hiệu quả cho việc phân tích và ra quyết định.</w:t>
      </w:r>
    </w:p>
    <w:p w14:paraId="2AD0E0DC">
      <w:pPr>
        <w:pStyle w:val="4"/>
      </w:pPr>
      <w:r>
        <w:t>Các cụm được tạo ra</w:t>
      </w:r>
    </w:p>
    <w:p w14:paraId="1ECC564D">
      <w:pPr>
        <w:pStyle w:val="14"/>
        <w:spacing w:before="120" w:beforeAutospacing="0" w:after="120" w:afterAutospacing="0" w:line="312" w:lineRule="auto"/>
        <w:ind w:firstLine="567"/>
        <w:jc w:val="both"/>
      </w:pPr>
      <w:r>
        <w:t>Sau khi áp dụng thuật toán K-means, dữ liệu được phân chia thành nhiều cụm khác nhau. Mỗi cụm đại diện cho một nhóm đối tượng có đặc điểm tương đồng dựa trên các thuộc tính phân tích. Số lượng cụm được lựa chọn đảm bảo sự cân bằng giữa mức độ chi tiết của phân tích và khả năng diễn giải kết quả.</w:t>
      </w:r>
    </w:p>
    <w:p w14:paraId="00E6BC8C">
      <w:pPr>
        <w:pStyle w:val="4"/>
      </w:pPr>
      <w:r>
        <w:t>Diễn giải ý nghĩa từng cụm</w:t>
      </w:r>
    </w:p>
    <w:p w14:paraId="5CB90FA8">
      <w:pPr>
        <w:pStyle w:val="14"/>
        <w:spacing w:before="120" w:beforeAutospacing="0" w:after="120" w:afterAutospacing="0" w:line="312" w:lineRule="auto"/>
        <w:ind w:firstLine="567"/>
        <w:jc w:val="both"/>
      </w:pPr>
      <w:r>
        <w:t>Việc phân tích ý nghĩa của từng cụm cho thấy các cụm dữ liệu thu được phù hợp với mục tiêu phân tích ban đầu. Một số cụm đại diện cho nhóm đối tượng có mức độ hoạt động cao, trong khi các cụm khác phản ánh nhóm đối tượng ít hoạt động hoặc có hành vi khác biệt. Kết quả này giúp người dùng hiểu rõ hơn về cấu trúc dữ liệu và đưa ra các quyết định phù hợp.</w:t>
      </w:r>
    </w:p>
    <w:p w14:paraId="2A91F434">
      <w:pPr>
        <w:pStyle w:val="3"/>
      </w:pPr>
      <w:r>
        <w:t>Đánh giá chất lượng mô hình</w:t>
      </w:r>
    </w:p>
    <w:p w14:paraId="082FEA4D">
      <w:pPr>
        <w:pStyle w:val="14"/>
        <w:spacing w:before="120" w:beforeAutospacing="0" w:after="120" w:afterAutospacing="0" w:line="312" w:lineRule="auto"/>
        <w:ind w:firstLine="567"/>
        <w:jc w:val="both"/>
      </w:pPr>
      <w:r>
        <w:t>Chất lượng mô hình phân cụm được đánh giá thông qua các chỉ số nội tại như tổng bình phương sai trong cụm và hệ số Silhouette. Các chỉ số này cho thấy mức độ chặt chẽ của các cụm cũng như khả năng phân tách giữa các cụm khác nhau.</w:t>
      </w:r>
    </w:p>
    <w:p w14:paraId="65BEFE03">
      <w:pPr>
        <w:pStyle w:val="14"/>
        <w:spacing w:before="120" w:beforeAutospacing="0" w:after="120" w:afterAutospacing="0" w:line="312" w:lineRule="auto"/>
        <w:ind w:firstLine="567"/>
        <w:jc w:val="both"/>
      </w:pPr>
      <w:r>
        <w:t>Khi so sánh kết quả phân cụm với kỳ vọng ban đầu và hiểu biết nghiệp vụ, có thể nhận thấy rằng mô hình K-means đã đáp ứng tốt mục tiêu đặt ra. Điều này khẳng định tính khả thi và hiệu quả của việc tích hợp kho dữ liệu với thuật toán K-means trong dự án KPDL.</w:t>
      </w:r>
    </w:p>
    <w:p w14:paraId="727ECF94">
      <w:r>
        <w:br w:type="page"/>
      </w:r>
    </w:p>
    <w:p w14:paraId="1DF4C788">
      <w:pPr>
        <w:pStyle w:val="2"/>
        <w:numPr>
          <w:ilvl w:val="0"/>
          <w:numId w:val="0"/>
        </w:numPr>
      </w:pPr>
      <w:r>
        <w:t xml:space="preserve">KẾT LUẬN </w:t>
      </w:r>
      <w:r>
        <w:rPr>
          <w:lang w:val="vi-VN"/>
        </w:rPr>
        <w:t>VÀ H</w:t>
      </w:r>
      <w:r>
        <w:t>ƯỚNG PHÁT TRIỂN TƯƠNG LAI</w:t>
      </w:r>
      <w:bookmarkEnd w:id="46"/>
      <w:r>
        <w:rPr>
          <w:lang w:val="en-US"/>
        </w:rPr>
        <w:br w:type="page"/>
      </w:r>
    </w:p>
    <w:p w14:paraId="185767F6">
      <w:pPr>
        <w:pStyle w:val="2"/>
        <w:numPr>
          <w:ilvl w:val="0"/>
          <w:numId w:val="0"/>
        </w:numPr>
        <w:spacing w:line="360" w:lineRule="auto"/>
        <w:rPr>
          <w:lang w:val="en-US"/>
        </w:rPr>
      </w:pPr>
      <w:bookmarkStart w:id="47" w:name="_Toc218444153"/>
      <w:r>
        <w:rPr>
          <w:lang w:val="en-US"/>
        </w:rPr>
        <w:t>TÀI LIỆU THAM KHẢO</w:t>
      </w:r>
      <w:bookmarkEnd w:id="47"/>
    </w:p>
    <w:p w14:paraId="4AE3F434">
      <w:pPr>
        <w:spacing w:line="360" w:lineRule="auto"/>
        <w:rPr>
          <w:szCs w:val="26"/>
          <w:lang w:val="en-US"/>
        </w:rPr>
      </w:pPr>
      <w:r>
        <w:rPr>
          <w:szCs w:val="26"/>
        </w:rPr>
        <w:t>https://hevodata.com/learn/clustering-data-mining-techniques/</w:t>
      </w:r>
      <w:r>
        <w:rPr>
          <w:szCs w:val="26"/>
        </w:rPr>
        <w:br w:type="textWrapping"/>
      </w:r>
      <w:r>
        <w:fldChar w:fldCharType="begin"/>
      </w:r>
      <w:r>
        <w:instrText xml:space="preserve"> HYPERLINK "https://www.ibm.com/think/topics/clustering" </w:instrText>
      </w:r>
      <w:r>
        <w:fldChar w:fldCharType="separate"/>
      </w:r>
      <w:r>
        <w:rPr>
          <w:rStyle w:val="13"/>
          <w:szCs w:val="26"/>
        </w:rPr>
        <w:t>https://www.ibm.com/think/topics/clustering</w:t>
      </w:r>
      <w:r>
        <w:rPr>
          <w:rStyle w:val="13"/>
          <w:szCs w:val="26"/>
        </w:rPr>
        <w:fldChar w:fldCharType="end"/>
      </w:r>
      <w:r>
        <w:rPr>
          <w:szCs w:val="26"/>
        </w:rPr>
        <w:br w:type="textWrapping"/>
      </w:r>
      <w:r>
        <w:rPr>
          <w:szCs w:val="26"/>
        </w:rPr>
        <w:t>https://www.analyticsvidhya.com/blog/2017/09/common-machine-learning-algorithms/</w:t>
      </w:r>
    </w:p>
    <w:p w14:paraId="08409DFC">
      <w:pPr>
        <w:rPr>
          <w:szCs w:val="26"/>
        </w:rPr>
      </w:pPr>
      <w:r>
        <w:rPr>
          <w:szCs w:val="26"/>
        </w:rPr>
        <w:br w:type="page"/>
      </w:r>
    </w:p>
    <w:p w14:paraId="373F9392">
      <w:pPr>
        <w:spacing w:line="360" w:lineRule="auto"/>
        <w:jc w:val="both"/>
        <w:rPr>
          <w:szCs w:val="26"/>
        </w:rPr>
      </w:pPr>
      <w:r>
        <w:rPr>
          <w:szCs w:val="26"/>
        </w:rPr>
        <w:t>BÌA</w:t>
      </w:r>
    </w:p>
    <w:p w14:paraId="7E3D5EC7">
      <w:pPr>
        <w:spacing w:line="360" w:lineRule="auto"/>
        <w:jc w:val="both"/>
        <w:rPr>
          <w:szCs w:val="26"/>
          <w:lang w:val="vi-VN"/>
        </w:rPr>
      </w:pPr>
      <w:r>
        <w:rPr>
          <w:szCs w:val="26"/>
        </w:rPr>
        <w:t xml:space="preserve">MỤC LỤC </w:t>
      </w:r>
    </w:p>
    <w:p w14:paraId="3C641377">
      <w:pPr>
        <w:spacing w:line="360" w:lineRule="auto"/>
        <w:jc w:val="both"/>
        <w:rPr>
          <w:szCs w:val="26"/>
        </w:rPr>
      </w:pPr>
      <w:r>
        <w:rPr>
          <w:szCs w:val="26"/>
        </w:rPr>
        <w:t xml:space="preserve">DANH SÁCH ẢNH </w:t>
      </w:r>
    </w:p>
    <w:p w14:paraId="5DF9463B">
      <w:pPr>
        <w:spacing w:line="360" w:lineRule="auto"/>
        <w:jc w:val="both"/>
        <w:rPr>
          <w:szCs w:val="26"/>
        </w:rPr>
      </w:pPr>
      <w:r>
        <w:rPr>
          <w:szCs w:val="26"/>
        </w:rPr>
        <w:t xml:space="preserve">DANH SACH BẢNG </w:t>
      </w:r>
    </w:p>
    <w:p w14:paraId="1A07D137">
      <w:pPr>
        <w:spacing w:line="360" w:lineRule="auto"/>
        <w:jc w:val="both"/>
        <w:rPr>
          <w:szCs w:val="26"/>
        </w:rPr>
      </w:pPr>
      <w:r>
        <w:rPr>
          <w:szCs w:val="26"/>
        </w:rPr>
        <w:t>DANH SÁCH TỪ VIẾT TẮT</w:t>
      </w:r>
    </w:p>
    <w:p w14:paraId="31102A4E">
      <w:pPr>
        <w:spacing w:line="360" w:lineRule="auto"/>
        <w:jc w:val="both"/>
        <w:rPr>
          <w:szCs w:val="26"/>
        </w:rPr>
      </w:pPr>
      <w:r>
        <w:rPr>
          <w:szCs w:val="26"/>
        </w:rPr>
        <w:t>BẢNG PHÂN CÔNG CÔNG VIỆC</w:t>
      </w:r>
    </w:p>
    <w:p w14:paraId="545DA8E4">
      <w:pPr>
        <w:spacing w:line="360" w:lineRule="auto"/>
        <w:jc w:val="both"/>
        <w:rPr>
          <w:szCs w:val="26"/>
        </w:rPr>
      </w:pPr>
      <w:r>
        <w:rPr>
          <w:szCs w:val="26"/>
        </w:rPr>
        <w:t>LỜI CẢM ƠN</w:t>
      </w:r>
    </w:p>
    <w:p w14:paraId="07F33462">
      <w:pPr>
        <w:spacing w:line="360" w:lineRule="auto"/>
        <w:jc w:val="both"/>
        <w:rPr>
          <w:szCs w:val="26"/>
          <w:lang w:val="vi-VN"/>
        </w:rPr>
      </w:pPr>
      <w:r>
        <w:rPr>
          <w:szCs w:val="26"/>
          <w:lang w:val="vi-VN"/>
        </w:rPr>
        <w:t>MỞ ĐẦU</w:t>
      </w:r>
    </w:p>
    <w:p w14:paraId="0CAA325F">
      <w:pPr>
        <w:spacing w:line="360" w:lineRule="auto"/>
        <w:jc w:val="both"/>
        <w:rPr>
          <w:szCs w:val="26"/>
        </w:rPr>
      </w:pPr>
      <w:r>
        <w:rPr>
          <w:szCs w:val="26"/>
        </w:rPr>
        <w:t>CHƯƠNG 1:</w:t>
      </w:r>
      <w:r>
        <w:rPr>
          <w:szCs w:val="26"/>
          <w:lang w:val="en-US"/>
        </w:rPr>
        <w:t xml:space="preserve"> </w:t>
      </w:r>
      <w:r>
        <w:rPr>
          <w:szCs w:val="26"/>
          <w:lang w:val="vi-VN"/>
        </w:rPr>
        <w:t>CƠ SỞ</w:t>
      </w:r>
      <w:r>
        <w:rPr>
          <w:szCs w:val="26"/>
        </w:rPr>
        <w:t xml:space="preserve"> LÝ THUYẾT</w:t>
      </w:r>
    </w:p>
    <w:p w14:paraId="515CC804">
      <w:pPr>
        <w:pStyle w:val="26"/>
        <w:numPr>
          <w:ilvl w:val="1"/>
          <w:numId w:val="5"/>
        </w:numPr>
        <w:spacing w:line="360" w:lineRule="auto"/>
        <w:ind w:left="130" w:leftChars="50"/>
        <w:jc w:val="both"/>
        <w:rPr>
          <w:szCs w:val="26"/>
        </w:rPr>
      </w:pPr>
      <w:r>
        <w:rPr>
          <w:szCs w:val="26"/>
          <w:lang w:val="vi-VN"/>
        </w:rPr>
        <w:t>Giới thiệu đề tài</w:t>
      </w:r>
    </w:p>
    <w:p w14:paraId="6EE17DB6">
      <w:pPr>
        <w:pStyle w:val="26"/>
        <w:numPr>
          <w:ilvl w:val="1"/>
          <w:numId w:val="5"/>
        </w:numPr>
        <w:spacing w:line="360" w:lineRule="auto"/>
        <w:ind w:left="130" w:leftChars="50"/>
        <w:jc w:val="both"/>
        <w:rPr>
          <w:szCs w:val="26"/>
        </w:rPr>
      </w:pPr>
      <w:r>
        <w:rPr>
          <w:szCs w:val="26"/>
        </w:rPr>
        <w:t>Bài toán phân tích hành vi ăn uống và vận động của sinh viên Mỹ</w:t>
      </w:r>
    </w:p>
    <w:p w14:paraId="673E91BC">
      <w:pPr>
        <w:pStyle w:val="26"/>
        <w:numPr>
          <w:ilvl w:val="1"/>
          <w:numId w:val="5"/>
        </w:numPr>
        <w:spacing w:line="360" w:lineRule="auto"/>
        <w:ind w:left="130" w:leftChars="50"/>
        <w:jc w:val="both"/>
        <w:rPr>
          <w:szCs w:val="26"/>
        </w:rPr>
      </w:pPr>
      <w:r>
        <w:rPr>
          <w:szCs w:val="26"/>
          <w:lang w:val="vi-VN"/>
        </w:rPr>
        <w:t>Giới thiệu tổng quan</w:t>
      </w:r>
      <w:r>
        <w:rPr>
          <w:szCs w:val="26"/>
        </w:rPr>
        <w:t xml:space="preserve"> </w:t>
      </w:r>
      <w:r>
        <w:rPr>
          <w:szCs w:val="26"/>
          <w:lang w:val="vi-VN"/>
        </w:rPr>
        <w:t>khai phá dữ liệu</w:t>
      </w:r>
      <w:r>
        <w:rPr>
          <w:szCs w:val="26"/>
        </w:rPr>
        <w:t xml:space="preserve"> </w:t>
      </w:r>
    </w:p>
    <w:p w14:paraId="64D1B7AF">
      <w:pPr>
        <w:pStyle w:val="26"/>
        <w:spacing w:line="360" w:lineRule="auto"/>
        <w:ind w:left="0" w:hanging="731"/>
        <w:jc w:val="both"/>
        <w:rPr>
          <w:szCs w:val="26"/>
        </w:rPr>
      </w:pPr>
      <w:r>
        <w:rPr>
          <w:szCs w:val="26"/>
        </w:rPr>
        <w:t>1.2.1. Khái niệm</w:t>
      </w:r>
    </w:p>
    <w:p w14:paraId="6CB6ADD4">
      <w:pPr>
        <w:pStyle w:val="26"/>
        <w:spacing w:line="360" w:lineRule="auto"/>
        <w:ind w:left="0" w:hanging="731"/>
        <w:jc w:val="both"/>
        <w:rPr>
          <w:szCs w:val="26"/>
        </w:rPr>
      </w:pPr>
      <w:r>
        <w:rPr>
          <w:szCs w:val="26"/>
        </w:rPr>
        <w:t>1.2.2. Vai trò</w:t>
      </w:r>
    </w:p>
    <w:p w14:paraId="39E71E2A">
      <w:pPr>
        <w:pStyle w:val="26"/>
        <w:spacing w:line="360" w:lineRule="auto"/>
        <w:ind w:left="0" w:hanging="731"/>
        <w:jc w:val="both"/>
        <w:rPr>
          <w:szCs w:val="26"/>
        </w:rPr>
      </w:pPr>
      <w:r>
        <w:rPr>
          <w:szCs w:val="26"/>
        </w:rPr>
        <w:t>1.2.3.  Các bài toán</w:t>
      </w:r>
      <w:r>
        <w:rPr>
          <w:szCs w:val="26"/>
          <w:lang w:val="en-US"/>
        </w:rPr>
        <w:t xml:space="preserve"> tiêu biểu</w:t>
      </w:r>
      <w:r>
        <w:rPr>
          <w:szCs w:val="26"/>
        </w:rPr>
        <w:t xml:space="preserve"> trong khai phá dữ liệu</w:t>
      </w:r>
    </w:p>
    <w:p w14:paraId="18409B68">
      <w:pPr>
        <w:pStyle w:val="26"/>
        <w:spacing w:line="360" w:lineRule="auto"/>
        <w:ind w:left="0" w:hanging="731"/>
        <w:jc w:val="both"/>
        <w:rPr>
          <w:szCs w:val="26"/>
        </w:rPr>
      </w:pPr>
      <w:r>
        <w:rPr>
          <w:szCs w:val="26"/>
        </w:rPr>
        <w:t>1.2.4. Ứng dụng khai phá dữ liệu trong thực tế</w:t>
      </w:r>
    </w:p>
    <w:p w14:paraId="42FABC0D">
      <w:pPr>
        <w:pStyle w:val="26"/>
        <w:numPr>
          <w:ilvl w:val="1"/>
          <w:numId w:val="5"/>
        </w:numPr>
        <w:spacing w:line="360" w:lineRule="auto"/>
        <w:ind w:left="130" w:leftChars="50"/>
        <w:jc w:val="both"/>
        <w:rPr>
          <w:szCs w:val="26"/>
          <w:lang w:val="en-US"/>
        </w:rPr>
      </w:pPr>
      <w:r>
        <w:rPr>
          <w:szCs w:val="26"/>
          <w:lang w:val="vi-VN"/>
        </w:rPr>
        <w:t xml:space="preserve"> Giới thiệu về kỹ thuật phân cụm</w:t>
      </w:r>
    </w:p>
    <w:p w14:paraId="5D9F8CFA">
      <w:pPr>
        <w:pStyle w:val="26"/>
        <w:numPr>
          <w:ilvl w:val="2"/>
          <w:numId w:val="5"/>
        </w:numPr>
        <w:spacing w:line="360" w:lineRule="auto"/>
        <w:ind w:left="0" w:hanging="283"/>
        <w:jc w:val="both"/>
        <w:rPr>
          <w:szCs w:val="26"/>
        </w:rPr>
      </w:pPr>
      <w:r>
        <w:rPr>
          <w:szCs w:val="26"/>
        </w:rPr>
        <w:t>Khái niệm</w:t>
      </w:r>
    </w:p>
    <w:p w14:paraId="0E0C32E3">
      <w:pPr>
        <w:pStyle w:val="26"/>
        <w:numPr>
          <w:ilvl w:val="2"/>
          <w:numId w:val="5"/>
        </w:numPr>
        <w:spacing w:line="360" w:lineRule="auto"/>
        <w:ind w:left="0" w:hanging="283"/>
        <w:jc w:val="both"/>
        <w:rPr>
          <w:szCs w:val="26"/>
        </w:rPr>
      </w:pPr>
      <w:r>
        <w:rPr>
          <w:szCs w:val="26"/>
        </w:rPr>
        <w:t>Đặc điểm</w:t>
      </w:r>
    </w:p>
    <w:p w14:paraId="46214CCD">
      <w:pPr>
        <w:pStyle w:val="26"/>
        <w:numPr>
          <w:ilvl w:val="2"/>
          <w:numId w:val="5"/>
        </w:numPr>
        <w:spacing w:line="360" w:lineRule="auto"/>
        <w:ind w:left="0" w:hanging="283"/>
        <w:jc w:val="both"/>
        <w:rPr>
          <w:szCs w:val="26"/>
        </w:rPr>
      </w:pPr>
      <w:r>
        <w:rPr>
          <w:szCs w:val="26"/>
        </w:rPr>
        <w:t>Các thuật toán tiêu biểu trong kỹ thuật phân cụm</w:t>
      </w:r>
    </w:p>
    <w:p w14:paraId="10B1B005">
      <w:pPr>
        <w:pStyle w:val="26"/>
        <w:numPr>
          <w:ilvl w:val="2"/>
          <w:numId w:val="5"/>
        </w:numPr>
        <w:spacing w:line="360" w:lineRule="auto"/>
        <w:ind w:left="0" w:hanging="283"/>
        <w:jc w:val="both"/>
        <w:rPr>
          <w:szCs w:val="26"/>
          <w:lang w:val="en-US"/>
        </w:rPr>
      </w:pPr>
      <w:r>
        <w:rPr>
          <w:szCs w:val="26"/>
        </w:rPr>
        <w:t>Ứng dụng trong thực tế</w:t>
      </w:r>
    </w:p>
    <w:p w14:paraId="54472C1B">
      <w:pPr>
        <w:pStyle w:val="26"/>
        <w:numPr>
          <w:ilvl w:val="1"/>
          <w:numId w:val="5"/>
        </w:numPr>
        <w:spacing w:line="360" w:lineRule="auto"/>
        <w:ind w:left="130" w:leftChars="50"/>
        <w:jc w:val="both"/>
        <w:rPr>
          <w:szCs w:val="26"/>
          <w:lang w:val="en-US"/>
        </w:rPr>
      </w:pPr>
      <w:r>
        <w:rPr>
          <w:szCs w:val="26"/>
          <w:lang w:val="vi-VN"/>
        </w:rPr>
        <w:t>Thuật toán phân cụm K-means</w:t>
      </w:r>
    </w:p>
    <w:p w14:paraId="0E9C87A0">
      <w:pPr>
        <w:pStyle w:val="26"/>
        <w:numPr>
          <w:ilvl w:val="2"/>
          <w:numId w:val="5"/>
        </w:numPr>
        <w:spacing w:line="360" w:lineRule="auto"/>
        <w:ind w:left="0"/>
        <w:jc w:val="both"/>
        <w:rPr>
          <w:szCs w:val="26"/>
        </w:rPr>
      </w:pPr>
      <w:r>
        <w:rPr>
          <w:szCs w:val="26"/>
        </w:rPr>
        <w:t>Khái niệm</w:t>
      </w:r>
    </w:p>
    <w:p w14:paraId="21CBB52D">
      <w:pPr>
        <w:pStyle w:val="26"/>
        <w:numPr>
          <w:ilvl w:val="2"/>
          <w:numId w:val="5"/>
        </w:numPr>
        <w:spacing w:line="360" w:lineRule="auto"/>
        <w:ind w:left="0"/>
        <w:jc w:val="both"/>
        <w:rPr>
          <w:szCs w:val="26"/>
        </w:rPr>
      </w:pPr>
      <w:r>
        <w:rPr>
          <w:szCs w:val="26"/>
        </w:rPr>
        <w:t>Nguyên lý hoạt động</w:t>
      </w:r>
    </w:p>
    <w:p w14:paraId="2B6C5FA1">
      <w:pPr>
        <w:pStyle w:val="26"/>
        <w:numPr>
          <w:ilvl w:val="2"/>
          <w:numId w:val="5"/>
        </w:numPr>
        <w:spacing w:line="360" w:lineRule="auto"/>
        <w:ind w:left="0"/>
        <w:jc w:val="both"/>
        <w:rPr>
          <w:szCs w:val="26"/>
        </w:rPr>
      </w:pPr>
      <w:r>
        <w:rPr>
          <w:szCs w:val="26"/>
        </w:rPr>
        <w:t>Ưu điểm và hạn chế</w:t>
      </w:r>
    </w:p>
    <w:p w14:paraId="093BA791">
      <w:pPr>
        <w:pStyle w:val="26"/>
        <w:numPr>
          <w:ilvl w:val="2"/>
          <w:numId w:val="5"/>
        </w:numPr>
        <w:spacing w:line="360" w:lineRule="auto"/>
        <w:ind w:left="0"/>
        <w:jc w:val="both"/>
        <w:rPr>
          <w:szCs w:val="26"/>
        </w:rPr>
      </w:pPr>
      <w:r>
        <w:rPr>
          <w:szCs w:val="26"/>
        </w:rPr>
        <w:t xml:space="preserve">Điều kiện áp dụng </w:t>
      </w:r>
    </w:p>
    <w:p w14:paraId="41FFDE27">
      <w:pPr>
        <w:spacing w:line="360" w:lineRule="auto"/>
        <w:jc w:val="both"/>
        <w:rPr>
          <w:szCs w:val="26"/>
          <w:lang w:val="vi-VN"/>
        </w:rPr>
      </w:pPr>
      <w:r>
        <w:rPr>
          <w:szCs w:val="26"/>
        </w:rPr>
        <w:t>CHƯƠNG 2: QUY TRÌNH</w:t>
      </w:r>
      <w:r>
        <w:rPr>
          <w:szCs w:val="26"/>
          <w:lang w:val="vi-VN"/>
        </w:rPr>
        <w:t xml:space="preserve"> KHAI PHÁ DỮ LIỆU HÀNH VI ĂN UỐNG VÀ VẬN ĐỘNG CỦA SINH VIÊN MỸ</w:t>
      </w:r>
    </w:p>
    <w:p w14:paraId="3F207F80">
      <w:pPr>
        <w:spacing w:line="360" w:lineRule="auto"/>
        <w:ind w:firstLine="130" w:firstLineChars="50"/>
        <w:jc w:val="both"/>
        <w:rPr>
          <w:szCs w:val="26"/>
        </w:rPr>
      </w:pPr>
      <w:r>
        <w:rPr>
          <w:szCs w:val="26"/>
          <w:lang w:val="vi-VN"/>
        </w:rPr>
        <w:t xml:space="preserve">2.1. </w:t>
      </w:r>
      <w:r>
        <w:rPr>
          <w:szCs w:val="26"/>
        </w:rPr>
        <w:t>Thu thập và mô tả dữ liệu</w:t>
      </w:r>
    </w:p>
    <w:p w14:paraId="0A745708">
      <w:pPr>
        <w:spacing w:line="360" w:lineRule="auto"/>
        <w:ind w:firstLine="520" w:firstLineChars="200"/>
        <w:jc w:val="both"/>
        <w:rPr>
          <w:szCs w:val="26"/>
          <w:lang w:val="vi-VN"/>
        </w:rPr>
      </w:pPr>
      <w:r>
        <w:rPr>
          <w:szCs w:val="26"/>
          <w:lang w:val="vi-VN"/>
        </w:rPr>
        <w:t>2.1.1. Nguồn dữ liệu</w:t>
      </w:r>
    </w:p>
    <w:p w14:paraId="3DC642A9">
      <w:pPr>
        <w:spacing w:line="360" w:lineRule="auto"/>
        <w:ind w:firstLine="560"/>
        <w:jc w:val="both"/>
        <w:rPr>
          <w:szCs w:val="26"/>
          <w:lang w:val="vi-VN"/>
        </w:rPr>
      </w:pPr>
      <w:r>
        <w:rPr>
          <w:szCs w:val="26"/>
          <w:lang w:val="vi-VN"/>
        </w:rPr>
        <w:t>2.1.2. Kế thừa dữ liệu</w:t>
      </w:r>
    </w:p>
    <w:p w14:paraId="6B9AB09B">
      <w:pPr>
        <w:spacing w:line="360" w:lineRule="auto"/>
        <w:ind w:firstLine="560"/>
        <w:jc w:val="both"/>
        <w:rPr>
          <w:szCs w:val="26"/>
          <w:lang w:val="vi-VN"/>
        </w:rPr>
      </w:pPr>
      <w:r>
        <w:rPr>
          <w:szCs w:val="26"/>
          <w:lang w:val="vi-VN"/>
        </w:rPr>
        <w:t>2.1.3. Mô tả dữ liệu</w:t>
      </w:r>
    </w:p>
    <w:p w14:paraId="608D72E7">
      <w:pPr>
        <w:spacing w:line="360" w:lineRule="auto"/>
        <w:ind w:firstLine="130" w:firstLineChars="50"/>
        <w:rPr>
          <w:szCs w:val="26"/>
          <w:lang w:val="vi-VN"/>
        </w:rPr>
      </w:pPr>
      <w:r>
        <w:rPr>
          <w:szCs w:val="26"/>
        </w:rPr>
        <w:t>2.2.  Tiền xử lý dữ liệu</w:t>
      </w:r>
      <w:r>
        <w:rPr>
          <w:szCs w:val="26"/>
        </w:rPr>
        <w:br w:type="textWrapping"/>
      </w:r>
      <w:r>
        <w:rPr>
          <w:szCs w:val="26"/>
        </w:rPr>
        <w:t>  2.2.1. Làm sạch dữ liệu</w:t>
      </w:r>
      <w:r>
        <w:rPr>
          <w:szCs w:val="26"/>
        </w:rPr>
        <w:br w:type="textWrapping"/>
      </w:r>
      <w:r>
        <w:rPr>
          <w:szCs w:val="26"/>
        </w:rPr>
        <w:t>  2.2.2. Xử lý giá trị thiếu</w:t>
      </w:r>
      <w:r>
        <w:rPr>
          <w:szCs w:val="26"/>
        </w:rPr>
        <w:br w:type="textWrapping"/>
      </w:r>
      <w:r>
        <w:rPr>
          <w:szCs w:val="26"/>
        </w:rPr>
        <w:t>  2.2.3. Xử lý ngoại lệ</w:t>
      </w:r>
      <w:r>
        <w:rPr>
          <w:szCs w:val="26"/>
        </w:rPr>
        <w:br w:type="textWrapping"/>
      </w:r>
      <w:r>
        <w:rPr>
          <w:szCs w:val="26"/>
          <w:lang w:val="vi-VN"/>
        </w:rPr>
        <w:t xml:space="preserve">  2.3. Chuyển đổi dữ liệu</w:t>
      </w:r>
    </w:p>
    <w:p w14:paraId="7DB46A3F">
      <w:pPr>
        <w:spacing w:line="360" w:lineRule="auto"/>
        <w:ind w:firstLine="130" w:firstLineChars="50"/>
        <w:jc w:val="both"/>
        <w:rPr>
          <w:szCs w:val="26"/>
          <w:lang w:val="vi-VN"/>
        </w:rPr>
      </w:pPr>
      <w:r>
        <w:rPr>
          <w:szCs w:val="26"/>
          <w:lang w:val="vi-VN"/>
        </w:rPr>
        <w:t>2.4. Phân chia dữ liệu</w:t>
      </w:r>
    </w:p>
    <w:p w14:paraId="1DBD41C3">
      <w:pPr>
        <w:spacing w:line="360" w:lineRule="auto"/>
        <w:ind w:left="130" w:leftChars="50" w:firstLine="420"/>
        <w:jc w:val="both"/>
        <w:rPr>
          <w:szCs w:val="26"/>
          <w:lang w:val="vi-VN"/>
        </w:rPr>
      </w:pPr>
      <w:r>
        <w:rPr>
          <w:szCs w:val="26"/>
          <w:lang w:val="vi-VN"/>
        </w:rPr>
        <w:t>2.4.1 Train/Test dữ liệu với tỷ lệ 7/3</w:t>
      </w:r>
    </w:p>
    <w:p w14:paraId="5CFBEADE">
      <w:pPr>
        <w:spacing w:line="360" w:lineRule="auto"/>
        <w:ind w:left="130" w:leftChars="50" w:firstLine="420"/>
        <w:jc w:val="both"/>
        <w:rPr>
          <w:szCs w:val="26"/>
          <w:lang w:val="vi-VN"/>
        </w:rPr>
      </w:pPr>
      <w:r>
        <w:rPr>
          <w:szCs w:val="26"/>
          <w:lang w:val="vi-VN"/>
        </w:rPr>
        <w:t xml:space="preserve">2.4.2. </w:t>
      </w:r>
      <w:r>
        <w:rPr>
          <w:szCs w:val="26"/>
        </w:rPr>
        <w:t>Giải thích l</w:t>
      </w:r>
      <w:r>
        <w:rPr>
          <w:szCs w:val="26"/>
          <w:lang w:val="vi-VN"/>
        </w:rPr>
        <w:t>ý do lựa chọn tỷ lệ 7/3</w:t>
      </w:r>
    </w:p>
    <w:p w14:paraId="735351C0">
      <w:pPr>
        <w:spacing w:line="360" w:lineRule="auto"/>
        <w:ind w:firstLine="260" w:firstLineChars="100"/>
        <w:jc w:val="both"/>
        <w:rPr>
          <w:szCs w:val="26"/>
        </w:rPr>
      </w:pPr>
      <w:r>
        <w:rPr>
          <w:szCs w:val="26"/>
          <w:lang w:val="vi-VN"/>
        </w:rPr>
        <w:t xml:space="preserve">2.5. Sử dụng thuật toán K-means để phân cụm </w:t>
      </w:r>
      <w:r>
        <w:rPr>
          <w:szCs w:val="26"/>
        </w:rPr>
        <w:t>vào khai phá dữ liệu</w:t>
      </w:r>
    </w:p>
    <w:p w14:paraId="47138604">
      <w:pPr>
        <w:spacing w:line="360" w:lineRule="auto"/>
        <w:ind w:firstLine="260" w:firstLineChars="100"/>
        <w:jc w:val="both"/>
        <w:rPr>
          <w:szCs w:val="26"/>
          <w:lang w:val="en-US"/>
        </w:rPr>
      </w:pPr>
      <w:r>
        <w:rPr>
          <w:szCs w:val="26"/>
        </w:rPr>
        <w:t>2.</w:t>
      </w:r>
      <w:r>
        <w:rPr>
          <w:szCs w:val="26"/>
          <w:lang w:val="vi-VN"/>
        </w:rPr>
        <w:t>6</w:t>
      </w:r>
      <w:r>
        <w:rPr>
          <w:szCs w:val="26"/>
        </w:rPr>
        <w:t>.</w:t>
      </w:r>
      <w:r>
        <w:rPr>
          <w:szCs w:val="26"/>
          <w:lang w:val="vi-VN"/>
        </w:rPr>
        <w:t xml:space="preserve"> Đánh giá mô hình</w:t>
      </w:r>
      <w:r>
        <w:rPr>
          <w:szCs w:val="26"/>
        </w:rPr>
        <w:t xml:space="preserve"> phân cụm sử dụng kỹ thuật K-means</w:t>
      </w:r>
    </w:p>
    <w:p w14:paraId="01C6F7C9">
      <w:pPr>
        <w:spacing w:line="360" w:lineRule="auto"/>
        <w:jc w:val="both"/>
        <w:rPr>
          <w:szCs w:val="26"/>
        </w:rPr>
      </w:pPr>
      <w:r>
        <w:rPr>
          <w:szCs w:val="26"/>
        </w:rPr>
        <w:t xml:space="preserve">CHƯƠNG 3: </w:t>
      </w:r>
      <w:r>
        <w:rPr>
          <w:szCs w:val="26"/>
          <w:lang w:val="vi-VN"/>
        </w:rPr>
        <w:t>THỰC NGHIỆM</w:t>
      </w:r>
      <w:r>
        <w:rPr>
          <w:szCs w:val="26"/>
        </w:rPr>
        <w:t xml:space="preserve"> VÀ</w:t>
      </w:r>
      <w:r>
        <w:rPr>
          <w:szCs w:val="26"/>
          <w:lang w:val="vi-VN"/>
        </w:rPr>
        <w:t xml:space="preserve"> ĐÁNH GIÁ</w:t>
      </w:r>
      <w:r>
        <w:rPr>
          <w:szCs w:val="26"/>
        </w:rPr>
        <w:t xml:space="preserve"> KẾT QUẢ</w:t>
      </w:r>
    </w:p>
    <w:p w14:paraId="6D66A9A1">
      <w:pPr>
        <w:spacing w:line="360" w:lineRule="auto"/>
        <w:ind w:left="130" w:leftChars="50" w:firstLine="130" w:firstLineChars="50"/>
        <w:jc w:val="both"/>
        <w:rPr>
          <w:szCs w:val="26"/>
          <w:lang w:val="vi-VN"/>
        </w:rPr>
      </w:pPr>
      <w:r>
        <w:rPr>
          <w:szCs w:val="26"/>
        </w:rPr>
        <w:t>3.1. C</w:t>
      </w:r>
      <w:r>
        <w:rPr>
          <w:szCs w:val="26"/>
          <w:lang w:val="vi-VN"/>
        </w:rPr>
        <w:t>ác công cụ sử dụng</w:t>
      </w:r>
    </w:p>
    <w:p w14:paraId="47CBFE88">
      <w:pPr>
        <w:spacing w:line="360" w:lineRule="auto"/>
        <w:jc w:val="both"/>
        <w:rPr>
          <w:szCs w:val="26"/>
        </w:rPr>
      </w:pPr>
      <w:r>
        <w:rPr>
          <w:szCs w:val="26"/>
        </w:rPr>
        <w:t>3.1.1. Ngôn ngữ sử dụng</w:t>
      </w:r>
    </w:p>
    <w:p w14:paraId="74FAF33C">
      <w:pPr>
        <w:spacing w:line="360" w:lineRule="auto"/>
        <w:jc w:val="both"/>
        <w:rPr>
          <w:szCs w:val="26"/>
        </w:rPr>
      </w:pPr>
      <w:r>
        <w:rPr>
          <w:szCs w:val="26"/>
          <w:lang w:val="vi-VN"/>
        </w:rPr>
        <w:tab/>
      </w:r>
      <w:r>
        <w:rPr>
          <w:szCs w:val="26"/>
          <w:lang w:val="vi-VN"/>
        </w:rPr>
        <w:t>3.1.2. Framework</w:t>
      </w:r>
      <w:r>
        <w:rPr>
          <w:szCs w:val="26"/>
        </w:rPr>
        <w:t xml:space="preserve"> và thư viện sử dụng</w:t>
      </w:r>
    </w:p>
    <w:p w14:paraId="0F603DF3">
      <w:pPr>
        <w:spacing w:line="360" w:lineRule="auto"/>
        <w:ind w:firstLine="260" w:firstLineChars="100"/>
        <w:jc w:val="both"/>
        <w:rPr>
          <w:szCs w:val="26"/>
        </w:rPr>
      </w:pPr>
      <w:r>
        <w:rPr>
          <w:szCs w:val="26"/>
        </w:rPr>
        <w:t>3.</w:t>
      </w:r>
      <w:r>
        <w:rPr>
          <w:szCs w:val="26"/>
          <w:lang w:val="vi-VN"/>
        </w:rPr>
        <w:t>2</w:t>
      </w:r>
      <w:r>
        <w:rPr>
          <w:szCs w:val="26"/>
        </w:rPr>
        <w:t xml:space="preserve">. </w:t>
      </w:r>
      <w:r>
        <w:rPr>
          <w:szCs w:val="26"/>
          <w:lang w:val="vi-VN"/>
        </w:rPr>
        <w:t>Giới thiệu kiến trúc hệ thống</w:t>
      </w:r>
      <w:r>
        <w:rPr>
          <w:szCs w:val="26"/>
        </w:rPr>
        <w:t xml:space="preserve"> </w:t>
      </w:r>
    </w:p>
    <w:p w14:paraId="0D2D0A8A">
      <w:pPr>
        <w:spacing w:line="360" w:lineRule="auto"/>
        <w:ind w:firstLine="260" w:firstLineChars="100"/>
        <w:jc w:val="both"/>
        <w:rPr>
          <w:szCs w:val="26"/>
          <w:lang w:val="vi-VN"/>
        </w:rPr>
      </w:pPr>
      <w:r>
        <w:rPr>
          <w:szCs w:val="26"/>
        </w:rPr>
        <w:t>3.</w:t>
      </w:r>
      <w:r>
        <w:rPr>
          <w:szCs w:val="26"/>
          <w:lang w:val="vi-VN"/>
        </w:rPr>
        <w:t>3</w:t>
      </w:r>
      <w:r>
        <w:rPr>
          <w:szCs w:val="26"/>
        </w:rPr>
        <w:t xml:space="preserve">. </w:t>
      </w:r>
      <w:r>
        <w:rPr>
          <w:szCs w:val="26"/>
          <w:lang w:val="vi-VN"/>
        </w:rPr>
        <w:t>Phân tích thiết kế hệ thống và cơ sở dữ liệu</w:t>
      </w:r>
    </w:p>
    <w:p w14:paraId="08988E92">
      <w:pPr>
        <w:spacing w:line="360" w:lineRule="auto"/>
        <w:jc w:val="both"/>
        <w:rPr>
          <w:szCs w:val="26"/>
          <w:lang w:val="vi-VN"/>
        </w:rPr>
      </w:pPr>
      <w:r>
        <w:rPr>
          <w:szCs w:val="26"/>
          <w:lang w:val="vi-VN"/>
        </w:rPr>
        <w:t xml:space="preserve">3.3.1. Phân tích thiết kế hệ thống </w:t>
      </w:r>
    </w:p>
    <w:p w14:paraId="55A152A5">
      <w:pPr>
        <w:spacing w:line="360" w:lineRule="auto"/>
        <w:jc w:val="both"/>
        <w:rPr>
          <w:szCs w:val="26"/>
          <w:lang w:val="vi-VN"/>
        </w:rPr>
      </w:pPr>
      <w:r>
        <w:rPr>
          <w:szCs w:val="26"/>
          <w:lang w:val="vi-VN"/>
        </w:rPr>
        <w:t>3.3.2. Thiết kế cơ sở dữ liệu</w:t>
      </w:r>
    </w:p>
    <w:p w14:paraId="740C6362">
      <w:pPr>
        <w:spacing w:line="360" w:lineRule="auto"/>
        <w:ind w:firstLine="260" w:firstLineChars="100"/>
        <w:jc w:val="both"/>
        <w:rPr>
          <w:szCs w:val="26"/>
          <w:lang w:val="vi-VN"/>
        </w:rPr>
      </w:pPr>
      <w:r>
        <w:rPr>
          <w:szCs w:val="26"/>
          <w:lang w:val="vi-VN"/>
        </w:rPr>
        <w:t xml:space="preserve">3.4. Tích hợp thuật toán K-means vào hệ thống </w:t>
      </w:r>
    </w:p>
    <w:p w14:paraId="1426B59A">
      <w:pPr>
        <w:spacing w:line="360" w:lineRule="auto"/>
        <w:ind w:firstLine="260" w:firstLineChars="100"/>
        <w:jc w:val="both"/>
        <w:rPr>
          <w:szCs w:val="26"/>
        </w:rPr>
      </w:pPr>
      <w:r>
        <w:rPr>
          <w:szCs w:val="26"/>
        </w:rPr>
        <w:t>3.5.</w:t>
      </w:r>
      <w:r>
        <w:rPr>
          <w:szCs w:val="26"/>
          <w:lang w:val="vi-VN"/>
        </w:rPr>
        <w:t xml:space="preserve"> Đánh giá</w:t>
      </w:r>
      <w:r>
        <w:rPr>
          <w:szCs w:val="26"/>
        </w:rPr>
        <w:t xml:space="preserve"> kết quả </w:t>
      </w:r>
    </w:p>
    <w:p w14:paraId="6974BAD9">
      <w:pPr>
        <w:spacing w:line="360" w:lineRule="auto"/>
        <w:ind w:left="130" w:leftChars="50" w:firstLine="520" w:firstLineChars="200"/>
        <w:jc w:val="both"/>
        <w:rPr>
          <w:szCs w:val="26"/>
          <w:lang w:val="vi-VN"/>
        </w:rPr>
      </w:pPr>
      <w:r>
        <w:rPr>
          <w:szCs w:val="26"/>
        </w:rPr>
        <w:t>3.5.1. Các cụm được tạo ra</w:t>
      </w:r>
      <w:r>
        <w:rPr>
          <w:szCs w:val="26"/>
        </w:rPr>
        <w:br w:type="textWrapping"/>
      </w:r>
      <w:r>
        <w:rPr>
          <w:szCs w:val="26"/>
        </w:rPr>
        <w:t> </w:t>
      </w:r>
      <w:r>
        <w:rPr>
          <w:szCs w:val="26"/>
        </w:rPr>
        <w:tab/>
      </w:r>
      <w:r>
        <w:rPr>
          <w:szCs w:val="26"/>
        </w:rPr>
        <w:t xml:space="preserve">   – Thống kê trung bình từng đặc trưng theo cụm</w:t>
      </w:r>
      <w:r>
        <w:rPr>
          <w:szCs w:val="26"/>
        </w:rPr>
        <w:br w:type="textWrapping"/>
      </w:r>
      <w:r>
        <w:rPr>
          <w:szCs w:val="26"/>
          <w:lang w:val="vi-VN"/>
        </w:rPr>
        <w:t xml:space="preserve">        </w:t>
      </w:r>
      <w:r>
        <w:rPr>
          <w:szCs w:val="26"/>
        </w:rPr>
        <w:t>3.5.2. Diễn giải ý nghĩa từng cụm</w:t>
      </w:r>
      <w:r>
        <w:rPr>
          <w:szCs w:val="26"/>
        </w:rPr>
        <w:br w:type="textWrapping"/>
      </w:r>
      <w:r>
        <w:rPr>
          <w:szCs w:val="26"/>
        </w:rPr>
        <w:t> </w:t>
      </w:r>
      <w:r>
        <w:rPr>
          <w:szCs w:val="26"/>
        </w:rPr>
        <w:tab/>
      </w:r>
      <w:r>
        <w:rPr>
          <w:szCs w:val="26"/>
        </w:rPr>
        <w:t> – Cụm lối sống tích cực</w:t>
      </w:r>
      <w:r>
        <w:rPr>
          <w:szCs w:val="26"/>
        </w:rPr>
        <w:br w:type="textWrapping"/>
      </w:r>
      <w:r>
        <w:rPr>
          <w:szCs w:val="26"/>
        </w:rPr>
        <w:t> </w:t>
      </w:r>
      <w:r>
        <w:rPr>
          <w:szCs w:val="26"/>
        </w:rPr>
        <w:tab/>
      </w:r>
      <w:r>
        <w:rPr>
          <w:szCs w:val="26"/>
        </w:rPr>
        <w:t> – Cụm lối sống trung bình</w:t>
      </w:r>
      <w:r>
        <w:rPr>
          <w:szCs w:val="26"/>
        </w:rPr>
        <w:br w:type="textWrapping"/>
      </w:r>
      <w:r>
        <w:rPr>
          <w:szCs w:val="26"/>
        </w:rPr>
        <w:t>  </w:t>
      </w:r>
      <w:r>
        <w:rPr>
          <w:szCs w:val="26"/>
        </w:rPr>
        <w:tab/>
      </w:r>
      <w:r>
        <w:rPr>
          <w:szCs w:val="26"/>
        </w:rPr>
        <w:t xml:space="preserve">    – Cụm lối sống kém</w:t>
      </w:r>
      <w:r>
        <w:rPr>
          <w:szCs w:val="26"/>
        </w:rPr>
        <w:tab/>
      </w:r>
      <w:r>
        <w:rPr>
          <w:szCs w:val="26"/>
          <w:lang w:val="vi-VN"/>
        </w:rPr>
        <w:t xml:space="preserve"> </w:t>
      </w:r>
    </w:p>
    <w:p w14:paraId="0F60D38A">
      <w:r>
        <w:t>3.6. Đánh giá chất lượng mô hình</w:t>
      </w:r>
    </w:p>
    <w:p w14:paraId="5FA0FB4E">
      <w:pPr>
        <w:rPr>
          <w:b/>
          <w:bCs/>
        </w:rPr>
      </w:pPr>
      <w:r>
        <w:t>- Độ chính xác (nếu có nhãn phụ)</w:t>
      </w:r>
    </w:p>
    <w:p w14:paraId="791A13CE">
      <w:r>
        <w:t>- So sánh với kỳ vọng</w:t>
      </w:r>
    </w:p>
    <w:p w14:paraId="382E285E">
      <w:r>
        <w:t xml:space="preserve">KẾT LUẬN </w:t>
      </w:r>
      <w:r>
        <w:rPr>
          <w:lang w:val="vi-VN"/>
        </w:rPr>
        <w:t>VÀ H</w:t>
      </w:r>
      <w:r>
        <w:t>ƯỚNG PHÁT TRIỂN TƯƠNG LAI</w:t>
      </w:r>
    </w:p>
    <w:p w14:paraId="4DCC707F">
      <w:r>
        <w:t>TÀI LIỆU THAM KHẢO</w:t>
      </w:r>
    </w:p>
    <w:p w14:paraId="619A31AE">
      <w:pPr>
        <w:rPr>
          <w:rFonts w:eastAsiaTheme="majorEastAsia" w:cstheme="majorBidi"/>
          <w:b/>
          <w:color w:val="000000" w:themeColor="text1"/>
          <w:sz w:val="28"/>
          <w:szCs w:val="32"/>
          <w:lang w:val="en-US"/>
          <w14:textFill>
            <w14:solidFill>
              <w14:schemeClr w14:val="tx1"/>
            </w14:solidFill>
          </w14:textFill>
        </w:rPr>
      </w:pPr>
    </w:p>
    <w:sectPr>
      <w:pgSz w:w="11901" w:h="16840"/>
      <w:pgMar w:top="1134" w:right="1134" w:bottom="1134" w:left="1985" w:header="850" w:footer="85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UTM Scriptina K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Mincho">
    <w:altName w:val="Yu Gothic UI Semilight"/>
    <w:panose1 w:val="02020400000000000000"/>
    <w:charset w:val="80"/>
    <w:family w:val="roman"/>
    <w:pitch w:val="default"/>
    <w:sig w:usb0="00000000" w:usb1="00000000" w:usb2="00000012" w:usb3="00000000" w:csb0="0002009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UTM Scriptina KT">
    <w:panose1 w:val="02000500000000000000"/>
    <w:charset w:val="00"/>
    <w:family w:val="auto"/>
    <w:pitch w:val="default"/>
    <w:sig w:usb0="800000A7" w:usb1="5000004A" w:usb2="00000000" w:usb3="00000000" w:csb0="20000111" w:csb1="41000000"/>
  </w:font>
  <w:font w:name="Yu Gothic UI Semilight">
    <w:panose1 w:val="020B0400000000000000"/>
    <w:charset w:val="80"/>
    <w:family w:val="auto"/>
    <w:pitch w:val="default"/>
    <w:sig w:usb0="E00002FF" w:usb1="2AC7FDFF" w:usb2="00000016" w:usb3="00000000" w:csb0="2002009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342091258"/>
      <w:docPartObj>
        <w:docPartGallery w:val="autotext"/>
      </w:docPartObj>
    </w:sdtPr>
    <w:sdtEndPr>
      <w:rPr>
        <w:rStyle w:val="15"/>
      </w:rPr>
    </w:sdtEndPr>
    <w:sdtContent>
      <w:p w14:paraId="73268E87">
        <w:pPr>
          <w:pStyle w:val="11"/>
          <w:framePr w:wrap="auto" w:vAnchor="text" w:hAnchor="margin" w:xAlign="center" w:y="1"/>
          <w:ind w:left="31" w:right="-757"/>
          <w:rPr>
            <w:rStyle w:val="15"/>
          </w:rPr>
        </w:pPr>
        <w:r>
          <w:rPr>
            <w:rStyle w:val="15"/>
          </w:rPr>
          <w:fldChar w:fldCharType="begin"/>
        </w:r>
        <w:r>
          <w:rPr>
            <w:rStyle w:val="15"/>
          </w:rPr>
          <w:instrText xml:space="preserve"> PAGE </w:instrText>
        </w:r>
        <w:r>
          <w:rPr>
            <w:rStyle w:val="15"/>
          </w:rPr>
          <w:fldChar w:fldCharType="separate"/>
        </w:r>
        <w:r>
          <w:rPr>
            <w:rStyle w:val="15"/>
          </w:rPr>
          <w:t>3</w:t>
        </w:r>
        <w:r>
          <w:rPr>
            <w:rStyle w:val="15"/>
          </w:rPr>
          <w:fldChar w:fldCharType="end"/>
        </w:r>
      </w:p>
    </w:sdtContent>
  </w:sdt>
  <w:p w14:paraId="5993D5B8">
    <w:pPr>
      <w:pStyle w:val="11"/>
      <w:tabs>
        <w:tab w:val="clear" w:pos="4680"/>
        <w:tab w:val="clear" w:pos="9360"/>
      </w:tabs>
      <w:ind w:right="4"/>
      <w:jc w:val="center"/>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1878932542"/>
      <w:docPartObj>
        <w:docPartGallery w:val="autotext"/>
      </w:docPartObj>
    </w:sdtPr>
    <w:sdtEndPr>
      <w:rPr>
        <w:rStyle w:val="15"/>
      </w:rPr>
    </w:sdtEndPr>
    <w:sdtContent>
      <w:p w14:paraId="7EDBACE5">
        <w:pPr>
          <w:pStyle w:val="11"/>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2</w:t>
        </w:r>
        <w:r>
          <w:rPr>
            <w:rStyle w:val="15"/>
          </w:rPr>
          <w:fldChar w:fldCharType="end"/>
        </w:r>
      </w:p>
    </w:sdtContent>
  </w:sdt>
  <w:p w14:paraId="2CD0B56C">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1090894892"/>
      <w:docPartObj>
        <w:docPartGallery w:val="autotext"/>
      </w:docPartObj>
    </w:sdtPr>
    <w:sdtEndPr>
      <w:rPr>
        <w:rStyle w:val="15"/>
      </w:rPr>
    </w:sdtEndPr>
    <w:sdtContent>
      <w:p w14:paraId="2B6B6644">
        <w:pPr>
          <w:pStyle w:val="11"/>
          <w:framePr w:wrap="auto" w:vAnchor="text" w:hAnchor="margin" w:xAlign="center" w:y="1"/>
          <w:ind w:left="31" w:right="-757"/>
          <w:rPr>
            <w:rStyle w:val="15"/>
          </w:rPr>
        </w:pPr>
        <w:r>
          <w:rPr>
            <w:rStyle w:val="15"/>
          </w:rPr>
          <w:fldChar w:fldCharType="begin"/>
        </w:r>
        <w:r>
          <w:rPr>
            <w:rStyle w:val="15"/>
          </w:rPr>
          <w:instrText xml:space="preserve"> PAGE </w:instrText>
        </w:r>
        <w:r>
          <w:rPr>
            <w:rStyle w:val="15"/>
          </w:rPr>
          <w:fldChar w:fldCharType="separate"/>
        </w:r>
        <w:r>
          <w:rPr>
            <w:rStyle w:val="15"/>
          </w:rPr>
          <w:t>3</w:t>
        </w:r>
        <w:r>
          <w:rPr>
            <w:rStyle w:val="15"/>
          </w:rPr>
          <w:fldChar w:fldCharType="end"/>
        </w:r>
      </w:p>
    </w:sdtContent>
  </w:sdt>
  <w:p w14:paraId="6CE0B990">
    <w:pPr>
      <w:pStyle w:val="11"/>
      <w:tabs>
        <w:tab w:val="clear" w:pos="4680"/>
        <w:tab w:val="clear" w:pos="9360"/>
      </w:tabs>
      <w:ind w:right="4"/>
      <w:jc w:val="center"/>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2128155047"/>
      <w:docPartObj>
        <w:docPartGallery w:val="autotext"/>
      </w:docPartObj>
    </w:sdtPr>
    <w:sdtEndPr>
      <w:rPr>
        <w:rStyle w:val="15"/>
      </w:rPr>
    </w:sdtEndPr>
    <w:sdtContent>
      <w:p w14:paraId="7F686E21">
        <w:pPr>
          <w:pStyle w:val="11"/>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2</w:t>
        </w:r>
        <w:r>
          <w:rPr>
            <w:rStyle w:val="15"/>
          </w:rPr>
          <w:fldChar w:fldCharType="end"/>
        </w:r>
      </w:p>
    </w:sdtContent>
  </w:sdt>
  <w:p w14:paraId="6F7F3BAC">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D64D1">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D19BB">
    <w:pPr>
      <w:pStyle w:val="12"/>
      <w:tabs>
        <w:tab w:val="left" w:pos="5105"/>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4229A"/>
    <w:multiLevelType w:val="multilevel"/>
    <w:tmpl w:val="09E4229A"/>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139463D"/>
    <w:multiLevelType w:val="multilevel"/>
    <w:tmpl w:val="2139463D"/>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1FC07E9"/>
    <w:multiLevelType w:val="multilevel"/>
    <w:tmpl w:val="21FC07E9"/>
    <w:lvl w:ilvl="0" w:tentative="0">
      <w:start w:val="1"/>
      <w:numFmt w:val="decimal"/>
      <w:lvlText w:val="%1"/>
      <w:lvlJc w:val="left"/>
      <w:pPr>
        <w:ind w:left="420" w:hanging="420"/>
      </w:pPr>
      <w:rPr>
        <w:rFonts w:hint="default"/>
      </w:rPr>
    </w:lvl>
    <w:lvl w:ilvl="1" w:tentative="0">
      <w:start w:val="1"/>
      <w:numFmt w:val="decimal"/>
      <w:lvlText w:val="%1.%2"/>
      <w:lvlJc w:val="left"/>
      <w:pPr>
        <w:ind w:left="1140" w:hanging="42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920" w:hanging="2160"/>
      </w:pPr>
      <w:rPr>
        <w:rFonts w:hint="default"/>
      </w:rPr>
    </w:lvl>
  </w:abstractNum>
  <w:abstractNum w:abstractNumId="3">
    <w:nsid w:val="3C1F3475"/>
    <w:multiLevelType w:val="multilevel"/>
    <w:tmpl w:val="3C1F347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0871DEF"/>
    <w:multiLevelType w:val="multilevel"/>
    <w:tmpl w:val="50871DEF"/>
    <w:lvl w:ilvl="0" w:tentative="0">
      <w:start w:val="1"/>
      <w:numFmt w:val="decimal"/>
      <w:pStyle w:val="2"/>
      <w:isLgl/>
      <w:suff w:val="nothing"/>
      <w:lvlText w:val="CHƯƠNG %1:"/>
      <w:lvlJc w:val="left"/>
      <w:pPr>
        <w:ind w:left="624" w:hanging="624"/>
      </w:pPr>
    </w:lvl>
    <w:lvl w:ilvl="1" w:tentative="0">
      <w:start w:val="1"/>
      <w:numFmt w:val="decimal"/>
      <w:pStyle w:val="3"/>
      <w:isLgl/>
      <w:suff w:val="space"/>
      <w:lvlText w:val="%1.%2."/>
      <w:lvlJc w:val="left"/>
      <w:pPr>
        <w:ind w:left="720" w:hanging="720"/>
      </w:pPr>
      <w:rPr>
        <w:rFonts w:hint="default" w:ascii="Times New Roman" w:hAnsi="Times New Roman"/>
        <w:b/>
        <w:i w:val="0"/>
        <w:sz w:val="26"/>
      </w:rPr>
    </w:lvl>
    <w:lvl w:ilvl="2" w:tentative="0">
      <w:start w:val="1"/>
      <w:numFmt w:val="decimal"/>
      <w:pStyle w:val="4"/>
      <w:isLgl/>
      <w:suff w:val="space"/>
      <w:lvlText w:val="%1.%2.%3"/>
      <w:lvlJc w:val="left"/>
      <w:pPr>
        <w:ind w:left="1080" w:hanging="1080"/>
      </w:p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E63"/>
    <w:rsid w:val="0005514A"/>
    <w:rsid w:val="00093B39"/>
    <w:rsid w:val="000D001A"/>
    <w:rsid w:val="000F1FA5"/>
    <w:rsid w:val="00123E48"/>
    <w:rsid w:val="00163814"/>
    <w:rsid w:val="001914F6"/>
    <w:rsid w:val="001B39CD"/>
    <w:rsid w:val="00207236"/>
    <w:rsid w:val="002A1C06"/>
    <w:rsid w:val="002B69EF"/>
    <w:rsid w:val="002D2058"/>
    <w:rsid w:val="00303700"/>
    <w:rsid w:val="003052C1"/>
    <w:rsid w:val="00327AD8"/>
    <w:rsid w:val="00344E63"/>
    <w:rsid w:val="0035496C"/>
    <w:rsid w:val="00357390"/>
    <w:rsid w:val="003644A3"/>
    <w:rsid w:val="00373161"/>
    <w:rsid w:val="003D6828"/>
    <w:rsid w:val="003F0A9C"/>
    <w:rsid w:val="003F6450"/>
    <w:rsid w:val="00473E21"/>
    <w:rsid w:val="004964AF"/>
    <w:rsid w:val="004E41E5"/>
    <w:rsid w:val="0050543E"/>
    <w:rsid w:val="00525247"/>
    <w:rsid w:val="00542245"/>
    <w:rsid w:val="005530B2"/>
    <w:rsid w:val="0056029A"/>
    <w:rsid w:val="005962A2"/>
    <w:rsid w:val="005C53DD"/>
    <w:rsid w:val="005D3D60"/>
    <w:rsid w:val="006073BC"/>
    <w:rsid w:val="00621082"/>
    <w:rsid w:val="00686056"/>
    <w:rsid w:val="006940B2"/>
    <w:rsid w:val="006B6A50"/>
    <w:rsid w:val="00706D2D"/>
    <w:rsid w:val="00743C82"/>
    <w:rsid w:val="00752F4A"/>
    <w:rsid w:val="00784292"/>
    <w:rsid w:val="00785317"/>
    <w:rsid w:val="007C1A58"/>
    <w:rsid w:val="007D0574"/>
    <w:rsid w:val="007E15EC"/>
    <w:rsid w:val="00876661"/>
    <w:rsid w:val="00895610"/>
    <w:rsid w:val="008C1ADD"/>
    <w:rsid w:val="008C7DE6"/>
    <w:rsid w:val="009056E3"/>
    <w:rsid w:val="009650DB"/>
    <w:rsid w:val="0099208A"/>
    <w:rsid w:val="009B3851"/>
    <w:rsid w:val="009C2385"/>
    <w:rsid w:val="00A265D6"/>
    <w:rsid w:val="00A71397"/>
    <w:rsid w:val="00AC095E"/>
    <w:rsid w:val="00B00717"/>
    <w:rsid w:val="00B30754"/>
    <w:rsid w:val="00B605D9"/>
    <w:rsid w:val="00B65309"/>
    <w:rsid w:val="00B9050E"/>
    <w:rsid w:val="00B927FE"/>
    <w:rsid w:val="00BB3298"/>
    <w:rsid w:val="00BB4494"/>
    <w:rsid w:val="00BC1DE0"/>
    <w:rsid w:val="00C07CBA"/>
    <w:rsid w:val="00CE7867"/>
    <w:rsid w:val="00D01DCC"/>
    <w:rsid w:val="00D01E1C"/>
    <w:rsid w:val="00D23002"/>
    <w:rsid w:val="00D45E04"/>
    <w:rsid w:val="00D46CEE"/>
    <w:rsid w:val="00D66344"/>
    <w:rsid w:val="00D81BD8"/>
    <w:rsid w:val="00D90EBB"/>
    <w:rsid w:val="00DB1D3E"/>
    <w:rsid w:val="00DE2365"/>
    <w:rsid w:val="00E06C2B"/>
    <w:rsid w:val="00E43AB8"/>
    <w:rsid w:val="00E50D7C"/>
    <w:rsid w:val="00E67696"/>
    <w:rsid w:val="00E97D7F"/>
    <w:rsid w:val="00EA64DE"/>
    <w:rsid w:val="00EB0524"/>
    <w:rsid w:val="00EB3F45"/>
    <w:rsid w:val="00ED259F"/>
    <w:rsid w:val="00EF5366"/>
    <w:rsid w:val="00F140FE"/>
    <w:rsid w:val="00F148FB"/>
    <w:rsid w:val="00F14F58"/>
    <w:rsid w:val="00F174EE"/>
    <w:rsid w:val="00F21541"/>
    <w:rsid w:val="00F31AC6"/>
    <w:rsid w:val="00F66A40"/>
    <w:rsid w:val="00F76593"/>
    <w:rsid w:val="00FA7F29"/>
    <w:rsid w:val="00FB02A3"/>
    <w:rsid w:val="00FD53EE"/>
    <w:rsid w:val="098A4B34"/>
    <w:rsid w:val="3EBA1977"/>
    <w:rsid w:val="60DD7542"/>
    <w:rsid w:val="7F423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4"/>
      <w:lang w:val="zh-CN" w:eastAsia="en-US" w:bidi="ar-SA"/>
    </w:rPr>
  </w:style>
  <w:style w:type="paragraph" w:styleId="2">
    <w:name w:val="heading 1"/>
    <w:basedOn w:val="1"/>
    <w:next w:val="1"/>
    <w:link w:val="35"/>
    <w:qFormat/>
    <w:uiPriority w:val="9"/>
    <w:pPr>
      <w:keepNext/>
      <w:keepLines/>
      <w:numPr>
        <w:ilvl w:val="0"/>
        <w:numId w:val="1"/>
      </w:numPr>
      <w:spacing w:before="240"/>
      <w:jc w:val="center"/>
      <w:outlineLvl w:val="0"/>
    </w:pPr>
    <w:rPr>
      <w:rFonts w:eastAsiaTheme="majorEastAsia" w:cstheme="majorBidi"/>
      <w:b/>
      <w:color w:val="000000" w:themeColor="text1"/>
      <w:sz w:val="28"/>
      <w:szCs w:val="32"/>
      <w14:textFill>
        <w14:solidFill>
          <w14:schemeClr w14:val="tx1"/>
        </w14:solidFill>
      </w14:textFill>
    </w:rPr>
  </w:style>
  <w:style w:type="paragraph" w:styleId="3">
    <w:name w:val="heading 2"/>
    <w:basedOn w:val="1"/>
    <w:link w:val="27"/>
    <w:qFormat/>
    <w:uiPriority w:val="9"/>
    <w:pPr>
      <w:numPr>
        <w:ilvl w:val="1"/>
        <w:numId w:val="1"/>
      </w:numPr>
      <w:spacing w:before="100" w:beforeAutospacing="1" w:after="100" w:afterAutospacing="1"/>
      <w:outlineLvl w:val="1"/>
    </w:pPr>
    <w:rPr>
      <w:b/>
      <w:bCs/>
      <w:szCs w:val="36"/>
    </w:rPr>
  </w:style>
  <w:style w:type="paragraph" w:styleId="4">
    <w:name w:val="heading 3"/>
    <w:basedOn w:val="1"/>
    <w:next w:val="1"/>
    <w:link w:val="28"/>
    <w:unhideWhenUsed/>
    <w:qFormat/>
    <w:uiPriority w:val="9"/>
    <w:pPr>
      <w:keepNext/>
      <w:keepLines/>
      <w:numPr>
        <w:ilvl w:val="2"/>
        <w:numId w:val="1"/>
      </w:numPr>
      <w:spacing w:before="40"/>
      <w:outlineLvl w:val="2"/>
    </w:pPr>
    <w:rPr>
      <w:rFonts w:eastAsiaTheme="majorEastAsia" w:cstheme="majorBidi"/>
      <w:b/>
      <w:i/>
      <w:color w:val="000000" w:themeColor="text1"/>
      <w:sz w:val="28"/>
      <w14:textFill>
        <w14:solidFill>
          <w14:schemeClr w14:val="tx1"/>
        </w14:solidFill>
      </w14:textFill>
    </w:rPr>
  </w:style>
  <w:style w:type="paragraph" w:styleId="5">
    <w:name w:val="heading 4"/>
    <w:basedOn w:val="1"/>
    <w:next w:val="1"/>
    <w:link w:val="36"/>
    <w:unhideWhenUsed/>
    <w:qFormat/>
    <w:uiPriority w:val="9"/>
    <w:pPr>
      <w:keepNext/>
      <w:keepLines/>
      <w:spacing w:before="40"/>
      <w:outlineLvl w:val="3"/>
    </w:pPr>
    <w:rPr>
      <w:rFonts w:eastAsiaTheme="majorEastAsia" w:cstheme="majorBidi"/>
      <w:b/>
      <w:i/>
      <w:iCs/>
      <w:color w:val="000000" w:themeColor="text1"/>
      <w:sz w:val="28"/>
      <w14:textFill>
        <w14:solidFill>
          <w14:schemeClr w14:val="tx1"/>
        </w14:solidFill>
      </w14:textFill>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1">
    <w:name w:val="footer"/>
    <w:basedOn w:val="1"/>
    <w:link w:val="37"/>
    <w:unhideWhenUsed/>
    <w:qFormat/>
    <w:uiPriority w:val="99"/>
    <w:pPr>
      <w:tabs>
        <w:tab w:val="center" w:pos="4680"/>
        <w:tab w:val="right" w:pos="9360"/>
      </w:tabs>
    </w:pPr>
  </w:style>
  <w:style w:type="paragraph" w:styleId="12">
    <w:name w:val="header"/>
    <w:basedOn w:val="1"/>
    <w:link w:val="39"/>
    <w:unhideWhenUsed/>
    <w:qFormat/>
    <w:uiPriority w:val="99"/>
    <w:pPr>
      <w:tabs>
        <w:tab w:val="center" w:pos="4680"/>
        <w:tab w:val="right" w:pos="9360"/>
      </w:tabs>
    </w:pPr>
  </w:style>
  <w:style w:type="character" w:styleId="13">
    <w:name w:val="Hyperlink"/>
    <w:basedOn w:val="6"/>
    <w:unhideWhenUsed/>
    <w:qFormat/>
    <w:uiPriority w:val="99"/>
    <w:rPr>
      <w:color w:val="0000FF"/>
      <w:u w:val="single"/>
    </w:rPr>
  </w:style>
  <w:style w:type="paragraph" w:styleId="14">
    <w:name w:val="Normal (Web)"/>
    <w:basedOn w:val="1"/>
    <w:unhideWhenUsed/>
    <w:qFormat/>
    <w:uiPriority w:val="99"/>
    <w:pPr>
      <w:spacing w:before="100" w:beforeAutospacing="1" w:after="100" w:afterAutospacing="1"/>
    </w:pPr>
  </w:style>
  <w:style w:type="character" w:styleId="15">
    <w:name w:val="page number"/>
    <w:basedOn w:val="6"/>
    <w:semiHidden/>
    <w:unhideWhenUsed/>
    <w:qFormat/>
    <w:uiPriority w:val="99"/>
  </w:style>
  <w:style w:type="character" w:styleId="16">
    <w:name w:val="Strong"/>
    <w:basedOn w:val="6"/>
    <w:qFormat/>
    <w:uiPriority w:val="22"/>
    <w:rPr>
      <w:b/>
      <w:bCs/>
    </w:rPr>
  </w:style>
  <w:style w:type="paragraph" w:styleId="17">
    <w:name w:val="toc 1"/>
    <w:basedOn w:val="1"/>
    <w:next w:val="1"/>
    <w:autoRedefine/>
    <w:unhideWhenUsed/>
    <w:qFormat/>
    <w:uiPriority w:val="39"/>
    <w:pPr>
      <w:tabs>
        <w:tab w:val="right" w:leader="dot" w:pos="8772"/>
      </w:tabs>
      <w:spacing w:before="120"/>
    </w:pPr>
    <w:rPr>
      <w:rFonts w:asciiTheme="minorHAnsi" w:hAnsiTheme="minorHAnsi" w:cstheme="minorHAnsi"/>
      <w:b/>
      <w:bCs/>
      <w:i/>
      <w:iCs/>
    </w:rPr>
  </w:style>
  <w:style w:type="paragraph" w:styleId="18">
    <w:name w:val="toc 2"/>
    <w:basedOn w:val="1"/>
    <w:next w:val="1"/>
    <w:autoRedefine/>
    <w:unhideWhenUsed/>
    <w:qFormat/>
    <w:uiPriority w:val="39"/>
    <w:pPr>
      <w:spacing w:before="120"/>
      <w:ind w:left="240"/>
    </w:pPr>
    <w:rPr>
      <w:rFonts w:asciiTheme="minorHAnsi" w:hAnsiTheme="minorHAnsi" w:cstheme="minorHAnsi"/>
      <w:b/>
      <w:bCs/>
      <w:sz w:val="22"/>
      <w:szCs w:val="22"/>
    </w:rPr>
  </w:style>
  <w:style w:type="paragraph" w:styleId="19">
    <w:name w:val="toc 3"/>
    <w:basedOn w:val="1"/>
    <w:next w:val="1"/>
    <w:autoRedefine/>
    <w:unhideWhenUsed/>
    <w:qFormat/>
    <w:uiPriority w:val="39"/>
    <w:pPr>
      <w:ind w:left="480"/>
    </w:pPr>
    <w:rPr>
      <w:rFonts w:asciiTheme="minorHAnsi" w:hAnsiTheme="minorHAnsi" w:cstheme="minorHAnsi"/>
      <w:sz w:val="20"/>
      <w:szCs w:val="20"/>
    </w:rPr>
  </w:style>
  <w:style w:type="paragraph" w:styleId="20">
    <w:name w:val="toc 4"/>
    <w:basedOn w:val="1"/>
    <w:next w:val="1"/>
    <w:autoRedefine/>
    <w:semiHidden/>
    <w:unhideWhenUsed/>
    <w:qFormat/>
    <w:uiPriority w:val="39"/>
    <w:pPr>
      <w:ind w:left="720"/>
    </w:pPr>
    <w:rPr>
      <w:rFonts w:asciiTheme="minorHAnsi" w:hAnsiTheme="minorHAnsi" w:cstheme="minorHAnsi"/>
      <w:sz w:val="20"/>
      <w:szCs w:val="20"/>
    </w:rPr>
  </w:style>
  <w:style w:type="paragraph" w:styleId="21">
    <w:name w:val="toc 5"/>
    <w:basedOn w:val="1"/>
    <w:next w:val="1"/>
    <w:autoRedefine/>
    <w:semiHidden/>
    <w:unhideWhenUsed/>
    <w:qFormat/>
    <w:uiPriority w:val="39"/>
    <w:pPr>
      <w:ind w:left="960"/>
    </w:pPr>
    <w:rPr>
      <w:rFonts w:asciiTheme="minorHAnsi" w:hAnsiTheme="minorHAnsi" w:cstheme="minorHAnsi"/>
      <w:sz w:val="20"/>
      <w:szCs w:val="20"/>
    </w:rPr>
  </w:style>
  <w:style w:type="paragraph" w:styleId="22">
    <w:name w:val="toc 6"/>
    <w:basedOn w:val="1"/>
    <w:next w:val="1"/>
    <w:autoRedefine/>
    <w:semiHidden/>
    <w:unhideWhenUsed/>
    <w:qFormat/>
    <w:uiPriority w:val="39"/>
    <w:pPr>
      <w:ind w:left="1200"/>
    </w:pPr>
    <w:rPr>
      <w:rFonts w:asciiTheme="minorHAnsi" w:hAnsiTheme="minorHAnsi" w:cstheme="minorHAnsi"/>
      <w:sz w:val="20"/>
      <w:szCs w:val="20"/>
    </w:rPr>
  </w:style>
  <w:style w:type="paragraph" w:styleId="23">
    <w:name w:val="toc 7"/>
    <w:basedOn w:val="1"/>
    <w:next w:val="1"/>
    <w:autoRedefine/>
    <w:semiHidden/>
    <w:unhideWhenUsed/>
    <w:qFormat/>
    <w:uiPriority w:val="39"/>
    <w:pPr>
      <w:ind w:left="1440"/>
    </w:pPr>
    <w:rPr>
      <w:rFonts w:asciiTheme="minorHAnsi" w:hAnsiTheme="minorHAnsi" w:cstheme="minorHAnsi"/>
      <w:sz w:val="20"/>
      <w:szCs w:val="20"/>
    </w:rPr>
  </w:style>
  <w:style w:type="paragraph" w:styleId="24">
    <w:name w:val="toc 8"/>
    <w:basedOn w:val="1"/>
    <w:next w:val="1"/>
    <w:autoRedefine/>
    <w:semiHidden/>
    <w:unhideWhenUsed/>
    <w:qFormat/>
    <w:uiPriority w:val="39"/>
    <w:pPr>
      <w:ind w:left="1680"/>
    </w:pPr>
    <w:rPr>
      <w:rFonts w:asciiTheme="minorHAnsi" w:hAnsiTheme="minorHAnsi" w:cstheme="minorHAnsi"/>
      <w:sz w:val="20"/>
      <w:szCs w:val="20"/>
    </w:rPr>
  </w:style>
  <w:style w:type="paragraph" w:styleId="25">
    <w:name w:val="toc 9"/>
    <w:basedOn w:val="1"/>
    <w:next w:val="1"/>
    <w:autoRedefine/>
    <w:semiHidden/>
    <w:unhideWhenUsed/>
    <w:qFormat/>
    <w:uiPriority w:val="39"/>
    <w:pPr>
      <w:ind w:left="1920"/>
    </w:pPr>
    <w:rPr>
      <w:rFonts w:asciiTheme="minorHAnsi" w:hAnsiTheme="minorHAnsi" w:cstheme="minorHAnsi"/>
      <w:sz w:val="20"/>
      <w:szCs w:val="20"/>
    </w:rPr>
  </w:style>
  <w:style w:type="paragraph" w:styleId="26">
    <w:name w:val="List Paragraph"/>
    <w:basedOn w:val="1"/>
    <w:qFormat/>
    <w:uiPriority w:val="34"/>
    <w:pPr>
      <w:ind w:left="720"/>
      <w:contextualSpacing/>
    </w:pPr>
  </w:style>
  <w:style w:type="character" w:customStyle="1" w:styleId="27">
    <w:name w:val="Heading 2 Char"/>
    <w:basedOn w:val="6"/>
    <w:link w:val="3"/>
    <w:qFormat/>
    <w:uiPriority w:val="9"/>
    <w:rPr>
      <w:rFonts w:eastAsia="Times New Roman"/>
      <w:b/>
      <w:bCs/>
      <w:sz w:val="26"/>
      <w:szCs w:val="36"/>
    </w:rPr>
  </w:style>
  <w:style w:type="character" w:customStyle="1" w:styleId="28">
    <w:name w:val="Heading 3 Char"/>
    <w:basedOn w:val="6"/>
    <w:link w:val="4"/>
    <w:uiPriority w:val="9"/>
    <w:rPr>
      <w:rFonts w:eastAsiaTheme="majorEastAsia" w:cstheme="majorBidi"/>
      <w:b/>
      <w:i/>
      <w:color w:val="000000" w:themeColor="text1"/>
      <w:sz w:val="28"/>
      <w:szCs w:val="24"/>
      <w14:textFill>
        <w14:solidFill>
          <w14:schemeClr w14:val="tx1"/>
        </w14:solidFill>
      </w14:textFill>
    </w:rPr>
  </w:style>
  <w:style w:type="character" w:customStyle="1" w:styleId="29">
    <w:name w:val="apple-tab-span"/>
    <w:basedOn w:val="6"/>
    <w:qFormat/>
    <w:uiPriority w:val="0"/>
  </w:style>
  <w:style w:type="paragraph" w:customStyle="1" w:styleId="30">
    <w:name w:val="HTML Top of Form"/>
    <w:basedOn w:val="1"/>
    <w:next w:val="1"/>
    <w:link w:val="31"/>
    <w:semiHidden/>
    <w:unhideWhenUsed/>
    <w:qFormat/>
    <w:uiPriority w:val="99"/>
    <w:pPr>
      <w:pBdr>
        <w:bottom w:val="single" w:color="auto" w:sz="6" w:space="1"/>
      </w:pBdr>
      <w:jc w:val="center"/>
    </w:pPr>
    <w:rPr>
      <w:rFonts w:ascii="Arial" w:hAnsi="Arial" w:cs="Arial"/>
      <w:vanish/>
      <w:sz w:val="16"/>
      <w:szCs w:val="16"/>
    </w:rPr>
  </w:style>
  <w:style w:type="character" w:customStyle="1" w:styleId="31">
    <w:name w:val="z-Top of Form Char"/>
    <w:basedOn w:val="6"/>
    <w:link w:val="30"/>
    <w:semiHidden/>
    <w:qFormat/>
    <w:uiPriority w:val="99"/>
    <w:rPr>
      <w:rFonts w:ascii="Arial" w:hAnsi="Arial" w:eastAsia="Times New Roman" w:cs="Arial"/>
      <w:vanish/>
      <w:sz w:val="16"/>
      <w:szCs w:val="16"/>
    </w:rPr>
  </w:style>
  <w:style w:type="paragraph" w:customStyle="1" w:styleId="32">
    <w:name w:val="HTML Bottom of Form"/>
    <w:basedOn w:val="1"/>
    <w:next w:val="1"/>
    <w:link w:val="33"/>
    <w:semiHidden/>
    <w:unhideWhenUsed/>
    <w:qFormat/>
    <w:uiPriority w:val="99"/>
    <w:pPr>
      <w:pBdr>
        <w:top w:val="single" w:color="auto" w:sz="6" w:space="1"/>
      </w:pBdr>
      <w:jc w:val="center"/>
    </w:pPr>
    <w:rPr>
      <w:rFonts w:ascii="Arial" w:hAnsi="Arial" w:cs="Arial"/>
      <w:vanish/>
      <w:sz w:val="16"/>
      <w:szCs w:val="16"/>
    </w:rPr>
  </w:style>
  <w:style w:type="character" w:customStyle="1" w:styleId="33">
    <w:name w:val="z-Bottom of Form Char"/>
    <w:basedOn w:val="6"/>
    <w:link w:val="32"/>
    <w:semiHidden/>
    <w:qFormat/>
    <w:uiPriority w:val="99"/>
    <w:rPr>
      <w:rFonts w:ascii="Arial" w:hAnsi="Arial" w:eastAsia="Times New Roman" w:cs="Arial"/>
      <w:vanish/>
      <w:sz w:val="16"/>
      <w:szCs w:val="16"/>
    </w:rPr>
  </w:style>
  <w:style w:type="character" w:customStyle="1" w:styleId="34">
    <w:name w:val="Unresolved Mention"/>
    <w:basedOn w:val="6"/>
    <w:semiHidden/>
    <w:unhideWhenUsed/>
    <w:qFormat/>
    <w:uiPriority w:val="99"/>
    <w:rPr>
      <w:color w:val="605E5C"/>
      <w:shd w:val="clear" w:color="auto" w:fill="E1DFDD"/>
    </w:rPr>
  </w:style>
  <w:style w:type="character" w:customStyle="1" w:styleId="35">
    <w:name w:val="Heading 1 Char"/>
    <w:basedOn w:val="6"/>
    <w:link w:val="2"/>
    <w:qFormat/>
    <w:uiPriority w:val="9"/>
    <w:rPr>
      <w:rFonts w:eastAsiaTheme="majorEastAsia" w:cstheme="majorBidi"/>
      <w:b/>
      <w:color w:val="000000" w:themeColor="text1"/>
      <w:sz w:val="28"/>
      <w:szCs w:val="32"/>
      <w14:textFill>
        <w14:solidFill>
          <w14:schemeClr w14:val="tx1"/>
        </w14:solidFill>
      </w14:textFill>
    </w:rPr>
  </w:style>
  <w:style w:type="character" w:customStyle="1" w:styleId="36">
    <w:name w:val="Heading 4 Char"/>
    <w:basedOn w:val="6"/>
    <w:link w:val="5"/>
    <w:qFormat/>
    <w:uiPriority w:val="9"/>
    <w:rPr>
      <w:rFonts w:eastAsiaTheme="majorEastAsia" w:cstheme="majorBidi"/>
      <w:b/>
      <w:i/>
      <w:iCs/>
      <w:color w:val="000000" w:themeColor="text1"/>
      <w:sz w:val="28"/>
      <w:szCs w:val="24"/>
      <w14:textFill>
        <w14:solidFill>
          <w14:schemeClr w14:val="tx1"/>
        </w14:solidFill>
      </w14:textFill>
    </w:rPr>
  </w:style>
  <w:style w:type="character" w:customStyle="1" w:styleId="37">
    <w:name w:val="Footer Char"/>
    <w:basedOn w:val="6"/>
    <w:link w:val="11"/>
    <w:qFormat/>
    <w:uiPriority w:val="99"/>
    <w:rPr>
      <w:rFonts w:eastAsia="Times New Roman"/>
      <w:sz w:val="24"/>
      <w:szCs w:val="24"/>
    </w:rPr>
  </w:style>
  <w:style w:type="table" w:customStyle="1" w:styleId="38">
    <w:name w:val="Table Grid1"/>
    <w:basedOn w:val="7"/>
    <w:qFormat/>
    <w:uiPriority w:val="39"/>
    <w:rPr>
      <w:rFonts w:ascii="Calibri" w:hAnsi="Calibri"/>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Header Char"/>
    <w:basedOn w:val="6"/>
    <w:link w:val="12"/>
    <w:qFormat/>
    <w:uiPriority w:val="99"/>
    <w:rPr>
      <w:rFonts w:eastAsia="Times New Roman"/>
      <w:sz w:val="24"/>
      <w:szCs w:val="24"/>
    </w:rPr>
  </w:style>
  <w:style w:type="paragraph" w:customStyle="1" w:styleId="40">
    <w:name w:val="TOC Heading"/>
    <w:basedOn w:val="2"/>
    <w:next w:val="1"/>
    <w:unhideWhenUsed/>
    <w:qFormat/>
    <w:uiPriority w:val="39"/>
    <w:pPr>
      <w:spacing w:before="480" w:line="276" w:lineRule="auto"/>
      <w:jc w:val="left"/>
      <w:outlineLvl w:val="9"/>
    </w:pPr>
    <w:rPr>
      <w:rFonts w:asciiTheme="majorHAnsi" w:hAnsiTheme="majorHAnsi"/>
      <w:bCs/>
      <w:color w:val="2F5597" w:themeColor="accent1" w:themeShade="BF"/>
      <w:szCs w:val="28"/>
      <w:lang w:val="en-US"/>
    </w:rPr>
  </w:style>
  <w:style w:type="character" w:customStyle="1" w:styleId="41">
    <w:name w:val="katex-mathml"/>
    <w:basedOn w:val="6"/>
    <w:qFormat/>
    <w:uiPriority w:val="0"/>
  </w:style>
  <w:style w:type="character" w:customStyle="1" w:styleId="42">
    <w:name w:val="mord"/>
    <w:basedOn w:val="6"/>
    <w:qFormat/>
    <w:uiPriority w:val="0"/>
  </w:style>
  <w:style w:type="character" w:customStyle="1" w:styleId="43">
    <w:name w:val="vlist-s"/>
    <w:basedOn w:val="6"/>
    <w:qFormat/>
    <w:uiPriority w:val="0"/>
  </w:style>
  <w:style w:type="character" w:customStyle="1" w:styleId="44">
    <w:name w:val="mbin"/>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4022C8-B737-2E40-A195-8BC53D9055B4}">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10332</Words>
  <Characters>58899</Characters>
  <Lines>490</Lines>
  <Paragraphs>138</Paragraphs>
  <TotalTime>0</TotalTime>
  <ScaleCrop>false</ScaleCrop>
  <LinksUpToDate>false</LinksUpToDate>
  <CharactersWithSpaces>69093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2025-11-14T03:59:00Z</dcterms:created>
  <dc:creator>ADMIN</dc:creator>
  <cp:lastModifiedBy>WPS_1672383030</cp:lastModifiedBy>
  <dcterms:modified xsi:type="dcterms:W3CDTF">2026-01-04T17:15:41Z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7879477AC63240C7828FECFBF8D497A3_12</vt:lpwstr>
  </property>
</Properties>
</file>