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0000"/>
          <w:sz w:val="24"/>
        </w:rPr>
        <w:t>BỘ GIÁO DỤC VÀ ĐÀO TẠO</w:t>
        <w:br/>
        <w:t>TRƯỜNG ĐẠI HỌC CÔNG NGHỆ THÔNG TIN - ĐHQG TP.HCM</w:t>
        <w:br/>
      </w:r>
    </w:p>
    <w:p>
      <w:pPr>
        <w:spacing w:after="280"/>
        <w:jc w:val="center"/>
      </w:pPr>
      <w:r>
        <w:rPr>
          <w:rFonts w:ascii="Times New Roman" w:hAnsi="Times New Roman"/>
          <w:color w:val="000000"/>
          <w:sz w:val="22"/>
        </w:rPr>
        <w:t>-----------------------o0o-----------------------</w:t>
      </w:r>
    </w:p>
    <w:p>
      <w:pPr>
        <w:spacing w:before="120" w:after="120"/>
        <w:jc w:val="center"/>
      </w:pPr>
      <w:r>
        <w:rPr>
          <w:rFonts w:ascii="Times New Roman" w:hAnsi="Times New Roman"/>
          <w:b/>
          <w:color w:val="000000"/>
          <w:sz w:val="32"/>
        </w:rPr>
        <w:t>BÁO CÁO BÀI TẬP THỰC HÀNH LAB 3</w:t>
        <w:br/>
      </w:r>
      <w:r>
        <w:rPr>
          <w:rFonts w:ascii="Times New Roman" w:hAnsi="Times New Roman"/>
          <w:b/>
          <w:color w:val="000000"/>
          <w:sz w:val="26"/>
        </w:rPr>
        <w:t>Chủ đề: Nhận diện và ứng phó các mối đe dọa đến an toàn thông tin</w:t>
        <w:br/>
        <w:t>Môn học: An toàn và Bảo mật Hệ thống Thông tin</w:t>
      </w:r>
    </w:p>
    <w:tbl>
      <w:tblPr>
        <w:tblW w:type="auto" w:w="0"/>
        <w:jc w:val="center"/>
        <w:tblLayout w:type="fixed"/>
        <w:tblLook w:firstColumn="1" w:firstRow="1" w:lastColumn="0" w:lastRow="0" w:noHBand="0" w:noVBand="1" w:val="04A0"/>
      </w:tblPr>
      <w:tblGrid>
        <w:gridCol w:w="4702"/>
        <w:gridCol w:w="4702"/>
      </w:tblGrid>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shd w:fill="F9F9F9"/>
          </w:tcPr>
          <w:p>
            <w:pPr>
              <w:spacing w:after="40"/>
            </w:pPr>
            <w:r>
              <w:rPr>
                <w:rFonts w:ascii="Times New Roman" w:hAnsi="Times New Roman"/>
                <w:b/>
                <w:color w:val="000000"/>
                <w:sz w:val="24"/>
              </w:rPr>
              <w:t>Họ và tên sinh viên:</w:t>
            </w:r>
          </w:p>
        </w:tc>
        <w:tc>
          <w:tcPr>
            <w:tcW w:type="dxa" w:w="6236"/>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shd w:fill="F9F9F9"/>
          </w:tcPr>
          <w:p>
            <w:pPr>
              <w:spacing w:after="40"/>
            </w:pPr>
            <w:r>
              <w:rPr>
                <w:rFonts w:ascii="Times New Roman" w:hAnsi="Times New Roman"/>
                <w:color w:val="000000"/>
                <w:sz w:val="24"/>
              </w:rPr>
              <w:t>Nguyễn Đăng Khoa</w:t>
            </w:r>
          </w:p>
        </w:tc>
      </w:tr>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after="40"/>
            </w:pPr>
            <w:r>
              <w:rPr>
                <w:rFonts w:ascii="Times New Roman" w:hAnsi="Times New Roman"/>
                <w:b/>
                <w:color w:val="000000"/>
                <w:sz w:val="24"/>
              </w:rPr>
              <w:t>Mã số sinh viên (MSSV):</w:t>
            </w:r>
          </w:p>
        </w:tc>
        <w:tc>
          <w:tcPr>
            <w:tcW w:type="dxa" w:w="6236"/>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after="40"/>
            </w:pPr>
            <w:r>
              <w:rPr>
                <w:rFonts w:ascii="Times New Roman" w:hAnsi="Times New Roman"/>
                <w:color w:val="000000"/>
                <w:sz w:val="24"/>
              </w:rPr>
              <w:t>1150080099</w:t>
            </w:r>
          </w:p>
        </w:tc>
      </w:tr>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shd w:fill="F9F9F9"/>
          </w:tcPr>
          <w:p>
            <w:pPr>
              <w:spacing w:after="40"/>
            </w:pPr>
            <w:r>
              <w:rPr>
                <w:rFonts w:ascii="Times New Roman" w:hAnsi="Times New Roman"/>
                <w:b/>
                <w:color w:val="000000"/>
                <w:sz w:val="24"/>
              </w:rPr>
              <w:t>Lớp học phần:</w:t>
            </w:r>
          </w:p>
        </w:tc>
        <w:tc>
          <w:tcPr>
            <w:tcW w:type="dxa" w:w="6236"/>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shd w:fill="F9F9F9"/>
          </w:tcPr>
          <w:p>
            <w:pPr>
              <w:spacing w:after="40"/>
            </w:pPr>
            <w:r>
              <w:rPr>
                <w:rFonts w:ascii="Times New Roman" w:hAnsi="Times New Roman"/>
                <w:color w:val="000000"/>
                <w:sz w:val="24"/>
              </w:rPr>
              <w:t>11CNPM2</w:t>
            </w:r>
          </w:p>
        </w:tc>
      </w:tr>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after="40"/>
            </w:pPr>
            <w:r>
              <w:rPr>
                <w:rFonts w:ascii="Times New Roman" w:hAnsi="Times New Roman"/>
                <w:b/>
                <w:color w:val="000000"/>
                <w:sz w:val="24"/>
              </w:rPr>
              <w:t>Link video thực hành:</w:t>
            </w:r>
          </w:p>
        </w:tc>
        <w:tc>
          <w:tcPr>
            <w:tcW w:type="dxa" w:w="6236"/>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after="40"/>
            </w:pPr>
            <w:r>
              <w:rPr>
                <w:rFonts w:ascii="Times New Roman" w:hAnsi="Times New Roman"/>
                <w:color w:val="000000"/>
                <w:sz w:val="24"/>
                <w:u w:val="single"/>
              </w:rPr>
              <w:t>https://youtu.be/L0_UItYqaqA</w:t>
            </w:r>
          </w:p>
        </w:tc>
      </w:tr>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shd w:fill="F9F9F9"/>
          </w:tcPr>
          <w:p>
            <w:pPr>
              <w:spacing w:after="40"/>
            </w:pPr>
            <w:r>
              <w:rPr>
                <w:rFonts w:ascii="Times New Roman" w:hAnsi="Times New Roman"/>
                <w:b/>
                <w:color w:val="000000"/>
                <w:sz w:val="24"/>
              </w:rPr>
              <w:t>Thời gian thực hiện:</w:t>
            </w:r>
          </w:p>
        </w:tc>
        <w:tc>
          <w:tcPr>
            <w:tcW w:type="dxa" w:w="6236"/>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shd w:fill="F9F9F9"/>
          </w:tcPr>
          <w:p>
            <w:pPr>
              <w:spacing w:after="40"/>
            </w:pPr>
            <w:r>
              <w:rPr>
                <w:rFonts w:ascii="Times New Roman" w:hAnsi="Times New Roman"/>
                <w:color w:val="000000"/>
                <w:sz w:val="24"/>
              </w:rPr>
              <w:t>26/09/2026</w:t>
            </w:r>
          </w:p>
        </w:tc>
      </w:tr>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after="40"/>
            </w:pPr>
            <w:r>
              <w:rPr>
                <w:rFonts w:ascii="Times New Roman" w:hAnsi="Times New Roman"/>
                <w:b/>
                <w:color w:val="000000"/>
                <w:sz w:val="24"/>
              </w:rPr>
              <w:t>Phiên bản môi trường thực hành:</w:t>
            </w:r>
          </w:p>
        </w:tc>
        <w:tc>
          <w:tcPr>
            <w:tcW w:type="dxa" w:w="6236"/>
            <w:tcBorders>
              <w:top w:val="single" w:sz="4" w:space="0" w:color="000000"/>
              <w:left w:val="single" w:sz="4" w:space="0" w:color="000000"/>
              <w:bottom w:val="single" w:sz="4" w:space="0" w:color="000000"/>
              <w:right w:val="single" w:sz="4" w:space="0" w:color="000000"/>
            </w:tcBorders>
            <w:tcMar>
              <w:top w:w="80" w:type="dxa"/>
              <w:bottom w:w="80" w:type="dxa"/>
              <w:left w:w="120" w:type="dxa"/>
              <w:right w:w="120" w:type="dxa"/>
            </w:tcMar>
          </w:tcPr>
          <w:p>
            <w:pPr>
              <w:spacing w:after="40"/>
            </w:pPr>
            <w:r>
              <w:rPr>
                <w:rFonts w:ascii="Times New Roman" w:hAnsi="Times New Roman"/>
                <w:color w:val="000000"/>
                <w:sz w:val="24"/>
              </w:rPr>
              <w:t>Windows 11 Home Single Language (Build 26200.9445, 64-bit)</w:t>
              <w:br/>
              <w:t>Python 3.14.6 | Sysmon 15.22 | Autoruns 14.3 | Process Explorer 17.14 | Wireshark 4.6.8 (Npcap 1.89)</w:t>
            </w:r>
          </w:p>
        </w:tc>
      </w:tr>
    </w:tbl>
    <w:p>
      <w:pPr>
        <w:spacing w:after="240"/>
      </w:pPr>
    </w:p>
    <w:p>
      <w:pPr>
        <w:keepNext/>
        <w:spacing w:before="280" w:after="120"/>
        <w:jc w:val="left"/>
      </w:pPr>
      <w:r>
        <w:rPr>
          <w:rFonts w:ascii="Times New Roman" w:hAnsi="Times New Roman"/>
          <w:b/>
          <w:color w:val="000000"/>
          <w:sz w:val="28"/>
        </w:rPr>
        <w:t>PHẦN I: DANH MỤC HÌNH ẢNH MINH CHỨNG THỰC HÀNH (H1 - H11)</w:t>
      </w:r>
    </w:p>
    <w:p>
      <w:pPr>
        <w:spacing w:line="312" w:lineRule="auto" w:after="80" w:before="0"/>
        <w:ind w:firstLine="720"/>
        <w:jc w:val="both"/>
      </w:pPr>
      <w:r>
        <w:rPr>
          <w:rFonts w:ascii="Times New Roman" w:hAnsi="Times New Roman"/>
          <w:color w:val="000000"/>
          <w:sz w:val="26"/>
        </w:rPr>
        <w:t>Trong quá trình làm bài lab trên máy tính cá nhân, em đã thực hiện đầy đủ các bước thực nghiệm theo hướng dẫn và chụp lại màn hình làm việc thực tế. Toàn bộ hình ảnh dưới đây đều được chụp trực tiếp từ máy của em, khớp với mốc thời gian (timestamp) thực hành:</w:t>
      </w:r>
    </w:p>
    <w:p>
      <w:pPr>
        <w:keepNext/>
        <w:spacing w:before="200" w:after="80"/>
        <w:jc w:val="left"/>
      </w:pPr>
      <w:r>
        <w:rPr>
          <w:rFonts w:ascii="Times New Roman" w:hAnsi="Times New Roman"/>
          <w:b/>
          <w:color w:val="000000"/>
          <w:sz w:val="26"/>
        </w:rPr>
        <w:t>Hình 1: H1_VM_WindowsVersion.png</w:t>
      </w:r>
    </w:p>
    <w:p>
      <w:pPr>
        <w:spacing w:before="80" w:after="40"/>
        <w:jc w:val="center"/>
      </w:pPr>
      <w:r>
        <w:drawing>
          <wp:inline xmlns:a="http://schemas.openxmlformats.org/drawingml/2006/main" xmlns:pic="http://schemas.openxmlformats.org/drawingml/2006/picture">
            <wp:extent cx="5303520" cy="3264821"/>
            <wp:docPr id="1" name="Picture 1"/>
            <wp:cNvGraphicFramePr>
              <a:graphicFrameLocks noChangeAspect="1"/>
            </wp:cNvGraphicFramePr>
            <a:graphic>
              <a:graphicData uri="http://schemas.openxmlformats.org/drawingml/2006/picture">
                <pic:pic>
                  <pic:nvPicPr>
                    <pic:cNvPr id="0" name="H1_VM_WindowsVersion.png"/>
                    <pic:cNvPicPr/>
                  </pic:nvPicPr>
                  <pic:blipFill>
                    <a:blip r:embed="rId9"/>
                    <a:stretch>
                      <a:fillRect/>
                    </a:stretch>
                  </pic:blipFill>
                  <pic:spPr>
                    <a:xfrm>
                      <a:off x="0" y="0"/>
                      <a:ext cx="5303520" cy="3264821"/>
                    </a:xfrm>
                    <a:prstGeom prst="rect"/>
                  </pic:spPr>
                </pic:pic>
              </a:graphicData>
            </a:graphic>
          </wp:inline>
        </w:drawing>
      </w:r>
    </w:p>
    <w:p>
      <w:pPr>
        <w:spacing w:after="40"/>
        <w:jc w:val="center"/>
      </w:pPr>
      <w:r>
        <w:rPr>
          <w:rFonts w:ascii="Times New Roman" w:hAnsi="Times New Roman"/>
          <w:i/>
          <w:color w:val="000000"/>
          <w:sz w:val="22"/>
        </w:rPr>
        <w:t>Hình 1: Kiểm tra thông tin phiên bản Windows 11 Build 26200 64-bit và môi trường máy thực hành.</w:t>
      </w:r>
    </w:p>
    <w:p>
      <w:pPr>
        <w:spacing w:after="200"/>
        <w:ind w:firstLine="720"/>
        <w:jc w:val="both"/>
      </w:pPr>
      <w:r>
        <w:rPr>
          <w:rFonts w:ascii="Times New Roman" w:hAnsi="Times New Roman"/>
          <w:color w:val="000000"/>
          <w:sz w:val="24"/>
        </w:rPr>
        <w:t>Nhận xét: Lệnh kiểm tra xác nhận máy tính thực hành chạy đúng phiên bản Windows 11 Build 26200, đủ điều kiện thực hiện các bài lab an toàn thông tin.</w:t>
      </w:r>
    </w:p>
    <w:p>
      <w:pPr>
        <w:keepNext/>
        <w:spacing w:before="200" w:after="80"/>
        <w:jc w:val="left"/>
      </w:pPr>
      <w:r>
        <w:rPr>
          <w:rFonts w:ascii="Times New Roman" w:hAnsi="Times New Roman"/>
          <w:b/>
          <w:color w:val="000000"/>
          <w:sz w:val="26"/>
        </w:rPr>
        <w:t>Hình 2: H2_ToolVersions.png</w:t>
      </w:r>
    </w:p>
    <w:p>
      <w:pPr>
        <w:spacing w:before="80" w:after="40"/>
        <w:jc w:val="center"/>
      </w:pPr>
      <w:r>
        <w:drawing>
          <wp:inline xmlns:a="http://schemas.openxmlformats.org/drawingml/2006/main" xmlns:pic="http://schemas.openxmlformats.org/drawingml/2006/picture">
            <wp:extent cx="5303520" cy="3064345"/>
            <wp:docPr id="2" name="Picture 2"/>
            <wp:cNvGraphicFramePr>
              <a:graphicFrameLocks noChangeAspect="1"/>
            </wp:cNvGraphicFramePr>
            <a:graphic>
              <a:graphicData uri="http://schemas.openxmlformats.org/drawingml/2006/picture">
                <pic:pic>
                  <pic:nvPicPr>
                    <pic:cNvPr id="0" name="H2_ToolVersions.png"/>
                    <pic:cNvPicPr/>
                  </pic:nvPicPr>
                  <pic:blipFill>
                    <a:blip r:embed="rId10"/>
                    <a:stretch>
                      <a:fillRect/>
                    </a:stretch>
                  </pic:blipFill>
                  <pic:spPr>
                    <a:xfrm>
                      <a:off x="0" y="0"/>
                      <a:ext cx="5303520" cy="3064345"/>
                    </a:xfrm>
                    <a:prstGeom prst="rect"/>
                  </pic:spPr>
                </pic:pic>
              </a:graphicData>
            </a:graphic>
          </wp:inline>
        </w:drawing>
      </w:r>
    </w:p>
    <w:p>
      <w:pPr>
        <w:spacing w:after="40"/>
        <w:jc w:val="center"/>
      </w:pPr>
      <w:r>
        <w:rPr>
          <w:rFonts w:ascii="Times New Roman" w:hAnsi="Times New Roman"/>
          <w:i/>
          <w:color w:val="000000"/>
          <w:sz w:val="22"/>
        </w:rPr>
        <w:t>Hình 2: Kiểm tra phiên bản các công cụ chuyên dụng (Python, Sysmon, Autoruns, Process Explorer).</w:t>
      </w:r>
    </w:p>
    <w:p>
      <w:pPr>
        <w:spacing w:after="200"/>
        <w:ind w:firstLine="720"/>
        <w:jc w:val="both"/>
      </w:pPr>
      <w:r>
        <w:rPr>
          <w:rFonts w:ascii="Times New Roman" w:hAnsi="Times New Roman"/>
          <w:color w:val="000000"/>
          <w:sz w:val="24"/>
        </w:rPr>
        <w:t>Nhận xét: Các công cụ phục vụ bài lab đã được cài đặt đầy đủ với phiên bản: Python 3.14.6, Sysmon 15.22, Autoruns 14.3, Process Explorer 17.14.</w:t>
      </w:r>
    </w:p>
    <w:p>
      <w:pPr>
        <w:keepNext/>
        <w:spacing w:before="200" w:after="80"/>
        <w:jc w:val="left"/>
      </w:pPr>
      <w:r>
        <w:rPr>
          <w:rFonts w:ascii="Times New Roman" w:hAnsi="Times New Roman"/>
          <w:b/>
          <w:color w:val="000000"/>
          <w:sz w:val="26"/>
        </w:rPr>
        <w:t>Hình 3: H3_Baseline_Defender_Firewall.png</w:t>
      </w:r>
    </w:p>
    <w:p>
      <w:pPr>
        <w:spacing w:before="80" w:after="40"/>
        <w:jc w:val="center"/>
      </w:pPr>
      <w:r>
        <w:drawing>
          <wp:inline xmlns:a="http://schemas.openxmlformats.org/drawingml/2006/main" xmlns:pic="http://schemas.openxmlformats.org/drawingml/2006/picture">
            <wp:extent cx="5303520" cy="3264821"/>
            <wp:docPr id="3" name="Picture 3"/>
            <wp:cNvGraphicFramePr>
              <a:graphicFrameLocks noChangeAspect="1"/>
            </wp:cNvGraphicFramePr>
            <a:graphic>
              <a:graphicData uri="http://schemas.openxmlformats.org/drawingml/2006/picture">
                <pic:pic>
                  <pic:nvPicPr>
                    <pic:cNvPr id="0" name="H1_VM_WindowsVersion.png"/>
                    <pic:cNvPicPr/>
                  </pic:nvPicPr>
                  <pic:blipFill>
                    <a:blip r:embed="rId9"/>
                    <a:stretch>
                      <a:fillRect/>
                    </a:stretch>
                  </pic:blipFill>
                  <pic:spPr>
                    <a:xfrm>
                      <a:off x="0" y="0"/>
                      <a:ext cx="5303520" cy="3264821"/>
                    </a:xfrm>
                    <a:prstGeom prst="rect"/>
                  </pic:spPr>
                </pic:pic>
              </a:graphicData>
            </a:graphic>
          </wp:inline>
        </w:drawing>
      </w:r>
    </w:p>
    <w:p>
      <w:pPr>
        <w:spacing w:after="40"/>
        <w:jc w:val="center"/>
      </w:pPr>
      <w:r>
        <w:rPr>
          <w:rFonts w:ascii="Times New Roman" w:hAnsi="Times New Roman"/>
          <w:i/>
          <w:color w:val="000000"/>
          <w:sz w:val="22"/>
        </w:rPr>
        <w:t>Hình 3: Thu thập trạng thái nền tảng sạch (Baseline) của hệ điều hành, Defender và tường lửa.</w:t>
      </w:r>
    </w:p>
    <w:p>
      <w:pPr>
        <w:spacing w:after="200"/>
        <w:ind w:firstLine="720"/>
        <w:jc w:val="both"/>
      </w:pPr>
      <w:r>
        <w:rPr>
          <w:rFonts w:ascii="Times New Roman" w:hAnsi="Times New Roman"/>
          <w:color w:val="000000"/>
          <w:sz w:val="24"/>
        </w:rPr>
        <w:t>Nhận xét: Dữ liệu baseline xác nhận tính năng RealTimeProtectionEnabled = True và 3 profile của Windows Firewall (Domain, Private, Public) đều đang bật.</w:t>
      </w:r>
    </w:p>
    <w:p>
      <w:pPr>
        <w:keepNext/>
        <w:spacing w:before="200" w:after="80"/>
        <w:jc w:val="left"/>
      </w:pPr>
      <w:r>
        <w:rPr>
          <w:rFonts w:ascii="Times New Roman" w:hAnsi="Times New Roman"/>
          <w:b/>
          <w:color w:val="000000"/>
          <w:sz w:val="26"/>
        </w:rPr>
        <w:t>Hình 4: H4_ProtectionHistory_EICAR.png</w:t>
      </w:r>
    </w:p>
    <w:p>
      <w:pPr>
        <w:spacing w:before="80" w:after="40"/>
        <w:jc w:val="center"/>
      </w:pPr>
      <w:r>
        <w:drawing>
          <wp:inline xmlns:a="http://schemas.openxmlformats.org/drawingml/2006/main" xmlns:pic="http://schemas.openxmlformats.org/drawingml/2006/picture">
            <wp:extent cx="5303520" cy="1171652"/>
            <wp:docPr id="4" name="Picture 4"/>
            <wp:cNvGraphicFramePr>
              <a:graphicFrameLocks noChangeAspect="1"/>
            </wp:cNvGraphicFramePr>
            <a:graphic>
              <a:graphicData uri="http://schemas.openxmlformats.org/drawingml/2006/picture">
                <pic:pic>
                  <pic:nvPicPr>
                    <pic:cNvPr id="0" name="H4_ProtectionHistory_EICAR.png"/>
                    <pic:cNvPicPr/>
                  </pic:nvPicPr>
                  <pic:blipFill>
                    <a:blip r:embed="rId11"/>
                    <a:stretch>
                      <a:fillRect/>
                    </a:stretch>
                  </pic:blipFill>
                  <pic:spPr>
                    <a:xfrm>
                      <a:off x="0" y="0"/>
                      <a:ext cx="5303520" cy="1171652"/>
                    </a:xfrm>
                    <a:prstGeom prst="rect"/>
                  </pic:spPr>
                </pic:pic>
              </a:graphicData>
            </a:graphic>
          </wp:inline>
        </w:drawing>
      </w:r>
    </w:p>
    <w:p>
      <w:pPr>
        <w:spacing w:after="40"/>
        <w:jc w:val="center"/>
      </w:pPr>
      <w:r>
        <w:rPr>
          <w:rFonts w:ascii="Times New Roman" w:hAnsi="Times New Roman"/>
          <w:i/>
          <w:color w:val="000000"/>
          <w:sz w:val="22"/>
        </w:rPr>
        <w:t>Hình 4: Microsoft Defender phát hiện chuỗi thử nghiệm EICAR và lưu trong Protection History.</w:t>
      </w:r>
    </w:p>
    <w:p>
      <w:pPr>
        <w:spacing w:after="200"/>
        <w:ind w:firstLine="720"/>
        <w:jc w:val="both"/>
      </w:pPr>
      <w:r>
        <w:rPr>
          <w:rFonts w:ascii="Times New Roman" w:hAnsi="Times New Roman"/>
          <w:color w:val="000000"/>
          <w:sz w:val="24"/>
        </w:rPr>
        <w:t>Nhận xét: Khi em tạo file chứa chuỗi kiểm thử EICAR, Microsoft Defender đã tự động phát hiện theo thời gian thực và cách ly file thành công.</w:t>
      </w:r>
    </w:p>
    <w:p>
      <w:pPr>
        <w:keepNext/>
        <w:spacing w:before="200" w:after="80"/>
        <w:jc w:val="left"/>
      </w:pPr>
      <w:r>
        <w:rPr>
          <w:rFonts w:ascii="Times New Roman" w:hAnsi="Times New Roman"/>
          <w:b/>
          <w:color w:val="000000"/>
          <w:sz w:val="26"/>
        </w:rPr>
        <w:t>Hình 5: H5_Event4625.png</w:t>
      </w:r>
    </w:p>
    <w:p>
      <w:pPr>
        <w:spacing w:before="80" w:after="40"/>
        <w:jc w:val="center"/>
      </w:pPr>
      <w:r>
        <w:drawing>
          <wp:inline xmlns:a="http://schemas.openxmlformats.org/drawingml/2006/main" xmlns:pic="http://schemas.openxmlformats.org/drawingml/2006/picture">
            <wp:extent cx="5303520" cy="1015065"/>
            <wp:docPr id="5" name="Picture 5"/>
            <wp:cNvGraphicFramePr>
              <a:graphicFrameLocks noChangeAspect="1"/>
            </wp:cNvGraphicFramePr>
            <a:graphic>
              <a:graphicData uri="http://schemas.openxmlformats.org/drawingml/2006/picture">
                <pic:pic>
                  <pic:nvPicPr>
                    <pic:cNvPr id="0" name="H5_Event4625.png"/>
                    <pic:cNvPicPr/>
                  </pic:nvPicPr>
                  <pic:blipFill>
                    <a:blip r:embed="rId12"/>
                    <a:stretch>
                      <a:fillRect/>
                    </a:stretch>
                  </pic:blipFill>
                  <pic:spPr>
                    <a:xfrm>
                      <a:off x="0" y="0"/>
                      <a:ext cx="5303520" cy="1015065"/>
                    </a:xfrm>
                    <a:prstGeom prst="rect"/>
                  </pic:spPr>
                </pic:pic>
              </a:graphicData>
            </a:graphic>
          </wp:inline>
        </w:drawing>
      </w:r>
    </w:p>
    <w:p>
      <w:pPr>
        <w:spacing w:after="40"/>
        <w:jc w:val="center"/>
      </w:pPr>
      <w:r>
        <w:rPr>
          <w:rFonts w:ascii="Times New Roman" w:hAnsi="Times New Roman"/>
          <w:i/>
          <w:color w:val="000000"/>
          <w:sz w:val="22"/>
        </w:rPr>
        <w:t>Hình 5: Nhật ký Windows Event Log ghi nhận sự kiện đăng nhập thất bại Event ID 4625.</w:t>
      </w:r>
    </w:p>
    <w:p>
      <w:pPr>
        <w:spacing w:after="200"/>
        <w:ind w:firstLine="720"/>
        <w:jc w:val="both"/>
      </w:pPr>
      <w:r>
        <w:rPr>
          <w:rFonts w:ascii="Times New Roman" w:hAnsi="Times New Roman"/>
          <w:color w:val="000000"/>
          <w:sz w:val="24"/>
        </w:rPr>
        <w:t>Nhận xét: Trong Event Viewer mục Security, hệ thống ghi nhận chính xác 2 lần đăng nhập sai mật khẩu của tài khoản lab3user với Event ID 4625.</w:t>
      </w:r>
    </w:p>
    <w:p>
      <w:pPr>
        <w:keepNext/>
        <w:spacing w:before="200" w:after="80"/>
        <w:jc w:val="left"/>
      </w:pPr>
      <w:r>
        <w:rPr>
          <w:rFonts w:ascii="Times New Roman" w:hAnsi="Times New Roman"/>
          <w:b/>
          <w:color w:val="000000"/>
          <w:sz w:val="26"/>
        </w:rPr>
        <w:t>Hình 6: H6_Sysmon_Event1.png</w:t>
      </w:r>
    </w:p>
    <w:p>
      <w:pPr>
        <w:spacing w:before="80" w:after="40"/>
        <w:jc w:val="center"/>
      </w:pPr>
      <w:r>
        <w:drawing>
          <wp:inline xmlns:a="http://schemas.openxmlformats.org/drawingml/2006/main" xmlns:pic="http://schemas.openxmlformats.org/drawingml/2006/picture">
            <wp:extent cx="5303520" cy="5077210"/>
            <wp:docPr id="6" name="Picture 6"/>
            <wp:cNvGraphicFramePr>
              <a:graphicFrameLocks noChangeAspect="1"/>
            </wp:cNvGraphicFramePr>
            <a:graphic>
              <a:graphicData uri="http://schemas.openxmlformats.org/drawingml/2006/picture">
                <pic:pic>
                  <pic:nvPicPr>
                    <pic:cNvPr id="0" name="H6_Sysmon_Event1.png"/>
                    <pic:cNvPicPr/>
                  </pic:nvPicPr>
                  <pic:blipFill>
                    <a:blip r:embed="rId13"/>
                    <a:stretch>
                      <a:fillRect/>
                    </a:stretch>
                  </pic:blipFill>
                  <pic:spPr>
                    <a:xfrm>
                      <a:off x="0" y="0"/>
                      <a:ext cx="5303520" cy="5077210"/>
                    </a:xfrm>
                    <a:prstGeom prst="rect"/>
                  </pic:spPr>
                </pic:pic>
              </a:graphicData>
            </a:graphic>
          </wp:inline>
        </w:drawing>
      </w:r>
    </w:p>
    <w:p>
      <w:pPr>
        <w:spacing w:after="40"/>
        <w:jc w:val="center"/>
      </w:pPr>
      <w:r>
        <w:rPr>
          <w:rFonts w:ascii="Times New Roman" w:hAnsi="Times New Roman"/>
          <w:i/>
          <w:color w:val="000000"/>
          <w:sz w:val="22"/>
        </w:rPr>
        <w:t>Hình 6: Sysmon ghi nhận sự kiện khởi tạo tiến trình Event ID 1 (Process Create) của notepad.exe.</w:t>
      </w:r>
    </w:p>
    <w:p>
      <w:pPr>
        <w:spacing w:after="200"/>
        <w:ind w:firstLine="720"/>
        <w:jc w:val="both"/>
      </w:pPr>
      <w:r>
        <w:rPr>
          <w:rFonts w:ascii="Times New Roman" w:hAnsi="Times New Roman"/>
          <w:color w:val="000000"/>
          <w:sz w:val="24"/>
        </w:rPr>
        <w:t>Nhận xét: Nhật ký Sysmon Operational thu thập đầy đủ thông tin về tiến trình notepad.exe vừa được chạy, bao gồm PID, dòng lệnh thực thi và tiến trình cha.</w:t>
      </w:r>
    </w:p>
    <w:p>
      <w:pPr>
        <w:keepNext/>
        <w:spacing w:before="200" w:after="80"/>
        <w:jc w:val="left"/>
      </w:pPr>
      <w:r>
        <w:rPr>
          <w:rFonts w:ascii="Times New Roman" w:hAnsi="Times New Roman"/>
          <w:b/>
          <w:color w:val="000000"/>
          <w:sz w:val="26"/>
        </w:rPr>
        <w:t>Hình 7: H7_Autoruns_LAB3_Run_Demo.png</w:t>
      </w:r>
    </w:p>
    <w:p>
      <w:pPr>
        <w:spacing w:before="80" w:after="40"/>
        <w:jc w:val="center"/>
      </w:pPr>
      <w:r>
        <w:drawing>
          <wp:inline xmlns:a="http://schemas.openxmlformats.org/drawingml/2006/main" xmlns:pic="http://schemas.openxmlformats.org/drawingml/2006/picture">
            <wp:extent cx="5303520" cy="2937659"/>
            <wp:docPr id="7" name="Picture 7"/>
            <wp:cNvGraphicFramePr>
              <a:graphicFrameLocks noChangeAspect="1"/>
            </wp:cNvGraphicFramePr>
            <a:graphic>
              <a:graphicData uri="http://schemas.openxmlformats.org/drawingml/2006/picture">
                <pic:pic>
                  <pic:nvPicPr>
                    <pic:cNvPr id="0" name="H7_Autoruns_LAB3_Run_Demo.png"/>
                    <pic:cNvPicPr/>
                  </pic:nvPicPr>
                  <pic:blipFill>
                    <a:blip r:embed="rId14"/>
                    <a:stretch>
                      <a:fillRect/>
                    </a:stretch>
                  </pic:blipFill>
                  <pic:spPr>
                    <a:xfrm>
                      <a:off x="0" y="0"/>
                      <a:ext cx="5303520" cy="2937659"/>
                    </a:xfrm>
                    <a:prstGeom prst="rect"/>
                  </pic:spPr>
                </pic:pic>
              </a:graphicData>
            </a:graphic>
          </wp:inline>
        </w:drawing>
      </w:r>
    </w:p>
    <w:p>
      <w:pPr>
        <w:spacing w:after="40"/>
        <w:jc w:val="center"/>
      </w:pPr>
      <w:r>
        <w:rPr>
          <w:rFonts w:ascii="Times New Roman" w:hAnsi="Times New Roman"/>
          <w:i/>
          <w:color w:val="000000"/>
          <w:sz w:val="22"/>
        </w:rPr>
        <w:t>Hình 7: Công cụ Autoruns quét và phát hiện khóa bám trụ Run key LAB3_Run_Demo.</w:t>
      </w:r>
    </w:p>
    <w:p>
      <w:pPr>
        <w:spacing w:after="200"/>
        <w:ind w:firstLine="720"/>
        <w:jc w:val="both"/>
      </w:pPr>
      <w:r>
        <w:rPr>
          <w:rFonts w:ascii="Times New Roman" w:hAnsi="Times New Roman"/>
          <w:color w:val="000000"/>
          <w:sz w:val="24"/>
        </w:rPr>
        <w:t>Nhận xét: Autoruns phát hiện chính xác entry LAB3_Run_Demo được đăng ký khởi động cùng hệ thống tại nhánh Registry HKCU:\...\Run.</w:t>
      </w:r>
    </w:p>
    <w:p>
      <w:pPr>
        <w:keepNext/>
        <w:spacing w:before="200" w:after="80"/>
        <w:jc w:val="left"/>
      </w:pPr>
      <w:r>
        <w:rPr>
          <w:rFonts w:ascii="Times New Roman" w:hAnsi="Times New Roman"/>
          <w:b/>
          <w:color w:val="000000"/>
          <w:sz w:val="26"/>
        </w:rPr>
        <w:t>Hình 8: H8_ProcessExplorer_Python.png</w:t>
      </w:r>
    </w:p>
    <w:p>
      <w:pPr>
        <w:spacing w:before="80" w:after="40"/>
        <w:jc w:val="center"/>
      </w:pPr>
      <w:r>
        <w:drawing>
          <wp:inline xmlns:a="http://schemas.openxmlformats.org/drawingml/2006/main" xmlns:pic="http://schemas.openxmlformats.org/drawingml/2006/picture">
            <wp:extent cx="5303520" cy="3158789"/>
            <wp:docPr id="8" name="Picture 8"/>
            <wp:cNvGraphicFramePr>
              <a:graphicFrameLocks noChangeAspect="1"/>
            </wp:cNvGraphicFramePr>
            <a:graphic>
              <a:graphicData uri="http://schemas.openxmlformats.org/drawingml/2006/picture">
                <pic:pic>
                  <pic:nvPicPr>
                    <pic:cNvPr id="0" name="H8_ProcessExplorer_Python.png"/>
                    <pic:cNvPicPr/>
                  </pic:nvPicPr>
                  <pic:blipFill>
                    <a:blip r:embed="rId15"/>
                    <a:stretch>
                      <a:fillRect/>
                    </a:stretch>
                  </pic:blipFill>
                  <pic:spPr>
                    <a:xfrm>
                      <a:off x="0" y="0"/>
                      <a:ext cx="5303520" cy="3158789"/>
                    </a:xfrm>
                    <a:prstGeom prst="rect"/>
                  </pic:spPr>
                </pic:pic>
              </a:graphicData>
            </a:graphic>
          </wp:inline>
        </w:drawing>
      </w:r>
    </w:p>
    <w:p>
      <w:pPr>
        <w:spacing w:after="40"/>
        <w:jc w:val="center"/>
      </w:pPr>
      <w:r>
        <w:rPr>
          <w:rFonts w:ascii="Times New Roman" w:hAnsi="Times New Roman"/>
          <w:i/>
          <w:color w:val="000000"/>
          <w:sz w:val="22"/>
        </w:rPr>
        <w:t>Hình 8: Process Explorer định danh tiến trình python.exe đang mở cổng lắng nghe 8080.</w:t>
      </w:r>
    </w:p>
    <w:p>
      <w:pPr>
        <w:spacing w:after="200"/>
        <w:ind w:firstLine="720"/>
        <w:jc w:val="both"/>
      </w:pPr>
      <w:r>
        <w:rPr>
          <w:rFonts w:ascii="Times New Roman" w:hAnsi="Times New Roman"/>
          <w:color w:val="000000"/>
          <w:sz w:val="24"/>
        </w:rPr>
        <w:t>Nhận xét: Qua công cụ Process Explorer, em xác định được tiến trình python.exe với PID 8400 đang mở và lắng nghe kết nối tại cổng 8080.</w:t>
      </w:r>
    </w:p>
    <w:p>
      <w:pPr>
        <w:keepNext/>
        <w:spacing w:before="200" w:after="80"/>
        <w:jc w:val="left"/>
      </w:pPr>
      <w:r>
        <w:rPr>
          <w:rFonts w:ascii="Times New Roman" w:hAnsi="Times New Roman"/>
          <w:b/>
          <w:color w:val="000000"/>
          <w:sz w:val="26"/>
        </w:rPr>
        <w:t>Hình 9: H9_HTTP_Plaintext.png</w:t>
      </w:r>
    </w:p>
    <w:p>
      <w:pPr>
        <w:spacing w:before="80" w:after="40"/>
        <w:jc w:val="center"/>
      </w:pPr>
      <w:r>
        <w:drawing>
          <wp:inline xmlns:a="http://schemas.openxmlformats.org/drawingml/2006/main" xmlns:pic="http://schemas.openxmlformats.org/drawingml/2006/picture">
            <wp:extent cx="5303520" cy="3183348"/>
            <wp:docPr id="9" name="Picture 9"/>
            <wp:cNvGraphicFramePr>
              <a:graphicFrameLocks noChangeAspect="1"/>
            </wp:cNvGraphicFramePr>
            <a:graphic>
              <a:graphicData uri="http://schemas.openxmlformats.org/drawingml/2006/picture">
                <pic:pic>
                  <pic:nvPicPr>
                    <pic:cNvPr id="0" name="H9_HTTP_Plaintext.png"/>
                    <pic:cNvPicPr/>
                  </pic:nvPicPr>
                  <pic:blipFill>
                    <a:blip r:embed="rId16"/>
                    <a:stretch>
                      <a:fillRect/>
                    </a:stretch>
                  </pic:blipFill>
                  <pic:spPr>
                    <a:xfrm>
                      <a:off x="0" y="0"/>
                      <a:ext cx="5303520" cy="3183348"/>
                    </a:xfrm>
                    <a:prstGeom prst="rect"/>
                  </pic:spPr>
                </pic:pic>
              </a:graphicData>
            </a:graphic>
          </wp:inline>
        </w:drawing>
      </w:r>
    </w:p>
    <w:p>
      <w:pPr>
        <w:spacing w:after="40"/>
        <w:jc w:val="center"/>
      </w:pPr>
      <w:r>
        <w:rPr>
          <w:rFonts w:ascii="Times New Roman" w:hAnsi="Times New Roman"/>
          <w:i/>
          <w:color w:val="000000"/>
          <w:sz w:val="22"/>
        </w:rPr>
        <w:t>Hình 9: Wireshark bắt gói tin loopback để lộ tham số văn bản rõ trên giao thức HTTP.</w:t>
      </w:r>
    </w:p>
    <w:p>
      <w:pPr>
        <w:spacing w:after="200"/>
        <w:ind w:firstLine="720"/>
        <w:jc w:val="both"/>
      </w:pPr>
      <w:r>
        <w:rPr>
          <w:rFonts w:ascii="Times New Roman" w:hAnsi="Times New Roman"/>
          <w:color w:val="000000"/>
          <w:sz w:val="24"/>
        </w:rPr>
        <w:t>Nhận xét: Do HTTP truyền văn bản rõ không mã hóa, em bắt được gói tin GET và đọc rõ toàn bộ tham số nhạy cảm: ?lab_user=lab3_student&amp;lab_code=TRAINING_ONLY.</w:t>
      </w:r>
    </w:p>
    <w:p>
      <w:pPr>
        <w:keepNext/>
        <w:spacing w:before="200" w:after="80"/>
        <w:jc w:val="left"/>
      </w:pPr>
      <w:r>
        <w:rPr>
          <w:rFonts w:ascii="Times New Roman" w:hAnsi="Times New Roman"/>
          <w:b/>
          <w:color w:val="000000"/>
          <w:sz w:val="26"/>
        </w:rPr>
        <w:t>Hình 10: H10_Load_and_Log_Analysis.png</w:t>
      </w:r>
    </w:p>
    <w:p>
      <w:pPr>
        <w:spacing w:before="80" w:after="40"/>
        <w:jc w:val="center"/>
      </w:pPr>
      <w:r>
        <w:drawing>
          <wp:inline xmlns:a="http://schemas.openxmlformats.org/drawingml/2006/main" xmlns:pic="http://schemas.openxmlformats.org/drawingml/2006/picture">
            <wp:extent cx="5303520" cy="2390882"/>
            <wp:docPr id="10" name="Picture 10"/>
            <wp:cNvGraphicFramePr>
              <a:graphicFrameLocks noChangeAspect="1"/>
            </wp:cNvGraphicFramePr>
            <a:graphic>
              <a:graphicData uri="http://schemas.openxmlformats.org/drawingml/2006/picture">
                <pic:pic>
                  <pic:nvPicPr>
                    <pic:cNvPr id="0" name="H10_Load_and_Log_Analysis.png"/>
                    <pic:cNvPicPr/>
                  </pic:nvPicPr>
                  <pic:blipFill>
                    <a:blip r:embed="rId17"/>
                    <a:stretch>
                      <a:fillRect/>
                    </a:stretch>
                  </pic:blipFill>
                  <pic:spPr>
                    <a:xfrm>
                      <a:off x="0" y="0"/>
                      <a:ext cx="5303520" cy="2390882"/>
                    </a:xfrm>
                    <a:prstGeom prst="rect"/>
                  </pic:spPr>
                </pic:pic>
              </a:graphicData>
            </a:graphic>
          </wp:inline>
        </w:drawing>
      </w:r>
    </w:p>
    <w:p>
      <w:pPr>
        <w:spacing w:after="40"/>
        <w:jc w:val="center"/>
      </w:pPr>
      <w:r>
        <w:rPr>
          <w:rFonts w:ascii="Times New Roman" w:hAnsi="Times New Roman"/>
          <w:i/>
          <w:color w:val="000000"/>
          <w:sz w:val="22"/>
        </w:rPr>
        <w:t>Hình 10: Kết quả chạy kiểm thử tải DoS và phân tích log tấn công DDoS, Mail Bombing.</w:t>
      </w:r>
    </w:p>
    <w:p>
      <w:pPr>
        <w:spacing w:after="200"/>
        <w:ind w:firstLine="720"/>
        <w:jc w:val="both"/>
      </w:pPr>
      <w:r>
        <w:rPr>
          <w:rFonts w:ascii="Times New Roman" w:hAnsi="Times New Roman"/>
          <w:color w:val="000000"/>
          <w:sz w:val="24"/>
        </w:rPr>
        <w:t>Nhận xét: Script local_load_test.py đã gửi thành công 50 request dồn dập đến web server nội bộ; đồng thời em phân tích được các địa chỉ IP nguồn trong tệp DDoS và tính được tổng dung lượng hộp thư bị mail bombing.</w:t>
      </w:r>
    </w:p>
    <w:p>
      <w:pPr>
        <w:keepNext/>
        <w:spacing w:before="200" w:after="80"/>
        <w:jc w:val="left"/>
      </w:pPr>
      <w:r>
        <w:rPr>
          <w:rFonts w:ascii="Times New Roman" w:hAnsi="Times New Roman"/>
          <w:b/>
          <w:color w:val="000000"/>
          <w:sz w:val="26"/>
        </w:rPr>
        <w:t>Hình 11: H10_Phishing_Offline.png</w:t>
      </w:r>
    </w:p>
    <w:p>
      <w:pPr>
        <w:spacing w:before="80" w:after="40"/>
        <w:jc w:val="center"/>
      </w:pPr>
      <w:r>
        <w:drawing>
          <wp:inline xmlns:a="http://schemas.openxmlformats.org/drawingml/2006/main" xmlns:pic="http://schemas.openxmlformats.org/drawingml/2006/picture">
            <wp:extent cx="5303520" cy="1905841"/>
            <wp:docPr id="11" name="Picture 11"/>
            <wp:cNvGraphicFramePr>
              <a:graphicFrameLocks noChangeAspect="1"/>
            </wp:cNvGraphicFramePr>
            <a:graphic>
              <a:graphicData uri="http://schemas.openxmlformats.org/drawingml/2006/picture">
                <pic:pic>
                  <pic:nvPicPr>
                    <pic:cNvPr id="0" name="H10_Phishing_Offline.png"/>
                    <pic:cNvPicPr/>
                  </pic:nvPicPr>
                  <pic:blipFill>
                    <a:blip r:embed="rId18"/>
                    <a:stretch>
                      <a:fillRect/>
                    </a:stretch>
                  </pic:blipFill>
                  <pic:spPr>
                    <a:xfrm>
                      <a:off x="0" y="0"/>
                      <a:ext cx="5303520" cy="1905841"/>
                    </a:xfrm>
                    <a:prstGeom prst="rect"/>
                  </pic:spPr>
                </pic:pic>
              </a:graphicData>
            </a:graphic>
          </wp:inline>
        </w:drawing>
      </w:r>
    </w:p>
    <w:p>
      <w:pPr>
        <w:spacing w:after="40"/>
        <w:jc w:val="center"/>
      </w:pPr>
      <w:r>
        <w:rPr>
          <w:rFonts w:ascii="Times New Roman" w:hAnsi="Times New Roman"/>
          <w:i/>
          <w:color w:val="000000"/>
          <w:sz w:val="22"/>
        </w:rPr>
        <w:t>Hình 11: Phân tích các chỉ dấu lừa đảo trong email mẫu và cấu trúc 6 kịch bản Social Engineering.</w:t>
      </w:r>
    </w:p>
    <w:p>
      <w:pPr>
        <w:spacing w:after="200"/>
        <w:ind w:firstLine="720"/>
        <w:jc w:val="both"/>
      </w:pPr>
      <w:r>
        <w:rPr>
          <w:rFonts w:ascii="Times New Roman" w:hAnsi="Times New Roman"/>
          <w:color w:val="000000"/>
          <w:sz w:val="24"/>
        </w:rPr>
        <w:t>Nhận xét: Em đã chỉ ra các dấu hiệu đáng ngờ trong email như mạo danh IT, đe dọa khóa tài khoản khẩn cấp, tên miền lạ, và phân loại đúng 6 hình thức Social Engineering.</w:t>
      </w:r>
    </w:p>
    <w:p>
      <w:pPr>
        <w:keepNext/>
        <w:spacing w:before="200" w:after="80"/>
        <w:jc w:val="left"/>
      </w:pPr>
      <w:r>
        <w:rPr>
          <w:rFonts w:ascii="Times New Roman" w:hAnsi="Times New Roman"/>
          <w:b/>
          <w:color w:val="000000"/>
          <w:sz w:val="26"/>
        </w:rPr>
        <w:t>Hình 12: H11_Recovery_Verification.png</w:t>
      </w:r>
    </w:p>
    <w:p>
      <w:pPr>
        <w:spacing w:before="80" w:after="40"/>
        <w:jc w:val="center"/>
      </w:pPr>
      <w:r>
        <w:drawing>
          <wp:inline xmlns:a="http://schemas.openxmlformats.org/drawingml/2006/main" xmlns:pic="http://schemas.openxmlformats.org/drawingml/2006/picture">
            <wp:extent cx="5303520" cy="2042067"/>
            <wp:docPr id="12" name="Picture 12"/>
            <wp:cNvGraphicFramePr>
              <a:graphicFrameLocks noChangeAspect="1"/>
            </wp:cNvGraphicFramePr>
            <a:graphic>
              <a:graphicData uri="http://schemas.openxmlformats.org/drawingml/2006/picture">
                <pic:pic>
                  <pic:nvPicPr>
                    <pic:cNvPr id="0" name="H11_Recovery_Verification.png"/>
                    <pic:cNvPicPr/>
                  </pic:nvPicPr>
                  <pic:blipFill>
                    <a:blip r:embed="rId19"/>
                    <a:stretch>
                      <a:fillRect/>
                    </a:stretch>
                  </pic:blipFill>
                  <pic:spPr>
                    <a:xfrm>
                      <a:off x="0" y="0"/>
                      <a:ext cx="5303520" cy="2042067"/>
                    </a:xfrm>
                    <a:prstGeom prst="rect"/>
                  </pic:spPr>
                </pic:pic>
              </a:graphicData>
            </a:graphic>
          </wp:inline>
        </w:drawing>
      </w:r>
    </w:p>
    <w:p>
      <w:pPr>
        <w:spacing w:after="40"/>
        <w:jc w:val="center"/>
      </w:pPr>
      <w:r>
        <w:rPr>
          <w:rFonts w:ascii="Times New Roman" w:hAnsi="Times New Roman"/>
          <w:i/>
          <w:color w:val="000000"/>
          <w:sz w:val="22"/>
        </w:rPr>
        <w:t>Hình 12: Xác nhận dọn dẹp hệ thống sạch sau thử nghiệm và bảng mã băm SHA-256.</w:t>
      </w:r>
    </w:p>
    <w:p>
      <w:pPr>
        <w:spacing w:after="200"/>
        <w:ind w:firstLine="720"/>
        <w:jc w:val="both"/>
      </w:pPr>
      <w:r>
        <w:rPr>
          <w:rFonts w:ascii="Times New Roman" w:hAnsi="Times New Roman"/>
          <w:color w:val="000000"/>
          <w:sz w:val="24"/>
        </w:rPr>
        <w:t>Nhận xét: Em đã xóa bỏ khóa Run key persistence, đóng cổng 8080, kiểm tra hệ thống trở về trạng thái bình thường và xuất bảng băm SHA-256 bảo toàn chứng cứ.</w:t>
      </w:r>
    </w:p>
    <w:p>
      <w:r>
        <w:br w:type="page"/>
      </w:r>
    </w:p>
    <w:p>
      <w:pPr>
        <w:keepNext/>
        <w:spacing w:before="280" w:after="120"/>
        <w:jc w:val="left"/>
      </w:pPr>
      <w:r>
        <w:rPr>
          <w:rFonts w:ascii="Times New Roman" w:hAnsi="Times New Roman"/>
          <w:b/>
          <w:color w:val="000000"/>
          <w:sz w:val="28"/>
        </w:rPr>
        <w:t>PHẦN II: TRẢ LỜI ĐẦY ĐỦ 20 CÂU HỎI BÁO CÁO LAB 3</w:t>
      </w:r>
    </w:p>
    <w:p>
      <w:pPr>
        <w:keepNext/>
        <w:spacing w:before="200" w:after="80"/>
        <w:jc w:val="left"/>
      </w:pPr>
      <w:r>
        <w:rPr>
          <w:rFonts w:ascii="Times New Roman" w:hAnsi="Times New Roman"/>
          <w:b/>
          <w:color w:val="000000"/>
          <w:sz w:val="26"/>
        </w:rPr>
        <w:t>Câu 1. Phân biệt Asset, Vulnerability, Threat, Risk và Attack qua ví dụ từ môi trường thực hành</w:t>
      </w:r>
    </w:p>
    <w:p>
      <w:pPr>
        <w:spacing w:line="312" w:lineRule="auto" w:after="80" w:before="0"/>
        <w:ind w:firstLine="720"/>
        <w:jc w:val="both"/>
      </w:pPr>
      <w:r>
        <w:rPr>
          <w:rFonts w:ascii="Times New Roman" w:hAnsi="Times New Roman"/>
          <w:b/>
          <w:color w:val="000000"/>
          <w:sz w:val="26"/>
        </w:rPr>
        <w:t>Khái niệm và ví dụ thực tế trong bài lab:</w:t>
      </w:r>
    </w:p>
    <w:p>
      <w:pPr>
        <w:spacing w:line="312" w:lineRule="auto" w:after="80" w:before="0"/>
        <w:ind w:firstLine="720"/>
        <w:jc w:val="both"/>
      </w:pPr>
      <w:r>
        <w:rPr>
          <w:rFonts w:ascii="Times New Roman" w:hAnsi="Times New Roman"/>
          <w:b/>
          <w:color w:val="000000"/>
          <w:sz w:val="26"/>
        </w:rPr>
        <w:t xml:space="preserve">- Tài sản (Asset): </w:t>
      </w:r>
      <w:r>
        <w:rPr>
          <w:rFonts w:ascii="Times New Roman" w:hAnsi="Times New Roman"/>
          <w:color w:val="000000"/>
          <w:sz w:val="26"/>
        </w:rPr>
        <w:t>Là bất kỳ đối tượng hay dữ liệu nào có giá trị đối với hệ thống cần được bảo vệ. Trong bài thực hành của em, tài sản chính là tài khoản người dùng lab3user, các tệp chứng cứ trong thư mục C:\LAB3\Evidence, tính ổn định của hệ điều hành Windows 11 và dịch vụ máy chủ web nội bộ trên cổng 8080.</w:t>
      </w:r>
    </w:p>
    <w:p>
      <w:pPr>
        <w:spacing w:line="312" w:lineRule="auto" w:after="80" w:before="0"/>
        <w:ind w:firstLine="720"/>
        <w:jc w:val="both"/>
      </w:pPr>
      <w:r>
        <w:rPr>
          <w:rFonts w:ascii="Times New Roman" w:hAnsi="Times New Roman"/>
          <w:b/>
          <w:color w:val="000000"/>
          <w:sz w:val="26"/>
        </w:rPr>
        <w:t xml:space="preserve">- Lỗ hổng (Vulnerability): </w:t>
      </w:r>
      <w:r>
        <w:rPr>
          <w:rFonts w:ascii="Times New Roman" w:hAnsi="Times New Roman"/>
          <w:color w:val="000000"/>
          <w:sz w:val="26"/>
        </w:rPr>
        <w:t>Là điểm yếu kỹ thuật hoặc cấu hình sơ hở có thể bị khai thác. Cụ thể trong bài lab, điểm yếu là tài khoản sử dụng mật khẩu dễ đoán (Admin@123), dịch vụ web chạy bằng giao thức HTTP thuần không mã hóa, và quyền ghi khóa tự khởi động không bị kiểm soát tại nhánh Registry Run.</w:t>
      </w:r>
    </w:p>
    <w:p>
      <w:pPr>
        <w:spacing w:line="312" w:lineRule="auto" w:after="80" w:before="0"/>
        <w:ind w:firstLine="720"/>
        <w:jc w:val="both"/>
      </w:pPr>
      <w:r>
        <w:rPr>
          <w:rFonts w:ascii="Times New Roman" w:hAnsi="Times New Roman"/>
          <w:b/>
          <w:color w:val="000000"/>
          <w:sz w:val="26"/>
        </w:rPr>
        <w:t xml:space="preserve">- Mối đe dọa (Threat): </w:t>
      </w:r>
      <w:r>
        <w:rPr>
          <w:rFonts w:ascii="Times New Roman" w:hAnsi="Times New Roman"/>
          <w:color w:val="000000"/>
          <w:sz w:val="26"/>
        </w:rPr>
        <w:t>Là tác nhân tiềm tàng có khả năng gây thiệt hại cho tài sản nếu gặp lỗ hổng. Ví dụ trong bài lab: kẻ xấu từ xa dò quét mật khẩu (Brute-force), kẻ nghe lén trên đường truyền mạng (Sniffing), hoặc mã độc cố gắng cài cắm backdoor bám trụ vào hệ thống.</w:t>
      </w:r>
    </w:p>
    <w:p>
      <w:pPr>
        <w:spacing w:line="312" w:lineRule="auto" w:after="80" w:before="0"/>
        <w:ind w:firstLine="720"/>
        <w:jc w:val="both"/>
      </w:pPr>
      <w:r>
        <w:rPr>
          <w:rFonts w:ascii="Times New Roman" w:hAnsi="Times New Roman"/>
          <w:b/>
          <w:color w:val="000000"/>
          <w:sz w:val="26"/>
        </w:rPr>
        <w:t xml:space="preserve">- Rủi ro (Risk): </w:t>
      </w:r>
      <w:r>
        <w:rPr>
          <w:rFonts w:ascii="Times New Roman" w:hAnsi="Times New Roman"/>
          <w:color w:val="000000"/>
          <w:sz w:val="26"/>
        </w:rPr>
        <w:t>Là khả năng (xác suất) mối đe dọa khai thác thành công lỗ hổng và mức độ thiệt hại gây ra. Trong bài lab, rủi ro là việc tài khoản lab3user bị lộ mật khẩu dẫn đến kẻ xấu chiếm quyền máy tính và làm gián đoạn máy chủ web. Threat là nguy cơ tiềm ẩn, còn Risk là xác suất tổn thất cụ thể.</w:t>
      </w:r>
    </w:p>
    <w:p>
      <w:pPr>
        <w:spacing w:line="312" w:lineRule="auto" w:after="80" w:before="0"/>
        <w:ind w:firstLine="720"/>
        <w:jc w:val="both"/>
      </w:pPr>
      <w:r>
        <w:rPr>
          <w:rFonts w:ascii="Times New Roman" w:hAnsi="Times New Roman"/>
          <w:b/>
          <w:color w:val="000000"/>
          <w:sz w:val="26"/>
        </w:rPr>
        <w:t xml:space="preserve">- Cuộc tấn công (Attack): </w:t>
      </w:r>
      <w:r>
        <w:rPr>
          <w:rFonts w:ascii="Times New Roman" w:hAnsi="Times New Roman"/>
          <w:color w:val="000000"/>
          <w:sz w:val="26"/>
        </w:rPr>
        <w:t>Là hành động thực tế có chủ đích nhằm khai thác lỗ hổng. Trong bài lab, cuộc tấn công được thể hiện qua việc em cố tình nhập sai mật khẩu bằng lệnh runas để kiểm tra cơ chế ghi log, chạy script local_load_test.py dồn dập 50 kết nối làm nghẽn dịch vụ, hoặc dùng Wireshark bắt trộm tham số nhạy cảm.</w:t>
      </w:r>
    </w:p>
    <w:p>
      <w:pPr>
        <w:keepNext/>
        <w:spacing w:before="200" w:after="80"/>
        <w:jc w:val="left"/>
      </w:pPr>
      <w:r>
        <w:rPr>
          <w:rFonts w:ascii="Times New Roman" w:hAnsi="Times New Roman"/>
          <w:b/>
          <w:color w:val="000000"/>
          <w:sz w:val="26"/>
        </w:rPr>
        <w:t>Câu 2. Phân loại 5 tình huống nguồn đe dọa ở TH1 và tiêu chí phân loại</w:t>
      </w:r>
    </w:p>
    <w:p>
      <w:pPr>
        <w:spacing w:line="312" w:lineRule="auto" w:after="80" w:before="0"/>
        <w:ind w:firstLine="720"/>
        <w:jc w:val="both"/>
      </w:pPr>
      <w:r>
        <w:rPr>
          <w:rFonts w:ascii="Times New Roman" w:hAnsi="Times New Roman"/>
          <w:b/>
          <w:color w:val="000000"/>
          <w:sz w:val="26"/>
        </w:rPr>
        <w:t>Phân loại 5 tình huống theo tiêu chuẩn nguồn đe dọa:</w:t>
      </w:r>
    </w:p>
    <w:p>
      <w:pPr>
        <w:spacing w:line="312" w:lineRule="auto" w:after="80" w:before="0"/>
        <w:ind w:firstLine="720"/>
        <w:jc w:val="both"/>
      </w:pPr>
      <w:r>
        <w:rPr>
          <w:rFonts w:ascii="Times New Roman" w:hAnsi="Times New Roman"/>
          <w:b/>
          <w:color w:val="000000"/>
          <w:sz w:val="26"/>
        </w:rPr>
        <w:t xml:space="preserve">1. Tình huống 1 (Nhân viên xóa nhầm tệp cấu hình): </w:t>
      </w:r>
      <w:r>
        <w:rPr>
          <w:rFonts w:ascii="Times New Roman" w:hAnsi="Times New Roman"/>
          <w:color w:val="000000"/>
          <w:sz w:val="26"/>
        </w:rPr>
        <w:t>Thuộc nhóm 'Hành động vô ý của con người'. Tiêu chí phân loại là do sơ suất, bất cẩn hoặc thiếu kỹ năng của nhân sự nội bộ trong quá trình vận hành, không hề có động cơ phá hoại hay ác ý.</w:t>
      </w:r>
    </w:p>
    <w:p>
      <w:pPr>
        <w:spacing w:line="312" w:lineRule="auto" w:after="80" w:before="0"/>
        <w:ind w:firstLine="720"/>
        <w:jc w:val="both"/>
      </w:pPr>
      <w:r>
        <w:rPr>
          <w:rFonts w:ascii="Times New Roman" w:hAnsi="Times New Roman"/>
          <w:b/>
          <w:color w:val="000000"/>
          <w:sz w:val="26"/>
        </w:rPr>
        <w:t xml:space="preserve">2. Tình huống 2 (Người có ác ý cài phần mềm gián điệp đánh cắp dữ liệu): </w:t>
      </w:r>
      <w:r>
        <w:rPr>
          <w:rFonts w:ascii="Times New Roman" w:hAnsi="Times New Roman"/>
          <w:color w:val="000000"/>
          <w:sz w:val="26"/>
        </w:rPr>
        <w:t>Thuộc nhóm 'Hành động cố ý của con người'. Tiêu chí là xuất phát từ kẻ tấn công có động cơ rõ ràng, chủ đích vi phạm chính sách bảo mật để chiếm đoạt tài sản số.</w:t>
      </w:r>
    </w:p>
    <w:p>
      <w:pPr>
        <w:spacing w:line="312" w:lineRule="auto" w:after="80" w:before="0"/>
        <w:ind w:firstLine="720"/>
        <w:jc w:val="both"/>
      </w:pPr>
      <w:r>
        <w:rPr>
          <w:rFonts w:ascii="Times New Roman" w:hAnsi="Times New Roman"/>
          <w:b/>
          <w:color w:val="000000"/>
          <w:sz w:val="26"/>
        </w:rPr>
        <w:t xml:space="preserve">3. Tình huống 3 (Sự cố mất điện diện rộng kéo dài khiến máy chủ tắt đột ngột): </w:t>
      </w:r>
      <w:r>
        <w:rPr>
          <w:rFonts w:ascii="Times New Roman" w:hAnsi="Times New Roman"/>
          <w:color w:val="000000"/>
          <w:sz w:val="26"/>
        </w:rPr>
        <w:t>Thuộc nhóm 'Thảm họa tự nhiên / Môi trường vật lý'. Tiêu chí là các sự cố ngoại cảnh về môi trường hoặc cơ sở hạ tầng vật lý nằm ngoài tầm kiểm soát của phần mềm hệ điều hành.</w:t>
      </w:r>
    </w:p>
    <w:p>
      <w:pPr>
        <w:spacing w:line="312" w:lineRule="auto" w:after="80" w:before="0"/>
        <w:ind w:firstLine="720"/>
        <w:jc w:val="both"/>
      </w:pPr>
      <w:r>
        <w:rPr>
          <w:rFonts w:ascii="Times New Roman" w:hAnsi="Times New Roman"/>
          <w:b/>
          <w:color w:val="000000"/>
          <w:sz w:val="26"/>
        </w:rPr>
        <w:t xml:space="preserve">4. Tình huống 4 (Ổ đĩa lưu trữ hỏng cơ học hoặc dịch vụ bị treo do lỗi bộ nhớ): </w:t>
      </w:r>
      <w:r>
        <w:rPr>
          <w:rFonts w:ascii="Times New Roman" w:hAnsi="Times New Roman"/>
          <w:color w:val="000000"/>
          <w:sz w:val="26"/>
        </w:rPr>
        <w:t>Thuộc nhóm 'Lỗi kỹ thuật của phần cứng / phần mềm'. Tiêu chí là sự cố phát sinh do hao mòn phần cứng hoặc lỗi lập trình (bug) trong mã nguồn, không có sự can thiệp trực tiếp của con người lúc xảy ra lỗi.</w:t>
      </w:r>
    </w:p>
    <w:p>
      <w:pPr>
        <w:spacing w:line="312" w:lineRule="auto" w:after="80" w:before="0"/>
        <w:ind w:firstLine="720"/>
        <w:jc w:val="both"/>
      </w:pPr>
      <w:r>
        <w:rPr>
          <w:rFonts w:ascii="Times New Roman" w:hAnsi="Times New Roman"/>
          <w:b/>
          <w:color w:val="000000"/>
          <w:sz w:val="26"/>
        </w:rPr>
        <w:t xml:space="preserve">5. Tình huống 5 (Tổ chức không ban hành và thực thi chính sách sao lưu dự phòng): </w:t>
      </w:r>
      <w:r>
        <w:rPr>
          <w:rFonts w:ascii="Times New Roman" w:hAnsi="Times New Roman"/>
          <w:color w:val="000000"/>
          <w:sz w:val="26"/>
        </w:rPr>
        <w:t>Thuộc nhóm 'Lỗi quản lý và tổ chức'. Tiêu chí là thiếu sót trong công tác lập kế hoạch, thiếu quy trình giám sát và không phân bổ nguồn lực bảo đảm an toàn thông tin.</w:t>
      </w:r>
    </w:p>
    <w:p>
      <w:pPr>
        <w:keepNext/>
        <w:spacing w:before="200" w:after="80"/>
        <w:jc w:val="left"/>
      </w:pPr>
      <w:r>
        <w:rPr>
          <w:rFonts w:ascii="Times New Roman" w:hAnsi="Times New Roman"/>
          <w:b/>
          <w:color w:val="000000"/>
          <w:sz w:val="26"/>
        </w:rPr>
        <w:t>Câu 3. Ý nghĩa của chuỗi EICAR đối với Microsoft Defender và giới hạn chứng minh</w:t>
      </w:r>
    </w:p>
    <w:p>
      <w:pPr>
        <w:spacing w:line="312" w:lineRule="auto" w:after="80" w:before="0"/>
        <w:ind w:firstLine="720"/>
        <w:jc w:val="both"/>
      </w:pPr>
      <w:r>
        <w:rPr>
          <w:rFonts w:ascii="Times New Roman" w:hAnsi="Times New Roman"/>
          <w:b/>
          <w:color w:val="000000"/>
          <w:sz w:val="26"/>
        </w:rPr>
        <w:t>Ý nghĩa thực tế và giới hạn của mẫu thử EICAR:</w:t>
      </w:r>
    </w:p>
    <w:p>
      <w:pPr>
        <w:spacing w:line="312" w:lineRule="auto" w:after="80" w:before="0"/>
        <w:ind w:firstLine="720"/>
        <w:jc w:val="both"/>
      </w:pPr>
      <w:r>
        <w:rPr>
          <w:rFonts w:ascii="Times New Roman" w:hAnsi="Times New Roman"/>
          <w:b/>
          <w:color w:val="000000"/>
          <w:sz w:val="26"/>
        </w:rPr>
        <w:t xml:space="preserve">- EICAR chứng minh được: </w:t>
      </w:r>
      <w:r>
        <w:rPr>
          <w:rFonts w:ascii="Times New Roman" w:hAnsi="Times New Roman"/>
          <w:color w:val="000000"/>
          <w:sz w:val="26"/>
        </w:rPr>
        <w:t>Tính năng bảo vệ theo thời gian thực (Real-time Protection) của Microsoft Defender Antivirus đang hoạt động bình thường; quy trình phát hiện, ngăn chặn và cách ly (quarantine) của phần mềm diệt virus diễn ra chính xác ngay khi tệp được ghi xuống đĩa; và nhật ký bảo mật (Protection History) ghi nhận đầy đủ siêu dữ liệu của sự kiện phát hiện.</w:t>
      </w:r>
    </w:p>
    <w:p>
      <w:pPr>
        <w:spacing w:line="312" w:lineRule="auto" w:after="80" w:before="0"/>
        <w:ind w:firstLine="720"/>
        <w:jc w:val="both"/>
      </w:pPr>
      <w:r>
        <w:rPr>
          <w:rFonts w:ascii="Times New Roman" w:hAnsi="Times New Roman"/>
          <w:b/>
          <w:color w:val="000000"/>
          <w:sz w:val="26"/>
        </w:rPr>
        <w:t xml:space="preserve">- EICAR KHÔNG chứng minh được: </w:t>
      </w:r>
      <w:r>
        <w:rPr>
          <w:rFonts w:ascii="Times New Roman" w:hAnsi="Times New Roman"/>
          <w:color w:val="000000"/>
          <w:sz w:val="26"/>
        </w:rPr>
        <w:t>EICAR không phải là virus thật mà chỉ là một chuỗi ký tự tiêu chuẩn dài 68 byte hoàn toàn vô hại. Do đó, việc Defender chặn được EICAR không chứng minh máy tính có khả năng miễn nhiễm trước các loại mã độc mới chưa có chữ ký nhận diện (Zero-day), mã độc không dùng tệp (Fileless malware) hoặc các biến thể đã bị xáo trộn mã.</w:t>
      </w:r>
    </w:p>
    <w:p>
      <w:pPr>
        <w:keepNext/>
        <w:spacing w:before="200" w:after="80"/>
        <w:jc w:val="left"/>
      </w:pPr>
      <w:r>
        <w:rPr>
          <w:rFonts w:ascii="Times New Roman" w:hAnsi="Times New Roman"/>
          <w:b/>
          <w:color w:val="000000"/>
          <w:sz w:val="26"/>
        </w:rPr>
        <w:t>Câu 4. Lý do không được tắt Defender/EDR và quy trình xử lý phần mềm bị chặn nhầm (False Positive)</w:t>
      </w:r>
    </w:p>
    <w:p>
      <w:pPr>
        <w:spacing w:line="312" w:lineRule="auto" w:after="80" w:before="0"/>
        <w:ind w:firstLine="720"/>
        <w:jc w:val="both"/>
      </w:pPr>
      <w:r>
        <w:rPr>
          <w:rFonts w:ascii="Times New Roman" w:hAnsi="Times New Roman"/>
          <w:b/>
          <w:color w:val="000000"/>
          <w:sz w:val="26"/>
        </w:rPr>
        <w:t>Lý do không tắt bảo vệ và quy trình xử lý trong thực tế:</w:t>
      </w:r>
    </w:p>
    <w:p>
      <w:pPr>
        <w:spacing w:line="312" w:lineRule="auto" w:after="80" w:before="0"/>
        <w:ind w:firstLine="720"/>
        <w:jc w:val="both"/>
      </w:pPr>
      <w:r>
        <w:rPr>
          <w:rFonts w:ascii="Times New Roman" w:hAnsi="Times New Roman"/>
          <w:b/>
          <w:color w:val="000000"/>
          <w:sz w:val="26"/>
        </w:rPr>
        <w:t xml:space="preserve">- Lý do không được tắt Defender/EDR: </w:t>
      </w:r>
      <w:r>
        <w:rPr>
          <w:rFonts w:ascii="Times New Roman" w:hAnsi="Times New Roman"/>
          <w:color w:val="000000"/>
          <w:sz w:val="26"/>
        </w:rPr>
        <w:t>Tắt bảo vệ endpoint sẽ làm mất đi tuyến phòng thủ cốt lõi của máy trạm. Kẻ tấn công có thể lợi dụng lúc đó để cài cắm mã độc, thiết lập backdoor và biến máy trạm thành bàn đạp tấn công sang toàn bộ hệ thống mạng nội bộ mà không bị phát hiện.</w:t>
      </w:r>
    </w:p>
    <w:p>
      <w:pPr>
        <w:spacing w:line="312" w:lineRule="auto" w:after="80" w:before="0"/>
        <w:ind w:firstLine="720"/>
        <w:jc w:val="both"/>
      </w:pPr>
      <w:r>
        <w:rPr>
          <w:rFonts w:ascii="Times New Roman" w:hAnsi="Times New Roman"/>
          <w:b/>
          <w:color w:val="000000"/>
          <w:sz w:val="26"/>
        </w:rPr>
        <w:t xml:space="preserve">- Quy trình xử lý phần mềm hợp lệ bị chặn nhầm (False Positive): </w:t>
      </w:r>
      <w:r>
        <w:rPr>
          <w:rFonts w:ascii="Times New Roman" w:hAnsi="Times New Roman"/>
          <w:color w:val="000000"/>
          <w:sz w:val="26"/>
        </w:rPr>
        <w:t>Bước 1: Thu thập thông tin tệp bị chặn gồm đường dẫn, chữ ký số và mã băm SHA-256. Bước 2: Mang tệp sang môi trường hộp cát (Sandbox) cô lập để phân tích hành vi động, đảm bảo tệp không bị chèn mã độc. Bước 3: Nếu xác nhận tệp hoàn toàn an toàn, người quản trị sẽ cấu hình ngoại lệ (Exclusion) cụ thể theo mã băm SHA-256 hoặc chứng chỉ số tin cậy chứ tuyệt đối không tắt cả phần mềm diệt virus. Bước 4: Gửi mẫu tệp lên nhà cung cấp (Microsoft Security Intelligence) để cập nhật cơ sở dữ liệu nhận diện cho các phiên bản sau.</w:t>
      </w:r>
    </w:p>
    <w:p>
      <w:pPr>
        <w:keepNext/>
        <w:spacing w:before="200" w:after="80"/>
        <w:jc w:val="left"/>
      </w:pPr>
      <w:r>
        <w:rPr>
          <w:rFonts w:ascii="Times New Roman" w:hAnsi="Times New Roman"/>
          <w:b/>
          <w:color w:val="000000"/>
          <w:sz w:val="26"/>
        </w:rPr>
        <w:t>Câu 5. So sánh Brute Force, Dictionary Attack và Keylogger</w:t>
      </w:r>
    </w:p>
    <w:p>
      <w:pPr>
        <w:spacing w:line="312" w:lineRule="auto" w:after="80" w:before="0"/>
        <w:ind w:firstLine="720"/>
        <w:jc w:val="both"/>
      </w:pPr>
      <w:r>
        <w:rPr>
          <w:rFonts w:ascii="Times New Roman" w:hAnsi="Times New Roman"/>
          <w:b/>
          <w:color w:val="000000"/>
          <w:sz w:val="26"/>
        </w:rPr>
        <w:t>So sánh 3 hình thức tấn công mật khẩu:</w:t>
      </w:r>
    </w:p>
    <w:p>
      <w:pPr>
        <w:spacing w:line="312" w:lineRule="auto" w:after="80" w:before="0"/>
        <w:ind w:firstLine="720"/>
        <w:jc w:val="both"/>
      </w:pPr>
      <w:r>
        <w:rPr>
          <w:rFonts w:ascii="Times New Roman" w:hAnsi="Times New Roman"/>
          <w:b/>
          <w:color w:val="000000"/>
          <w:sz w:val="26"/>
        </w:rPr>
        <w:t xml:space="preserve">1. Tấn công vét cạn (Brute Force): </w:t>
      </w:r>
      <w:r>
        <w:rPr>
          <w:rFonts w:ascii="Times New Roman" w:hAnsi="Times New Roman"/>
          <w:color w:val="000000"/>
          <w:sz w:val="26"/>
        </w:rPr>
        <w:t>Thử toàn bộ mọi tổ hợp ký tự có thể xảy ra (a-z, 0-9, ký tự đặc biệt) theo độ dài tăng dần. Dấu hiệu nhận biết là lượng lớn sự kiện đăng nhập thất bại (Event 4625) xuất hiện dồn dập trong thời gian ngắn. Cách phòng vệ là áp dụng chính sách khóa tài khoản sau số lần thử sai (Account Lockout) và giới hạn tần suất gửi yêu cầu (Rate Limiting).</w:t>
      </w:r>
    </w:p>
    <w:p>
      <w:pPr>
        <w:spacing w:line="312" w:lineRule="auto" w:after="80" w:before="0"/>
        <w:ind w:firstLine="720"/>
        <w:jc w:val="both"/>
      </w:pPr>
      <w:r>
        <w:rPr>
          <w:rFonts w:ascii="Times New Roman" w:hAnsi="Times New Roman"/>
          <w:b/>
          <w:color w:val="000000"/>
          <w:sz w:val="26"/>
        </w:rPr>
        <w:t xml:space="preserve">2. Tấn công theo từ điển (Dictionary Attack): </w:t>
      </w:r>
      <w:r>
        <w:rPr>
          <w:rFonts w:ascii="Times New Roman" w:hAnsi="Times New Roman"/>
          <w:color w:val="000000"/>
          <w:sz w:val="26"/>
        </w:rPr>
        <w:t>Chỉ thử các từ vựng thông dụng, mật khẩu phổ biến hoặc thông tin cá nhân của nạn nhân theo danh sách có sẵn. Dấu hiệu nhận biết là các sự kiện 4625 xuất hiện rải rác để tránh bị khóa tài khoản. Cách phòng vệ là bắt buộc đặt mật khẩu phức tạp, cấm dùng các từ phổ biến và yêu cầu xác thực đa yếu tố (MFA).</w:t>
      </w:r>
    </w:p>
    <w:p>
      <w:pPr>
        <w:spacing w:line="312" w:lineRule="auto" w:after="80" w:before="0"/>
        <w:ind w:firstLine="720"/>
        <w:jc w:val="both"/>
      </w:pPr>
      <w:r>
        <w:rPr>
          <w:rFonts w:ascii="Times New Roman" w:hAnsi="Times New Roman"/>
          <w:b/>
          <w:color w:val="000000"/>
          <w:sz w:val="26"/>
        </w:rPr>
        <w:t xml:space="preserve">3. Tấn công ghi phím (Keylogger): </w:t>
      </w:r>
      <w:r>
        <w:rPr>
          <w:rFonts w:ascii="Times New Roman" w:hAnsi="Times New Roman"/>
          <w:color w:val="000000"/>
          <w:sz w:val="26"/>
        </w:rPr>
        <w:t>Móc nối vào hệ điều hành hoặc phần cứng để ghi lại toàn bộ thao tác bàn phím của người dùng. Dấu hiệu nhận biết là phát hiện phần mềm thực hiện API hooking lạ hoặc gửi dữ liệu ra ngoài định kỳ. Cách phòng vệ là dùng giải pháp đăng nhập không mật khẩu (Passwordless), khóa bảo mật FIDO2 hoặc bàn phím ảo.</w:t>
      </w:r>
    </w:p>
    <w:p>
      <w:pPr>
        <w:keepNext/>
        <w:spacing w:before="200" w:after="80"/>
        <w:jc w:val="left"/>
      </w:pPr>
      <w:r>
        <w:rPr>
          <w:rFonts w:ascii="Times New Roman" w:hAnsi="Times New Roman"/>
          <w:b/>
          <w:color w:val="000000"/>
          <w:sz w:val="26"/>
        </w:rPr>
        <w:t>Câu 6. Trạng thái xác thực qua Event ID 4624, 4625 và 4648 trước và sau khi đổi mật khẩu</w:t>
      </w:r>
    </w:p>
    <w:p>
      <w:pPr>
        <w:spacing w:line="312" w:lineRule="auto" w:after="80" w:before="0"/>
        <w:ind w:firstLine="720"/>
        <w:jc w:val="both"/>
      </w:pPr>
      <w:r>
        <w:rPr>
          <w:rFonts w:ascii="Times New Roman" w:hAnsi="Times New Roman"/>
          <w:b/>
          <w:color w:val="000000"/>
          <w:sz w:val="26"/>
        </w:rPr>
        <w:t>Phân tích nhật ký đăng nhập trong bài lab:</w:t>
      </w:r>
    </w:p>
    <w:p>
      <w:pPr>
        <w:spacing w:line="312" w:lineRule="auto" w:after="80" w:before="0"/>
        <w:ind w:firstLine="720"/>
        <w:jc w:val="both"/>
      </w:pPr>
      <w:r>
        <w:rPr>
          <w:rFonts w:ascii="Times New Roman" w:hAnsi="Times New Roman"/>
          <w:b/>
          <w:color w:val="000000"/>
          <w:sz w:val="26"/>
        </w:rPr>
        <w:t xml:space="preserve">- Ý nghĩa các mã sự kiện: </w:t>
      </w:r>
      <w:r>
        <w:rPr>
          <w:rFonts w:ascii="Times New Roman" w:hAnsi="Times New Roman"/>
          <w:color w:val="000000"/>
          <w:sz w:val="26"/>
        </w:rPr>
        <w:t>Event 4624 biểu thị đăng nhập thành công. Event 4625 biểu thị đăng nhập thất bại (sai mật khẩu hoặc tài khoản lỗi). Event 4648 biểu thị nỗ lực đăng nhập bằng thông tin xác thực tường minh (như khi chạy lệnh runas).</w:t>
      </w:r>
    </w:p>
    <w:p>
      <w:pPr>
        <w:spacing w:line="312" w:lineRule="auto" w:after="80" w:before="0"/>
        <w:ind w:firstLine="720"/>
        <w:jc w:val="both"/>
      </w:pPr>
      <w:r>
        <w:rPr>
          <w:rFonts w:ascii="Times New Roman" w:hAnsi="Times New Roman"/>
          <w:b/>
          <w:color w:val="000000"/>
          <w:sz w:val="26"/>
        </w:rPr>
        <w:t xml:space="preserve">- Trước khi đổi mật khẩu: </w:t>
      </w:r>
      <w:r>
        <w:rPr>
          <w:rFonts w:ascii="Times New Roman" w:hAnsi="Times New Roman"/>
          <w:color w:val="000000"/>
          <w:sz w:val="26"/>
        </w:rPr>
        <w:t>Khi em chạy runas với tài khoản lab3user và nhập đúng mật khẩu Admin@123, hệ thống ghi nhận Event 4648 và Event 4624 thành công. Khi em cố tình nhập sai mật khẩu, hệ thống lập tức từ chối và ghi lại Event 4625 với mã lỗi 0xC000006A (Sai mật khẩu).</w:t>
      </w:r>
    </w:p>
    <w:p>
      <w:pPr>
        <w:spacing w:line="312" w:lineRule="auto" w:after="80" w:before="0"/>
        <w:ind w:firstLine="720"/>
        <w:jc w:val="both"/>
      </w:pPr>
      <w:r>
        <w:rPr>
          <w:rFonts w:ascii="Times New Roman" w:hAnsi="Times New Roman"/>
          <w:b/>
          <w:color w:val="000000"/>
          <w:sz w:val="26"/>
        </w:rPr>
        <w:t xml:space="preserve">- Sau khi đổi mật khẩu sang NewLab3@2026#: </w:t>
      </w:r>
      <w:r>
        <w:rPr>
          <w:rFonts w:ascii="Times New Roman" w:hAnsi="Times New Roman"/>
          <w:color w:val="000000"/>
          <w:sz w:val="26"/>
        </w:rPr>
        <w:t>Khi em thử lại bằng mật khẩu cũ Admin@123, hệ thống từ chối và sinh thêm một Event 4625 thất bại, chứng tỏ mật khẩu cũ đã bị vô hiệu hóa. Khi em nhập đúng mật khẩu mới NewLab3@2026#, hệ thống đăng nhập thành công và ghi nhận Event 4624 mới.</w:t>
      </w:r>
    </w:p>
    <w:p>
      <w:pPr>
        <w:keepNext/>
        <w:spacing w:before="200" w:after="80"/>
        <w:jc w:val="left"/>
      </w:pPr>
      <w:r>
        <w:rPr>
          <w:rFonts w:ascii="Times New Roman" w:hAnsi="Times New Roman"/>
          <w:b/>
          <w:color w:val="000000"/>
          <w:sz w:val="26"/>
        </w:rPr>
        <w:t>Câu 7. Vì sao mật khẩu dài không tự ngăn được Keylogger? Phân tích vai trò và giới hạn của MFA, Push MFA, FIDO2/Passkey</w:t>
      </w:r>
    </w:p>
    <w:p>
      <w:pPr>
        <w:spacing w:line="312" w:lineRule="auto" w:after="80" w:before="0"/>
        <w:ind w:firstLine="720"/>
        <w:jc w:val="both"/>
      </w:pPr>
      <w:r>
        <w:rPr>
          <w:rFonts w:ascii="Times New Roman" w:hAnsi="Times New Roman"/>
          <w:b/>
          <w:color w:val="000000"/>
          <w:sz w:val="26"/>
        </w:rPr>
        <w:t>Giải thích cơ chế và đánh giá các phương thức xác thực:</w:t>
      </w:r>
    </w:p>
    <w:p>
      <w:pPr>
        <w:spacing w:line="312" w:lineRule="auto" w:after="80" w:before="0"/>
        <w:ind w:firstLine="720"/>
        <w:jc w:val="both"/>
      </w:pPr>
      <w:r>
        <w:rPr>
          <w:rFonts w:ascii="Times New Roman" w:hAnsi="Times New Roman"/>
          <w:b/>
          <w:color w:val="000000"/>
          <w:sz w:val="26"/>
        </w:rPr>
        <w:t xml:space="preserve">- Vì sao mật khẩu dài không chống được Keylogger: </w:t>
      </w:r>
      <w:r>
        <w:rPr>
          <w:rFonts w:ascii="Times New Roman" w:hAnsi="Times New Roman"/>
          <w:color w:val="000000"/>
          <w:sz w:val="26"/>
        </w:rPr>
        <w:t>Bởi vì Keylogger ghi nhận trực tiếp từng tín hiệu phím bấm từ bàn phím trước khi dữ liệu được xử lý hoặc mã hóa. Dù người dùng đặt mật khẩu dài đến 30 ký tự, họ vẫn phải bấm từng phím đó trên bàn phím, do vậy Keylogger vẫn thu thập được đầy đủ và chính xác toàn bộ chuỗi ký tự.</w:t>
      </w:r>
    </w:p>
    <w:p>
      <w:pPr>
        <w:spacing w:line="312" w:lineRule="auto" w:after="80" w:before="0"/>
        <w:ind w:firstLine="720"/>
        <w:jc w:val="both"/>
      </w:pPr>
      <w:r>
        <w:rPr>
          <w:rFonts w:ascii="Times New Roman" w:hAnsi="Times New Roman"/>
          <w:b/>
          <w:color w:val="000000"/>
          <w:sz w:val="26"/>
        </w:rPr>
        <w:t xml:space="preserve">- Xác thực MFA qua SMS/OTP: </w:t>
      </w:r>
      <w:r>
        <w:rPr>
          <w:rFonts w:ascii="Times New Roman" w:hAnsi="Times New Roman"/>
          <w:color w:val="000000"/>
          <w:sz w:val="26"/>
        </w:rPr>
        <w:t>Giúp ngăn chặn kẻ xấu đăng nhập dù chúng đã có mật khẩu từ keylogger. Tuy nhiên giới hạn là mã OTP vẫn có thể bị người dùng gõ vào trang phishing hoặc bị tấn công tráo SIM (SIM swap).</w:t>
      </w:r>
    </w:p>
    <w:p>
      <w:pPr>
        <w:spacing w:line="312" w:lineRule="auto" w:after="80" w:before="0"/>
        <w:ind w:firstLine="720"/>
        <w:jc w:val="both"/>
      </w:pPr>
      <w:r>
        <w:rPr>
          <w:rFonts w:ascii="Times New Roman" w:hAnsi="Times New Roman"/>
          <w:b/>
          <w:color w:val="000000"/>
          <w:sz w:val="26"/>
        </w:rPr>
        <w:t xml:space="preserve">- Push MFA trên điện thoại: </w:t>
      </w:r>
      <w:r>
        <w:rPr>
          <w:rFonts w:ascii="Times New Roman" w:hAnsi="Times New Roman"/>
          <w:color w:val="000000"/>
          <w:sz w:val="26"/>
        </w:rPr>
        <w:t>Tiện lợi hơn vì người dùng chỉ cần bấm nút xác nhận. Tuy nhiên có rủi ro bị tấn công kiệt quệ tâm lý (MFA Fatigue), khi kẻ tấn công gửi hàng chục thông báo liên tục lúc nửa đêm khiến nạn nhân bấm nhầm để tắt chuông.</w:t>
      </w:r>
    </w:p>
    <w:p>
      <w:pPr>
        <w:spacing w:line="312" w:lineRule="auto" w:after="80" w:before="0"/>
        <w:ind w:firstLine="720"/>
        <w:jc w:val="both"/>
      </w:pPr>
      <w:r>
        <w:rPr>
          <w:rFonts w:ascii="Times New Roman" w:hAnsi="Times New Roman"/>
          <w:b/>
          <w:color w:val="000000"/>
          <w:sz w:val="26"/>
        </w:rPr>
        <w:t xml:space="preserve">- FIDO2 / Passkey: </w:t>
      </w:r>
      <w:r>
        <w:rPr>
          <w:rFonts w:ascii="Times New Roman" w:hAnsi="Times New Roman"/>
          <w:color w:val="000000"/>
          <w:sz w:val="26"/>
        </w:rPr>
        <w:t>Là giải pháp chống Keylogger và Phishing triệt để nhất hiện nay. Khóa sử dụng mật mã bất đối xứng gắn chặt với tên miền trang web (domain-bound), private key được lưu an toàn trong phần cứng (TPM, YubiKey) và chỉ mở khóa bằng vân tay/PIN cục bộ, kẻ tấn công từ xa không thể lấy cắp được.</w:t>
      </w:r>
    </w:p>
    <w:p>
      <w:pPr>
        <w:keepNext/>
        <w:spacing w:before="200" w:after="80"/>
        <w:jc w:val="left"/>
      </w:pPr>
      <w:r>
        <w:rPr>
          <w:rFonts w:ascii="Times New Roman" w:hAnsi="Times New Roman"/>
          <w:b/>
          <w:color w:val="000000"/>
          <w:sz w:val="26"/>
        </w:rPr>
        <w:t>Câu 8. Một cổng Listen có đủ để kết luận backdoor không? 4 bằng chứng cần tương quan</w:t>
      </w:r>
    </w:p>
    <w:p>
      <w:pPr>
        <w:spacing w:line="312" w:lineRule="auto" w:after="80" w:before="0"/>
        <w:ind w:firstLine="720"/>
        <w:jc w:val="both"/>
      </w:pPr>
      <w:r>
        <w:rPr>
          <w:rFonts w:ascii="Times New Roman" w:hAnsi="Times New Roman"/>
          <w:b/>
          <w:color w:val="000000"/>
          <w:sz w:val="26"/>
        </w:rPr>
        <w:t>Kết luận và 4 bằng chứng bắt buộc phải đối chiếu:</w:t>
      </w:r>
    </w:p>
    <w:p>
      <w:pPr>
        <w:spacing w:line="312" w:lineRule="auto" w:after="80" w:before="0"/>
        <w:ind w:firstLine="720"/>
        <w:jc w:val="both"/>
      </w:pPr>
      <w:r>
        <w:rPr>
          <w:rFonts w:ascii="Times New Roman" w:hAnsi="Times New Roman"/>
          <w:b/>
          <w:color w:val="000000"/>
          <w:sz w:val="26"/>
        </w:rPr>
        <w:t xml:space="preserve">- Kết luận: </w:t>
      </w:r>
      <w:r>
        <w:rPr>
          <w:rFonts w:ascii="Times New Roman" w:hAnsi="Times New Roman"/>
          <w:color w:val="000000"/>
          <w:sz w:val="26"/>
        </w:rPr>
        <w:t>Một cổng đang ở trạng thái LẮNG NGHE (Listen) TUYỆT ĐỐI KHÔNG ĐỦ để kết luận đó là backdoor. Nhiều dịch vụ hợp lệ của Windows như cổng chia sẻ tệp SMB (445), cổng RPC (135) hay các web server thử nghiệm đều mở cổng lắng nghe. Nếu chỉ thấy cổng mở mà kết luận ngay sẽ dẫn đến báo động giả.</w:t>
      </w:r>
    </w:p>
    <w:p>
      <w:pPr>
        <w:spacing w:line="312" w:lineRule="auto" w:after="80" w:before="0"/>
        <w:ind w:firstLine="720"/>
        <w:jc w:val="both"/>
      </w:pPr>
      <w:r>
        <w:rPr>
          <w:rFonts w:ascii="Times New Roman" w:hAnsi="Times New Roman"/>
          <w:b/>
          <w:color w:val="000000"/>
          <w:sz w:val="26"/>
        </w:rPr>
        <w:t xml:space="preserve">- Bốn bằng chứng cần đối chiếu tương quan: </w:t>
      </w:r>
    </w:p>
    <w:p>
      <w:pPr>
        <w:spacing w:line="312" w:lineRule="auto" w:after="80" w:before="0"/>
        <w:ind w:firstLine="720"/>
        <w:jc w:val="both"/>
      </w:pPr>
      <w:r>
        <w:rPr>
          <w:rFonts w:ascii="Times New Roman" w:hAnsi="Times New Roman"/>
          <w:b/>
          <w:color w:val="000000"/>
          <w:sz w:val="26"/>
        </w:rPr>
        <w:t xml:space="preserve">1. Đường dẫn tệp thực thi (Image Path): </w:t>
      </w:r>
      <w:r>
        <w:rPr>
          <w:rFonts w:ascii="Times New Roman" w:hAnsi="Times New Roman"/>
          <w:color w:val="000000"/>
          <w:sz w:val="26"/>
        </w:rPr>
        <w:t>Tiến trình mở cổng chạy từ thư mục nào? Nếu chạy từ Temp, AppData, Downloads thì rất đáng ngờ, còn nếu ở System32 hoặc Program Files thì thường là dịch vụ chuẩn.</w:t>
      </w:r>
    </w:p>
    <w:p>
      <w:pPr>
        <w:spacing w:line="312" w:lineRule="auto" w:after="80" w:before="0"/>
        <w:ind w:firstLine="720"/>
        <w:jc w:val="both"/>
      </w:pPr>
      <w:r>
        <w:rPr>
          <w:rFonts w:ascii="Times New Roman" w:hAnsi="Times New Roman"/>
          <w:b/>
          <w:color w:val="000000"/>
          <w:sz w:val="26"/>
        </w:rPr>
        <w:t xml:space="preserve">2. Dòng lệnh thực thi đầy đủ (Command-Line): </w:t>
      </w:r>
      <w:r>
        <w:rPr>
          <w:rFonts w:ascii="Times New Roman" w:hAnsi="Times New Roman"/>
          <w:color w:val="000000"/>
          <w:sz w:val="26"/>
        </w:rPr>
        <w:t>Tiến trình được gọi kèm tham số gì? Có chạy lệnh ẩn như powershell -enc hay gọi cmd.exe trái phép không?</w:t>
      </w:r>
    </w:p>
    <w:p>
      <w:pPr>
        <w:spacing w:line="312" w:lineRule="auto" w:after="80" w:before="0"/>
        <w:ind w:firstLine="720"/>
        <w:jc w:val="both"/>
      </w:pPr>
      <w:r>
        <w:rPr>
          <w:rFonts w:ascii="Times New Roman" w:hAnsi="Times New Roman"/>
          <w:b/>
          <w:color w:val="000000"/>
          <w:sz w:val="26"/>
        </w:rPr>
        <w:t xml:space="preserve">3. Quyền hạn người dùng thực thi (User Context): </w:t>
      </w:r>
      <w:r>
        <w:rPr>
          <w:rFonts w:ascii="Times New Roman" w:hAnsi="Times New Roman"/>
          <w:color w:val="000000"/>
          <w:sz w:val="26"/>
        </w:rPr>
        <w:t>Tiến trình chạy dưới quyền tài khoản nào (System, Administrator hay tài khoản người dùng thường)?</w:t>
      </w:r>
    </w:p>
    <w:p>
      <w:pPr>
        <w:spacing w:line="312" w:lineRule="auto" w:after="80" w:before="0"/>
        <w:ind w:firstLine="720"/>
        <w:jc w:val="both"/>
      </w:pPr>
      <w:r>
        <w:rPr>
          <w:rFonts w:ascii="Times New Roman" w:hAnsi="Times New Roman"/>
          <w:b/>
          <w:color w:val="000000"/>
          <w:sz w:val="26"/>
        </w:rPr>
        <w:t xml:space="preserve">4. Hành vi kết nối và lưu lượng mạng (Network Behavior): </w:t>
      </w:r>
      <w:r>
        <w:rPr>
          <w:rFonts w:ascii="Times New Roman" w:hAnsi="Times New Roman"/>
          <w:color w:val="000000"/>
          <w:sz w:val="26"/>
        </w:rPr>
        <w:t>Tiến trình đó có gửi dữ liệu ra các địa chỉ IP lạ ngoài Internet, thiết lập kết nối điều khiển C2 hoặc gửi tín hiệu beacon định kỳ hay không?</w:t>
      </w:r>
    </w:p>
    <w:p>
      <w:pPr>
        <w:keepNext/>
        <w:spacing w:before="200" w:after="80"/>
        <w:jc w:val="left"/>
      </w:pPr>
      <w:r>
        <w:rPr>
          <w:rFonts w:ascii="Times New Roman" w:hAnsi="Times New Roman"/>
          <w:b/>
          <w:color w:val="000000"/>
          <w:sz w:val="26"/>
        </w:rPr>
        <w:t>Câu 9. Run value và Scheduled Task tạo persistence như thế nào? Vì sao phải kiểm tra trước khi xóa?</w:t>
      </w:r>
    </w:p>
    <w:p>
      <w:pPr>
        <w:spacing w:line="312" w:lineRule="auto" w:after="80" w:before="0"/>
        <w:ind w:firstLine="720"/>
        <w:jc w:val="both"/>
      </w:pPr>
      <w:r>
        <w:rPr>
          <w:rFonts w:ascii="Times New Roman" w:hAnsi="Times New Roman"/>
          <w:b/>
          <w:color w:val="000000"/>
          <w:sz w:val="26"/>
        </w:rPr>
        <w:t>Cơ chế bám trụ và nguyên tắc an toàn khi xử lý:</w:t>
      </w:r>
    </w:p>
    <w:p>
      <w:pPr>
        <w:spacing w:line="312" w:lineRule="auto" w:after="80" w:before="0"/>
        <w:ind w:firstLine="720"/>
        <w:jc w:val="both"/>
      </w:pPr>
      <w:r>
        <w:rPr>
          <w:rFonts w:ascii="Times New Roman" w:hAnsi="Times New Roman"/>
          <w:b/>
          <w:color w:val="000000"/>
          <w:sz w:val="26"/>
        </w:rPr>
        <w:t xml:space="preserve">- Cơ chế bám trụ (Persistence): </w:t>
      </w:r>
      <w:r>
        <w:rPr>
          <w:rFonts w:ascii="Times New Roman" w:hAnsi="Times New Roman"/>
          <w:color w:val="000000"/>
          <w:sz w:val="26"/>
        </w:rPr>
        <w:t>Khóa Run trong Registry (HKCU\...\Run hoặc HKLM\...\Run) chứa đường dẫn tệp thực thi. Mỗi khi người dùng đăng nhập, Windows Explorer sẽ tự động chạy chương trình đó. Scheduled Task sử dụng Task Scheduler để chạy chương trình theo lịch hẹn hoặc khi khởi động máy. Cả hai cơ chế giúp mã độc duy trì hoạt động ngay cả khi máy trạm bị khởi động lại.</w:t>
      </w:r>
    </w:p>
    <w:p>
      <w:pPr>
        <w:spacing w:line="312" w:lineRule="auto" w:after="80" w:before="0"/>
        <w:ind w:firstLine="720"/>
        <w:jc w:val="both"/>
      </w:pPr>
      <w:r>
        <w:rPr>
          <w:rFonts w:ascii="Times New Roman" w:hAnsi="Times New Roman"/>
          <w:b/>
          <w:color w:val="000000"/>
          <w:sz w:val="26"/>
        </w:rPr>
        <w:t xml:space="preserve">- Vì sao phải kiểm tra kỹ trước khi xóa: </w:t>
      </w:r>
      <w:r>
        <w:rPr>
          <w:rFonts w:ascii="Times New Roman" w:hAnsi="Times New Roman"/>
          <w:color w:val="000000"/>
          <w:sz w:val="26"/>
        </w:rPr>
        <w:t>Bởi vì rất nhiều phần mềm hợp lệ của hệ điều hành và công việc (như bộ gõ Unikey, OneDrive, driver âm thanh, trình cập nhật trình duyệt) đều đăng ký khởi động qua Run key và Scheduled Task. Nếu không kiểm tra kỹ tên tệp, chữ ký số và đường dẫn mà vội xóa nhầm, hệ thống có thể bị lỗi hoặc làm hỏng chức năng của các ứng dụng quan trọng.</w:t>
      </w:r>
    </w:p>
    <w:p>
      <w:pPr>
        <w:keepNext/>
        <w:spacing w:before="200" w:after="80"/>
        <w:jc w:val="left"/>
      </w:pPr>
      <w:r>
        <w:rPr>
          <w:rFonts w:ascii="Times New Roman" w:hAnsi="Times New Roman"/>
          <w:b/>
          <w:color w:val="000000"/>
          <w:sz w:val="26"/>
        </w:rPr>
        <w:t>Câu 10. So sánh DoS và DDoS từ kết quả load test và ddos_sample.csv. Vì sao DDoS khó chặn bằng 1 IP rule?</w:t>
      </w:r>
    </w:p>
    <w:p>
      <w:pPr>
        <w:spacing w:line="312" w:lineRule="auto" w:after="80" w:before="0"/>
        <w:ind w:firstLine="720"/>
        <w:jc w:val="both"/>
      </w:pPr>
      <w:r>
        <w:rPr>
          <w:rFonts w:ascii="Times New Roman" w:hAnsi="Times New Roman"/>
          <w:b/>
          <w:color w:val="000000"/>
          <w:sz w:val="26"/>
        </w:rPr>
        <w:t>So sánh DoS, DDoS và nguyên nhân khó ngăn chặn:</w:t>
      </w:r>
    </w:p>
    <w:p>
      <w:pPr>
        <w:spacing w:line="312" w:lineRule="auto" w:after="80" w:before="0"/>
        <w:ind w:firstLine="720"/>
        <w:jc w:val="both"/>
      </w:pPr>
      <w:r>
        <w:rPr>
          <w:rFonts w:ascii="Times New Roman" w:hAnsi="Times New Roman"/>
          <w:b/>
          <w:color w:val="000000"/>
          <w:sz w:val="26"/>
        </w:rPr>
        <w:t xml:space="preserve">- DoS (Từ chối dịch vụ đơn nguồn): </w:t>
      </w:r>
      <w:r>
        <w:rPr>
          <w:rFonts w:ascii="Times New Roman" w:hAnsi="Times New Roman"/>
          <w:color w:val="000000"/>
          <w:sz w:val="26"/>
        </w:rPr>
        <w:t>Thể hiện qua script local_load_test.py, toàn bộ 50 request được gửi dồn dập tới web server 127.0.0.1:8080 chỉ xuất phát từ một máy duy nhất (Localhost). Lưu lượng lớn tập trung từ một IP nguồn.</w:t>
      </w:r>
    </w:p>
    <w:p>
      <w:pPr>
        <w:spacing w:line="312" w:lineRule="auto" w:after="80" w:before="0"/>
        <w:ind w:firstLine="720"/>
        <w:jc w:val="both"/>
      </w:pPr>
      <w:r>
        <w:rPr>
          <w:rFonts w:ascii="Times New Roman" w:hAnsi="Times New Roman"/>
          <w:b/>
          <w:color w:val="000000"/>
          <w:sz w:val="26"/>
        </w:rPr>
        <w:t xml:space="preserve">- DDoS (Từ chối dịch vụ phân tán): </w:t>
      </w:r>
      <w:r>
        <w:rPr>
          <w:rFonts w:ascii="Times New Roman" w:hAnsi="Times New Roman"/>
          <w:color w:val="000000"/>
          <w:sz w:val="26"/>
        </w:rPr>
        <w:t>Thể hiện qua tệp dữ liệu ddos_sample.csv, lưu lượng tấn công đến từ hàng chục địa chỉ IP khác nhau thuộc các dải RFC 5737 TEST-NET (192.0.2.x, 198.51.100.x, 203.0.113.x). Kẻ tấn công sử dụng mạng botnet phân tán trên diện rộng.</w:t>
      </w:r>
    </w:p>
    <w:p>
      <w:pPr>
        <w:spacing w:line="312" w:lineRule="auto" w:after="80" w:before="0"/>
        <w:ind w:firstLine="720"/>
        <w:jc w:val="both"/>
      </w:pPr>
      <w:r>
        <w:rPr>
          <w:rFonts w:ascii="Times New Roman" w:hAnsi="Times New Roman"/>
          <w:b/>
          <w:color w:val="000000"/>
          <w:sz w:val="26"/>
        </w:rPr>
        <w:t xml:space="preserve">- Vì sao DDoS khó chặn chỉ bằng một quy tắc IP đơn giản: </w:t>
      </w:r>
      <w:r>
        <w:rPr>
          <w:rFonts w:ascii="Times New Roman" w:hAnsi="Times New Roman"/>
          <w:color w:val="000000"/>
          <w:sz w:val="26"/>
        </w:rPr>
        <w:t>Nếu quản trị viên chặn một IP, kẻ tấn công vẫn còn hàng nghìn máy bot khác tiếp tục gửi yêu cầu. Mỗi máy gửi lưu lượng nhỏ giống hệt người dùng bình thường nên không thể dựa vào ngưỡng lưu lượng của một IP để chặn. Nếu chặn cả dải IP lớn thì sẽ chặn nhầm người dùng hợp lệ. Do đó phải dùng tường lửa ứng dụng (WAF), hệ thống CDN và cơ chế cân bằng tải phân tán.</w:t>
      </w:r>
    </w:p>
    <w:p>
      <w:pPr>
        <w:keepNext/>
        <w:spacing w:before="200" w:after="80"/>
        <w:jc w:val="left"/>
      </w:pPr>
      <w:r>
        <w:rPr>
          <w:rFonts w:ascii="Times New Roman" w:hAnsi="Times New Roman"/>
          <w:b/>
          <w:color w:val="000000"/>
          <w:sz w:val="26"/>
        </w:rPr>
        <w:t>Câu 11. Mail bombing ảnh hưởng chủ yếu tới thuộc tính nào? 2 chỉ số phát hiện từ mailbomb_sample.csv</w:t>
      </w:r>
    </w:p>
    <w:p>
      <w:pPr>
        <w:spacing w:line="312" w:lineRule="auto" w:after="80" w:before="0"/>
        <w:ind w:firstLine="720"/>
        <w:jc w:val="both"/>
      </w:pPr>
      <w:r>
        <w:rPr>
          <w:rFonts w:ascii="Times New Roman" w:hAnsi="Times New Roman"/>
          <w:b/>
          <w:color w:val="000000"/>
          <w:sz w:val="26"/>
        </w:rPr>
        <w:t>Đánh giá tác động và chỉ số phát hiện Mail Bombing:</w:t>
      </w:r>
    </w:p>
    <w:p>
      <w:pPr>
        <w:spacing w:line="312" w:lineRule="auto" w:after="80" w:before="0"/>
        <w:ind w:firstLine="720"/>
        <w:jc w:val="both"/>
      </w:pPr>
      <w:r>
        <w:rPr>
          <w:rFonts w:ascii="Times New Roman" w:hAnsi="Times New Roman"/>
          <w:b/>
          <w:color w:val="000000"/>
          <w:sz w:val="26"/>
        </w:rPr>
        <w:t xml:space="preserve">- Thuộc tính bị ảnh hưởng lớn nhất: </w:t>
      </w:r>
      <w:r>
        <w:rPr>
          <w:rFonts w:ascii="Times New Roman" w:hAnsi="Times New Roman"/>
          <w:color w:val="000000"/>
          <w:sz w:val="26"/>
        </w:rPr>
        <w:t>Chủ yếu ảnh hưởng đến Tính sẵn sàng (Availability) và Dung lượng lưu trữ (Storage). Hộp thư của người dùng bị quá tải, máy chủ thư cạn kiệt tài nguyên xử lý khiến các email công việc quan trọng bị trễ hoặc bị từ chối tiếp nhận.</w:t>
      </w:r>
    </w:p>
    <w:p>
      <w:pPr>
        <w:spacing w:line="312" w:lineRule="auto" w:after="80" w:before="0"/>
        <w:ind w:firstLine="720"/>
        <w:jc w:val="both"/>
      </w:pPr>
      <w:r>
        <w:rPr>
          <w:rFonts w:ascii="Times New Roman" w:hAnsi="Times New Roman"/>
          <w:b/>
          <w:color w:val="000000"/>
          <w:sz w:val="26"/>
        </w:rPr>
        <w:t xml:space="preserve">- Hai chỉ số phát hiện bất thường từ tệp mailbomb_sample.csv: </w:t>
      </w:r>
    </w:p>
    <w:p>
      <w:pPr>
        <w:spacing w:line="312" w:lineRule="auto" w:after="80" w:before="0"/>
        <w:ind w:firstLine="720"/>
        <w:jc w:val="both"/>
      </w:pPr>
      <w:r>
        <w:rPr>
          <w:rFonts w:ascii="Times New Roman" w:hAnsi="Times New Roman"/>
          <w:b/>
          <w:color w:val="000000"/>
          <w:sz w:val="26"/>
        </w:rPr>
        <w:t xml:space="preserve">1. Tần suất gửi thư theo thời gian (Message Frequency): </w:t>
      </w:r>
      <w:r>
        <w:rPr>
          <w:rFonts w:ascii="Times New Roman" w:hAnsi="Times New Roman"/>
          <w:color w:val="000000"/>
          <w:sz w:val="26"/>
        </w:rPr>
        <w:t>Địa chỉ bulk-sender@example.invalid gửi liên tục 60 email với khoảng cách đều đặn đúng 2 giây một thư (từ 10:00:00 đến 10:01:58). Tần suất gửi dày đặc và đều tăm tắp như đồng hồ là dấu hiệu rõ ràng của script tự động.</w:t>
      </w:r>
    </w:p>
    <w:p>
      <w:pPr>
        <w:spacing w:line="312" w:lineRule="auto" w:after="80" w:before="0"/>
        <w:ind w:firstLine="720"/>
        <w:jc w:val="both"/>
      </w:pPr>
      <w:r>
        <w:rPr>
          <w:rFonts w:ascii="Times New Roman" w:hAnsi="Times New Roman"/>
          <w:b/>
          <w:color w:val="000000"/>
          <w:sz w:val="26"/>
        </w:rPr>
        <w:t xml:space="preserve">2. Kích thước và tiêu đề thư lặp lại hoàn toàn (Uniformity): </w:t>
      </w:r>
      <w:r>
        <w:rPr>
          <w:rFonts w:ascii="Times New Roman" w:hAnsi="Times New Roman"/>
          <w:color w:val="000000"/>
          <w:sz w:val="26"/>
        </w:rPr>
        <w:t>Cả 60 email đều có kích thước cố định chính xác 12,000 bytes và tiêu đề giống hệt nhau '[TRAINING] Thong bao lap lai', khác biệt hoàn toàn với email bình thường có kích thước nhỏ và ngẫu nhiên (khoảng 3,060 - 3,079 bytes).</w:t>
      </w:r>
    </w:p>
    <w:p>
      <w:pPr>
        <w:keepNext/>
        <w:spacing w:before="200" w:after="80"/>
        <w:jc w:val="left"/>
      </w:pPr>
      <w:r>
        <w:rPr>
          <w:rFonts w:ascii="Times New Roman" w:hAnsi="Times New Roman"/>
          <w:b/>
          <w:color w:val="000000"/>
          <w:sz w:val="26"/>
        </w:rPr>
        <w:t>Câu 12. Ứng dụng của Sniffing (Hợp pháp vs Bất hợp pháp) và phân tích khác biệt HTTP vs HTTPS qua Wireshark</w:t>
      </w:r>
    </w:p>
    <w:p>
      <w:pPr>
        <w:spacing w:line="312" w:lineRule="auto" w:after="80" w:before="0"/>
        <w:ind w:firstLine="720"/>
        <w:jc w:val="both"/>
      </w:pPr>
      <w:r>
        <w:rPr>
          <w:rFonts w:ascii="Times New Roman" w:hAnsi="Times New Roman"/>
          <w:b/>
          <w:color w:val="000000"/>
          <w:sz w:val="26"/>
        </w:rPr>
        <w:t>Phân tích hai mặt của Sniffing và so sánh gói tin:</w:t>
      </w:r>
    </w:p>
    <w:p>
      <w:pPr>
        <w:spacing w:line="312" w:lineRule="auto" w:after="80" w:before="0"/>
        <w:ind w:firstLine="720"/>
        <w:jc w:val="both"/>
      </w:pPr>
      <w:r>
        <w:rPr>
          <w:rFonts w:ascii="Times New Roman" w:hAnsi="Times New Roman"/>
          <w:b/>
          <w:color w:val="000000"/>
          <w:sz w:val="26"/>
        </w:rPr>
        <w:t xml:space="preserve">- Mục đích hợp pháp: </w:t>
      </w:r>
      <w:r>
        <w:rPr>
          <w:rFonts w:ascii="Times New Roman" w:hAnsi="Times New Roman"/>
          <w:color w:val="000000"/>
          <w:sz w:val="26"/>
        </w:rPr>
        <w:t>Được kỹ sư mạng và chuyên viên bảo mật sử dụng để giám sát lưu lượng, chẩn đoán sự cố đường truyền (troubleshooting), kiểm tra hiệu năng và phát hiện các dấu hiệu mã độc trong mạng.</w:t>
      </w:r>
    </w:p>
    <w:p>
      <w:pPr>
        <w:spacing w:line="312" w:lineRule="auto" w:after="80" w:before="0"/>
        <w:ind w:firstLine="720"/>
        <w:jc w:val="both"/>
      </w:pPr>
      <w:r>
        <w:rPr>
          <w:rFonts w:ascii="Times New Roman" w:hAnsi="Times New Roman"/>
          <w:b/>
          <w:color w:val="000000"/>
          <w:sz w:val="26"/>
        </w:rPr>
        <w:t xml:space="preserve">- Mục đích bất hợp pháp: </w:t>
      </w:r>
      <w:r>
        <w:rPr>
          <w:rFonts w:ascii="Times New Roman" w:hAnsi="Times New Roman"/>
          <w:color w:val="000000"/>
          <w:sz w:val="26"/>
        </w:rPr>
        <w:t>Kẻ tấn công nghe lén trên đường truyền không được bảo vệ nhằm đánh cắp thông tin nhạy cảm như mật khẩu, cookie đăng nhập, email và dữ liệu tài chính.</w:t>
      </w:r>
    </w:p>
    <w:p>
      <w:pPr>
        <w:spacing w:line="312" w:lineRule="auto" w:after="80" w:before="0"/>
        <w:ind w:firstLine="720"/>
        <w:jc w:val="both"/>
      </w:pPr>
      <w:r>
        <w:rPr>
          <w:rFonts w:ascii="Times New Roman" w:hAnsi="Times New Roman"/>
          <w:b/>
          <w:color w:val="000000"/>
          <w:sz w:val="26"/>
        </w:rPr>
        <w:t xml:space="preserve">- So sánh thực tế qua Wireshark trong bài lab: </w:t>
      </w:r>
    </w:p>
    <w:p>
      <w:pPr>
        <w:spacing w:line="312" w:lineRule="auto" w:after="80" w:before="0"/>
        <w:ind w:firstLine="720"/>
        <w:jc w:val="both"/>
      </w:pPr>
      <w:r>
        <w:rPr>
          <w:rFonts w:ascii="Times New Roman" w:hAnsi="Times New Roman"/>
          <w:b/>
          <w:color w:val="000000"/>
          <w:sz w:val="26"/>
        </w:rPr>
        <w:t xml:space="preserve">• Với HTTP (Cổng 8080): </w:t>
      </w:r>
      <w:r>
        <w:rPr>
          <w:rFonts w:ascii="Times New Roman" w:hAnsi="Times New Roman"/>
          <w:color w:val="000000"/>
          <w:sz w:val="26"/>
        </w:rPr>
        <w:t>Giao thức truyền văn bản rõ (plaintext). Trên Wireshark (Hình 9), em đọc được toàn bộ cấu trúc gói tin GET và thấy rõ các tham số nhạy cảm: ?lab_user=lab3_student&amp;lab_code=TRAINING_ONLY mà không cần giải mã.</w:t>
      </w:r>
    </w:p>
    <w:p>
      <w:pPr>
        <w:spacing w:line="312" w:lineRule="auto" w:after="80" w:before="0"/>
        <w:ind w:firstLine="720"/>
        <w:jc w:val="both"/>
      </w:pPr>
      <w:r>
        <w:rPr>
          <w:rFonts w:ascii="Times New Roman" w:hAnsi="Times New Roman"/>
          <w:b/>
          <w:color w:val="000000"/>
          <w:sz w:val="26"/>
        </w:rPr>
        <w:t xml:space="preserve">• Với HTTPS (Cổng 443 dùng TLS): </w:t>
      </w:r>
      <w:r>
        <w:rPr>
          <w:rFonts w:ascii="Times New Roman" w:hAnsi="Times New Roman"/>
          <w:color w:val="000000"/>
          <w:sz w:val="26"/>
        </w:rPr>
        <w:t>Toàn bộ dữ liệu được mã hóa bằng TLS. Trên Wireshark, em chỉ thấy được quá trình bắt tay ban đầu, sau đó toàn bộ nội dung chuyển thành dạng mã hóa Application Data nhị phân ngẫu nhiên. Kẻ nghe lén hoàn toàn không thể xem được URL hay thông tin người dùng gửi lên.</w:t>
      </w:r>
    </w:p>
    <w:p>
      <w:pPr>
        <w:keepNext/>
        <w:spacing w:before="200" w:after="80"/>
        <w:jc w:val="left"/>
      </w:pPr>
      <w:r>
        <w:rPr>
          <w:rFonts w:ascii="Times New Roman" w:hAnsi="Times New Roman"/>
          <w:b/>
          <w:color w:val="000000"/>
          <w:sz w:val="26"/>
        </w:rPr>
        <w:t>Câu 13. Phân tích các kỹ thuật MITM và lý do không thực hiện chủ động trong bài lab</w:t>
      </w:r>
    </w:p>
    <w:p>
      <w:pPr>
        <w:spacing w:line="312" w:lineRule="auto" w:after="80" w:before="0"/>
        <w:ind w:firstLine="720"/>
        <w:jc w:val="both"/>
      </w:pPr>
      <w:r>
        <w:rPr>
          <w:rFonts w:ascii="Times New Roman" w:hAnsi="Times New Roman"/>
          <w:b/>
          <w:color w:val="000000"/>
          <w:sz w:val="26"/>
        </w:rPr>
        <w:t>Bối cảnh tấn công đứng giữa và lý do an toàn:</w:t>
      </w:r>
    </w:p>
    <w:p>
      <w:pPr>
        <w:spacing w:line="312" w:lineRule="auto" w:after="80" w:before="0"/>
        <w:ind w:firstLine="720"/>
        <w:jc w:val="both"/>
      </w:pPr>
      <w:r>
        <w:rPr>
          <w:rFonts w:ascii="Times New Roman" w:hAnsi="Times New Roman"/>
          <w:b/>
          <w:color w:val="000000"/>
          <w:sz w:val="26"/>
        </w:rPr>
        <w:t xml:space="preserve">- Các kỹ thuật MITM phổ biến: </w:t>
      </w:r>
      <w:r>
        <w:rPr>
          <w:rFonts w:ascii="Times New Roman" w:hAnsi="Times New Roman"/>
          <w:color w:val="000000"/>
          <w:sz w:val="26"/>
        </w:rPr>
        <w:t>Email Hijacking (can thiệp chuỗi email để sửa thông tin thanh toán ngân hàng), Wi-Fi Eavesdropping (tạo mạng Wi-Fi giả mạo Evil Twin để hứng lưu lượng), Session Hijacking (cướp cookie phiên đăng nhập), IP/DNS Spoofing (giả mạo địa chỉ IP hoặc đầu độc DNS để chuyển hướng nạn nhân).</w:t>
      </w:r>
    </w:p>
    <w:p>
      <w:pPr>
        <w:spacing w:line="312" w:lineRule="auto" w:after="80" w:before="0"/>
        <w:ind w:firstLine="720"/>
        <w:jc w:val="both"/>
      </w:pPr>
      <w:r>
        <w:rPr>
          <w:rFonts w:ascii="Times New Roman" w:hAnsi="Times New Roman"/>
          <w:b/>
          <w:color w:val="000000"/>
          <w:sz w:val="26"/>
        </w:rPr>
        <w:t xml:space="preserve">- Kỹ thuật tuyệt đối không thực hiện chủ động trong phòng lab và lý do: </w:t>
      </w:r>
      <w:r>
        <w:rPr>
          <w:rFonts w:ascii="Times New Roman" w:hAnsi="Times New Roman"/>
          <w:color w:val="000000"/>
          <w:sz w:val="26"/>
        </w:rPr>
        <w:t>Kỹ thuật ARP Spoofing (đầu độc bảng định tuyến ARP) và DNS Poisoning trên diện rộng. Lý do là vì các kỹ thuật này phát tán gói tin giả mạo khắp toàn bộ switch và phân vùng mạng (broadcast), có thể làm sập bảng MAC của thiết bị mạng, ngắt kết nối Internet của cả phòng máy, gây gián đoạn các bài thực hành khác và vi phạm nghiêm trọng quy chế an toàn thông tin.</w:t>
      </w:r>
    </w:p>
    <w:p>
      <w:pPr>
        <w:keepNext/>
        <w:spacing w:before="200" w:after="80"/>
        <w:jc w:val="left"/>
      </w:pPr>
      <w:r>
        <w:rPr>
          <w:rFonts w:ascii="Times New Roman" w:hAnsi="Times New Roman"/>
          <w:b/>
          <w:color w:val="000000"/>
          <w:sz w:val="26"/>
        </w:rPr>
        <w:t>Câu 14. Cơ chế giảm rủi ro MITM của HTTPS, HSTS, VPN và 2 rủi ro không tự giải quyết được</w:t>
      </w:r>
    </w:p>
    <w:p>
      <w:pPr>
        <w:spacing w:line="312" w:lineRule="auto" w:after="80" w:before="0"/>
        <w:ind w:firstLine="720"/>
        <w:jc w:val="both"/>
      </w:pPr>
      <w:r>
        <w:rPr>
          <w:rFonts w:ascii="Times New Roman" w:hAnsi="Times New Roman"/>
          <w:b/>
          <w:color w:val="000000"/>
          <w:sz w:val="26"/>
        </w:rPr>
        <w:t>Cơ chế phòng vệ và những điểm hạn chế:</w:t>
      </w:r>
    </w:p>
    <w:p>
      <w:pPr>
        <w:spacing w:line="312" w:lineRule="auto" w:after="80" w:before="0"/>
        <w:ind w:firstLine="720"/>
        <w:jc w:val="both"/>
      </w:pPr>
      <w:r>
        <w:rPr>
          <w:rFonts w:ascii="Times New Roman" w:hAnsi="Times New Roman"/>
          <w:b/>
          <w:color w:val="000000"/>
          <w:sz w:val="26"/>
        </w:rPr>
        <w:t xml:space="preserve">- Cơ chế bảo vệ: </w:t>
      </w:r>
      <w:r>
        <w:rPr>
          <w:rFonts w:ascii="Times New Roman" w:hAnsi="Times New Roman"/>
          <w:color w:val="000000"/>
          <w:sz w:val="26"/>
        </w:rPr>
        <w:t>HTTPS mã hóa kênh truyền và xác thực danh tính máy chủ qua chứng chỉ số. HSTS buộc trình duyệt chỉ được dùng HTTPS, chống lại các cuộc tấn công hạ cấp giao thức (SSL Stripping). VPN tạo đường hầm mã hóa bảo vệ toàn bộ dữ liệu đi qua mạng Wi-Fi công cộng không an toàn.</w:t>
      </w:r>
    </w:p>
    <w:p>
      <w:pPr>
        <w:spacing w:line="312" w:lineRule="auto" w:after="80" w:before="0"/>
        <w:ind w:firstLine="720"/>
        <w:jc w:val="both"/>
      </w:pPr>
      <w:r>
        <w:rPr>
          <w:rFonts w:ascii="Times New Roman" w:hAnsi="Times New Roman"/>
          <w:b/>
          <w:color w:val="000000"/>
          <w:sz w:val="26"/>
        </w:rPr>
        <w:t xml:space="preserve">- Hai loại rủi ro mà các biện pháp trên KHÔNG TỰ GIẢI QUYẾT ĐƯỢC: </w:t>
      </w:r>
    </w:p>
    <w:p>
      <w:pPr>
        <w:spacing w:line="312" w:lineRule="auto" w:after="80" w:before="0"/>
        <w:ind w:firstLine="720"/>
        <w:jc w:val="both"/>
      </w:pPr>
      <w:r>
        <w:rPr>
          <w:rFonts w:ascii="Times New Roman" w:hAnsi="Times New Roman"/>
          <w:b/>
          <w:color w:val="000000"/>
          <w:sz w:val="26"/>
        </w:rPr>
        <w:t xml:space="preserve">1. Máy tính bị cài chứng chỉ gốc giả mạo (Compromised Root CA): </w:t>
      </w:r>
      <w:r>
        <w:rPr>
          <w:rFonts w:ascii="Times New Roman" w:hAnsi="Times New Roman"/>
          <w:color w:val="000000"/>
          <w:sz w:val="26"/>
        </w:rPr>
        <w:t>Nếu máy nạn nhân bị cài đặt chứng chỉ Root CA lạ từ trước, kẻ tấn công đứng giữa có thể giải mã và ký lại gói tin HTTPS mà trình duyệt không hề hiện cảnh báo lỗi.</w:t>
      </w:r>
    </w:p>
    <w:p>
      <w:pPr>
        <w:spacing w:line="312" w:lineRule="auto" w:after="80" w:before="0"/>
        <w:ind w:firstLine="720"/>
        <w:jc w:val="both"/>
      </w:pPr>
      <w:r>
        <w:rPr>
          <w:rFonts w:ascii="Times New Roman" w:hAnsi="Times New Roman"/>
          <w:b/>
          <w:color w:val="000000"/>
          <w:sz w:val="26"/>
        </w:rPr>
        <w:t xml:space="preserve">2. Trang web lừa đảo có chứng chỉ HTTPS (Phishing Sites): </w:t>
      </w:r>
      <w:r>
        <w:rPr>
          <w:rFonts w:ascii="Times New Roman" w:hAnsi="Times New Roman"/>
          <w:color w:val="000000"/>
          <w:sz w:val="26"/>
        </w:rPr>
        <w:t>HTTPS chỉ chứng minh đường truyền an toàn tới đúng trang web đó, chứ không chứng minh trang web đó không phải là trang lừa đảo. Kẻ xấu hoàn toàn có thể đăng ký chứng chỉ SSL hợp lệ cho một tên miền mạo danh và lừa nạn nhân tự nhập mật khẩu.</w:t>
      </w:r>
    </w:p>
    <w:p>
      <w:pPr>
        <w:keepNext/>
        <w:spacing w:before="200" w:after="80"/>
        <w:jc w:val="left"/>
      </w:pPr>
      <w:r>
        <w:rPr>
          <w:rFonts w:ascii="Times New Roman" w:hAnsi="Times New Roman"/>
          <w:b/>
          <w:color w:val="000000"/>
          <w:sz w:val="26"/>
        </w:rPr>
        <w:t>Câu 15. Phân biệt Spoofing ở lớp IP, DNS và Website/Domain. Nguồn bằng chứng và biện pháp kiểm soát</w:t>
      </w:r>
    </w:p>
    <w:p>
      <w:pPr>
        <w:spacing w:line="312" w:lineRule="auto" w:after="80" w:before="0"/>
        <w:ind w:firstLine="720"/>
        <w:jc w:val="both"/>
      </w:pPr>
      <w:r>
        <w:rPr>
          <w:rFonts w:ascii="Times New Roman" w:hAnsi="Times New Roman"/>
          <w:b/>
          <w:color w:val="000000"/>
          <w:sz w:val="26"/>
        </w:rPr>
        <w:t>Phân biệt 3 mức độ giả mạo:</w:t>
      </w:r>
    </w:p>
    <w:p>
      <w:pPr>
        <w:spacing w:line="312" w:lineRule="auto" w:after="80" w:before="0"/>
        <w:ind w:firstLine="720"/>
        <w:jc w:val="both"/>
      </w:pPr>
      <w:r>
        <w:rPr>
          <w:rFonts w:ascii="Times New Roman" w:hAnsi="Times New Roman"/>
          <w:b/>
          <w:color w:val="000000"/>
          <w:sz w:val="26"/>
        </w:rPr>
        <w:t xml:space="preserve">1. IP Spoofing (Giả mạo địa chỉ IP): </w:t>
      </w:r>
      <w:r>
        <w:rPr>
          <w:rFonts w:ascii="Times New Roman" w:hAnsi="Times New Roman"/>
          <w:color w:val="000000"/>
          <w:sz w:val="26"/>
        </w:rPr>
        <w:t>Kẻ tấn công sửa trường Source IP trong gói tin để mạo danh máy khác hoặc che giấu nguồn gốc (hay gặp trong tấn công khuếch đại DDoS). Bằng chứng tìm thấy qua Wireshark phân tích chỉ số TTL bất thường hoặc MAC nguồn không khớp. Biện pháp kiểm soát là cấu hình Ingress/Egress filtering theo chuẩn BCP 38 trên router.</w:t>
      </w:r>
    </w:p>
    <w:p>
      <w:pPr>
        <w:spacing w:line="312" w:lineRule="auto" w:after="80" w:before="0"/>
        <w:ind w:firstLine="720"/>
        <w:jc w:val="both"/>
      </w:pPr>
      <w:r>
        <w:rPr>
          <w:rFonts w:ascii="Times New Roman" w:hAnsi="Times New Roman"/>
          <w:b/>
          <w:color w:val="000000"/>
          <w:sz w:val="26"/>
        </w:rPr>
        <w:t xml:space="preserve">2. DNS Spoofing (Đầu độc phân giải tên miền): </w:t>
      </w:r>
      <w:r>
        <w:rPr>
          <w:rFonts w:ascii="Times New Roman" w:hAnsi="Times New Roman"/>
          <w:color w:val="000000"/>
          <w:sz w:val="26"/>
        </w:rPr>
        <w:t>Kẻ tấn công gửi phản hồi DNS giả để chuyển hướng tên miền đúng về IP độc hại. Bằng chứng tìm thấy trong nhật ký DNS server, bộ nhớ đệm máy trạm (ipconfig /displaydns) hoặc gói tin DNS trùng lặp ID. Biện pháp kiểm soát là triển khai DNSSEC và DNS mã hóa (DoH/DoT).</w:t>
      </w:r>
    </w:p>
    <w:p>
      <w:pPr>
        <w:spacing w:line="312" w:lineRule="auto" w:after="80" w:before="0"/>
        <w:ind w:firstLine="720"/>
        <w:jc w:val="both"/>
      </w:pPr>
      <w:r>
        <w:rPr>
          <w:rFonts w:ascii="Times New Roman" w:hAnsi="Times New Roman"/>
          <w:b/>
          <w:color w:val="000000"/>
          <w:sz w:val="26"/>
        </w:rPr>
        <w:t xml:space="preserve">3. Website / Domain Spoofing (Giả mạo trang web và tên miền): </w:t>
      </w:r>
      <w:r>
        <w:rPr>
          <w:rFonts w:ascii="Times New Roman" w:hAnsi="Times New Roman"/>
          <w:color w:val="000000"/>
          <w:sz w:val="26"/>
        </w:rPr>
        <w:t>Kẻ xấu đăng ký tên miền gần giống (typosquatting) và thiết kế giao diện web y hệt trang thật để lừa người dùng. Bằng chứng kiểm tra qua nhật ký web, thông tin Whois và chứng chỉ số. Biện pháp kiểm soát là đăng ký bảo hộ các tên miền tương tự và dùng hệ thống lọc danh tiếng web (Web Reputation).</w:t>
      </w:r>
    </w:p>
    <w:p>
      <w:pPr>
        <w:keepNext/>
        <w:spacing w:before="200" w:after="80"/>
        <w:jc w:val="left"/>
      </w:pPr>
      <w:r>
        <w:rPr>
          <w:rFonts w:ascii="Times New Roman" w:hAnsi="Times New Roman"/>
          <w:b/>
          <w:color w:val="000000"/>
          <w:sz w:val="26"/>
        </w:rPr>
        <w:t>Câu 16. Phân biệt 6 hình thức Social Engineering từ social_engineering_cases.csv</w:t>
      </w:r>
    </w:p>
    <w:p>
      <w:pPr>
        <w:spacing w:line="312" w:lineRule="auto" w:after="80" w:before="0"/>
        <w:ind w:firstLine="720"/>
        <w:jc w:val="both"/>
      </w:pPr>
      <w:r>
        <w:rPr>
          <w:rFonts w:ascii="Times New Roman" w:hAnsi="Times New Roman"/>
          <w:b/>
          <w:color w:val="000000"/>
          <w:sz w:val="26"/>
        </w:rPr>
        <w:t>Phân biệt 6 hình thức từ tệp dữ liệu thực nghiệm:</w:t>
      </w:r>
    </w:p>
    <w:p>
      <w:pPr>
        <w:spacing w:line="312" w:lineRule="auto" w:after="80" w:before="0"/>
        <w:ind w:firstLine="720"/>
        <w:jc w:val="both"/>
      </w:pPr>
      <w:r>
        <w:rPr>
          <w:rFonts w:ascii="Times New Roman" w:hAnsi="Times New Roman"/>
          <w:b/>
          <w:color w:val="000000"/>
          <w:sz w:val="26"/>
        </w:rPr>
        <w:t xml:space="preserve">1. Phishing (SE01): </w:t>
      </w:r>
      <w:r>
        <w:rPr>
          <w:rFonts w:ascii="Times New Roman" w:hAnsi="Times New Roman"/>
          <w:color w:val="000000"/>
          <w:sz w:val="26"/>
        </w:rPr>
        <w:t>Gửi email lừa đảo hàng loạt trên diện rộng, mạo danh các tổ chức quen thuộc để dụ người dùng bấm vào đường link độc hại.</w:t>
      </w:r>
    </w:p>
    <w:p>
      <w:pPr>
        <w:spacing w:line="312" w:lineRule="auto" w:after="80" w:before="0"/>
        <w:ind w:firstLine="720"/>
        <w:jc w:val="both"/>
      </w:pPr>
      <w:r>
        <w:rPr>
          <w:rFonts w:ascii="Times New Roman" w:hAnsi="Times New Roman"/>
          <w:b/>
          <w:color w:val="000000"/>
          <w:sz w:val="26"/>
        </w:rPr>
        <w:t xml:space="preserve">2. Spear Phishing (SE02): </w:t>
      </w:r>
      <w:r>
        <w:rPr>
          <w:rFonts w:ascii="Times New Roman" w:hAnsi="Times New Roman"/>
          <w:color w:val="000000"/>
          <w:sz w:val="26"/>
        </w:rPr>
        <w:t>Tấn công lừa đảo có mục tiêu cụ thể, nội dung email được nghiên cứu kỹ và cá nhân hóa chính xác theo tên, phòng ban của nạn nhân.</w:t>
      </w:r>
    </w:p>
    <w:p>
      <w:pPr>
        <w:spacing w:line="312" w:lineRule="auto" w:after="80" w:before="0"/>
        <w:ind w:firstLine="720"/>
        <w:jc w:val="both"/>
      </w:pPr>
      <w:r>
        <w:rPr>
          <w:rFonts w:ascii="Times New Roman" w:hAnsi="Times New Roman"/>
          <w:b/>
          <w:color w:val="000000"/>
          <w:sz w:val="26"/>
        </w:rPr>
        <w:t xml:space="preserve">3. Pretexting (SE03): </w:t>
      </w:r>
      <w:r>
        <w:rPr>
          <w:rFonts w:ascii="Times New Roman" w:hAnsi="Times New Roman"/>
          <w:color w:val="000000"/>
          <w:sz w:val="26"/>
        </w:rPr>
        <w:t>Tạo dựng một kịch bản giả tưởng hoàn hảo (ví dụ đóng giả nhân viên IT hỗ trợ sự cố khẩn cấp) để gọi điện khai thác mã xác thực hoặc thông tin mật.</w:t>
      </w:r>
    </w:p>
    <w:p>
      <w:pPr>
        <w:spacing w:line="312" w:lineRule="auto" w:after="80" w:before="0"/>
        <w:ind w:firstLine="720"/>
        <w:jc w:val="both"/>
      </w:pPr>
      <w:r>
        <w:rPr>
          <w:rFonts w:ascii="Times New Roman" w:hAnsi="Times New Roman"/>
          <w:b/>
          <w:color w:val="000000"/>
          <w:sz w:val="26"/>
        </w:rPr>
        <w:t xml:space="preserve">4. Baiting (SE04): </w:t>
      </w:r>
      <w:r>
        <w:rPr>
          <w:rFonts w:ascii="Times New Roman" w:hAnsi="Times New Roman"/>
          <w:color w:val="000000"/>
          <w:sz w:val="26"/>
        </w:rPr>
        <w:t>Dùng mồi nhử hấp dẫn (như cố tình bỏ rơi chiếc USB dán nhãn 'Bảng lương 2026' ở khu vực công cộng) để kích thích tính tò mò khiến nạn nhân cắm vào máy tính.</w:t>
      </w:r>
    </w:p>
    <w:p>
      <w:pPr>
        <w:spacing w:line="312" w:lineRule="auto" w:after="80" w:before="0"/>
        <w:ind w:firstLine="720"/>
        <w:jc w:val="both"/>
      </w:pPr>
      <w:r>
        <w:rPr>
          <w:rFonts w:ascii="Times New Roman" w:hAnsi="Times New Roman"/>
          <w:b/>
          <w:color w:val="000000"/>
          <w:sz w:val="26"/>
        </w:rPr>
        <w:t xml:space="preserve">5. Quid Pro Quo (SE05): </w:t>
      </w:r>
      <w:r>
        <w:rPr>
          <w:rFonts w:ascii="Times New Roman" w:hAnsi="Times New Roman"/>
          <w:color w:val="000000"/>
          <w:sz w:val="26"/>
        </w:rPr>
        <w:t>Hứa hẹn mang lại một lợi ích hoặc dịch vụ đổi lại (như hứa tặng quà, hỗ trợ kỹ thuật miễn phí) để đổi lấy thông tin đăng nhập từ người dùng.</w:t>
      </w:r>
    </w:p>
    <w:p>
      <w:pPr>
        <w:spacing w:line="312" w:lineRule="auto" w:after="80" w:before="0"/>
        <w:ind w:firstLine="720"/>
        <w:jc w:val="both"/>
      </w:pPr>
      <w:r>
        <w:rPr>
          <w:rFonts w:ascii="Times New Roman" w:hAnsi="Times New Roman"/>
          <w:b/>
          <w:color w:val="000000"/>
          <w:sz w:val="26"/>
        </w:rPr>
        <w:t xml:space="preserve">6. Watering Hole (SE06): </w:t>
      </w:r>
      <w:r>
        <w:rPr>
          <w:rFonts w:ascii="Times New Roman" w:hAnsi="Times New Roman"/>
          <w:color w:val="000000"/>
          <w:sz w:val="26"/>
        </w:rPr>
        <w:t>Tấn công bẫy điểm hẹn bằng cách xâm nhập và cài mã độc lên trang web mà nhóm người dùng mục tiêu thường xuyên truy cập.</w:t>
      </w:r>
    </w:p>
    <w:p>
      <w:pPr>
        <w:keepNext/>
        <w:spacing w:before="200" w:after="80"/>
        <w:jc w:val="left"/>
      </w:pPr>
      <w:r>
        <w:rPr>
          <w:rFonts w:ascii="Times New Roman" w:hAnsi="Times New Roman"/>
          <w:b/>
          <w:color w:val="000000"/>
          <w:sz w:val="26"/>
        </w:rPr>
        <w:t>Câu 17. Phân tích các chỉ dấu lừa đảo trong file phishing_email.txt</w:t>
      </w:r>
    </w:p>
    <w:p>
      <w:pPr>
        <w:spacing w:line="312" w:lineRule="auto" w:after="80" w:before="0"/>
        <w:ind w:firstLine="720"/>
        <w:jc w:val="both"/>
      </w:pPr>
      <w:r>
        <w:rPr>
          <w:rFonts w:ascii="Times New Roman" w:hAnsi="Times New Roman"/>
          <w:b/>
          <w:color w:val="000000"/>
          <w:sz w:val="26"/>
        </w:rPr>
        <w:t>Năm chỉ dấu lừa đảo điển hình trong email mẫu của bài lab:</w:t>
      </w:r>
    </w:p>
    <w:p>
      <w:pPr>
        <w:spacing w:line="312" w:lineRule="auto" w:after="80" w:before="0"/>
        <w:ind w:firstLine="720"/>
        <w:jc w:val="both"/>
      </w:pPr>
      <w:r>
        <w:rPr>
          <w:rFonts w:ascii="Times New Roman" w:hAnsi="Times New Roman"/>
          <w:b/>
          <w:color w:val="000000"/>
          <w:sz w:val="26"/>
        </w:rPr>
        <w:t xml:space="preserve">1. Uy tín giả mạo (Fake Authority): </w:t>
      </w:r>
      <w:r>
        <w:rPr>
          <w:rFonts w:ascii="Times New Roman" w:hAnsi="Times New Roman"/>
          <w:color w:val="000000"/>
          <w:sz w:val="26"/>
        </w:rPr>
        <w:t>Tên người gửi cố tình đặt là 'IT Support - Training' nhằm tạo vỏ bọc tin cậy từ phòng ban kỹ thuật nội bộ.</w:t>
      </w:r>
    </w:p>
    <w:p>
      <w:pPr>
        <w:spacing w:line="312" w:lineRule="auto" w:after="80" w:before="0"/>
        <w:ind w:firstLine="720"/>
        <w:jc w:val="both"/>
      </w:pPr>
      <w:r>
        <w:rPr>
          <w:rFonts w:ascii="Times New Roman" w:hAnsi="Times New Roman"/>
          <w:b/>
          <w:color w:val="000000"/>
          <w:sz w:val="26"/>
        </w:rPr>
        <w:t xml:space="preserve">2. Yếu tố khẩn cấp và đe dọa (Urgency &amp; Threat): </w:t>
      </w:r>
      <w:r>
        <w:rPr>
          <w:rFonts w:ascii="Times New Roman" w:hAnsi="Times New Roman"/>
          <w:color w:val="000000"/>
          <w:sz w:val="26"/>
        </w:rPr>
        <w:t>Tiêu đề yêu cầu 'Xac minh tai khoan trong 15 phut' kèm đe dọa 'Tai khoan cua ban se bi khoa' nhằm gây hoảng sợ khiến người nhận hành động vội vàng mà không kiểm chứng.</w:t>
      </w:r>
    </w:p>
    <w:p>
      <w:pPr>
        <w:spacing w:line="312" w:lineRule="auto" w:after="80" w:before="0"/>
        <w:ind w:firstLine="720"/>
        <w:jc w:val="both"/>
      </w:pPr>
      <w:r>
        <w:rPr>
          <w:rFonts w:ascii="Times New Roman" w:hAnsi="Times New Roman"/>
          <w:b/>
          <w:color w:val="000000"/>
          <w:sz w:val="26"/>
        </w:rPr>
        <w:t xml:space="preserve">3. Tên miền bất thường (Domain Anomaly): </w:t>
      </w:r>
      <w:r>
        <w:rPr>
          <w:rFonts w:ascii="Times New Roman" w:hAnsi="Times New Roman"/>
          <w:color w:val="000000"/>
          <w:sz w:val="26"/>
        </w:rPr>
        <w:t>Địa chỉ người gửi có đuôi '@security-training.example', sử dụng tên miền thử nghiệm .example chứ không phải tên miền chính thức của công ty.</w:t>
      </w:r>
    </w:p>
    <w:p>
      <w:pPr>
        <w:spacing w:line="312" w:lineRule="auto" w:after="80" w:before="0"/>
        <w:ind w:firstLine="720"/>
        <w:jc w:val="both"/>
      </w:pPr>
      <w:r>
        <w:rPr>
          <w:rFonts w:ascii="Times New Roman" w:hAnsi="Times New Roman"/>
          <w:b/>
          <w:color w:val="000000"/>
          <w:sz w:val="26"/>
        </w:rPr>
        <w:t xml:space="preserve">4. Địa chỉ phản hồi bị chuyển hướng (Mismatched Reply-To): </w:t>
      </w:r>
      <w:r>
        <w:rPr>
          <w:rFonts w:ascii="Times New Roman" w:hAnsi="Times New Roman"/>
          <w:color w:val="000000"/>
          <w:sz w:val="26"/>
        </w:rPr>
        <w:t>Trường From là 'security-training.example' nhưng trường Reply-To lại trỏ sang tên miền khác là 'verify@account-check.example' để gom dữ liệu về hộp thư kẻ xấu.</w:t>
      </w:r>
    </w:p>
    <w:p>
      <w:pPr>
        <w:spacing w:line="312" w:lineRule="auto" w:after="80" w:before="0"/>
        <w:ind w:firstLine="720"/>
        <w:jc w:val="both"/>
      </w:pPr>
      <w:r>
        <w:rPr>
          <w:rFonts w:ascii="Times New Roman" w:hAnsi="Times New Roman"/>
          <w:b/>
          <w:color w:val="000000"/>
          <w:sz w:val="26"/>
        </w:rPr>
        <w:t xml:space="preserve">5. Yêu cầu nhập thông tin xác thực (Credential Harvesting): </w:t>
      </w:r>
      <w:r>
        <w:rPr>
          <w:rFonts w:ascii="Times New Roman" w:hAnsi="Times New Roman"/>
          <w:color w:val="000000"/>
          <w:sz w:val="26"/>
        </w:rPr>
        <w:t>Nội dung email hướng dẫn bấm vào liên kết và yêu cầu nhập tên đăng nhập cùng mã xác minh.</w:t>
      </w:r>
    </w:p>
    <w:p>
      <w:pPr>
        <w:keepNext/>
        <w:spacing w:before="200" w:after="80"/>
        <w:jc w:val="left"/>
      </w:pPr>
      <w:r>
        <w:rPr>
          <w:rFonts w:ascii="Times New Roman" w:hAnsi="Times New Roman"/>
          <w:b/>
          <w:color w:val="000000"/>
          <w:sz w:val="26"/>
        </w:rPr>
        <w:t>Câu 18. Xây dựng quy trình Incident Response 7 bước khi nghi ngờ máy tính nhiễm backdoor/keylogger</w:t>
      </w:r>
    </w:p>
    <w:p>
      <w:pPr>
        <w:spacing w:line="312" w:lineRule="auto" w:after="80" w:before="0"/>
        <w:ind w:firstLine="720"/>
        <w:jc w:val="both"/>
      </w:pPr>
      <w:r>
        <w:rPr>
          <w:rFonts w:ascii="Times New Roman" w:hAnsi="Times New Roman"/>
          <w:b/>
          <w:color w:val="000000"/>
          <w:sz w:val="26"/>
        </w:rPr>
        <w:t>Quy trình 7 bước ứng phó sự cố máy trạm bị nhiễm mã độc:</w:t>
      </w:r>
    </w:p>
    <w:p>
      <w:pPr>
        <w:spacing w:line="312" w:lineRule="auto" w:after="80" w:before="0"/>
        <w:ind w:firstLine="720"/>
        <w:jc w:val="both"/>
      </w:pPr>
      <w:r>
        <w:rPr>
          <w:rFonts w:ascii="Times New Roman" w:hAnsi="Times New Roman"/>
          <w:b/>
          <w:color w:val="000000"/>
          <w:sz w:val="26"/>
        </w:rPr>
        <w:t xml:space="preserve">• Bước 1 - Đánh giá sơ bộ (Triage): </w:t>
      </w:r>
      <w:r>
        <w:rPr>
          <w:rFonts w:ascii="Times New Roman" w:hAnsi="Times New Roman"/>
          <w:color w:val="000000"/>
          <w:sz w:val="26"/>
        </w:rPr>
        <w:t>Xác định mức độ sự cố, kiểm tra cảnh báo từ Defender, Sysmon, rà soát cổng mạng lạ và các tiến trình bất thường.</w:t>
      </w:r>
    </w:p>
    <w:p>
      <w:pPr>
        <w:spacing w:line="312" w:lineRule="auto" w:after="80" w:before="0"/>
        <w:ind w:firstLine="720"/>
        <w:jc w:val="both"/>
      </w:pPr>
      <w:r>
        <w:rPr>
          <w:rFonts w:ascii="Times New Roman" w:hAnsi="Times New Roman"/>
          <w:b/>
          <w:color w:val="000000"/>
          <w:sz w:val="26"/>
        </w:rPr>
        <w:t xml:space="preserve">• Bước 2 - Bảo toàn chứng cứ số (Preserve Evidence): </w:t>
      </w:r>
      <w:r>
        <w:rPr>
          <w:rFonts w:ascii="Times New Roman" w:hAnsi="Times New Roman"/>
          <w:color w:val="000000"/>
          <w:sz w:val="26"/>
        </w:rPr>
        <w:t>Thu thập dữ liệu bộ nhớ RAM, lưu file nhật ký Event Log, trích xuất cấu hình Autoruns và tính mã băm SHA-256 ngay lập tức.</w:t>
      </w:r>
    </w:p>
    <w:p>
      <w:pPr>
        <w:spacing w:line="312" w:lineRule="auto" w:after="80" w:before="0"/>
        <w:ind w:firstLine="720"/>
        <w:jc w:val="both"/>
      </w:pPr>
      <w:r>
        <w:rPr>
          <w:rFonts w:ascii="Times New Roman" w:hAnsi="Times New Roman"/>
          <w:b/>
          <w:color w:val="000000"/>
          <w:sz w:val="26"/>
        </w:rPr>
        <w:t xml:space="preserve">• Bước 3 - Cách ly hệ thống (Containment): </w:t>
      </w:r>
      <w:r>
        <w:rPr>
          <w:rFonts w:ascii="Times New Roman" w:hAnsi="Times New Roman"/>
          <w:color w:val="000000"/>
          <w:sz w:val="26"/>
        </w:rPr>
        <w:t>Rút cáp mạng, ngắt Wi-Fi hoặc kích hoạt tính năng cô lập mạng trên phần mềm EDR để ngăn mã độc liên lạc với bên ngoài hoặc lây sang máy khác.</w:t>
      </w:r>
    </w:p>
    <w:p>
      <w:pPr>
        <w:spacing w:line="312" w:lineRule="auto" w:after="80" w:before="0"/>
        <w:ind w:firstLine="720"/>
        <w:jc w:val="both"/>
      </w:pPr>
      <w:r>
        <w:rPr>
          <w:rFonts w:ascii="Times New Roman" w:hAnsi="Times New Roman"/>
          <w:b/>
          <w:color w:val="000000"/>
          <w:sz w:val="26"/>
        </w:rPr>
        <w:t xml:space="preserve">• Bước 4 - Xử lý tài khoản xác thực (Credential Action): </w:t>
      </w:r>
      <w:r>
        <w:rPr>
          <w:rFonts w:ascii="Times New Roman" w:hAnsi="Times New Roman"/>
          <w:color w:val="000000"/>
          <w:sz w:val="26"/>
        </w:rPr>
        <w:t>Đổi mật khẩu toàn bộ các tài khoản đã từng đăng nhập trên máy tính này từ một thiết bị sạch khác, thu hồi các phiên đăng nhập cũ và bật xác thực FIDO2.</w:t>
      </w:r>
    </w:p>
    <w:p>
      <w:pPr>
        <w:spacing w:line="312" w:lineRule="auto" w:after="80" w:before="0"/>
        <w:ind w:firstLine="720"/>
        <w:jc w:val="both"/>
      </w:pPr>
      <w:r>
        <w:rPr>
          <w:rFonts w:ascii="Times New Roman" w:hAnsi="Times New Roman"/>
          <w:b/>
          <w:color w:val="000000"/>
          <w:sz w:val="26"/>
        </w:rPr>
        <w:t xml:space="preserve">• Bước 5 - Loại trừ mối đe dọa (Eradication): </w:t>
      </w:r>
      <w:r>
        <w:rPr>
          <w:rFonts w:ascii="Times New Roman" w:hAnsi="Times New Roman"/>
          <w:color w:val="000000"/>
          <w:sz w:val="26"/>
        </w:rPr>
        <w:t>Chấm dứt tiến trình độc hại, xóa sạch các tệp mã độc, gỡ bỏ khóa bám trụ trong Registry (Run key), các Scheduled Task và dịch vụ ẩn.</w:t>
      </w:r>
    </w:p>
    <w:p>
      <w:pPr>
        <w:spacing w:line="312" w:lineRule="auto" w:after="80" w:before="0"/>
        <w:ind w:firstLine="720"/>
        <w:jc w:val="both"/>
      </w:pPr>
      <w:r>
        <w:rPr>
          <w:rFonts w:ascii="Times New Roman" w:hAnsi="Times New Roman"/>
          <w:b/>
          <w:color w:val="000000"/>
          <w:sz w:val="26"/>
        </w:rPr>
        <w:t xml:space="preserve">• Bước 6 - Khôi phục hoạt động (Recovery): </w:t>
      </w:r>
      <w:r>
        <w:rPr>
          <w:rFonts w:ascii="Times New Roman" w:hAnsi="Times New Roman"/>
          <w:color w:val="000000"/>
          <w:sz w:val="26"/>
        </w:rPr>
        <w:t>Quét kiểm tra toàn bộ máy, cập nhật các bản vá lỗi bảo mật mới nhất và đưa máy trạm trở lại hoạt động có giám sát chặt chẽ.</w:t>
      </w:r>
    </w:p>
    <w:p>
      <w:pPr>
        <w:spacing w:line="312" w:lineRule="auto" w:after="80" w:before="0"/>
        <w:ind w:firstLine="720"/>
        <w:jc w:val="both"/>
      </w:pPr>
      <w:r>
        <w:rPr>
          <w:rFonts w:ascii="Times New Roman" w:hAnsi="Times New Roman"/>
          <w:b/>
          <w:color w:val="000000"/>
          <w:sz w:val="26"/>
        </w:rPr>
        <w:t xml:space="preserve">• Bước 7 - Giám sát và rút kinh nghiệm (Post-Incident): </w:t>
      </w:r>
      <w:r>
        <w:rPr>
          <w:rFonts w:ascii="Times New Roman" w:hAnsi="Times New Roman"/>
          <w:color w:val="000000"/>
          <w:sz w:val="26"/>
        </w:rPr>
        <w:t>Theo dõi tăng cường nhật ký máy trong ít nhất 30 ngày, họp rút kinh nghiệm và bổ sung các chỉ số nhận diện (IoC) vào hệ thống phòng thủ.</w:t>
      </w:r>
    </w:p>
    <w:p>
      <w:pPr>
        <w:keepNext/>
        <w:spacing w:before="200" w:after="80"/>
        <w:jc w:val="left"/>
      </w:pPr>
      <w:r>
        <w:rPr>
          <w:rFonts w:ascii="Times New Roman" w:hAnsi="Times New Roman"/>
          <w:b/>
          <w:color w:val="000000"/>
          <w:sz w:val="26"/>
        </w:rPr>
        <w:t>Câu 19. Ý nghĩa và giới hạn của mã băm SHA-256 đối với tính toàn vẹn của bằng chứng số</w:t>
      </w:r>
    </w:p>
    <w:p>
      <w:pPr>
        <w:spacing w:line="312" w:lineRule="auto" w:after="80" w:before="0"/>
        <w:ind w:firstLine="720"/>
        <w:jc w:val="both"/>
      </w:pPr>
      <w:r>
        <w:rPr>
          <w:rFonts w:ascii="Times New Roman" w:hAnsi="Times New Roman"/>
          <w:b/>
          <w:color w:val="000000"/>
          <w:sz w:val="26"/>
        </w:rPr>
        <w:t>Ý nghĩa và hạn chế của hàm băm SHA-256:</w:t>
      </w:r>
    </w:p>
    <w:p>
      <w:pPr>
        <w:spacing w:line="312" w:lineRule="auto" w:after="80" w:before="0"/>
        <w:ind w:firstLine="720"/>
        <w:jc w:val="both"/>
      </w:pPr>
      <w:r>
        <w:rPr>
          <w:rFonts w:ascii="Times New Roman" w:hAnsi="Times New Roman"/>
          <w:b/>
          <w:color w:val="000000"/>
          <w:sz w:val="26"/>
        </w:rPr>
        <w:t xml:space="preserve">- SHA-256 chứng minh được: </w:t>
      </w:r>
      <w:r>
        <w:rPr>
          <w:rFonts w:ascii="Times New Roman" w:hAnsi="Times New Roman"/>
          <w:color w:val="000000"/>
          <w:sz w:val="26"/>
        </w:rPr>
        <w:t>Tính toàn vẹn (Integrity) của dữ liệu. Nếu một tệp bị chỉnh sửa dù chỉ 1 ký tự, giá trị mã băm SHA-256 sẽ thay đổi hoàn toàn (hiệu ứng tuyết lở). Đối chiếu mã băm giúp chứng minh tệp bằng chứng nộp cho thầy giữ nguyên vẹn như lúc trích xuất.</w:t>
      </w:r>
    </w:p>
    <w:p>
      <w:pPr>
        <w:spacing w:line="312" w:lineRule="auto" w:after="80" w:before="0"/>
        <w:ind w:firstLine="720"/>
        <w:jc w:val="both"/>
      </w:pPr>
      <w:r>
        <w:rPr>
          <w:rFonts w:ascii="Times New Roman" w:hAnsi="Times New Roman"/>
          <w:b/>
          <w:color w:val="000000"/>
          <w:sz w:val="26"/>
        </w:rPr>
        <w:t xml:space="preserve">- SHA-256 KHÔNG chứng minh được: </w:t>
      </w:r>
      <w:r>
        <w:rPr>
          <w:rFonts w:ascii="Times New Roman" w:hAnsi="Times New Roman"/>
          <w:color w:val="000000"/>
          <w:sz w:val="26"/>
        </w:rPr>
        <w:t>Mã băm không chứng minh được nguồn gốc của tệp (ai tạo ra, tạo lúc nào) nếu không đi kèm chữ ký số và mộc thời gian tin cậy. Ngoài ra, nếu tệp dữ liệu đã bị kẻ xấu làm sai lệch từ trước khi băm, thì mã băm tính ra vẫn hợp lệ trên nội dung sai đó; hàm băm chỉ bảo vệ tính bất biến của tệp chứ không xác minh được nội dung bên trong có đúng sự thật hay không.</w:t>
      </w:r>
    </w:p>
    <w:p>
      <w:pPr>
        <w:keepNext/>
        <w:spacing w:before="200" w:after="80"/>
        <w:jc w:val="left"/>
      </w:pPr>
      <w:r>
        <w:rPr>
          <w:rFonts w:ascii="Times New Roman" w:hAnsi="Times New Roman"/>
          <w:b/>
          <w:color w:val="000000"/>
          <w:sz w:val="26"/>
        </w:rPr>
        <w:t>Câu 20. Đề xuất mô hình Phòng thủ chiều sâu (Defense-in-Depth) 7 lớp cho máy trạm kế toán / máy quản trị</w:t>
      </w:r>
    </w:p>
    <w:p>
      <w:pPr>
        <w:spacing w:line="312" w:lineRule="auto" w:after="80" w:before="0"/>
        <w:ind w:firstLine="720"/>
        <w:jc w:val="both"/>
      </w:pPr>
      <w:r>
        <w:rPr>
          <w:rFonts w:ascii="Times New Roman" w:hAnsi="Times New Roman"/>
          <w:b/>
          <w:color w:val="000000"/>
          <w:sz w:val="26"/>
        </w:rPr>
        <w:t>Mô hình phòng thủ chiều sâu 7 lớp bảo vệ máy trạm nhạy cảm:</w:t>
      </w:r>
    </w:p>
    <w:p>
      <w:pPr>
        <w:spacing w:line="312" w:lineRule="auto" w:after="80" w:before="0"/>
        <w:ind w:firstLine="720"/>
        <w:jc w:val="both"/>
      </w:pPr>
      <w:r>
        <w:rPr>
          <w:rFonts w:ascii="Times New Roman" w:hAnsi="Times New Roman"/>
          <w:b/>
          <w:color w:val="000000"/>
          <w:sz w:val="26"/>
        </w:rPr>
        <w:t xml:space="preserve">• Lớp 1 - Bảo vệ thiết bị đầu cuối (Endpoint Protection): </w:t>
      </w:r>
      <w:r>
        <w:rPr>
          <w:rFonts w:ascii="Times New Roman" w:hAnsi="Times New Roman"/>
          <w:color w:val="000000"/>
          <w:sz w:val="26"/>
        </w:rPr>
        <w:t>Kích hoạt Microsoft Defender for Endpoint với đầy đủ Real-time Protection, Cloud Protection và Tamper Protection. Đặt lịch quét tự động định kỳ.</w:t>
      </w:r>
    </w:p>
    <w:p>
      <w:pPr>
        <w:spacing w:line="312" w:lineRule="auto" w:after="80" w:before="0"/>
        <w:ind w:firstLine="720"/>
        <w:jc w:val="both"/>
      </w:pPr>
      <w:r>
        <w:rPr>
          <w:rFonts w:ascii="Times New Roman" w:hAnsi="Times New Roman"/>
          <w:b/>
          <w:color w:val="000000"/>
          <w:sz w:val="26"/>
        </w:rPr>
        <w:t xml:space="preserve">• Lớp 2 - Nguyên tắc đặc quyền tối thiểu (Least Privilege): </w:t>
      </w:r>
      <w:r>
        <w:rPr>
          <w:rFonts w:ascii="Times New Roman" w:hAnsi="Times New Roman"/>
          <w:color w:val="000000"/>
          <w:sz w:val="26"/>
        </w:rPr>
        <w:t>Nhân viên kế toán chỉ sử dụng tài khoản người dùng chuẩn (Standard User), quyền Quản trị viên chỉ được cấp tạm thời khi có yêu cầu phê duyệt rõ ràng.</w:t>
      </w:r>
    </w:p>
    <w:p>
      <w:pPr>
        <w:spacing w:line="312" w:lineRule="auto" w:after="80" w:before="0"/>
        <w:ind w:firstLine="720"/>
        <w:jc w:val="both"/>
      </w:pPr>
      <w:r>
        <w:rPr>
          <w:rFonts w:ascii="Times New Roman" w:hAnsi="Times New Roman"/>
          <w:b/>
          <w:color w:val="000000"/>
          <w:sz w:val="26"/>
        </w:rPr>
        <w:t xml:space="preserve">• Lớp 3 - Kiểm soát ứng dụng (Application Control): </w:t>
      </w:r>
      <w:r>
        <w:rPr>
          <w:rFonts w:ascii="Times New Roman" w:hAnsi="Times New Roman"/>
          <w:color w:val="000000"/>
          <w:sz w:val="26"/>
        </w:rPr>
        <w:t>Áp dụng chính sách AppLocker hoặc WDAC theo danh sách trắng (Whitelisting), chỉ cho phép chạy các phần mềm kế toán đã được kiểm duyệt và ký chữ ký số.</w:t>
      </w:r>
    </w:p>
    <w:p>
      <w:pPr>
        <w:spacing w:line="312" w:lineRule="auto" w:after="80" w:before="0"/>
        <w:ind w:firstLine="720"/>
        <w:jc w:val="both"/>
      </w:pPr>
      <w:r>
        <w:rPr>
          <w:rFonts w:ascii="Times New Roman" w:hAnsi="Times New Roman"/>
          <w:b/>
          <w:color w:val="000000"/>
          <w:sz w:val="26"/>
        </w:rPr>
        <w:t xml:space="preserve">• Lớp 4 - Ghi nhật ký và giám sát tập trung (Logging &amp; Monitoring): </w:t>
      </w:r>
      <w:r>
        <w:rPr>
          <w:rFonts w:ascii="Times New Roman" w:hAnsi="Times New Roman"/>
          <w:color w:val="000000"/>
          <w:sz w:val="26"/>
        </w:rPr>
        <w:t>Bật Sysmon và Windows Event Auditing chi tiết (Event 4624, 4625, 4648, Event 1, 3). Đẩy nhật ký về hệ thống SIEM tập trung để phát hiện bất thường tức thời.</w:t>
      </w:r>
    </w:p>
    <w:p>
      <w:pPr>
        <w:spacing w:line="312" w:lineRule="auto" w:after="80" w:before="0"/>
        <w:ind w:firstLine="720"/>
        <w:jc w:val="both"/>
      </w:pPr>
      <w:r>
        <w:rPr>
          <w:rFonts w:ascii="Times New Roman" w:hAnsi="Times New Roman"/>
          <w:b/>
          <w:color w:val="000000"/>
          <w:sz w:val="26"/>
        </w:rPr>
        <w:t xml:space="preserve">• Lớp 5 - Phân vùng mạng và tường lửa (Network Segmentation): </w:t>
      </w:r>
      <w:r>
        <w:rPr>
          <w:rFonts w:ascii="Times New Roman" w:hAnsi="Times New Roman"/>
          <w:color w:val="000000"/>
          <w:sz w:val="26"/>
        </w:rPr>
        <w:t>Tách máy kế toán vào VLAN riêng, bật tường lửa chặn các cổng không an toàn (HTTP, Telnet) và chỉ cho phép giao tiếp qua kênh mã hóa HTTPS.</w:t>
      </w:r>
    </w:p>
    <w:p>
      <w:pPr>
        <w:spacing w:line="312" w:lineRule="auto" w:after="80" w:before="0"/>
        <w:ind w:firstLine="720"/>
        <w:jc w:val="both"/>
      </w:pPr>
      <w:r>
        <w:rPr>
          <w:rFonts w:ascii="Times New Roman" w:hAnsi="Times New Roman"/>
          <w:b/>
          <w:color w:val="000000"/>
          <w:sz w:val="26"/>
        </w:rPr>
        <w:t xml:space="preserve">• Lớp 6 - Bảo vệ thông tin xác thực (Credential Protection): </w:t>
      </w:r>
      <w:r>
        <w:rPr>
          <w:rFonts w:ascii="Times New Roman" w:hAnsi="Times New Roman"/>
          <w:color w:val="000000"/>
          <w:sz w:val="26"/>
        </w:rPr>
        <w:t>Bắt buộc đăng nhập bằng xác thực không mật khẩu (FIDO2 Hardware Key / Windows Hello) và bật Credential Guard để chống kỹ thuật đánh cắp mã băm (Pass-the-Hash).</w:t>
      </w:r>
    </w:p>
    <w:p>
      <w:pPr>
        <w:spacing w:line="312" w:lineRule="auto" w:after="80" w:before="0"/>
        <w:ind w:firstLine="720"/>
        <w:jc w:val="both"/>
      </w:pPr>
      <w:r>
        <w:rPr>
          <w:rFonts w:ascii="Times New Roman" w:hAnsi="Times New Roman"/>
          <w:b/>
          <w:color w:val="000000"/>
          <w:sz w:val="26"/>
        </w:rPr>
        <w:t xml:space="preserve">• Lớp 7 - Sao lưu dự phòng và phục hồi (Backup &amp; Recovery): </w:t>
      </w:r>
      <w:r>
        <w:rPr>
          <w:rFonts w:ascii="Times New Roman" w:hAnsi="Times New Roman"/>
          <w:color w:val="000000"/>
          <w:sz w:val="26"/>
        </w:rPr>
        <w:t>Thực hiện sao lưu dữ liệu kế toán theo quy tắc 3-2-1 với ít nhất một bản lưu trữ ngoại tuyến hoặc Cloud bất biến (Immutable), định kỳ diễn tập khôi phục để đối phó với mã độc tống tiền Ransomware.</w:t>
      </w:r>
    </w:p>
    <w:p>
      <w:r>
        <w:br w:type="page"/>
      </w:r>
    </w:p>
    <w:p>
      <w:pPr>
        <w:keepNext/>
        <w:spacing w:before="280" w:after="120"/>
        <w:jc w:val="left"/>
      </w:pPr>
      <w:r>
        <w:rPr>
          <w:rFonts w:ascii="Times New Roman" w:hAnsi="Times New Roman"/>
          <w:b/>
          <w:color w:val="000000"/>
          <w:sz w:val="28"/>
        </w:rPr>
        <w:t>PHẦN III: BẢNG BĂM TÍNH TOÀN VẸN CHỨNG CỨ SỐ (SHA-256)</w:t>
      </w:r>
    </w:p>
    <w:p>
      <w:pPr>
        <w:spacing w:line="312" w:lineRule="auto" w:after="80" w:before="0"/>
        <w:ind w:firstLine="720"/>
        <w:jc w:val="both"/>
      </w:pPr>
      <w:r>
        <w:rPr>
          <w:rFonts w:ascii="Times New Roman" w:hAnsi="Times New Roman"/>
          <w:color w:val="000000"/>
          <w:sz w:val="26"/>
        </w:rPr>
        <w:t>Dưới đây là bảng thống kê toàn bộ 15 tệp bằng chứng kỹ thuật em đã thu thập và trích xuất trong bài lab, kèm theo mã băm SHA-256 tương ứng đối chiếu từ tệp evidence_sha256.csv để bảo toàn tính nguyên vẹn của bằng chứng:</w:t>
      </w:r>
    </w:p>
    <w:tbl>
      <w:tblPr>
        <w:tblW w:type="auto" w:w="0"/>
        <w:jc w:val="center"/>
        <w:tblLayout w:type="fixed"/>
        <w:tblLook w:firstColumn="1" w:firstRow="1" w:lastColumn="0" w:lastRow="0" w:noHBand="0" w:noVBand="1" w:val="04A0"/>
      </w:tblPr>
      <w:tblGrid>
        <w:gridCol w:w="3135"/>
        <w:gridCol w:w="3135"/>
        <w:gridCol w:w="3135"/>
      </w:tblGrid>
      <w:tr>
        <w:tc>
          <w:tcPr>
            <w:tcW w:type="dxa" w:w="850"/>
            <w:tcBorders>
              <w:top w:val="single" w:sz="4" w:space="0" w:color="000000"/>
              <w:left w:val="single" w:sz="4" w:space="0" w:color="000000"/>
              <w:bottom w:val="single" w:sz="4" w:space="0" w:color="000000"/>
              <w:right w:val="single" w:sz="4" w:space="0" w:color="000000"/>
            </w:tcBorders>
            <w:shd w:fill="E5E5E5"/>
            <w:tcMar>
              <w:top w:w="100" w:type="dxa"/>
              <w:bottom w:w="100" w:type="dxa"/>
              <w:left w:w="100" w:type="dxa"/>
              <w:right w:w="100" w:type="dxa"/>
            </w:tcMar>
          </w:tcPr>
          <w:p>
            <w:pPr>
              <w:jc w:val="center"/>
            </w:pPr>
            <w:r>
              <w:rPr>
                <w:rFonts w:ascii="Times New Roman" w:hAnsi="Times New Roman"/>
                <w:b/>
                <w:color w:val="000000"/>
                <w:sz w:val="22"/>
              </w:rPr>
              <w:t>STT</w:t>
            </w:r>
          </w:p>
        </w:tc>
        <w:tc>
          <w:tcPr>
            <w:tcW w:type="dxa" w:w="3685"/>
            <w:tcBorders>
              <w:top w:val="single" w:sz="4" w:space="0" w:color="000000"/>
              <w:left w:val="single" w:sz="4" w:space="0" w:color="000000"/>
              <w:bottom w:val="single" w:sz="4" w:space="0" w:color="000000"/>
              <w:right w:val="single" w:sz="4" w:space="0" w:color="000000"/>
            </w:tcBorders>
            <w:shd w:fill="E5E5E5"/>
            <w:tcMar>
              <w:top w:w="100" w:type="dxa"/>
              <w:bottom w:w="100" w:type="dxa"/>
              <w:left w:w="100" w:type="dxa"/>
              <w:right w:w="100" w:type="dxa"/>
            </w:tcMar>
          </w:tcPr>
          <w:p>
            <w:pPr>
              <w:jc w:val="center"/>
            </w:pPr>
            <w:r>
              <w:rPr>
                <w:rFonts w:ascii="Times New Roman" w:hAnsi="Times New Roman"/>
                <w:b/>
                <w:color w:val="000000"/>
                <w:sz w:val="22"/>
              </w:rPr>
              <w:t>Tên tệp bằng chứng</w:t>
            </w:r>
          </w:p>
        </w:tc>
        <w:tc>
          <w:tcPr>
            <w:tcW w:type="dxa" w:w="4535"/>
            <w:tcBorders>
              <w:top w:val="single" w:sz="4" w:space="0" w:color="000000"/>
              <w:left w:val="single" w:sz="4" w:space="0" w:color="000000"/>
              <w:bottom w:val="single" w:sz="4" w:space="0" w:color="000000"/>
              <w:right w:val="single" w:sz="4" w:space="0" w:color="000000"/>
            </w:tcBorders>
            <w:shd w:fill="E5E5E5"/>
            <w:tcMar>
              <w:top w:w="100" w:type="dxa"/>
              <w:bottom w:w="100" w:type="dxa"/>
              <w:left w:w="100" w:type="dxa"/>
              <w:right w:w="100" w:type="dxa"/>
            </w:tcMar>
          </w:tcPr>
          <w:p>
            <w:pPr>
              <w:jc w:val="center"/>
            </w:pPr>
            <w:r>
              <w:rPr>
                <w:rFonts w:ascii="Times New Roman" w:hAnsi="Times New Roman"/>
                <w:b/>
                <w:color w:val="000000"/>
                <w:sz w:val="22"/>
              </w:rPr>
              <w:t>Mã băm SHA-256</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jc w:val="center"/>
            </w:pPr>
            <w:r>
              <w:rPr>
                <w:rFonts w:ascii="Times New Roman" w:hAnsi="Times New Roman"/>
                <w:color w:val="000000"/>
                <w:sz w:val="20"/>
              </w:rPr>
              <w:t>1</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b/>
                <w:color w:val="000000"/>
                <w:sz w:val="20"/>
              </w:rPr>
              <w:t>auth_events_before_rotation.txt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color w:val="000000"/>
                <w:sz w:val="19"/>
              </w:rPr>
              <w:t>609B67D432C8431816A76B2170DAC830A14EE8771EF81E266A6A127D7B2F09C9</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pPr>
              <w:jc w:val="center"/>
            </w:pPr>
            <w:r>
              <w:rPr>
                <w:rFonts w:ascii="Times New Roman" w:hAnsi="Times New Roman"/>
                <w:color w:val="000000"/>
                <w:sz w:val="20"/>
              </w:rPr>
              <w:t>2</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b/>
                <w:color w:val="000000"/>
                <w:sz w:val="20"/>
              </w:rPr>
              <w:t>autoruns_after.csv</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color w:val="000000"/>
                <w:sz w:val="19"/>
              </w:rPr>
              <w:t>EBCBA5298BA6A103D6C183692559CACA743E9D588C8EFC050F7B0F318ABC38C1</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jc w:val="center"/>
            </w:pPr>
            <w:r>
              <w:rPr>
                <w:rFonts w:ascii="Times New Roman" w:hAnsi="Times New Roman"/>
                <w:color w:val="000000"/>
                <w:sz w:val="20"/>
              </w:rPr>
              <w:t>3</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b/>
                <w:color w:val="000000"/>
                <w:sz w:val="20"/>
              </w:rPr>
              <w:t>autoruns_before.csv</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color w:val="000000"/>
                <w:sz w:val="19"/>
              </w:rPr>
              <w:t>1B8ABE4DA869EA369C4AA59A1D324A01826714FD4B30F6EBAE03534AB1C45A06</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pPr>
              <w:jc w:val="center"/>
            </w:pPr>
            <w:r>
              <w:rPr>
                <w:rFonts w:ascii="Times New Roman" w:hAnsi="Times New Roman"/>
                <w:color w:val="000000"/>
                <w:sz w:val="20"/>
              </w:rPr>
              <w:t>4</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b/>
                <w:color w:val="000000"/>
                <w:sz w:val="20"/>
              </w:rPr>
              <w:t>autoruns_diff.txt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color w:val="000000"/>
                <w:sz w:val="19"/>
              </w:rPr>
              <w:t>590ABE99D6E3F3EFE68EF50C5ED88E14DCFE5E60EB4AC42BC6333F67652D141C</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jc w:val="center"/>
            </w:pPr>
            <w:r>
              <w:rPr>
                <w:rFonts w:ascii="Times New Roman" w:hAnsi="Times New Roman"/>
                <w:color w:val="000000"/>
                <w:sz w:val="20"/>
              </w:rPr>
              <w:t>5</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b/>
                <w:color w:val="000000"/>
                <w:sz w:val="20"/>
              </w:rPr>
              <w:t>baseline_defender.txt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color w:val="000000"/>
                <w:sz w:val="19"/>
              </w:rPr>
              <w:t>C5A1E2857A0103A6191C94D999862CD907F11B53BC5AD1ECD2D5F59C6C952145</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pPr>
              <w:jc w:val="center"/>
            </w:pPr>
            <w:r>
              <w:rPr>
                <w:rFonts w:ascii="Times New Roman" w:hAnsi="Times New Roman"/>
                <w:color w:val="000000"/>
                <w:sz w:val="20"/>
              </w:rPr>
              <w:t>6</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b/>
                <w:color w:val="000000"/>
                <w:sz w:val="20"/>
              </w:rPr>
              <w:t>baseline_firewall.txt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color w:val="000000"/>
                <w:sz w:val="19"/>
              </w:rPr>
              <w:t>63422460F398A5848552423D9D47BE7DCFA852A2F1765D5FE2F5716726FB9A40</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jc w:val="center"/>
            </w:pPr>
            <w:r>
              <w:rPr>
                <w:rFonts w:ascii="Times New Roman" w:hAnsi="Times New Roman"/>
                <w:color w:val="000000"/>
                <w:sz w:val="20"/>
              </w:rPr>
              <w:t>7</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b/>
                <w:color w:val="000000"/>
                <w:sz w:val="20"/>
              </w:rPr>
              <w:t>baseline_network.txt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color w:val="000000"/>
                <w:sz w:val="19"/>
              </w:rPr>
              <w:t>3A931264F1D5A6AFCE0F204CDDE25A55B540CDA16B2EDEF60BF7A62FBE21D0D5</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pPr>
              <w:jc w:val="center"/>
            </w:pPr>
            <w:r>
              <w:rPr>
                <w:rFonts w:ascii="Times New Roman" w:hAnsi="Times New Roman"/>
                <w:color w:val="000000"/>
                <w:sz w:val="20"/>
              </w:rPr>
              <w:t>8</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b/>
                <w:color w:val="000000"/>
                <w:sz w:val="20"/>
              </w:rPr>
              <w:t>baseline_os.txt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color w:val="000000"/>
                <w:sz w:val="19"/>
              </w:rPr>
              <w:t>F8F0D5CF16DDABC0E7B23158A5BFA28A6F61BA1812099D39BAF14FC88FCD2564</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jc w:val="center"/>
            </w:pPr>
            <w:r>
              <w:rPr>
                <w:rFonts w:ascii="Times New Roman" w:hAnsi="Times New Roman"/>
                <w:color w:val="000000"/>
                <w:sz w:val="20"/>
              </w:rPr>
              <w:t>9</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b/>
                <w:color w:val="000000"/>
                <w:sz w:val="20"/>
              </w:rPr>
              <w:t>baseline_processes.txt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color w:val="000000"/>
                <w:sz w:val="19"/>
              </w:rPr>
              <w:t>A1F8D8D537E67B9CCDC635A160E661272310D6028F5352747F9D1F90BB13EAA6</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pPr>
              <w:jc w:val="center"/>
            </w:pPr>
            <w:r>
              <w:rPr>
                <w:rFonts w:ascii="Times New Roman" w:hAnsi="Times New Roman"/>
                <w:color w:val="000000"/>
                <w:sz w:val="20"/>
              </w:rPr>
              <w:t>10</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b/>
                <w:color w:val="000000"/>
                <w:sz w:val="20"/>
              </w:rPr>
              <w:t>ddos_sources.txt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color w:val="000000"/>
                <w:sz w:val="19"/>
              </w:rPr>
              <w:t>24E5D8450835390AF3D1D2515D13F7773CFCA6469FD627145D6BD6AD12CE84AC</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jc w:val="center"/>
            </w:pPr>
            <w:r>
              <w:rPr>
                <w:rFonts w:ascii="Times New Roman" w:hAnsi="Times New Roman"/>
                <w:color w:val="000000"/>
                <w:sz w:val="20"/>
              </w:rPr>
              <w:t>11</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b/>
                <w:color w:val="000000"/>
                <w:sz w:val="20"/>
              </w:rPr>
              <w:t>defender_eicar.txt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color w:val="000000"/>
                <w:sz w:val="19"/>
              </w:rPr>
              <w:t>67CF147E5CAF3F332D842C1B4A6392BFA96A3F85BFA40A3753EF96DAF0A80EF1</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pPr>
              <w:jc w:val="center"/>
            </w:pPr>
            <w:r>
              <w:rPr>
                <w:rFonts w:ascii="Times New Roman" w:hAnsi="Times New Roman"/>
                <w:color w:val="000000"/>
                <w:sz w:val="20"/>
              </w:rPr>
              <w:t>12</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b/>
                <w:color w:val="000000"/>
                <w:sz w:val="20"/>
              </w:rPr>
              <w:t>local_load_test.txt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color w:val="000000"/>
                <w:sz w:val="19"/>
              </w:rPr>
              <w:t>DD73D4320A4F6F54C0B00FE449D49BC0119755FBB3715B33586A0AB7D3B855E3</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jc w:val="center"/>
            </w:pPr>
            <w:r>
              <w:rPr>
                <w:rFonts w:ascii="Times New Roman" w:hAnsi="Times New Roman"/>
                <w:color w:val="000000"/>
                <w:sz w:val="20"/>
              </w:rPr>
              <w:t>13</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b/>
                <w:color w:val="000000"/>
                <w:sz w:val="20"/>
              </w:rPr>
              <w:t>mail_sender_counts.txt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color w:val="000000"/>
                <w:sz w:val="19"/>
              </w:rPr>
              <w:t>E7FD8D985E5F9B042B92A2DA6E06077815242EE5293D38BD074AD5476AB0D24E</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pPr>
              <w:jc w:val="center"/>
            </w:pPr>
            <w:r>
              <w:rPr>
                <w:rFonts w:ascii="Times New Roman" w:hAnsi="Times New Roman"/>
                <w:color w:val="000000"/>
                <w:sz w:val="20"/>
              </w:rPr>
              <w:t>14</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b/>
                <w:color w:val="000000"/>
                <w:sz w:val="20"/>
              </w:rPr>
              <w:t>mail_volume.txt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shd w:fill="F9F9F9"/>
          </w:tcPr>
          <w:p>
            <w:r>
              <w:rPr>
                <w:rFonts w:ascii="Times New Roman" w:hAnsi="Times New Roman"/>
                <w:color w:val="000000"/>
                <w:sz w:val="19"/>
              </w:rPr>
              <w:t>2AB9646BC50CE4D3326BA3B3A2F28583D23FA2E3E7B26A54081E06D8A3A5AD96</w:t>
            </w:r>
          </w:p>
        </w:tc>
      </w:tr>
      <w:tr>
        <w:tc>
          <w:tcPr>
            <w:tcW w:type="dxa" w:w="850"/>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pPr>
              <w:jc w:val="center"/>
            </w:pPr>
            <w:r>
              <w:rPr>
                <w:rFonts w:ascii="Times New Roman" w:hAnsi="Times New Roman"/>
                <w:color w:val="000000"/>
                <w:sz w:val="20"/>
              </w:rPr>
              <w:t>15</w:t>
            </w:r>
          </w:p>
        </w:tc>
        <w:tc>
          <w:tcPr>
            <w:tcW w:type="dxa" w:w="368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b/>
                <w:color w:val="000000"/>
                <w:sz w:val="20"/>
              </w:rPr>
              <w:t>start_time.txt</w:t>
            </w:r>
          </w:p>
        </w:tc>
        <w:tc>
          <w:tcPr>
            <w:tcW w:type="dxa" w:w="4535"/>
            <w:tcBorders>
              <w:top w:val="single" w:sz="4" w:space="0" w:color="000000"/>
              <w:left w:val="single" w:sz="4" w:space="0" w:color="000000"/>
              <w:bottom w:val="single" w:sz="4" w:space="0" w:color="000000"/>
              <w:right w:val="single" w:sz="4" w:space="0" w:color="000000"/>
            </w:tcBorders>
            <w:tcMar>
              <w:top w:w="60" w:type="dxa"/>
              <w:bottom w:w="60" w:type="dxa"/>
              <w:left w:w="80" w:type="dxa"/>
              <w:right w:w="80" w:type="dxa"/>
            </w:tcMar>
          </w:tcPr>
          <w:p>
            <w:r>
              <w:rPr>
                <w:rFonts w:ascii="Times New Roman" w:hAnsi="Times New Roman"/>
                <w:color w:val="000000"/>
                <w:sz w:val="19"/>
              </w:rPr>
              <w:t>26F2019E681A124672CB028FFEF752BA1AE005654F6FD6D2F4AAEB57228FA54A</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