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PHÂN VÙNG TƯƠNG ĐƯƠNG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2095500</wp:posOffset>
                </wp:positionH>
                <wp:positionV relativeFrom="paragraph">
                  <wp:posOffset>279400</wp:posOffset>
                </wp:positionV>
                <wp:extent cx="0" cy="12700"/>
                <wp:effectExtent b="0" l="0" r="0" t="0"/>
                <wp:wrapNone/>
                <wp:docPr id="720023255" name=""/>
                <a:graphic>
                  <a:graphicData uri="http://schemas.microsoft.com/office/word/2010/wordprocessingShape">
                    <wps:wsp>
                      <wps:cNvCnPr/>
                      <wps:spPr>
                        <a:xfrm>
                          <a:off x="4454460" y="3780000"/>
                          <a:ext cx="17830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279400</wp:posOffset>
                </wp:positionV>
                <wp:extent cx="0" cy="12700"/>
                <wp:effectExtent b="0" l="0" r="0" t="0"/>
                <wp:wrapNone/>
                <wp:docPr id="72002325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360" w:lineRule="auto"/>
        <w:ind w:firstLine="851"/>
        <w:rPr/>
      </w:pPr>
      <w:r w:rsidDel="00000000" w:rsidR="00000000" w:rsidRPr="00000000">
        <w:rPr>
          <w:rtl w:val="0"/>
        </w:rPr>
        <w:t xml:space="preserve">Phân vùng tương đương là một kỹ thuật được sử dụng để phân chia dữ liệu đầu vào của hệ thống phần mềm thành các nhóm hoặc phân vùng, trong đó các giá trị trong mỗi phân vùng được coi là tương đương hoặc tương tự nhau về hành vi hoặc tác động của chúng đối với hệ thống. Kỹ thuật này dựa trên giả định rằng nếu một trường hợp thử nghiệm trong phân vùng tương đương phát hiện ra lỗi, thì các trường hợp thử nghiệm khác trong cùng phân vùng đó cũng có khả năng phát hiện ra lỗi tương tự.</w:t>
      </w:r>
    </w:p>
    <w:p w:rsidR="00000000" w:rsidDel="00000000" w:rsidP="00000000" w:rsidRDefault="00000000" w:rsidRPr="00000000" w14:paraId="00000005">
      <w:pPr>
        <w:spacing w:after="0" w:line="360" w:lineRule="auto"/>
        <w:ind w:firstLine="851"/>
        <w:rPr/>
      </w:pPr>
      <w:r w:rsidDel="00000000" w:rsidR="00000000" w:rsidRPr="00000000">
        <w:rPr>
          <w:rtl w:val="0"/>
        </w:rPr>
        <w:t xml:space="preserve">Phân vùng tương đương là kĩ thuật thuộc kiểm thử hộp đen (Black box) có thể áp dụng trong Unit Test, Integration Test, System Test. Phân vùng tương đương có thể hiểu là sẽ phân thành 2 vùng chính là: Vùng hợp lệ (Valid) và Vùng không hợp lệ (Invalid).</w:t>
      </w:r>
    </w:p>
    <w:p w:rsidR="00000000" w:rsidDel="00000000" w:rsidP="00000000" w:rsidRDefault="00000000" w:rsidRPr="00000000" w14:paraId="00000006">
      <w:pPr>
        <w:spacing w:after="0" w:line="360" w:lineRule="auto"/>
        <w:ind w:firstLine="851"/>
        <w:rPr/>
      </w:pPr>
      <w:r w:rsidDel="00000000" w:rsidR="00000000" w:rsidRPr="00000000">
        <w:rPr>
          <w:b w:val="1"/>
          <w:u w:val="single"/>
          <w:rtl w:val="0"/>
        </w:rPr>
        <w:t xml:space="preserve">Ví dụ 1</w:t>
      </w:r>
      <w:r w:rsidDel="00000000" w:rsidR="00000000" w:rsidRPr="00000000">
        <w:rPr>
          <w:rtl w:val="0"/>
        </w:rPr>
        <w:t xml:space="preserve">: Textbox chỉ cho phép nhập số từ 2-20. Như vậy ta sẽ có các vùng tương đương như sau:</w:t>
      </w:r>
    </w:p>
    <w:p w:rsidR="00000000" w:rsidDel="00000000" w:rsidP="00000000" w:rsidRDefault="00000000" w:rsidRPr="00000000" w14:paraId="00000007">
      <w:pPr>
        <w:spacing w:after="0" w:line="240" w:lineRule="auto"/>
        <w:jc w:val="center"/>
        <w:rPr/>
      </w:pPr>
      <w:r w:rsidDel="00000000" w:rsidR="00000000" w:rsidRPr="00000000">
        <w:rPr/>
        <w:drawing>
          <wp:inline distB="0" distT="0" distL="0" distR="0">
            <wp:extent cx="4438650" cy="1123950"/>
            <wp:effectExtent b="0" l="0" r="0" t="0"/>
            <wp:docPr id="7200232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386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360" w:lineRule="auto"/>
        <w:ind w:firstLine="851"/>
        <w:jc w:val="both"/>
        <w:rPr/>
      </w:pPr>
      <w:r w:rsidDel="00000000" w:rsidR="00000000" w:rsidRPr="00000000">
        <w:rPr>
          <w:rtl w:val="0"/>
        </w:rPr>
        <w:t xml:space="preserve">Như ta thấy ở ví dụ trên sẽ có 1 vùng hợp lệ và 3 vùng không hợp lệ.</w:t>
      </w:r>
    </w:p>
    <w:p w:rsidR="00000000" w:rsidDel="00000000" w:rsidP="00000000" w:rsidRDefault="00000000" w:rsidRPr="00000000" w14:paraId="00000009">
      <w:pPr>
        <w:spacing w:after="0" w:line="360" w:lineRule="auto"/>
        <w:ind w:firstLine="851"/>
        <w:jc w:val="both"/>
        <w:rPr/>
      </w:pPr>
      <w:r w:rsidDel="00000000" w:rsidR="00000000" w:rsidRPr="00000000">
        <w:rPr>
          <w:rtl w:val="0"/>
        </w:rPr>
        <w:t xml:space="preserve">-Vùng không hợp lệ (Invalid): Những số nhỏ hơn 2.</w:t>
      </w:r>
    </w:p>
    <w:p w:rsidR="00000000" w:rsidDel="00000000" w:rsidP="00000000" w:rsidRDefault="00000000" w:rsidRPr="00000000" w14:paraId="0000000A">
      <w:pPr>
        <w:spacing w:after="0" w:line="360" w:lineRule="auto"/>
        <w:ind w:firstLine="851"/>
        <w:jc w:val="both"/>
        <w:rPr/>
      </w:pPr>
      <w:r w:rsidDel="00000000" w:rsidR="00000000" w:rsidRPr="00000000">
        <w:rPr>
          <w:rtl w:val="0"/>
        </w:rPr>
        <w:t xml:space="preserve">-Vùng hợp lệ (Valid): Những số nằm trong khoảng cho phép từ 2-20.</w:t>
      </w:r>
    </w:p>
    <w:p w:rsidR="00000000" w:rsidDel="00000000" w:rsidP="00000000" w:rsidRDefault="00000000" w:rsidRPr="00000000" w14:paraId="0000000B">
      <w:pPr>
        <w:spacing w:after="0" w:line="360" w:lineRule="auto"/>
        <w:ind w:firstLine="851"/>
        <w:jc w:val="both"/>
        <w:rPr/>
      </w:pPr>
      <w:r w:rsidDel="00000000" w:rsidR="00000000" w:rsidRPr="00000000">
        <w:rPr>
          <w:rtl w:val="0"/>
        </w:rPr>
        <w:t xml:space="preserve">-Vùng không hợp lệ (Invalid): Những số lớn hơn 20 và có 2 chữ số.</w:t>
      </w:r>
    </w:p>
    <w:p w:rsidR="00000000" w:rsidDel="00000000" w:rsidP="00000000" w:rsidRDefault="00000000" w:rsidRPr="00000000" w14:paraId="0000000C">
      <w:pPr>
        <w:spacing w:after="0" w:line="360" w:lineRule="auto"/>
        <w:ind w:firstLine="851"/>
        <w:jc w:val="both"/>
        <w:rPr/>
      </w:pPr>
      <w:r w:rsidDel="00000000" w:rsidR="00000000" w:rsidRPr="00000000">
        <w:rPr>
          <w:rtl w:val="0"/>
        </w:rPr>
        <w:t xml:space="preserve">-Vùng không hợp lệ (Invalid): Những số có hơn 2 chữ số.</w:t>
      </w:r>
    </w:p>
    <w:p w:rsidR="00000000" w:rsidDel="00000000" w:rsidP="00000000" w:rsidRDefault="00000000" w:rsidRPr="00000000" w14:paraId="0000000D">
      <w:pPr>
        <w:spacing w:after="0" w:line="360" w:lineRule="auto"/>
        <w:ind w:firstLine="851"/>
        <w:jc w:val="both"/>
        <w:rPr/>
      </w:pPr>
      <w:r w:rsidDel="00000000" w:rsidR="00000000" w:rsidRPr="00000000">
        <w:rPr>
          <w:rtl w:val="0"/>
        </w:rPr>
        <w:t xml:space="preserve">Nhờ việc phân được những vùng này, ta sẽ chọn một giá trị bất kì trong mỗi vùng, nếu giá trị đó thoả mãn thì những giá trị khác trong vùng cũng được coi là thỏa mãn luôn. </w:t>
      </w:r>
    </w:p>
    <w:p w:rsidR="00000000" w:rsidDel="00000000" w:rsidP="00000000" w:rsidRDefault="00000000" w:rsidRPr="00000000" w14:paraId="0000000E">
      <w:pPr>
        <w:spacing w:after="0" w:line="360" w:lineRule="auto"/>
        <w:ind w:firstLine="851"/>
        <w:jc w:val="both"/>
        <w:rPr/>
      </w:pPr>
      <w:r w:rsidDel="00000000" w:rsidR="00000000" w:rsidRPr="00000000">
        <w:rPr>
          <w:rtl w:val="0"/>
        </w:rPr>
      </w:r>
    </w:p>
    <w:p w:rsidR="00000000" w:rsidDel="00000000" w:rsidP="00000000" w:rsidRDefault="00000000" w:rsidRPr="00000000" w14:paraId="0000000F">
      <w:pPr>
        <w:spacing w:after="0" w:line="360" w:lineRule="auto"/>
        <w:ind w:firstLine="851"/>
        <w:jc w:val="both"/>
        <w:rPr/>
      </w:pPr>
      <w:r w:rsidDel="00000000" w:rsidR="00000000" w:rsidRPr="00000000">
        <w:rPr>
          <w:rtl w:val="0"/>
        </w:rPr>
      </w:r>
    </w:p>
    <w:p w:rsidR="00000000" w:rsidDel="00000000" w:rsidP="00000000" w:rsidRDefault="00000000" w:rsidRPr="00000000" w14:paraId="00000010">
      <w:pPr>
        <w:spacing w:after="0" w:line="360" w:lineRule="auto"/>
        <w:ind w:firstLine="851"/>
        <w:jc w:val="both"/>
        <w:rPr>
          <w:b w:val="1"/>
        </w:rPr>
      </w:pPr>
      <w:r w:rsidDel="00000000" w:rsidR="00000000" w:rsidRPr="00000000">
        <w:rPr>
          <w:b w:val="1"/>
          <w:rtl w:val="0"/>
        </w:rPr>
        <w:t xml:space="preserve">Minh hoạ cho ví dụ 1 ở trên:</w:t>
      </w:r>
    </w:p>
    <w:p w:rsidR="00000000" w:rsidDel="00000000" w:rsidP="00000000" w:rsidRDefault="00000000" w:rsidRPr="00000000" w14:paraId="00000011">
      <w:pPr>
        <w:spacing w:after="0" w:line="360" w:lineRule="auto"/>
        <w:ind w:firstLine="851"/>
        <w:jc w:val="both"/>
        <w:rPr/>
      </w:pPr>
      <w:r w:rsidDel="00000000" w:rsidR="00000000" w:rsidRPr="00000000">
        <w:rPr>
          <w:rtl w:val="0"/>
        </w:rPr>
        <w:t xml:space="preserve">Trong vùng hợp lệ, ta chọn nhập vào số 5, giá trị này thoả điều kiện nằm trong khoảng từ 2-20. Chạy test case nhập số 5 vào ô text box, nếu case này Pass thì sẽ được xem những giá trị trong khoảng từ 2 đến 20 đều Pass.</w:t>
      </w:r>
    </w:p>
    <w:p w:rsidR="00000000" w:rsidDel="00000000" w:rsidP="00000000" w:rsidRDefault="00000000" w:rsidRPr="00000000" w14:paraId="00000012">
      <w:pPr>
        <w:spacing w:after="0" w:line="360" w:lineRule="auto"/>
        <w:ind w:firstLine="851"/>
        <w:jc w:val="both"/>
        <w:rPr/>
      </w:pPr>
      <w:r w:rsidDel="00000000" w:rsidR="00000000" w:rsidRPr="00000000">
        <w:rPr>
          <w:rtl w:val="0"/>
        </w:rPr>
        <w:t xml:space="preserve">Trong vùng không hợp lệ thứ hai, ta chọn nhập vào số 22 chẳng hạn, giá trị này nằm trong khoảng từ 21-99. Chạy test case nhập số 22 vào ô text box, nếu case này Pass thì sẽ được xem những giá trị trong khoảng từ 21 đến 99 đều Pass.</w:t>
      </w:r>
    </w:p>
    <w:p w:rsidR="00000000" w:rsidDel="00000000" w:rsidP="00000000" w:rsidRDefault="00000000" w:rsidRPr="00000000" w14:paraId="00000013">
      <w:pPr>
        <w:spacing w:after="0" w:line="360" w:lineRule="auto"/>
        <w:ind w:firstLine="851"/>
        <w:jc w:val="both"/>
        <w:rPr/>
      </w:pPr>
      <w:r w:rsidDel="00000000" w:rsidR="00000000" w:rsidRPr="00000000">
        <w:rPr>
          <w:rtl w:val="0"/>
        </w:rPr>
        <w:t xml:space="preserve">Tương tự đối với 2 vùng không hợp lệ còn lại.</w:t>
      </w:r>
    </w:p>
    <w:p w:rsidR="00000000" w:rsidDel="00000000" w:rsidP="00000000" w:rsidRDefault="00000000" w:rsidRPr="00000000" w14:paraId="00000014">
      <w:pPr>
        <w:spacing w:after="0" w:line="360" w:lineRule="auto"/>
        <w:ind w:firstLine="851"/>
        <w:jc w:val="both"/>
        <w:rPr/>
      </w:pPr>
      <w:r w:rsidDel="00000000" w:rsidR="00000000" w:rsidRPr="00000000">
        <w:rPr>
          <w:rtl w:val="0"/>
        </w:rPr>
        <w:t xml:space="preserve">Tóm lại, trong kiểm thử, ta áp dụng Phân Vùng Tương Đương để phân thành vùng Hợp Lệ và Không Hợp Lệ nhằm chọn ra một số giá trị thoả mãn trong vùng. Điều này giúp chúng ta rút ngắn thời gian test thay vì phải test đủ toàn bộ giá trị trong mỗi vùng.</w:t>
      </w:r>
    </w:p>
    <w:p w:rsidR="00000000" w:rsidDel="00000000" w:rsidP="00000000" w:rsidRDefault="00000000" w:rsidRPr="00000000" w14:paraId="00000015">
      <w:pPr>
        <w:spacing w:after="0" w:line="360" w:lineRule="auto"/>
        <w:ind w:firstLine="851"/>
        <w:jc w:val="both"/>
        <w:rPr/>
      </w:pPr>
      <w:r w:rsidDel="00000000" w:rsidR="00000000" w:rsidRPr="00000000">
        <w:rPr>
          <w:b w:val="1"/>
          <w:u w:val="single"/>
          <w:rtl w:val="0"/>
        </w:rPr>
        <w:t xml:space="preserve">Ví dụ 2:</w:t>
      </w:r>
      <w:r w:rsidDel="00000000" w:rsidR="00000000" w:rsidRPr="00000000">
        <w:rPr>
          <w:rtl w:val="0"/>
        </w:rPr>
        <w:t xml:space="preserve">  Mua vé đi xe buýt:</w:t>
      </w:r>
    </w:p>
    <w:p w:rsidR="00000000" w:rsidDel="00000000" w:rsidP="00000000" w:rsidRDefault="00000000" w:rsidRPr="00000000" w14:paraId="00000016">
      <w:pPr>
        <w:spacing w:after="0" w:line="360" w:lineRule="auto"/>
        <w:ind w:firstLine="851"/>
        <w:jc w:val="both"/>
        <w:rPr/>
      </w:pPr>
      <w:r w:rsidDel="00000000" w:rsidR="00000000" w:rsidRPr="00000000">
        <w:rPr>
          <w:rtl w:val="0"/>
        </w:rPr>
        <w:t xml:space="preserve">Chiều cao từ 50cm đến dưới 1m sẽ được miễn phí vé</w:t>
      </w:r>
    </w:p>
    <w:p w:rsidR="00000000" w:rsidDel="00000000" w:rsidP="00000000" w:rsidRDefault="00000000" w:rsidRPr="00000000" w14:paraId="00000017">
      <w:pPr>
        <w:spacing w:after="0" w:line="360" w:lineRule="auto"/>
        <w:ind w:firstLine="851"/>
        <w:jc w:val="both"/>
        <w:rPr/>
      </w:pPr>
      <w:r w:rsidDel="00000000" w:rsidR="00000000" w:rsidRPr="00000000">
        <w:rPr>
          <w:rtl w:val="0"/>
        </w:rPr>
        <w:t xml:space="preserve">Chiều cao từ 1m đến dưới 1m4 sẽ tính vé trẻ em</w:t>
      </w:r>
    </w:p>
    <w:p w:rsidR="00000000" w:rsidDel="00000000" w:rsidP="00000000" w:rsidRDefault="00000000" w:rsidRPr="00000000" w14:paraId="00000018">
      <w:pPr>
        <w:spacing w:after="0" w:line="360" w:lineRule="auto"/>
        <w:ind w:firstLine="851"/>
        <w:jc w:val="both"/>
        <w:rPr/>
      </w:pPr>
      <w:r w:rsidDel="00000000" w:rsidR="00000000" w:rsidRPr="00000000">
        <w:rPr>
          <w:rtl w:val="0"/>
        </w:rPr>
        <w:t xml:space="preserve">Chiều cao từ 1m4 đến dưới 2m sẽ tính vé người lớn</w:t>
      </w:r>
    </w:p>
    <w:p w:rsidR="00000000" w:rsidDel="00000000" w:rsidP="00000000" w:rsidRDefault="00000000" w:rsidRPr="00000000" w14:paraId="00000019">
      <w:pPr>
        <w:spacing w:after="0" w:line="360" w:lineRule="auto"/>
        <w:ind w:firstLine="851"/>
        <w:jc w:val="both"/>
        <w:rPr/>
      </w:pPr>
      <w:r w:rsidDel="00000000" w:rsidR="00000000" w:rsidRPr="00000000">
        <w:rPr>
          <w:rtl w:val="0"/>
        </w:rPr>
        <w:t xml:space="preserve">Mô tả chiều cao đơn vị cm là số nguyên và không âm. Vậy chúng ta sẽ có các phân vùng sau :</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pPr>
      <w:sdt>
        <w:sdtPr>
          <w:tag w:val="goog_rdk_0"/>
        </w:sdtPr>
        <w:sdtContent>
          <w:r w:rsidDel="00000000" w:rsidR="00000000" w:rsidRPr="00000000">
            <w:rPr>
              <w:rFonts w:ascii="Caudex" w:cs="Caudex" w:eastAsia="Caudex" w:hAnsi="Caudex"/>
              <w:b w:val="0"/>
              <w:i w:val="0"/>
              <w:smallCaps w:val="0"/>
              <w:strike w:val="0"/>
              <w:color w:val="222222"/>
              <w:sz w:val="28"/>
              <w:szCs w:val="28"/>
              <w:u w:val="none"/>
              <w:shd w:fill="auto" w:val="clear"/>
              <w:vertAlign w:val="baseline"/>
              <w:rtl w:val="0"/>
            </w:rPr>
            <w:t xml:space="preserve">Vùng hợp lệ (Valid): 50cm ≤ x &lt; 100cm</w:t>
          </w:r>
        </w:sdtContent>
      </w:sdt>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pPr>
      <w:sdt>
        <w:sdtPr>
          <w:tag w:val="goog_rdk_1"/>
        </w:sdtPr>
        <w:sdtContent>
          <w:r w:rsidDel="00000000" w:rsidR="00000000" w:rsidRPr="00000000">
            <w:rPr>
              <w:rFonts w:ascii="Caudex" w:cs="Caudex" w:eastAsia="Caudex" w:hAnsi="Caudex"/>
              <w:b w:val="0"/>
              <w:i w:val="0"/>
              <w:smallCaps w:val="0"/>
              <w:strike w:val="0"/>
              <w:color w:val="222222"/>
              <w:sz w:val="28"/>
              <w:szCs w:val="28"/>
              <w:u w:val="none"/>
              <w:shd w:fill="auto" w:val="clear"/>
              <w:vertAlign w:val="baseline"/>
              <w:rtl w:val="0"/>
            </w:rPr>
            <w:t xml:space="preserve">Vùng hợp lệ (Valid): 100cm ≤ x &lt; 140cm</w:t>
          </w:r>
        </w:sdtContent>
      </w:sdt>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pPr>
      <w:sdt>
        <w:sdtPr>
          <w:tag w:val="goog_rdk_2"/>
        </w:sdtPr>
        <w:sdtContent>
          <w:r w:rsidDel="00000000" w:rsidR="00000000" w:rsidRPr="00000000">
            <w:rPr>
              <w:rFonts w:ascii="Caudex" w:cs="Caudex" w:eastAsia="Caudex" w:hAnsi="Caudex"/>
              <w:b w:val="0"/>
              <w:i w:val="0"/>
              <w:smallCaps w:val="0"/>
              <w:strike w:val="0"/>
              <w:color w:val="222222"/>
              <w:sz w:val="28"/>
              <w:szCs w:val="28"/>
              <w:u w:val="none"/>
              <w:shd w:fill="auto" w:val="clear"/>
              <w:vertAlign w:val="baseline"/>
              <w:rtl w:val="0"/>
            </w:rPr>
            <w:t xml:space="preserve">Vùng hợp lệ (Valid): 140 cm ≤ x &lt; 200cm</w:t>
          </w:r>
        </w:sdtContent>
      </w:sdt>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Vùng không hợp lệ (Invalid): 0cm &lt; x &lt; 50cm</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pPr>
      <w:sdt>
        <w:sdtPr>
          <w:tag w:val="goog_rdk_3"/>
        </w:sdtPr>
        <w:sdtContent>
          <w:r w:rsidDel="00000000" w:rsidR="00000000" w:rsidRPr="00000000">
            <w:rPr>
              <w:rFonts w:ascii="Caudex" w:cs="Caudex" w:eastAsia="Caudex" w:hAnsi="Caudex"/>
              <w:b w:val="0"/>
              <w:i w:val="0"/>
              <w:smallCaps w:val="0"/>
              <w:strike w:val="0"/>
              <w:color w:val="222222"/>
              <w:sz w:val="28"/>
              <w:szCs w:val="28"/>
              <w:u w:val="none"/>
              <w:shd w:fill="auto" w:val="clear"/>
              <w:vertAlign w:val="baseline"/>
              <w:rtl w:val="0"/>
            </w:rPr>
            <w:t xml:space="preserve">Vùng không hợp lệ (Invalid): 200 ≤ x</w:t>
          </w:r>
        </w:sdtContent>
      </w:sdt>
    </w:p>
    <w:p w:rsidR="00000000" w:rsidDel="00000000" w:rsidP="00000000" w:rsidRDefault="00000000" w:rsidRPr="00000000" w14:paraId="0000001F">
      <w:pPr>
        <w:spacing w:after="0" w:line="360" w:lineRule="auto"/>
        <w:ind w:firstLine="851"/>
        <w:jc w:val="both"/>
        <w:rPr/>
      </w:pPr>
      <w:r w:rsidDel="00000000" w:rsidR="00000000" w:rsidRPr="00000000">
        <w:rPr>
          <w:rtl w:val="0"/>
        </w:rPr>
        <w:t xml:space="preserve">Minh hoạ các trường hợp:</w:t>
      </w:r>
    </w:p>
    <w:tbl>
      <w:tblPr>
        <w:tblStyle w:val="Table1"/>
        <w:tblW w:w="5083.0" w:type="dxa"/>
        <w:jc w:val="left"/>
        <w:tblInd w:w="1288.0" w:type="dxa"/>
        <w:tblLayout w:type="fixed"/>
        <w:tblLook w:val="0400"/>
      </w:tblPr>
      <w:tblGrid>
        <w:gridCol w:w="831"/>
        <w:gridCol w:w="1984"/>
        <w:gridCol w:w="2268"/>
        <w:tblGridChange w:id="0">
          <w:tblGrid>
            <w:gridCol w:w="831"/>
            <w:gridCol w:w="1984"/>
            <w:gridCol w:w="2268"/>
          </w:tblGrid>
        </w:tblGridChange>
      </w:tblGrid>
      <w:tr>
        <w:trPr>
          <w:cantSplit w:val="0"/>
          <w:tblHeader w:val="1"/>
        </w:trPr>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0">
            <w:pPr>
              <w:rPr/>
            </w:pPr>
            <w:r w:rsidDel="00000000" w:rsidR="00000000" w:rsidRPr="00000000">
              <w:rPr>
                <w:rtl w:val="0"/>
              </w:rPr>
              <w:t xml:space="preserve">ID</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1">
            <w:pPr>
              <w:rPr/>
            </w:pPr>
            <w:r w:rsidDel="00000000" w:rsidR="00000000" w:rsidRPr="00000000">
              <w:rPr>
                <w:rtl w:val="0"/>
              </w:rPr>
              <w:t xml:space="preserve">Chiều cao (cm)</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2">
            <w:pPr>
              <w:rPr/>
            </w:pPr>
            <w:r w:rsidDel="00000000" w:rsidR="00000000" w:rsidRPr="00000000">
              <w:rPr>
                <w:rtl w:val="0"/>
              </w:rPr>
              <w:t xml:space="preserve">Kết quả</w:t>
            </w:r>
          </w:p>
        </w:tc>
      </w:tr>
      <w:tr>
        <w:trPr>
          <w:cantSplit w:val="0"/>
          <w:trHeight w:val="792.462158203125" w:hRule="atLeast"/>
          <w:tblHeader w:val="0"/>
        </w:trPr>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3">
            <w:pPr>
              <w:rPr/>
            </w:pPr>
            <w:r w:rsidDel="00000000" w:rsidR="00000000" w:rsidRPr="00000000">
              <w:rPr>
                <w:rtl w:val="0"/>
              </w:rPr>
              <w:t xml:space="preserve">01</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4">
            <w:pPr>
              <w:rPr/>
            </w:pPr>
            <w:r w:rsidDel="00000000" w:rsidR="00000000" w:rsidRPr="00000000">
              <w:rPr>
                <w:rtl w:val="0"/>
              </w:rPr>
              <w:t xml:space="preserve">30</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5">
            <w:pPr>
              <w:rPr/>
            </w:pPr>
            <w:r w:rsidDel="00000000" w:rsidR="00000000" w:rsidRPr="00000000">
              <w:rPr>
                <w:rtl w:val="0"/>
              </w:rPr>
              <w:t xml:space="preserve">Lỗi</w:t>
            </w:r>
          </w:p>
        </w:tc>
      </w:tr>
      <w:tr>
        <w:trPr>
          <w:cantSplit w:val="0"/>
          <w:tblHeader w:val="0"/>
        </w:trPr>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6">
            <w:pPr>
              <w:rPr/>
            </w:pPr>
            <w:r w:rsidDel="00000000" w:rsidR="00000000" w:rsidRPr="00000000">
              <w:rPr>
                <w:rtl w:val="0"/>
              </w:rPr>
              <w:t xml:space="preserve">02</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7">
            <w:pPr>
              <w:rPr/>
            </w:pPr>
            <w:r w:rsidDel="00000000" w:rsidR="00000000" w:rsidRPr="00000000">
              <w:rPr>
                <w:rtl w:val="0"/>
              </w:rPr>
              <w:t xml:space="preserve">90</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8">
            <w:pPr>
              <w:rPr/>
            </w:pPr>
            <w:r w:rsidDel="00000000" w:rsidR="00000000" w:rsidRPr="00000000">
              <w:rPr>
                <w:rtl w:val="0"/>
              </w:rPr>
              <w:t xml:space="preserve">Miễn phí vé</w:t>
            </w:r>
          </w:p>
        </w:tc>
      </w:tr>
      <w:tr>
        <w:trPr>
          <w:cantSplit w:val="0"/>
          <w:tblHeader w:val="0"/>
        </w:trPr>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9">
            <w:pPr>
              <w:rPr/>
            </w:pPr>
            <w:r w:rsidDel="00000000" w:rsidR="00000000" w:rsidRPr="00000000">
              <w:rPr>
                <w:rtl w:val="0"/>
              </w:rPr>
              <w:t xml:space="preserve">03</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A">
            <w:pPr>
              <w:rPr/>
            </w:pPr>
            <w:r w:rsidDel="00000000" w:rsidR="00000000" w:rsidRPr="00000000">
              <w:rPr>
                <w:rtl w:val="0"/>
              </w:rPr>
              <w:t xml:space="preserve">120</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B">
            <w:pPr>
              <w:rPr/>
            </w:pPr>
            <w:r w:rsidDel="00000000" w:rsidR="00000000" w:rsidRPr="00000000">
              <w:rPr>
                <w:rtl w:val="0"/>
              </w:rPr>
              <w:t xml:space="preserve">Vé trẻ em</w:t>
            </w:r>
          </w:p>
        </w:tc>
      </w:tr>
      <w:tr>
        <w:trPr>
          <w:cantSplit w:val="0"/>
          <w:tblHeader w:val="0"/>
        </w:trPr>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C">
            <w:pPr>
              <w:rPr/>
            </w:pPr>
            <w:r w:rsidDel="00000000" w:rsidR="00000000" w:rsidRPr="00000000">
              <w:rPr>
                <w:rtl w:val="0"/>
              </w:rPr>
              <w:t xml:space="preserve">04</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D">
            <w:pPr>
              <w:rPr/>
            </w:pPr>
            <w:r w:rsidDel="00000000" w:rsidR="00000000" w:rsidRPr="00000000">
              <w:rPr>
                <w:rtl w:val="0"/>
              </w:rPr>
              <w:t xml:space="preserve">160</w:t>
            </w:r>
          </w:p>
        </w:tc>
        <w:tc>
          <w:tcPr>
            <w:tcBorders>
              <w:top w:color="d6d6d7" w:space="0" w:sz="6" w:val="single"/>
              <w:left w:color="d6d6d7" w:space="0" w:sz="6" w:val="single"/>
              <w:bottom w:color="d6d6d7" w:space="0" w:sz="6" w:val="single"/>
              <w:right w:color="d6d6d7" w:space="0" w:sz="6" w:val="single"/>
            </w:tcBorders>
            <w:shd w:fill="ffffff" w:val="clear"/>
          </w:tcPr>
          <w:p w:rsidR="00000000" w:rsidDel="00000000" w:rsidP="00000000" w:rsidRDefault="00000000" w:rsidRPr="00000000" w14:paraId="0000002E">
            <w:pPr>
              <w:rPr/>
            </w:pPr>
            <w:r w:rsidDel="00000000" w:rsidR="00000000" w:rsidRPr="00000000">
              <w:rPr>
                <w:rtl w:val="0"/>
              </w:rPr>
              <w:t xml:space="preserve">Vé người lớn</w:t>
            </w:r>
          </w:p>
        </w:tc>
      </w:tr>
      <w:tr>
        <w:trPr>
          <w:cantSplit w:val="0"/>
          <w:tblHeader w:val="0"/>
        </w:trPr>
        <w:tc>
          <w:tcPr>
            <w:tcBorders>
              <w:top w:color="d6d6d7" w:space="0" w:sz="6" w:val="single"/>
              <w:left w:color="d6d6d7" w:space="0" w:sz="6" w:val="single"/>
              <w:bottom w:color="d6d6d7" w:space="0" w:sz="6" w:val="single"/>
              <w:right w:color="d6d6d7" w:space="0" w:sz="6" w:val="single"/>
            </w:tcBorders>
            <w:shd w:fill="f6f6f7" w:val="clear"/>
          </w:tcPr>
          <w:p w:rsidR="00000000" w:rsidDel="00000000" w:rsidP="00000000" w:rsidRDefault="00000000" w:rsidRPr="00000000" w14:paraId="0000002F">
            <w:pPr>
              <w:rPr/>
            </w:pPr>
            <w:r w:rsidDel="00000000" w:rsidR="00000000" w:rsidRPr="00000000">
              <w:rPr>
                <w:rtl w:val="0"/>
              </w:rPr>
              <w:t xml:space="preserve">05</w:t>
            </w:r>
          </w:p>
        </w:tc>
        <w:tc>
          <w:tcPr>
            <w:tcBorders>
              <w:top w:color="d6d6d7" w:space="0" w:sz="6" w:val="single"/>
              <w:left w:color="d6d6d7" w:space="0" w:sz="6" w:val="single"/>
              <w:bottom w:color="d6d6d7" w:space="0" w:sz="6" w:val="single"/>
              <w:right w:color="d6d6d7" w:space="0" w:sz="6" w:val="single"/>
            </w:tcBorders>
            <w:shd w:fill="f6f6f7" w:val="clear"/>
          </w:tcPr>
          <w:p w:rsidR="00000000" w:rsidDel="00000000" w:rsidP="00000000" w:rsidRDefault="00000000" w:rsidRPr="00000000" w14:paraId="00000030">
            <w:pPr>
              <w:rPr/>
            </w:pPr>
            <w:r w:rsidDel="00000000" w:rsidR="00000000" w:rsidRPr="00000000">
              <w:rPr>
                <w:rtl w:val="0"/>
              </w:rPr>
              <w:t xml:space="preserve">210</w:t>
            </w:r>
          </w:p>
        </w:tc>
        <w:tc>
          <w:tcPr>
            <w:tcBorders>
              <w:top w:color="d6d6d7" w:space="0" w:sz="6" w:val="single"/>
              <w:left w:color="d6d6d7" w:space="0" w:sz="6" w:val="single"/>
              <w:bottom w:color="d6d6d7" w:space="0" w:sz="6" w:val="single"/>
              <w:right w:color="d6d6d7" w:space="0" w:sz="6" w:val="single"/>
            </w:tcBorders>
            <w:shd w:fill="f6f6f7" w:val="clear"/>
          </w:tcPr>
          <w:p w:rsidR="00000000" w:rsidDel="00000000" w:rsidP="00000000" w:rsidRDefault="00000000" w:rsidRPr="00000000" w14:paraId="00000031">
            <w:pPr>
              <w:rPr/>
            </w:pPr>
            <w:r w:rsidDel="00000000" w:rsidR="00000000" w:rsidRPr="00000000">
              <w:rPr>
                <w:rtl w:val="0"/>
              </w:rPr>
              <w:t xml:space="preserve">Lỗi</w:t>
            </w:r>
          </w:p>
        </w:tc>
      </w:tr>
    </w:tbl>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360" w:lineRule="auto"/>
        <w:ind w:firstLine="851"/>
        <w:jc w:val="both"/>
        <w:rPr>
          <w:b w:val="1"/>
        </w:rPr>
      </w:pPr>
      <w:r w:rsidDel="00000000" w:rsidR="00000000" w:rsidRPr="00000000">
        <w:rPr>
          <w:b w:val="1"/>
          <w:rtl w:val="0"/>
        </w:rPr>
        <w:t xml:space="preserve">2. Cách xác định phân vùng tương đương</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Phân vùng tương đương hợp lệ: Chứa các giá trị đầu vào hợp lệ trong đó phải đáp ứng đúng với yêu cầu của tài liệu và hệ thống</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Phân vùng tương đương không hợp lệ: Các giá trị trong trường hợp này không đáp ứng đủ điều kiện yêu cầu của tài liệu và hệ thống.</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1"/>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Cách kiểm thử với phân vùng tương đương:</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Xác định các phân vùng tương thích: Phân vùng tương thích có thể là các giá trị đầu vào, trạng thái hoặc biến cần kiểm tra. Chia các giá trị vào các phân vùng sao cho các giá trị trong cùng một phân vùng có cùng các đặc điểm.</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Xác định số lượng kiểm tra cần thiết: Với mỗi phân vùng tương ứng, chọn một giá trị đại diện để kiểm tra. Kiểm tra số lượng yêu cầu thiết lập bằng số lượng phân vùng tương ứng được chọn.</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Thiết kế Testcase: Thiết kế các ca kiểm tra dựa trên các giá trị đại diện đã chọn. Mỗi ca kiểm tra nên kiểm tra một phân vùng tương thích duy nhất.</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Thực thi Testcase: Chạy các ca kiểm tra đã thiết kế và kiểm tra kết quả. Ghi lại kết quả của mỗi ca kiểm tra.</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Kiểm tra lại: Kiểm tra lại các kết quả đã ghi lại và xác minh rằng các phân vùng tương đương đã được kiểm tra đầy đủ.</w:t>
      </w:r>
    </w:p>
    <w:p w:rsidR="00000000" w:rsidDel="00000000" w:rsidP="00000000" w:rsidRDefault="00000000" w:rsidRPr="00000000" w14:paraId="0000003C">
      <w:pPr>
        <w:tabs>
          <w:tab w:val="left" w:leader="none" w:pos="1134"/>
        </w:tabs>
        <w:spacing w:after="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1134"/>
        </w:tabs>
        <w:spacing w:after="0" w:line="360" w:lineRule="auto"/>
        <w:jc w:val="center"/>
        <w:rPr>
          <w:b w:val="1"/>
          <w:sz w:val="32"/>
          <w:szCs w:val="32"/>
        </w:rPr>
      </w:pPr>
      <w:r w:rsidDel="00000000" w:rsidR="00000000" w:rsidRPr="00000000">
        <w:rPr>
          <w:b w:val="1"/>
          <w:sz w:val="32"/>
          <w:szCs w:val="32"/>
          <w:rtl w:val="0"/>
        </w:rPr>
        <w:t xml:space="preserve">BÀI TẬP ÁP DỤNG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279400</wp:posOffset>
                </wp:positionV>
                <wp:extent cx="0" cy="12700"/>
                <wp:effectExtent b="0" l="0" r="0" t="0"/>
                <wp:wrapNone/>
                <wp:docPr id="720023256" name=""/>
                <a:graphic>
                  <a:graphicData uri="http://schemas.microsoft.com/office/word/2010/wordprocessingShape">
                    <wps:wsp>
                      <wps:cNvCnPr/>
                      <wps:spPr>
                        <a:xfrm>
                          <a:off x="4713540" y="3780000"/>
                          <a:ext cx="126492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279400</wp:posOffset>
                </wp:positionV>
                <wp:extent cx="0" cy="12700"/>
                <wp:effectExtent b="0" l="0" r="0" t="0"/>
                <wp:wrapNone/>
                <wp:docPr id="72002325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E">
      <w:pPr>
        <w:tabs>
          <w:tab w:val="left" w:leader="none" w:pos="1134"/>
        </w:tabs>
        <w:spacing w:after="0" w:line="360" w:lineRule="auto"/>
        <w:jc w:val="cente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1"/>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SINH VIÊN HOÀN THÀNH CÁC BÀI LAB SAU ĐÂY, NỘP VÀO THƯ MỤC LAB 2 TRÊN GOOGLE CLASSROOM. SINH VIÊN NÀO KHÔNG NỘP KHÔNG ĐƯỢC TÍNH ĐIỂM LAB ….</w:t>
      </w: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w:t>
      </w:r>
    </w:p>
    <w:p w:rsidR="00000000" w:rsidDel="00000000" w:rsidP="00000000" w:rsidRDefault="00000000" w:rsidRPr="00000000" w14:paraId="00000040">
      <w:pPr>
        <w:tabs>
          <w:tab w:val="left" w:leader="none" w:pos="1134"/>
        </w:tabs>
        <w:spacing w:after="0" w:line="360" w:lineRule="auto"/>
        <w:jc w:val="both"/>
        <w:rPr>
          <w:i w:val="1"/>
          <w:color w:val="ff0000"/>
        </w:rPr>
      </w:pPr>
      <w:r w:rsidDel="00000000" w:rsidR="00000000" w:rsidRPr="00000000">
        <w:rPr>
          <w:b w:val="1"/>
          <w:i w:val="1"/>
          <w:color w:val="ff0000"/>
          <w:u w:val="single"/>
          <w:rtl w:val="0"/>
        </w:rPr>
        <w:t xml:space="preserve">LƯU Ý:</w:t>
      </w:r>
      <w:r w:rsidDel="00000000" w:rsidR="00000000" w:rsidRPr="00000000">
        <w:rPr>
          <w:b w:val="1"/>
          <w:i w:val="1"/>
          <w:color w:val="ff0000"/>
          <w:rtl w:val="0"/>
        </w:rPr>
        <w:t xml:space="preserve"> </w:t>
      </w:r>
      <w:r w:rsidDel="00000000" w:rsidR="00000000" w:rsidRPr="00000000">
        <w:rPr>
          <w:i w:val="1"/>
          <w:color w:val="ff0000"/>
          <w:rtl w:val="0"/>
        </w:rPr>
        <w:t xml:space="preserve">SINH VIÊN KHÔNG ĐƯỢC SAO CHÉP LẪN NHAU, KHÔNG ĐƯỢC </w:t>
      </w:r>
      <w:r w:rsidDel="00000000" w:rsidR="00000000" w:rsidRPr="00000000">
        <w:rPr>
          <w:b w:val="1"/>
          <w:i w:val="1"/>
          <w:color w:val="20124d"/>
          <w:u w:val="single"/>
          <w:rtl w:val="0"/>
        </w:rPr>
        <w:t xml:space="preserve">SỬ DỤNG TRÍ TUỆ NHÂN TẠO</w:t>
      </w:r>
      <w:r w:rsidDel="00000000" w:rsidR="00000000" w:rsidRPr="00000000">
        <w:rPr>
          <w:i w:val="1"/>
          <w:color w:val="ff0000"/>
          <w:u w:val="single"/>
          <w:rtl w:val="0"/>
        </w:rPr>
        <w:t xml:space="preserve"> </w:t>
      </w:r>
      <w:r w:rsidDel="00000000" w:rsidR="00000000" w:rsidRPr="00000000">
        <w:rPr>
          <w:i w:val="1"/>
          <w:color w:val="ff0000"/>
          <w:rtl w:val="0"/>
        </w:rPr>
        <w:t xml:space="preserve">ĐỂ LÀM BÀI LAB. CÁC TRƯỜNG HỢP PHÁT HIỆN SẼ KHÔNG ĐƯỢC CHẤM BÀI</w:t>
      </w:r>
    </w:p>
    <w:p w:rsidR="00000000" w:rsidDel="00000000" w:rsidP="00000000" w:rsidRDefault="00000000" w:rsidRPr="00000000" w14:paraId="00000041">
      <w:pPr>
        <w:spacing w:after="0" w:line="360" w:lineRule="auto"/>
        <w:jc w:val="both"/>
        <w:rPr/>
      </w:pPr>
      <w:r w:rsidDel="00000000" w:rsidR="00000000" w:rsidRPr="00000000">
        <w:rPr>
          <w:b w:val="1"/>
          <w:u w:val="single"/>
          <w:rtl w:val="0"/>
        </w:rPr>
        <w:t xml:space="preserve">Bài 1</w:t>
      </w:r>
      <w:r w:rsidDel="00000000" w:rsidR="00000000" w:rsidRPr="00000000">
        <w:rPr>
          <w:b w:val="1"/>
          <w:rtl w:val="0"/>
        </w:rPr>
        <w:t xml:space="preserve">:</w:t>
      </w:r>
      <w:r w:rsidDel="00000000" w:rsidR="00000000" w:rsidRPr="00000000">
        <w:rPr>
          <w:rtl w:val="0"/>
        </w:rPr>
        <w:t xml:space="preserve">  Thiết kế các test case sử dụng kỹ thuật phân vùng tương đương cho bài toán sau:</w:t>
      </w:r>
    </w:p>
    <w:p w:rsidR="00000000" w:rsidDel="00000000" w:rsidP="00000000" w:rsidRDefault="00000000" w:rsidRPr="00000000" w14:paraId="00000042">
      <w:pPr>
        <w:spacing w:after="0" w:line="360" w:lineRule="auto"/>
        <w:jc w:val="both"/>
        <w:rPr/>
      </w:pPr>
      <w:r w:rsidDel="00000000" w:rsidR="00000000" w:rsidRPr="00000000">
        <w:rPr>
          <w:rtl w:val="0"/>
        </w:rPr>
        <w:t xml:space="preserve">Tài khoản tiết kiệm của một Ngân hàng Một Ngân hàng có quy định mức lãi suất khác nhau tùy thuộc vào số dư trong tài khoản, cụ thể như sau:</w:t>
      </w:r>
    </w:p>
    <w:tbl>
      <w:tblPr>
        <w:tblStyle w:val="Table2"/>
        <w:tblW w:w="4042.0000000000005" w:type="dxa"/>
        <w:jc w:val="left"/>
        <w:tblInd w:w="16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771"/>
        <w:tblGridChange w:id="0">
          <w:tblGrid>
            <w:gridCol w:w="1271"/>
            <w:gridCol w:w="2771"/>
          </w:tblGrid>
        </w:tblGridChange>
      </w:tblGrid>
      <w:tr>
        <w:trPr>
          <w:cantSplit w:val="0"/>
          <w:tblHeader w:val="0"/>
        </w:trPr>
        <w:tc>
          <w:tcPr/>
          <w:p w:rsidR="00000000" w:rsidDel="00000000" w:rsidP="00000000" w:rsidRDefault="00000000" w:rsidRPr="00000000" w14:paraId="00000043">
            <w:pPr>
              <w:spacing w:line="360" w:lineRule="auto"/>
              <w:jc w:val="both"/>
              <w:rPr>
                <w:b w:val="1"/>
              </w:rPr>
            </w:pPr>
            <w:r w:rsidDel="00000000" w:rsidR="00000000" w:rsidRPr="00000000">
              <w:rPr>
                <w:b w:val="1"/>
                <w:rtl w:val="0"/>
              </w:rPr>
              <w:t xml:space="preserve">Lãi suất</w:t>
            </w:r>
          </w:p>
        </w:tc>
        <w:tc>
          <w:tcPr/>
          <w:p w:rsidR="00000000" w:rsidDel="00000000" w:rsidP="00000000" w:rsidRDefault="00000000" w:rsidRPr="00000000" w14:paraId="00000044">
            <w:pPr>
              <w:spacing w:line="360" w:lineRule="auto"/>
              <w:jc w:val="both"/>
              <w:rPr>
                <w:b w:val="1"/>
              </w:rPr>
            </w:pPr>
            <w:r w:rsidDel="00000000" w:rsidR="00000000" w:rsidRPr="00000000">
              <w:rPr>
                <w:b w:val="1"/>
                <w:rtl w:val="0"/>
              </w:rPr>
              <w:t xml:space="preserve">Số dư (X)</w:t>
            </w:r>
          </w:p>
        </w:tc>
      </w:tr>
      <w:tr>
        <w:trPr>
          <w:cantSplit w:val="0"/>
          <w:tblHeader w:val="0"/>
        </w:trPr>
        <w:tc>
          <w:tcPr/>
          <w:p w:rsidR="00000000" w:rsidDel="00000000" w:rsidP="00000000" w:rsidRDefault="00000000" w:rsidRPr="00000000" w14:paraId="00000045">
            <w:pPr>
              <w:spacing w:line="360" w:lineRule="auto"/>
              <w:jc w:val="both"/>
              <w:rPr/>
            </w:pPr>
            <w:r w:rsidDel="00000000" w:rsidR="00000000" w:rsidRPr="00000000">
              <w:rPr>
                <w:rtl w:val="0"/>
              </w:rPr>
              <w:t xml:space="preserve">3%</w:t>
            </w:r>
          </w:p>
        </w:tc>
        <w:tc>
          <w:tcPr/>
          <w:p w:rsidR="00000000" w:rsidDel="00000000" w:rsidP="00000000" w:rsidRDefault="00000000" w:rsidRPr="00000000" w14:paraId="00000046">
            <w:pPr>
              <w:spacing w:line="360" w:lineRule="auto"/>
              <w:jc w:val="both"/>
              <w:rPr/>
            </w:pPr>
            <w:r w:rsidDel="00000000" w:rsidR="00000000" w:rsidRPr="00000000">
              <w:rPr>
                <w:rtl w:val="0"/>
              </w:rPr>
              <w:t xml:space="preserve">0 &lt;  X &lt; 100 USD</w:t>
            </w:r>
          </w:p>
        </w:tc>
      </w:tr>
      <w:tr>
        <w:trPr>
          <w:cantSplit w:val="0"/>
          <w:tblHeader w:val="0"/>
        </w:trPr>
        <w:tc>
          <w:tcPr/>
          <w:p w:rsidR="00000000" w:rsidDel="00000000" w:rsidP="00000000" w:rsidRDefault="00000000" w:rsidRPr="00000000" w14:paraId="00000047">
            <w:pPr>
              <w:spacing w:line="360" w:lineRule="auto"/>
              <w:jc w:val="both"/>
              <w:rPr/>
            </w:pPr>
            <w:r w:rsidDel="00000000" w:rsidR="00000000" w:rsidRPr="00000000">
              <w:rPr>
                <w:rtl w:val="0"/>
              </w:rPr>
              <w:t xml:space="preserve">5%</w:t>
            </w:r>
          </w:p>
        </w:tc>
        <w:tc>
          <w:tcPr/>
          <w:p w:rsidR="00000000" w:rsidDel="00000000" w:rsidP="00000000" w:rsidRDefault="00000000" w:rsidRPr="00000000" w14:paraId="00000048">
            <w:pPr>
              <w:spacing w:line="360" w:lineRule="auto"/>
              <w:jc w:val="both"/>
              <w:rPr/>
            </w:pPr>
            <w:r w:rsidDel="00000000" w:rsidR="00000000" w:rsidRPr="00000000">
              <w:rPr>
                <w:rtl w:val="0"/>
              </w:rPr>
              <w:t xml:space="preserve">100 &lt; = X &lt; 1000 USD</w:t>
            </w:r>
          </w:p>
        </w:tc>
      </w:tr>
      <w:tr>
        <w:trPr>
          <w:cantSplit w:val="0"/>
          <w:tblHeader w:val="0"/>
        </w:trPr>
        <w:tc>
          <w:tcPr/>
          <w:p w:rsidR="00000000" w:rsidDel="00000000" w:rsidP="00000000" w:rsidRDefault="00000000" w:rsidRPr="00000000" w14:paraId="00000049">
            <w:pPr>
              <w:spacing w:line="360" w:lineRule="auto"/>
              <w:jc w:val="both"/>
              <w:rPr/>
            </w:pPr>
            <w:r w:rsidDel="00000000" w:rsidR="00000000" w:rsidRPr="00000000">
              <w:rPr>
                <w:rtl w:val="0"/>
              </w:rPr>
              <w:t xml:space="preserve">7%</w:t>
            </w:r>
          </w:p>
        </w:tc>
        <w:tc>
          <w:tcPr/>
          <w:p w:rsidR="00000000" w:rsidDel="00000000" w:rsidP="00000000" w:rsidRDefault="00000000" w:rsidRPr="00000000" w14:paraId="0000004A">
            <w:pPr>
              <w:spacing w:line="360" w:lineRule="auto"/>
              <w:jc w:val="both"/>
              <w:rPr/>
            </w:pPr>
            <w:r w:rsidDel="00000000" w:rsidR="00000000" w:rsidRPr="00000000">
              <w:rPr>
                <w:rtl w:val="0"/>
              </w:rPr>
              <w:t xml:space="preserve">X &gt;= 1000 USD</w:t>
            </w:r>
          </w:p>
        </w:tc>
      </w:tr>
    </w:tbl>
    <w:p w:rsidR="00000000" w:rsidDel="00000000" w:rsidP="00000000" w:rsidRDefault="00000000" w:rsidRPr="00000000" w14:paraId="0000004B">
      <w:pPr>
        <w:tabs>
          <w:tab w:val="left" w:leader="none" w:pos="1134"/>
        </w:tabs>
        <w:spacing w:after="0" w:line="360" w:lineRule="auto"/>
        <w:jc w:val="both"/>
        <w:rPr>
          <w:color w:val="000000"/>
        </w:rPr>
      </w:pPr>
      <w:r w:rsidDel="00000000" w:rsidR="00000000" w:rsidRPr="00000000">
        <w:rPr>
          <w:rtl w:val="0"/>
        </w:rPr>
      </w:r>
    </w:p>
    <w:p w:rsidR="00000000" w:rsidDel="00000000" w:rsidP="00000000" w:rsidRDefault="00000000" w:rsidRPr="00000000" w14:paraId="0000004C">
      <w:pPr>
        <w:tabs>
          <w:tab w:val="left" w:leader="none" w:pos="1134"/>
        </w:tabs>
        <w:spacing w:after="0" w:line="360" w:lineRule="auto"/>
        <w:jc w:val="both"/>
        <w:rPr>
          <w:color w:val="000000"/>
        </w:rPr>
      </w:pPr>
      <w:r w:rsidDel="00000000" w:rsidR="00000000" w:rsidRPr="00000000">
        <w:rPr>
          <w:b w:val="1"/>
          <w:color w:val="000000"/>
          <w:u w:val="single"/>
          <w:rtl w:val="0"/>
        </w:rPr>
        <w:t xml:space="preserve">Bài 2:</w:t>
      </w:r>
      <w:r w:rsidDel="00000000" w:rsidR="00000000" w:rsidRPr="00000000">
        <w:rPr>
          <w:rtl w:val="0"/>
        </w:rPr>
        <w:t xml:space="preserve"> Trong phần mềm có một trường yêu cầu người dùng nhập một dãy số bất kỳ (giới hạn từ 6-10 ký tự). Sử dụng kỹ thuật phân tích vùng tương đương để viết các test case cho các trường hợp.</w:t>
      </w:r>
      <w:r w:rsidDel="00000000" w:rsidR="00000000" w:rsidRPr="00000000">
        <w:rPr>
          <w:rtl w:val="0"/>
        </w:rPr>
      </w:r>
    </w:p>
    <w:p w:rsidR="00000000" w:rsidDel="00000000" w:rsidP="00000000" w:rsidRDefault="00000000" w:rsidRPr="00000000" w14:paraId="0000004D">
      <w:pPr>
        <w:tabs>
          <w:tab w:val="left" w:leader="none" w:pos="1134"/>
        </w:tabs>
        <w:spacing w:after="0" w:line="360" w:lineRule="auto"/>
        <w:jc w:val="both"/>
        <w:rPr>
          <w:color w:val="000000"/>
        </w:rPr>
      </w:pPr>
      <w:r w:rsidDel="00000000" w:rsidR="00000000" w:rsidRPr="00000000">
        <w:rPr>
          <w:b w:val="1"/>
          <w:color w:val="000000"/>
          <w:u w:val="single"/>
          <w:rtl w:val="0"/>
        </w:rPr>
        <w:t xml:space="preserve">Bài 3</w:t>
      </w:r>
      <w:r w:rsidDel="00000000" w:rsidR="00000000" w:rsidRPr="00000000">
        <w:rPr>
          <w:b w:val="1"/>
          <w:color w:val="000000"/>
          <w:rtl w:val="0"/>
        </w:rPr>
        <w:t xml:space="preserve">:</w:t>
      </w:r>
      <w:r w:rsidDel="00000000" w:rsidR="00000000" w:rsidRPr="00000000">
        <w:rPr>
          <w:color w:val="000000"/>
          <w:rtl w:val="0"/>
        </w:rPr>
        <w:t xml:space="preserve"> Nếu bạn đặt xe grab chuyến trước 9:30 sáng hoặc từ sau 4:00 chiều đến 7:30 tối (giờ cao điểm), thì bạn phải trả tiền giờ cao điểm. Vé giá bình thường (giá thấp hơn vé giờ cao điểm) có hiệu lực cho các chuyến xe từ 9:30 sáng đến 4:00 chiều và sau 7:30 tối. </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09" w:right="0" w:hanging="425"/>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Dựa vào yêu cầu trên, các bạn hãy: </w:t>
      </w:r>
    </w:p>
    <w:p w:rsidR="00000000" w:rsidDel="00000000" w:rsidP="00000000" w:rsidRDefault="00000000" w:rsidRPr="00000000" w14:paraId="0000004F">
      <w:pPr>
        <w:tabs>
          <w:tab w:val="left" w:leader="none" w:pos="1134"/>
        </w:tabs>
        <w:spacing w:after="0" w:line="360" w:lineRule="auto"/>
        <w:ind w:left="851" w:hanging="284"/>
        <w:jc w:val="both"/>
        <w:rPr>
          <w:color w:val="000000"/>
        </w:rPr>
      </w:pPr>
      <w:r w:rsidDel="00000000" w:rsidR="00000000" w:rsidRPr="00000000">
        <w:rPr>
          <w:color w:val="000000"/>
          <w:rtl w:val="0"/>
        </w:rPr>
        <w:t xml:space="preserve">+ Liệt kê ra các vùng và các giá trị biên để kiểm thử thời gian của tàu đối với các loại vé. </w:t>
      </w:r>
    </w:p>
    <w:p w:rsidR="00000000" w:rsidDel="00000000" w:rsidP="00000000" w:rsidRDefault="00000000" w:rsidRPr="00000000" w14:paraId="00000050">
      <w:pPr>
        <w:tabs>
          <w:tab w:val="left" w:leader="none" w:pos="1134"/>
        </w:tabs>
        <w:spacing w:after="0" w:line="360" w:lineRule="auto"/>
        <w:ind w:left="851" w:hanging="284"/>
        <w:jc w:val="both"/>
        <w:rPr>
          <w:color w:val="000000"/>
        </w:rPr>
      </w:pPr>
      <w:r w:rsidDel="00000000" w:rsidR="00000000" w:rsidRPr="00000000">
        <w:rPr>
          <w:color w:val="000000"/>
          <w:rtl w:val="0"/>
        </w:rPr>
        <w:t xml:space="preserve">+ Liệt kê các vùng hợp lệ và không hợp lệ. </w:t>
      </w:r>
    </w:p>
    <w:p w:rsidR="00000000" w:rsidDel="00000000" w:rsidP="00000000" w:rsidRDefault="00000000" w:rsidRPr="00000000" w14:paraId="00000051">
      <w:pPr>
        <w:tabs>
          <w:tab w:val="left" w:leader="none" w:pos="1134"/>
        </w:tabs>
        <w:spacing w:after="0" w:line="360" w:lineRule="auto"/>
        <w:ind w:left="851" w:hanging="284"/>
        <w:jc w:val="both"/>
        <w:rPr>
          <w:color w:val="000000"/>
        </w:rPr>
      </w:pPr>
      <w:r w:rsidDel="00000000" w:rsidR="00000000" w:rsidRPr="00000000">
        <w:rPr>
          <w:color w:val="000000"/>
          <w:rtl w:val="0"/>
        </w:rPr>
        <w:t xml:space="preserve">+ Viết test case để test yêu cầu trên dựa vào các vùng tương đương .</w:t>
      </w:r>
    </w:p>
    <w:p w:rsidR="00000000" w:rsidDel="00000000" w:rsidP="00000000" w:rsidRDefault="00000000" w:rsidRPr="00000000" w14:paraId="00000052">
      <w:pPr>
        <w:tabs>
          <w:tab w:val="left" w:leader="none" w:pos="1134"/>
        </w:tabs>
        <w:spacing w:after="0" w:line="360" w:lineRule="auto"/>
        <w:jc w:val="both"/>
        <w:rPr>
          <w:color w:val="000000"/>
        </w:rPr>
      </w:pPr>
      <w:r w:rsidDel="00000000" w:rsidR="00000000" w:rsidRPr="00000000">
        <w:rPr>
          <w:b w:val="1"/>
          <w:color w:val="000000"/>
          <w:u w:val="single"/>
          <w:rtl w:val="0"/>
        </w:rPr>
        <w:t xml:space="preserve">Bài 4:</w:t>
      </w:r>
      <w:r w:rsidDel="00000000" w:rsidR="00000000" w:rsidRPr="00000000">
        <w:rPr>
          <w:color w:val="000000"/>
          <w:rtl w:val="0"/>
        </w:rPr>
        <w:t xml:space="preserve"> Hệ thống bán vé vào khu vui chơi có nhập chiều cao (cm) vào cột chiều cao trên hệ thống website trực tuyến. </w:t>
      </w:r>
    </w:p>
    <w:p w:rsidR="00000000" w:rsidDel="00000000" w:rsidP="00000000" w:rsidRDefault="00000000" w:rsidRPr="00000000" w14:paraId="00000053">
      <w:pPr>
        <w:tabs>
          <w:tab w:val="left" w:leader="none" w:pos="1134"/>
        </w:tabs>
        <w:spacing w:after="0" w:line="360" w:lineRule="auto"/>
        <w:jc w:val="both"/>
        <w:rPr>
          <w:color w:val="000000"/>
        </w:rPr>
      </w:pPr>
      <w:r w:rsidDel="00000000" w:rsidR="00000000" w:rsidRPr="00000000">
        <w:rPr>
          <w:color w:val="000000"/>
          <w:rtl w:val="0"/>
        </w:rPr>
        <w:t xml:space="preserve">Chi tiết được mô tả như sau:</w:t>
      </w:r>
    </w:p>
    <w:p w:rsidR="00000000" w:rsidDel="00000000" w:rsidP="00000000" w:rsidRDefault="00000000" w:rsidRPr="00000000" w14:paraId="00000054">
      <w:pPr>
        <w:tabs>
          <w:tab w:val="left" w:leader="none" w:pos="1134"/>
        </w:tabs>
        <w:spacing w:after="0" w:line="360" w:lineRule="auto"/>
        <w:jc w:val="both"/>
        <w:rPr>
          <w:color w:val="000000"/>
        </w:rPr>
      </w:pPr>
      <w:r w:rsidDel="00000000" w:rsidR="00000000" w:rsidRPr="00000000">
        <w:rPr>
          <w:color w:val="000000"/>
          <w:rtl w:val="0"/>
        </w:rPr>
        <w:t xml:space="preserve">Chiều cao được nhập phải là số nguyên không bao gồm chữ và số âm với đơn vị tính là cm.</w:t>
      </w:r>
    </w:p>
    <w:p w:rsidR="00000000" w:rsidDel="00000000" w:rsidP="00000000" w:rsidRDefault="00000000" w:rsidRPr="00000000" w14:paraId="00000055">
      <w:pPr>
        <w:numPr>
          <w:ilvl w:val="0"/>
          <w:numId w:val="1"/>
        </w:numPr>
        <w:tabs>
          <w:tab w:val="left" w:leader="none" w:pos="1134"/>
        </w:tabs>
        <w:spacing w:after="0" w:line="360" w:lineRule="auto"/>
        <w:ind w:left="720" w:hanging="360"/>
        <w:jc w:val="both"/>
        <w:rPr>
          <w:color w:val="000000"/>
        </w:rPr>
      </w:pPr>
      <w:r w:rsidDel="00000000" w:rsidR="00000000" w:rsidRPr="00000000">
        <w:rPr>
          <w:color w:val="000000"/>
          <w:rtl w:val="0"/>
        </w:rPr>
        <w:t xml:space="preserve">Khi nhập chiều cao từ 40 -99 cm sẽ miễn phí vé vào</w:t>
      </w:r>
    </w:p>
    <w:p w:rsidR="00000000" w:rsidDel="00000000" w:rsidP="00000000" w:rsidRDefault="00000000" w:rsidRPr="00000000" w14:paraId="00000056">
      <w:pPr>
        <w:numPr>
          <w:ilvl w:val="0"/>
          <w:numId w:val="2"/>
        </w:numPr>
        <w:tabs>
          <w:tab w:val="left" w:leader="none" w:pos="1134"/>
        </w:tabs>
        <w:spacing w:after="0" w:line="360" w:lineRule="auto"/>
        <w:ind w:left="720" w:hanging="360"/>
        <w:jc w:val="both"/>
        <w:rPr>
          <w:color w:val="000000"/>
        </w:rPr>
      </w:pPr>
      <w:r w:rsidDel="00000000" w:rsidR="00000000" w:rsidRPr="00000000">
        <w:rPr>
          <w:color w:val="000000"/>
          <w:rtl w:val="0"/>
        </w:rPr>
        <w:t xml:space="preserve">Chiều cao từ 100 – 140 đơn giá sẽ hiển thị [150000]</w:t>
      </w:r>
    </w:p>
    <w:p w:rsidR="00000000" w:rsidDel="00000000" w:rsidP="00000000" w:rsidRDefault="00000000" w:rsidRPr="00000000" w14:paraId="00000057">
      <w:pPr>
        <w:numPr>
          <w:ilvl w:val="0"/>
          <w:numId w:val="3"/>
        </w:numPr>
        <w:tabs>
          <w:tab w:val="left" w:leader="none" w:pos="1134"/>
        </w:tabs>
        <w:spacing w:after="0" w:line="360" w:lineRule="auto"/>
        <w:ind w:left="720" w:hanging="360"/>
        <w:jc w:val="both"/>
        <w:rPr>
          <w:color w:val="000000"/>
        </w:rPr>
      </w:pPr>
      <w:r w:rsidDel="00000000" w:rsidR="00000000" w:rsidRPr="00000000">
        <w:rPr>
          <w:color w:val="000000"/>
          <w:rtl w:val="0"/>
        </w:rPr>
        <w:t xml:space="preserve">Chiều cao từ 141 – 200 giá vé sẽ là [300000]</w:t>
      </w:r>
    </w:p>
    <w:p w:rsidR="00000000" w:rsidDel="00000000" w:rsidP="00000000" w:rsidRDefault="00000000" w:rsidRPr="00000000" w14:paraId="00000058">
      <w:pPr>
        <w:numPr>
          <w:ilvl w:val="0"/>
          <w:numId w:val="5"/>
        </w:numPr>
        <w:tabs>
          <w:tab w:val="left" w:leader="none" w:pos="1134"/>
        </w:tabs>
        <w:spacing w:after="0" w:line="360" w:lineRule="auto"/>
        <w:ind w:left="720" w:hanging="360"/>
        <w:jc w:val="both"/>
        <w:rPr>
          <w:color w:val="000000"/>
        </w:rPr>
      </w:pPr>
      <w:r w:rsidDel="00000000" w:rsidR="00000000" w:rsidRPr="00000000">
        <w:rPr>
          <w:color w:val="000000"/>
          <w:rtl w:val="0"/>
        </w:rPr>
        <w:t xml:space="preserve">Nếu chiều cao hơn 200 hệ thống sẽ thông báo lỗi.</w:t>
      </w:r>
    </w:p>
    <w:p w:rsidR="00000000" w:rsidDel="00000000" w:rsidP="00000000" w:rsidRDefault="00000000" w:rsidRPr="00000000" w14:paraId="00000059">
      <w:pPr>
        <w:tabs>
          <w:tab w:val="left" w:leader="none" w:pos="1134"/>
        </w:tabs>
        <w:spacing w:after="0" w:line="360" w:lineRule="auto"/>
        <w:jc w:val="both"/>
        <w:rPr>
          <w:color w:val="000000"/>
        </w:rPr>
      </w:pPr>
      <w:r w:rsidDel="00000000" w:rsidR="00000000" w:rsidRPr="00000000">
        <w:rPr>
          <w:color w:val="000000"/>
          <w:rtl w:val="0"/>
        </w:rPr>
        <w:t xml:space="preserve">Sử dụng kỹ thuật phân tích vùng tương đương để viết các test case cho các trường hợp.</w:t>
      </w:r>
    </w:p>
    <w:p w:rsidR="00000000" w:rsidDel="00000000" w:rsidP="00000000" w:rsidRDefault="00000000" w:rsidRPr="00000000" w14:paraId="0000005A">
      <w:pPr>
        <w:tabs>
          <w:tab w:val="left" w:leader="none" w:pos="1134"/>
        </w:tabs>
        <w:spacing w:line="360" w:lineRule="auto"/>
        <w:jc w:val="both"/>
        <w:rPr>
          <w:color w:val="000000"/>
        </w:rPr>
      </w:pPr>
      <w:r w:rsidDel="00000000" w:rsidR="00000000" w:rsidRPr="00000000">
        <w:rPr>
          <w:b w:val="1"/>
          <w:color w:val="000000"/>
          <w:u w:val="single"/>
          <w:rtl w:val="0"/>
        </w:rPr>
        <w:t xml:space="preserve">Bài 5:</w:t>
      </w:r>
      <w:r w:rsidDel="00000000" w:rsidR="00000000" w:rsidRPr="00000000">
        <w:rPr>
          <w:color w:val="000000"/>
          <w:rtl w:val="0"/>
        </w:rPr>
        <w:t xml:space="preserve"> Siêu thị đang tổ chức chương trình sale giảm giá, trên website chính thức của siêu thị khách hàng có thể nhập ngày để kiểm tra thời gian kết thúc chương trình nhưng giá trị chỉ được nhập trong khoảng giá trị nguyên từ 20 – 30.</w:t>
      </w:r>
    </w:p>
    <w:p w:rsidR="00000000" w:rsidDel="00000000" w:rsidP="00000000" w:rsidRDefault="00000000" w:rsidRPr="00000000" w14:paraId="0000005B">
      <w:pPr>
        <w:numPr>
          <w:ilvl w:val="0"/>
          <w:numId w:val="7"/>
        </w:numPr>
        <w:tabs>
          <w:tab w:val="left" w:leader="none" w:pos="1134"/>
        </w:tabs>
        <w:spacing w:after="0" w:line="360" w:lineRule="auto"/>
        <w:ind w:left="720" w:hanging="360"/>
        <w:jc w:val="both"/>
        <w:rPr>
          <w:color w:val="000000"/>
        </w:rPr>
      </w:pPr>
      <w:r w:rsidDel="00000000" w:rsidR="00000000" w:rsidRPr="00000000">
        <w:rPr>
          <w:color w:val="000000"/>
          <w:rtl w:val="0"/>
        </w:rPr>
        <w:t xml:space="preserve">Khi bạn nhập ngày trong khoảng từ 20 – 25 bạn có thể nhận được mã giảm giá tối đa là 50%</w:t>
      </w:r>
    </w:p>
    <w:p w:rsidR="00000000" w:rsidDel="00000000" w:rsidP="00000000" w:rsidRDefault="00000000" w:rsidRPr="00000000" w14:paraId="0000005C">
      <w:pPr>
        <w:numPr>
          <w:ilvl w:val="0"/>
          <w:numId w:val="4"/>
        </w:numPr>
        <w:tabs>
          <w:tab w:val="left" w:leader="none" w:pos="1134"/>
        </w:tabs>
        <w:spacing w:after="0" w:line="360" w:lineRule="auto"/>
        <w:ind w:left="720" w:hanging="360"/>
        <w:jc w:val="both"/>
        <w:rPr>
          <w:color w:val="000000"/>
        </w:rPr>
      </w:pPr>
      <w:r w:rsidDel="00000000" w:rsidR="00000000" w:rsidRPr="00000000">
        <w:rPr>
          <w:color w:val="000000"/>
          <w:rtl w:val="0"/>
        </w:rPr>
        <w:t xml:space="preserve">Giá trị của mã giảm giá sẽ là 70% nếu bạn nhập ngày từ 26 – 30</w:t>
      </w:r>
    </w:p>
    <w:p w:rsidR="00000000" w:rsidDel="00000000" w:rsidP="00000000" w:rsidRDefault="00000000" w:rsidRPr="00000000" w14:paraId="0000005D">
      <w:pPr>
        <w:numPr>
          <w:ilvl w:val="0"/>
          <w:numId w:val="6"/>
        </w:numPr>
        <w:tabs>
          <w:tab w:val="left" w:leader="none" w:pos="1134"/>
        </w:tabs>
        <w:spacing w:after="0" w:line="360" w:lineRule="auto"/>
        <w:ind w:left="720" w:hanging="360"/>
        <w:jc w:val="both"/>
        <w:rPr>
          <w:color w:val="000000"/>
        </w:rPr>
      </w:pPr>
      <w:r w:rsidDel="00000000" w:rsidR="00000000" w:rsidRPr="00000000">
        <w:rPr>
          <w:color w:val="000000"/>
          <w:rtl w:val="0"/>
        </w:rPr>
        <w:t xml:space="preserve">Nếu các giá trị không nằm trên khoảng đó thì hệ thống sẽ tự động báo lỗi.</w:t>
      </w:r>
    </w:p>
    <w:p w:rsidR="00000000" w:rsidDel="00000000" w:rsidP="00000000" w:rsidRDefault="00000000" w:rsidRPr="00000000" w14:paraId="0000005E">
      <w:pPr>
        <w:tabs>
          <w:tab w:val="left" w:leader="none" w:pos="1134"/>
        </w:tabs>
        <w:spacing w:after="0" w:line="360" w:lineRule="auto"/>
        <w:ind w:firstLine="1276"/>
        <w:jc w:val="both"/>
        <w:rPr>
          <w:color w:val="000000"/>
        </w:rPr>
      </w:pPr>
      <w:r w:rsidDel="00000000" w:rsidR="00000000" w:rsidRPr="00000000">
        <w:rPr>
          <w:color w:val="000000"/>
        </w:rPr>
        <w:drawing>
          <wp:inline distB="0" distT="0" distL="0" distR="0">
            <wp:extent cx="3651483" cy="1745957"/>
            <wp:effectExtent b="0" l="0" r="0" t="0"/>
            <wp:docPr id="720023258" name="image2.png"/>
            <a:graphic>
              <a:graphicData uri="http://schemas.openxmlformats.org/drawingml/2006/picture">
                <pic:pic>
                  <pic:nvPicPr>
                    <pic:cNvPr id="0" name="image2.png"/>
                    <pic:cNvPicPr preferRelativeResize="0"/>
                  </pic:nvPicPr>
                  <pic:blipFill>
                    <a:blip r:embed="rId10"/>
                    <a:srcRect b="22138" l="19858" r="17143" t="24309"/>
                    <a:stretch>
                      <a:fillRect/>
                    </a:stretch>
                  </pic:blipFill>
                  <pic:spPr>
                    <a:xfrm>
                      <a:off x="0" y="0"/>
                      <a:ext cx="3651483" cy="174595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1134"/>
        </w:tabs>
        <w:spacing w:after="0" w:line="360" w:lineRule="auto"/>
        <w:jc w:val="both"/>
        <w:rPr>
          <w:color w:val="000000"/>
        </w:rPr>
      </w:pPr>
      <w:r w:rsidDel="00000000" w:rsidR="00000000" w:rsidRPr="00000000">
        <w:rPr>
          <w:color w:val="000000"/>
          <w:rtl w:val="0"/>
        </w:rPr>
        <w:t xml:space="preserve">Sử dụng kỹ thuật phân tích vùng tương đương để viết các test case cho các trường hợp.</w:t>
      </w:r>
      <w:r w:rsidDel="00000000" w:rsidR="00000000" w:rsidRPr="00000000">
        <w:br w:type="page"/>
      </w:r>
      <w:r w:rsidDel="00000000" w:rsidR="00000000" w:rsidRPr="00000000">
        <w:rPr>
          <w:rtl w:val="0"/>
        </w:rPr>
      </w:r>
    </w:p>
    <w:p w:rsidR="00000000" w:rsidDel="00000000" w:rsidP="00000000" w:rsidRDefault="00000000" w:rsidRPr="00000000" w14:paraId="00000060">
      <w:pPr>
        <w:tabs>
          <w:tab w:val="left" w:leader="none" w:pos="1134"/>
        </w:tabs>
        <w:spacing w:after="0" w:line="360" w:lineRule="auto"/>
        <w:jc w:val="both"/>
        <w:rPr>
          <w:color w:val="000000"/>
        </w:rPr>
      </w:pPr>
      <w:r w:rsidDel="00000000" w:rsidR="00000000" w:rsidRPr="00000000">
        <w:rPr>
          <w:rtl w:val="0"/>
        </w:rPr>
      </w:r>
    </w:p>
    <w:p w:rsidR="00000000" w:rsidDel="00000000" w:rsidP="00000000" w:rsidRDefault="00000000" w:rsidRPr="00000000" w14:paraId="00000061">
      <w:pPr>
        <w:rPr/>
      </w:pPr>
      <w:bookmarkStart w:colFirst="0" w:colLast="0" w:name="_heading=h.gjdgxs" w:id="0"/>
      <w:bookmarkEnd w:id="0"/>
      <w:r w:rsidDel="00000000" w:rsidR="00000000" w:rsidRPr="00000000">
        <w:rPr>
          <w:b w:val="1"/>
          <w:rtl w:val="0"/>
        </w:rPr>
        <w:t xml:space="preserve">Bài 6:</w:t>
      </w:r>
      <w:r w:rsidDel="00000000" w:rsidR="00000000" w:rsidRPr="00000000">
        <w:rPr>
          <w:rtl w:val="0"/>
        </w:rPr>
        <w:t xml:space="preserve"> Thiết kế testcase cho ô text chỉ cho nhập số nguyên với độ dài ký tự thuộc [1-10] hoặc [20-30]</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Với yêu cầu trên ta có các vùng:</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nhỏ hơn 1 : vùng không hợp lệ</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[1-10] : vùng hợp lệ</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lớn hơn 10 và nhỏ hơn 20 : vùng không hợp lệ</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[20-30] : vùng hợp lệ</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lớn hơn 30: vùng không hợp lệ</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Nhập các ký tự không phải số nguyên : vùng không hợp lệ</w:t>
      </w:r>
    </w:p>
    <w:p w:rsidR="00000000" w:rsidDel="00000000" w:rsidP="00000000" w:rsidRDefault="00000000" w:rsidRPr="00000000" w14:paraId="00000069">
      <w:pPr>
        <w:tabs>
          <w:tab w:val="left" w:leader="none" w:pos="1134"/>
        </w:tabs>
        <w:spacing w:after="0" w:line="360" w:lineRule="auto"/>
        <w:jc w:val="both"/>
        <w:rPr>
          <w:color w:val="000000"/>
        </w:rPr>
      </w:pPr>
      <w:r w:rsidDel="00000000" w:rsidR="00000000" w:rsidRPr="00000000">
        <w:rPr>
          <w:b w:val="1"/>
          <w:color w:val="000000"/>
          <w:u w:val="single"/>
          <w:rtl w:val="0"/>
        </w:rPr>
        <w:t xml:space="preserve">Bài 7</w:t>
      </w:r>
      <w:r w:rsidDel="00000000" w:rsidR="00000000" w:rsidRPr="00000000">
        <w:rPr>
          <w:color w:val="000000"/>
          <w:rtl w:val="0"/>
        </w:rPr>
        <w:t xml:space="preserve">: Cho một chương trình thống kê phân tích một file chứa tên và điểm của sinh viên trong một năm học. File này chứa nhiều nhất 100 dòng. Mỗi dòng chứa tên của một sinh viên (tối đa 20 ký tự), giới tính (1 ký tự) và điểm của 5 môn học (từ 0 đến 10). Mục đích chương trình:</w:t>
      </w:r>
    </w:p>
    <w:p w:rsidR="00000000" w:rsidDel="00000000" w:rsidP="00000000" w:rsidRDefault="00000000" w:rsidRPr="00000000" w14:paraId="0000006A">
      <w:pPr>
        <w:numPr>
          <w:ilvl w:val="0"/>
          <w:numId w:val="9"/>
        </w:numPr>
        <w:tabs>
          <w:tab w:val="left" w:leader="none" w:pos="1134"/>
        </w:tabs>
        <w:spacing w:after="0" w:line="360" w:lineRule="auto"/>
        <w:ind w:left="720" w:hanging="360"/>
        <w:jc w:val="both"/>
        <w:rPr>
          <w:color w:val="000000"/>
        </w:rPr>
      </w:pPr>
      <w:r w:rsidDel="00000000" w:rsidR="00000000" w:rsidRPr="00000000">
        <w:rPr>
          <w:color w:val="000000"/>
          <w:rtl w:val="0"/>
        </w:rPr>
        <w:t xml:space="preserve">Tính điểm trung bình mỗi sinh viên</w:t>
      </w:r>
    </w:p>
    <w:p w:rsidR="00000000" w:rsidDel="00000000" w:rsidP="00000000" w:rsidRDefault="00000000" w:rsidRPr="00000000" w14:paraId="0000006B">
      <w:pPr>
        <w:numPr>
          <w:ilvl w:val="0"/>
          <w:numId w:val="9"/>
        </w:numPr>
        <w:tabs>
          <w:tab w:val="left" w:leader="none" w:pos="1134"/>
        </w:tabs>
        <w:spacing w:after="0" w:line="360" w:lineRule="auto"/>
        <w:ind w:left="720" w:hanging="360"/>
        <w:jc w:val="both"/>
        <w:rPr>
          <w:color w:val="000000"/>
        </w:rPr>
      </w:pPr>
      <w:r w:rsidDel="00000000" w:rsidR="00000000" w:rsidRPr="00000000">
        <w:rPr>
          <w:color w:val="000000"/>
          <w:rtl w:val="0"/>
        </w:rPr>
        <w:t xml:space="preserve">Tính điểm trung bình chung (theo giới tính và theo môn học)</w:t>
      </w:r>
    </w:p>
    <w:p w:rsidR="00000000" w:rsidDel="00000000" w:rsidP="00000000" w:rsidRDefault="00000000" w:rsidRPr="00000000" w14:paraId="0000006C">
      <w:pPr>
        <w:numPr>
          <w:ilvl w:val="0"/>
          <w:numId w:val="9"/>
        </w:numPr>
        <w:tabs>
          <w:tab w:val="left" w:leader="none" w:pos="1134"/>
        </w:tabs>
        <w:spacing w:after="0" w:line="360" w:lineRule="auto"/>
        <w:ind w:left="720" w:hanging="360"/>
        <w:jc w:val="both"/>
        <w:rPr>
          <w:color w:val="000000"/>
        </w:rPr>
      </w:pPr>
      <w:r w:rsidDel="00000000" w:rsidR="00000000" w:rsidRPr="00000000">
        <w:rPr>
          <w:color w:val="000000"/>
          <w:rtl w:val="0"/>
        </w:rPr>
        <w:t xml:space="preserve">Tính số sinh viên lên lớp (điểm trung bình trên 5)</w:t>
      </w:r>
    </w:p>
    <w:p w:rsidR="00000000" w:rsidDel="00000000" w:rsidP="00000000" w:rsidRDefault="00000000" w:rsidRPr="00000000" w14:paraId="0000006D">
      <w:pPr>
        <w:tabs>
          <w:tab w:val="left" w:leader="none" w:pos="1134"/>
        </w:tabs>
        <w:spacing w:after="0" w:line="360" w:lineRule="auto"/>
        <w:jc w:val="both"/>
        <w:rPr>
          <w:color w:val="000000"/>
        </w:rPr>
      </w:pPr>
      <w:r w:rsidDel="00000000" w:rsidR="00000000" w:rsidRPr="00000000">
        <w:rPr>
          <w:b w:val="1"/>
          <w:color w:val="000000"/>
          <w:rtl w:val="0"/>
        </w:rPr>
        <w:t xml:space="preserve">Yêu cầu</w:t>
      </w:r>
      <w:r w:rsidDel="00000000" w:rsidR="00000000" w:rsidRPr="00000000">
        <w:rPr>
          <w:color w:val="000000"/>
          <w:rtl w:val="0"/>
        </w:rPr>
        <w:t xml:space="preserve">: Xây dựng tập dữ liệu thử cho chương trình trên bằng kỹ thuật kiểm thử thuật phân vùng tương đương.</w:t>
      </w:r>
    </w:p>
    <w:p w:rsidR="00000000" w:rsidDel="00000000" w:rsidP="00000000" w:rsidRDefault="00000000" w:rsidRPr="00000000" w14:paraId="0000006E">
      <w:pPr>
        <w:tabs>
          <w:tab w:val="left" w:leader="none" w:pos="1134"/>
        </w:tabs>
        <w:spacing w:after="0" w:line="360" w:lineRule="auto"/>
        <w:jc w:val="both"/>
        <w:rPr>
          <w:color w:val="000000"/>
        </w:rPr>
      </w:pPr>
      <w:r w:rsidDel="00000000" w:rsidR="00000000" w:rsidRPr="00000000">
        <w:rPr>
          <w:rtl w:val="0"/>
        </w:rPr>
      </w:r>
    </w:p>
    <w:p w:rsidR="00000000" w:rsidDel="00000000" w:rsidP="00000000" w:rsidRDefault="00000000" w:rsidRPr="00000000" w14:paraId="0000006F">
      <w:pPr>
        <w:tabs>
          <w:tab w:val="left" w:leader="none" w:pos="1134"/>
        </w:tabs>
        <w:spacing w:after="0" w:line="360" w:lineRule="auto"/>
        <w:jc w:val="center"/>
        <w:rPr>
          <w:b w:val="1"/>
          <w:color w:val="000000"/>
          <w:sz w:val="40"/>
          <w:szCs w:val="40"/>
        </w:rPr>
      </w:pPr>
      <w:r w:rsidDel="00000000" w:rsidR="00000000" w:rsidRPr="00000000">
        <w:rPr>
          <w:b w:val="1"/>
          <w:color w:val="000000"/>
          <w:sz w:val="40"/>
          <w:szCs w:val="40"/>
          <w:rtl w:val="0"/>
        </w:rPr>
        <w:t xml:space="preserve">Hết lab 2</w:t>
      </w:r>
    </w:p>
    <w:sectPr>
      <w:pgSz w:h="15840" w:w="12240" w:orient="portrait"/>
      <w:pgMar w:bottom="851" w:top="8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F379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F379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F3799"/>
    <w:pPr>
      <w:keepNext w:val="1"/>
      <w:keepLines w:val="1"/>
      <w:spacing w:after="80" w:before="160"/>
      <w:outlineLvl w:val="2"/>
    </w:pPr>
    <w:rPr>
      <w:rFonts w:asciiTheme="minorHAnsi" w:cstheme="majorBidi" w:eastAsiaTheme="majorEastAsia" w:hAnsiTheme="minorHAnsi"/>
      <w:color w:val="0f4761" w:themeColor="accent1" w:themeShade="0000BF"/>
      <w:szCs w:val="28"/>
    </w:rPr>
  </w:style>
  <w:style w:type="paragraph" w:styleId="Heading4">
    <w:name w:val="heading 4"/>
    <w:basedOn w:val="Normal"/>
    <w:next w:val="Normal"/>
    <w:link w:val="Heading4Char"/>
    <w:uiPriority w:val="9"/>
    <w:semiHidden w:val="1"/>
    <w:unhideWhenUsed w:val="1"/>
    <w:qFormat w:val="1"/>
    <w:rsid w:val="00CF3799"/>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F3799"/>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CF3799"/>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F379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CF379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3799"/>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379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F379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F3799"/>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CF3799"/>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CF3799"/>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CF3799"/>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CF3799"/>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CF3799"/>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CF3799"/>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CF3799"/>
    <w:pPr>
      <w:spacing w:after="80" w:line="240" w:lineRule="auto"/>
      <w:contextualSpacing w:val="1"/>
    </w:pPr>
    <w:rPr>
      <w:rFonts w:asciiTheme="majorHAnsi" w:cstheme="majorBidi" w:eastAsiaTheme="majorEastAsia" w:hAnsiTheme="majorHAnsi"/>
      <w:color w:val="auto"/>
      <w:spacing w:val="-10"/>
      <w:kern w:val="28"/>
      <w:sz w:val="56"/>
      <w:szCs w:val="56"/>
    </w:rPr>
  </w:style>
  <w:style w:type="character" w:styleId="TitleChar" w:customStyle="1">
    <w:name w:val="Title Char"/>
    <w:basedOn w:val="DefaultParagraphFont"/>
    <w:link w:val="Title"/>
    <w:uiPriority w:val="10"/>
    <w:rsid w:val="00CF3799"/>
    <w:rPr>
      <w:rFonts w:asciiTheme="majorHAnsi" w:cstheme="majorBid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val="1"/>
    <w:rsid w:val="00CF3799"/>
    <w:pPr>
      <w:numPr>
        <w:ilvl w:val="1"/>
      </w:numPr>
    </w:pPr>
    <w:rPr>
      <w:rFonts w:asciiTheme="minorHAnsi" w:cstheme="majorBidi" w:eastAsiaTheme="majorEastAsia" w:hAnsiTheme="minorHAnsi"/>
      <w:color w:val="595959" w:themeColor="text1" w:themeTint="0000A6"/>
      <w:spacing w:val="15"/>
      <w:szCs w:val="28"/>
    </w:rPr>
  </w:style>
  <w:style w:type="character" w:styleId="SubtitleChar" w:customStyle="1">
    <w:name w:val="Subtitle Char"/>
    <w:basedOn w:val="DefaultParagraphFont"/>
    <w:link w:val="Subtitle"/>
    <w:uiPriority w:val="11"/>
    <w:rsid w:val="00CF3799"/>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CF37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3799"/>
    <w:rPr>
      <w:i w:val="1"/>
      <w:iCs w:val="1"/>
      <w:color w:val="404040" w:themeColor="text1" w:themeTint="0000BF"/>
    </w:rPr>
  </w:style>
  <w:style w:type="paragraph" w:styleId="ListParagraph">
    <w:name w:val="List Paragraph"/>
    <w:basedOn w:val="Normal"/>
    <w:uiPriority w:val="34"/>
    <w:qFormat w:val="1"/>
    <w:rsid w:val="00CF3799"/>
    <w:pPr>
      <w:ind w:left="720"/>
      <w:contextualSpacing w:val="1"/>
    </w:pPr>
  </w:style>
  <w:style w:type="character" w:styleId="IntenseEmphasis">
    <w:name w:val="Intense Emphasis"/>
    <w:basedOn w:val="DefaultParagraphFont"/>
    <w:uiPriority w:val="21"/>
    <w:qFormat w:val="1"/>
    <w:rsid w:val="00CF3799"/>
    <w:rPr>
      <w:i w:val="1"/>
      <w:iCs w:val="1"/>
      <w:color w:val="0f4761" w:themeColor="accent1" w:themeShade="0000BF"/>
    </w:rPr>
  </w:style>
  <w:style w:type="paragraph" w:styleId="IntenseQuote">
    <w:name w:val="Intense Quote"/>
    <w:basedOn w:val="Normal"/>
    <w:next w:val="Normal"/>
    <w:link w:val="IntenseQuoteChar"/>
    <w:uiPriority w:val="30"/>
    <w:qFormat w:val="1"/>
    <w:rsid w:val="00CF37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F3799"/>
    <w:rPr>
      <w:i w:val="1"/>
      <w:iCs w:val="1"/>
      <w:color w:val="0f4761" w:themeColor="accent1" w:themeShade="0000BF"/>
    </w:rPr>
  </w:style>
  <w:style w:type="character" w:styleId="IntenseReference">
    <w:name w:val="Intense Reference"/>
    <w:basedOn w:val="DefaultParagraphFont"/>
    <w:uiPriority w:val="32"/>
    <w:qFormat w:val="1"/>
    <w:rsid w:val="00CF3799"/>
    <w:rPr>
      <w:b w:val="1"/>
      <w:bCs w:val="1"/>
      <w:smallCaps w:val="1"/>
      <w:color w:val="0f4761" w:themeColor="accent1" w:themeShade="0000BF"/>
      <w:spacing w:val="5"/>
    </w:rPr>
  </w:style>
  <w:style w:type="table" w:styleId="TableGrid">
    <w:name w:val="Table Grid"/>
    <w:basedOn w:val="TableNormal"/>
    <w:uiPriority w:val="39"/>
    <w:rsid w:val="00D05EF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3E1EFE"/>
    <w:rPr>
      <w:rFonts w:cs="Times New Roman"/>
      <w:sz w:val="24"/>
      <w:szCs w:val="24"/>
    </w:rPr>
  </w:style>
  <w:style w:type="paragraph" w:styleId="Subtitle">
    <w:name w:val="Subtitle"/>
    <w:basedOn w:val="Normal"/>
    <w:next w:val="Normal"/>
    <w:pPr/>
    <w:rPr>
      <w:rFonts w:ascii="Aptos" w:cs="Aptos" w:eastAsia="Aptos" w:hAnsi="Aptos"/>
      <w:color w:val="595959"/>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c0R8BHgoXh5CiaSWj7YuW3SxnA==">CgMxLjAaJAoBMBIfCh0IB0IZCg9UaW1lcyBOZXcgUm9tYW4SBkNhdWRleBokCgExEh8KHQgHQhkKD1RpbWVzIE5ldyBSb21hbhIGQ2F1ZGV4GiQKATISHwodCAdCGQoPVGltZXMgTmV3IFJvbWFuEgZDYXVkZXgaJAoBMxIfCh0IB0IZCg9UaW1lcyBOZXcgUm9tYW4SBkNhdWRleDIIaC5namRneHM4AHIhMXgwbEdtXzBWS1JPZU1iOVVoYlJKd0RXWTZITWRnRmRD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2024-09-01T05:54:00Z</dcterms:created>
  <dc:creator>Phạm Trọng Huynh</dc:creator>
</cp:coreProperties>
</file>