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780" w:type="dxa"/>
        <w:tblLook w:val="04A0" w:firstRow="1" w:lastRow="0" w:firstColumn="1" w:lastColumn="0" w:noHBand="0" w:noVBand="1"/>
      </w:tblPr>
      <w:tblGrid>
        <w:gridCol w:w="2100"/>
        <w:gridCol w:w="4680"/>
      </w:tblGrid>
      <w:tr w:rsidR="006C310E" w:rsidRPr="006C310E" w:rsidTr="006C310E">
        <w:trPr>
          <w:trHeight w:val="315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CPI for All Urban Consumers (CPI-U)</w:t>
            </w:r>
          </w:p>
        </w:tc>
      </w:tr>
      <w:tr w:rsidR="006C310E" w:rsidRPr="006C310E" w:rsidTr="006C310E">
        <w:trPr>
          <w:trHeight w:val="315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Original Data Value</w:t>
            </w:r>
          </w:p>
        </w:tc>
      </w:tr>
      <w:tr w:rsidR="006C310E" w:rsidRPr="006C310E" w:rsidTr="006C310E">
        <w:trPr>
          <w:trHeight w:val="300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Id: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CUUR0000SA0</w:t>
            </w:r>
          </w:p>
        </w:tc>
      </w:tr>
      <w:tr w:rsidR="006C310E" w:rsidRPr="006C310E" w:rsidTr="006C310E">
        <w:trPr>
          <w:trHeight w:val="300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Not Seasonally Adjusted</w:t>
            </w: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Title: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items in U.S. city average, all urban consumers, not seasonally adjusted</w:t>
            </w: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Area: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U.S. city average</w:t>
            </w: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Item: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All items</w:t>
            </w: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Base Period: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1982-84=100</w:t>
            </w:r>
          </w:p>
        </w:tc>
      </w:tr>
      <w:tr w:rsidR="006C310E" w:rsidRPr="006C310E" w:rsidTr="006C310E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6C310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Years: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310E" w:rsidRPr="006C310E" w:rsidRDefault="006C310E" w:rsidP="006C310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 to 2018</w:t>
            </w:r>
          </w:p>
        </w:tc>
      </w:tr>
    </w:tbl>
    <w:p w:rsidR="00D027FE" w:rsidRDefault="006A5B53"/>
    <w:tbl>
      <w:tblPr>
        <w:tblW w:w="6796" w:type="dxa"/>
        <w:tblLook w:val="04A0" w:firstRow="1" w:lastRow="0" w:firstColumn="1" w:lastColumn="0" w:noHBand="0" w:noVBand="1"/>
      </w:tblPr>
      <w:tblGrid>
        <w:gridCol w:w="2109"/>
        <w:gridCol w:w="4687"/>
      </w:tblGrid>
      <w:tr w:rsidR="005D3FE4" w:rsidRPr="005D3FE4" w:rsidTr="005D3FE4">
        <w:trPr>
          <w:trHeight w:val="315"/>
        </w:trPr>
        <w:tc>
          <w:tcPr>
            <w:tcW w:w="6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Employment, Hours, and Earnings from the Current Employment Statistics survey (National)</w:t>
            </w:r>
          </w:p>
        </w:tc>
      </w:tr>
      <w:tr w:rsidR="005D3FE4" w:rsidRPr="005D3FE4" w:rsidTr="005D3FE4">
        <w:trPr>
          <w:trHeight w:val="315"/>
        </w:trPr>
        <w:tc>
          <w:tcPr>
            <w:tcW w:w="6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Original Data Value</w:t>
            </w:r>
          </w:p>
        </w:tc>
      </w:tr>
      <w:tr w:rsidR="005D3FE4" w:rsidRPr="005D3FE4" w:rsidTr="005D3FE4">
        <w:trPr>
          <w:trHeight w:val="300"/>
        </w:trPr>
        <w:tc>
          <w:tcPr>
            <w:tcW w:w="6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Id: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CES0500000008</w:t>
            </w:r>
          </w:p>
        </w:tc>
      </w:tr>
      <w:tr w:rsidR="005D3FE4" w:rsidRPr="005D3FE4" w:rsidTr="005D3FE4">
        <w:trPr>
          <w:trHeight w:val="300"/>
        </w:trPr>
        <w:tc>
          <w:tcPr>
            <w:tcW w:w="679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Seasonally Adjusted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Title: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hourly earnings of production and nonsupervisory employees, total private, seasonally adjusted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Super Sector: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private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Industry: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Total private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NAICS Code: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Data Type: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AVERAGE HOURLY EARNINGS OF PRODUCTION AND NONSUPERVISORY EMPLOYEES</w:t>
            </w:r>
          </w:p>
        </w:tc>
      </w:tr>
      <w:tr w:rsidR="005D3FE4" w:rsidRPr="005D3FE4" w:rsidTr="005D3FE4">
        <w:trPr>
          <w:trHeight w:val="300"/>
        </w:trPr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Years:</w:t>
            </w:r>
          </w:p>
        </w:tc>
        <w:tc>
          <w:tcPr>
            <w:tcW w:w="4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 to 2018</w:t>
            </w:r>
          </w:p>
        </w:tc>
      </w:tr>
    </w:tbl>
    <w:p w:rsidR="005D3FE4" w:rsidRDefault="005D3FE4"/>
    <w:tbl>
      <w:tblPr>
        <w:tblW w:w="6780" w:type="dxa"/>
        <w:tblLook w:val="04A0" w:firstRow="1" w:lastRow="0" w:firstColumn="1" w:lastColumn="0" w:noHBand="0" w:noVBand="1"/>
      </w:tblPr>
      <w:tblGrid>
        <w:gridCol w:w="2100"/>
        <w:gridCol w:w="4680"/>
      </w:tblGrid>
      <w:tr w:rsidR="005D3FE4" w:rsidRPr="005D3FE4" w:rsidTr="005D3FE4">
        <w:trPr>
          <w:trHeight w:val="315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Labor Force Statistics from the Current Population Survey</w:t>
            </w:r>
          </w:p>
        </w:tc>
      </w:tr>
      <w:tr w:rsidR="005D3FE4" w:rsidRPr="005D3FE4" w:rsidTr="005D3FE4">
        <w:trPr>
          <w:trHeight w:val="315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Original Data Value</w:t>
            </w:r>
          </w:p>
        </w:tc>
      </w:tr>
      <w:tr w:rsidR="005D3FE4" w:rsidRPr="005D3FE4" w:rsidTr="005D3FE4">
        <w:trPr>
          <w:trHeight w:val="300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Id: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LNS14000000</w:t>
            </w:r>
          </w:p>
        </w:tc>
      </w:tr>
      <w:tr w:rsidR="005D3FE4" w:rsidRPr="005D3FE4" w:rsidTr="005D3FE4">
        <w:trPr>
          <w:trHeight w:val="300"/>
        </w:trPr>
        <w:tc>
          <w:tcPr>
            <w:tcW w:w="67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Seasonally Adjusted</w:t>
            </w: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title: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(Seas) Unemployment Rate</w:t>
            </w: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Labor force status: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Unemployment rate</w:t>
            </w: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Type of data: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Percent or rate</w:t>
            </w: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Age: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16 years and over</w:t>
            </w:r>
          </w:p>
        </w:tc>
      </w:tr>
      <w:tr w:rsidR="005D3FE4" w:rsidRPr="005D3FE4" w:rsidTr="005D3FE4">
        <w:trPr>
          <w:trHeight w:val="300"/>
        </w:trPr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5D3FE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Years: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3FE4" w:rsidRPr="005D3FE4" w:rsidRDefault="005D3FE4" w:rsidP="005D3F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 to 2018</w:t>
            </w:r>
          </w:p>
        </w:tc>
      </w:tr>
    </w:tbl>
    <w:p w:rsidR="006C310E" w:rsidRDefault="006C310E"/>
    <w:p w:rsidR="005D3FE4" w:rsidRDefault="005D3FE4"/>
    <w:p w:rsidR="005D3FE4" w:rsidRDefault="005D3FE4"/>
    <w:tbl>
      <w:tblPr>
        <w:tblW w:w="6788" w:type="dxa"/>
        <w:tblLook w:val="04A0" w:firstRow="1" w:lastRow="0" w:firstColumn="1" w:lastColumn="0" w:noHBand="0" w:noVBand="1"/>
      </w:tblPr>
      <w:tblGrid>
        <w:gridCol w:w="2281"/>
        <w:gridCol w:w="4507"/>
      </w:tblGrid>
      <w:tr w:rsidR="00082EBD" w:rsidRPr="00082EBD" w:rsidTr="00082EBD">
        <w:trPr>
          <w:trHeight w:val="315"/>
        </w:trPr>
        <w:tc>
          <w:tcPr>
            <w:tcW w:w="6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lastRenderedPageBreak/>
              <w:t>Major Sector Multifactor Productivity</w:t>
            </w:r>
          </w:p>
        </w:tc>
      </w:tr>
      <w:tr w:rsidR="00082EBD" w:rsidRPr="00082EBD" w:rsidTr="00082EBD">
        <w:trPr>
          <w:trHeight w:val="315"/>
        </w:trPr>
        <w:tc>
          <w:tcPr>
            <w:tcW w:w="6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Original Data Value</w:t>
            </w:r>
          </w:p>
        </w:tc>
      </w:tr>
      <w:tr w:rsidR="00082EBD" w:rsidRPr="00082EBD" w:rsidTr="00082EBD">
        <w:trPr>
          <w:trHeight w:val="300"/>
        </w:trPr>
        <w:tc>
          <w:tcPr>
            <w:tcW w:w="67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Id: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MPU4910012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Series Title: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Multifactor productivity for Private Non-Farm Business Sector (NAICS 113-81), Indexes = 100.000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Sector: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Private Non-Farm Business Sector (NAICS XG)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Measure: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Multifactor Productivity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Duration: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Indexes = 100.000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Base Year: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2012</w:t>
            </w:r>
          </w:p>
        </w:tc>
      </w:tr>
      <w:tr w:rsidR="00082EBD" w:rsidRPr="00082EBD" w:rsidTr="00082EBD">
        <w:trPr>
          <w:trHeight w:val="300"/>
        </w:trPr>
        <w:tc>
          <w:tcPr>
            <w:tcW w:w="22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Years:</w:t>
            </w:r>
          </w:p>
        </w:tc>
        <w:tc>
          <w:tcPr>
            <w:tcW w:w="4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2EBD" w:rsidRPr="00082EBD" w:rsidRDefault="00082EBD" w:rsidP="00082EB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082EBD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1999 to 2018</w:t>
            </w:r>
          </w:p>
        </w:tc>
      </w:tr>
    </w:tbl>
    <w:p w:rsidR="005D3FE4" w:rsidRDefault="005D3FE4">
      <w:bookmarkStart w:id="0" w:name="_GoBack"/>
      <w:bookmarkEnd w:id="0"/>
    </w:p>
    <w:sectPr w:rsidR="005D3F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6C"/>
    <w:rsid w:val="00082EBD"/>
    <w:rsid w:val="00157F07"/>
    <w:rsid w:val="0021686C"/>
    <w:rsid w:val="003712BA"/>
    <w:rsid w:val="005D3FE4"/>
    <w:rsid w:val="006A5B53"/>
    <w:rsid w:val="006C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CC607"/>
  <w15:chartTrackingRefBased/>
  <w15:docId w15:val="{D860B6DB-9C7B-400B-AB3A-5C9B880E2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0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Wu</dc:creator>
  <cp:keywords/>
  <dc:description/>
  <cp:lastModifiedBy>Jonathan Wu</cp:lastModifiedBy>
  <cp:revision>4</cp:revision>
  <dcterms:created xsi:type="dcterms:W3CDTF">2020-01-09T03:19:00Z</dcterms:created>
  <dcterms:modified xsi:type="dcterms:W3CDTF">2020-01-09T04:04:00Z</dcterms:modified>
</cp:coreProperties>
</file>