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0" w:lineRule="auto" w:before="1448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My skills </w:t>
      </w:r>
    </w:p>
    <w:p>
      <w:pPr>
        <w:autoSpaceDN w:val="0"/>
        <w:autoSpaceDE w:val="0"/>
        <w:widowControl/>
        <w:spacing w:line="233" w:lineRule="auto" w:before="460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Microsoft Power BI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Power Platform Assistant / Junior Power Platform Expert at AstraZeneca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MongoDB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11" w:history="1">
          <w:r>
            <w:rPr>
              <w:rStyle w:val="Hyperlink"/>
            </w:rPr>
            <w:t>2 educational experiences at Yrkeshögskolan Campus Mölndal and 1 other school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NoSQL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</w:p>
    <w:p>
      <w:pPr>
        <w:autoSpaceDN w:val="0"/>
        <w:autoSpaceDE w:val="0"/>
        <w:widowControl/>
        <w:spacing w:line="233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Entity Framework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</w:p>
    <w:p>
      <w:pPr>
        <w:autoSpaceDN w:val="0"/>
        <w:autoSpaceDE w:val="0"/>
        <w:widowControl/>
        <w:spacing w:line="233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API Development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13" w:history="1">
          <w:r>
            <w:rPr>
              <w:rStyle w:val="Hyperlink"/>
            </w:rPr>
            <w:t>2 educational experiences at Yrkeshögskolan Campus Mölndal and 1 other school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Monte Carlo Simulation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Retrieval-Augmented Generation (RAG)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Large Language Models (LLM)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6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</w:p>
    <w:p>
      <w:pPr>
        <w:autoSpaceDN w:val="0"/>
        <w:autoSpaceDE w:val="0"/>
        <w:widowControl/>
        <w:spacing w:line="235" w:lineRule="auto" w:before="192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DevOps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</w:p>
    <w:p>
      <w:pPr>
        <w:autoSpaceDN w:val="0"/>
        <w:autoSpaceDE w:val="0"/>
        <w:widowControl/>
        <w:spacing w:line="233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Containerization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Helm (Software)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auto" w:before="1444" w:after="0"/>
        <w:ind w:left="1440" w:right="720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ARM Architecture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9" w:lineRule="auto" w:before="108" w:after="0"/>
        <w:ind w:left="1440" w:right="720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TensorFlow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9" w:lineRule="auto" w:before="108" w:after="0"/>
        <w:ind w:left="1440" w:right="705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Recommender Systems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2" w:lineRule="auto" w:before="108" w:after="0"/>
        <w:ind w:left="1440" w:right="705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Model Interpretation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4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2" w:lineRule="auto" w:before="108" w:after="0"/>
        <w:ind w:left="1440" w:right="705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Lime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9" w:lineRule="auto" w:before="108" w:after="0"/>
        <w:ind w:left="1440" w:right="705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Azure Cosmos DB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System Developer at Sigma Technology Group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Agile Application Development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20" w:history="1">
          <w:r>
            <w:rPr>
              <w:rStyle w:val="Hyperlink"/>
            </w:rPr>
            <w:t>4 experiences at AstraZeneca and 3 other companies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Software Development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6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21" w:history="1">
          <w:r>
            <w:rPr>
              <w:rStyle w:val="Hyperlink"/>
            </w:rPr>
            <w:t>4 experiences at AstraZeneca and 3 other companies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</w:p>
    <w:p>
      <w:pPr>
        <w:autoSpaceDN w:val="0"/>
        <w:autoSpaceDE w:val="0"/>
        <w:widowControl/>
        <w:spacing w:line="240" w:lineRule="auto" w:before="9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21" w:history="1">
          <w:r>
            <w:rPr>
              <w:rStyle w:val="Hyperlink"/>
            </w:rPr>
            <w:t>5 educational experiences at Chalmers University of Technology and 4 other schools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Representational State Transfer (REST)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23" w:history="1">
          <w:r>
            <w:rPr>
              <w:rStyle w:val="Hyperlink"/>
            </w:rPr>
            <w:t>2 educational experiences at Yrkeshögskolan Campus Mölndal and 1 other school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AWS CloudFormation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46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Microsoft PowerPoint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Power Platform Assistant / Junior Power Platform Expert at AstraZeneca </w:t>
      </w:r>
    </w:p>
    <w:p>
      <w:pPr>
        <w:autoSpaceDN w:val="0"/>
        <w:autoSpaceDE w:val="0"/>
        <w:widowControl/>
        <w:spacing w:line="240" w:lineRule="auto" w:before="9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4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96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24" w:history="1">
          <w:r>
            <w:rPr>
              <w:rStyle w:val="Hyperlink"/>
            </w:rPr>
            <w:t>4 educational experiences at Chalmers University of Technology and 3 other schools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Powershell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Power Platform Assistant / Junior Power Platform Expert at AstraZeneca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Database Design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Power Platform Assistant / Junior Power Platform Expert at AstraZeneca </w:t>
      </w:r>
    </w:p>
    <w:p>
      <w:pPr>
        <w:autoSpaceDN w:val="0"/>
        <w:autoSpaceDE w:val="0"/>
        <w:widowControl/>
        <w:spacing w:line="240" w:lineRule="auto" w:before="9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96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25" w:history="1">
          <w:r>
            <w:rPr>
              <w:rStyle w:val="Hyperlink"/>
            </w:rPr>
            <w:t>3 educational experiences at Chalmers University of Technology and 2 other schools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Microsoft Power Automate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Power Platform Assistant / Junior Power Platform Expert at AstraZeneca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Microsoft Power Apps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Power Platform Assistant / Junior Power Platform Expert at AstraZeneca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Data Analysis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Computer Vision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6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</w:p>
    <w:p>
      <w:pPr>
        <w:autoSpaceDN w:val="0"/>
        <w:autoSpaceDE w:val="0"/>
        <w:widowControl/>
        <w:spacing w:line="235" w:lineRule="auto" w:before="192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Deep Learning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</w:p>
    <w:p>
      <w:pPr>
        <w:autoSpaceDN w:val="0"/>
        <w:autoSpaceDE w:val="0"/>
        <w:widowControl/>
        <w:spacing w:line="233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Scikit-Learn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NumPy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auto" w:before="1444" w:after="0"/>
        <w:ind w:left="1440" w:right="705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Pandas (Software)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9" w:lineRule="auto" w:before="108" w:after="0"/>
        <w:ind w:left="1440" w:right="705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Linux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9" w:lineRule="auto" w:before="108" w:after="0"/>
        <w:ind w:left="1440" w:right="446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Continuous Integration and Continuous Delivery (CI/CD)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2" w:lineRule="auto" w:before="108" w:after="0"/>
        <w:ind w:left="1440" w:right="720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Kubernetes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49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2" w:lineRule="auto" w:before="108" w:after="0"/>
        <w:ind w:left="1440" w:right="720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Docker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9" w:lineRule="auto" w:before="108" w:after="0"/>
        <w:ind w:left="1440" w:right="720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GitHub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27" w:history="1">
          <w:r>
            <w:rPr>
              <w:rStyle w:val="Hyperlink"/>
            </w:rPr>
            <w:t>3 experiences at SQLI Nordics and 2 other companies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</w:p>
    <w:p>
      <w:pPr>
        <w:autoSpaceDN w:val="0"/>
        <w:autoSpaceDE w:val="0"/>
        <w:widowControl/>
        <w:spacing w:line="240" w:lineRule="auto" w:before="9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96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27" w:history="1">
          <w:r>
            <w:rPr>
              <w:rStyle w:val="Hyperlink"/>
            </w:rPr>
            <w:t>4 educational experiences at Chalmers University of Technology and 3 other schools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Microsoft Office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28" w:history="1">
          <w:r>
            <w:rPr>
              <w:rStyle w:val="Hyperlink"/>
            </w:rPr>
            <w:t>4 experiences at AstraZeneca and 3 other companies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</w:p>
    <w:p>
      <w:pPr>
        <w:autoSpaceDN w:val="0"/>
        <w:autoSpaceDE w:val="0"/>
        <w:widowControl/>
        <w:spacing w:line="240" w:lineRule="auto" w:before="9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96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28" w:history="1">
          <w:r>
            <w:rPr>
              <w:rStyle w:val="Hyperlink"/>
            </w:rPr>
            <w:t>2 educational experiences at Yrkeshögskolan Campus Mölndal and 1 other school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ASP.NET MVC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49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System Software Developer at 3bits Consulting AB </w:t>
      </w:r>
    </w:p>
    <w:p>
      <w:pPr>
        <w:autoSpaceDN w:val="0"/>
        <w:autoSpaceDE w:val="0"/>
        <w:widowControl/>
        <w:spacing w:line="240" w:lineRule="auto" w:before="9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96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</w:p>
    <w:p>
      <w:pPr>
        <w:autoSpaceDN w:val="0"/>
        <w:autoSpaceDE w:val="0"/>
        <w:widowControl/>
        <w:spacing w:line="233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.NET Framework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31" w:history="1">
          <w:r>
            <w:rPr>
              <w:rStyle w:val="Hyperlink"/>
            </w:rPr>
            <w:t>3 experiences at SQLI Nordics and 2 other companies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</w:p>
    <w:p>
      <w:pPr>
        <w:autoSpaceDN w:val="0"/>
        <w:autoSpaceDE w:val="0"/>
        <w:widowControl/>
        <w:spacing w:line="240" w:lineRule="auto" w:before="9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auto" w:before="96" w:after="0"/>
        <w:ind w:left="1440" w:right="2736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31" w:history="1">
          <w:r>
            <w:rPr>
              <w:rStyle w:val="Hyperlink"/>
            </w:rPr>
            <w:t>2 educational experiences at Yrkeshögskolan Campus Mölndal and 1 other school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  <w:r>
        <w:rPr>
          <w:rFonts w:ascii="Roboto" w:hAnsi="Roboto" w:eastAsia="Roboto"/>
          <w:b w:val="0"/>
          <w:i w:val="0"/>
          <w:color w:val="000000"/>
          <w:sz w:val="21"/>
        </w:rPr>
        <w:t xml:space="preserve">Passed LinkedIn Skill Assessment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Dataverse - Power Platform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Power Platform Assistant / Junior Power Platform Expert at AstraZeneca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SharePoint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Power Platform Assistant / Junior Power Platform Expert at AstraZeneca </w:t>
      </w:r>
    </w:p>
    <w:p>
      <w:pPr>
        <w:autoSpaceDN w:val="0"/>
        <w:autoSpaceDE w:val="0"/>
        <w:widowControl/>
        <w:spacing w:line="233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Azure Service Bus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System Developer at SQLI Nordics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RabbitMQ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System Software Developer at 3bits Consulting AB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570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AMQP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49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System Software Developer at 3bits Consulting AB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ADO.NET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System Software Developer at 3bits Consulting AB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SOAP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System Software Developer at 3bits Consulting AB </w:t>
      </w:r>
    </w:p>
    <w:p>
      <w:pPr>
        <w:autoSpaceDN w:val="0"/>
        <w:autoSpaceDE w:val="0"/>
        <w:widowControl/>
        <w:spacing w:line="233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Active Directory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System Developer at Sigma Technology Group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REST APIs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System Developer at Sigma Technology Group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Python (Programming Language)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Machine Learning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Artificial Intelligence (AI)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6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</w:p>
    <w:p>
      <w:pPr>
        <w:autoSpaceDN w:val="0"/>
        <w:autoSpaceDE w:val="0"/>
        <w:widowControl/>
        <w:spacing w:line="235" w:lineRule="auto" w:before="192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Statistics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</w:p>
    <w:p>
      <w:pPr>
        <w:autoSpaceDN w:val="0"/>
        <w:autoSpaceDE w:val="0"/>
        <w:widowControl/>
        <w:spacing w:line="233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PyTorch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Chalmers University of Technology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ASP.NET Core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auto" w:before="1444" w:after="0"/>
        <w:ind w:left="1440" w:right="734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Database Design &amp; Modeling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9" w:lineRule="auto" w:before="108" w:after="0"/>
        <w:ind w:left="1440" w:right="705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Data Management and Storage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9" w:lineRule="auto" w:before="108" w:after="0"/>
        <w:ind w:left="1440" w:right="633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Software Testing &amp; Quality Assurance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2" w:lineRule="auto" w:before="108" w:after="0"/>
        <w:ind w:left="1440" w:right="8208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Unit Testing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49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2" w:lineRule="auto" w:before="108" w:after="0"/>
        <w:ind w:left="1440" w:right="7776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Test Automation (basic)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9" w:lineRule="auto" w:before="108" w:after="0"/>
        <w:ind w:left="1440" w:right="8208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Agile / Scrum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System Developer at SQLI Nordics </w:t>
      </w:r>
    </w:p>
    <w:p>
      <w:pPr>
        <w:autoSpaceDN w:val="0"/>
        <w:autoSpaceDE w:val="0"/>
        <w:widowControl/>
        <w:spacing w:line="240" w:lineRule="auto" w:before="9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96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</w:p>
    <w:p>
      <w:pPr>
        <w:autoSpaceDN w:val="0"/>
        <w:autoSpaceDE w:val="0"/>
        <w:widowControl/>
        <w:spacing w:line="233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Consulting and Communication Skills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Problem Solving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Work-Based Learning (LIA Projects)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Object-Oriented Programming in C#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System Developer at Sigma Technology Group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96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</w:p>
    <w:p>
      <w:pPr>
        <w:autoSpaceDN w:val="0"/>
        <w:autoSpaceDE w:val="0"/>
        <w:widowControl/>
        <w:spacing w:line="235" w:lineRule="auto" w:before="192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Test and Quality Assurance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</w:p>
    <w:p>
      <w:pPr>
        <w:autoSpaceDN w:val="0"/>
        <w:autoSpaceDE w:val="0"/>
        <w:widowControl/>
        <w:spacing w:line="233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Fundamental Cloud Applications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Object-Oriented Architecture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Scalable Cloud Applications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</w:p>
    <w:p>
      <w:pPr>
        <w:autoSpaceDN w:val="0"/>
        <w:autoSpaceDE w:val="0"/>
        <w:widowControl/>
        <w:spacing w:line="233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AWS Lambda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auto" w:before="1444" w:after="0"/>
        <w:ind w:left="1440" w:right="590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Consulting Approach and Communication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82" w:lineRule="auto" w:before="108" w:after="0"/>
        <w:ind w:left="1440" w:right="6768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Low-Code Development Platforms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Cloud Computing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Amazon Web Services (AWS)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Google Cloud Platform (GCP)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Microsoft Azure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Microsoft Power Platform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0" w:lineRule="auto" w:before="108" w:after="0"/>
        <w:ind w:left="1440" w:right="360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Power Platform Assistant / Junior Power Platform Expert at AstraZeneca </w:t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Programming </w:t>
      </w:r>
      <w:r>
        <w:br/>
      </w:r>
      <w:r>
        <w:rPr>
          <w:rFonts w:ascii="Roboto" w:hAnsi="Roboto" w:eastAsia="Roboto"/>
          <w:b w:val="0"/>
          <w:i w:val="0"/>
          <w:color w:val="1155CC"/>
          <w:sz w:val="21"/>
        </w:rPr>
        <w:hyperlink r:id="rId37" w:history="1">
          <w:r>
            <w:rPr>
              <w:rStyle w:val="Hyperlink"/>
            </w:rPr>
            <w:t>1 endorsement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Marketing Strategy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SQL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auto" w:before="108" w:after="0"/>
        <w:ind w:left="1440" w:right="720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JavaScript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Agile Methodologies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HTML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1"/>
        </w:rPr>
        <w:t xml:space="preserve">Passed LinkedIn Skill Assessment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Databases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Power Platform Assistant / Junior Power Platform Expert at AstraZeneca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Microsoft SQL Server </w:t>
      </w:r>
    </w:p>
    <w:p>
      <w:pPr>
        <w:autoSpaceDN w:val="0"/>
        <w:autoSpaceDE w:val="0"/>
        <w:widowControl/>
        <w:spacing w:line="240" w:lineRule="auto" w:before="102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38" w:history="1">
          <w:r>
            <w:rPr>
              <w:rStyle w:val="Hyperlink"/>
            </w:rPr>
            <w:t>2 experiences at 3bits Consulting AB and 1 other company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Object-Oriented Programming (OOP)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6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</w:p>
    <w:p>
      <w:pPr>
        <w:autoSpaceDN w:val="0"/>
        <w:autoSpaceDE w:val="0"/>
        <w:widowControl/>
        <w:spacing w:line="235" w:lineRule="auto" w:before="192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C#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1155CC"/>
          <w:sz w:val="21"/>
        </w:rPr>
        <w:hyperlink r:id="rId40" w:history="1">
          <w:r>
            <w:rPr>
              <w:rStyle w:val="Hyperlink"/>
            </w:rPr>
            <w:t>2 experiences at SQLI Nordics and 1 other company</w:t>
          </w:r>
        </w:hyperlink>
      </w:r>
      <w:r>
        <w:rPr>
          <w:rFonts w:ascii="Roboto" w:hAnsi="Roboto" w:eastAsia="Roboto"/>
          <w:b w:val="0"/>
          <w:i w:val="0"/>
          <w:color w:val="1155CC"/>
          <w:sz w:val="21"/>
        </w:rPr>
        <w:t xml:space="preserve"> </w:t>
      </w:r>
    </w:p>
    <w:p>
      <w:pPr>
        <w:autoSpaceDN w:val="0"/>
        <w:autoSpaceDE w:val="0"/>
        <w:widowControl/>
        <w:spacing w:line="240" w:lineRule="auto" w:before="9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auto" w:before="94" w:after="0"/>
        <w:ind w:left="1440" w:right="720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1"/>
        </w:rPr>
        <w:t xml:space="preserve">Passed LinkedIn Skill Assessment </w:t>
      </w:r>
    </w:p>
    <w:p>
      <w:pPr>
        <w:autoSpaceDN w:val="0"/>
        <w:autoSpaceDE w:val="0"/>
        <w:widowControl/>
        <w:spacing w:line="235" w:lineRule="auto" w:before="19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ASP.NET </w:t>
      </w:r>
    </w:p>
    <w:p>
      <w:pPr>
        <w:autoSpaceDN w:val="0"/>
        <w:autoSpaceDE w:val="0"/>
        <w:widowControl/>
        <w:spacing w:line="235" w:lineRule="auto" w:before="202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.NET Core </w:t>
      </w:r>
    </w:p>
    <w:p>
      <w:pPr>
        <w:autoSpaceDN w:val="0"/>
        <w:autoSpaceDE w:val="0"/>
        <w:widowControl/>
        <w:spacing w:line="235" w:lineRule="auto" w:before="202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ASP.NET Web API </w:t>
      </w:r>
    </w:p>
    <w:p>
      <w:pPr>
        <w:autoSpaceDN w:val="0"/>
        <w:autoSpaceDE w:val="0"/>
        <w:widowControl/>
        <w:spacing w:line="235" w:lineRule="auto" w:before="202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jQuery </w:t>
      </w:r>
    </w:p>
    <w:p>
      <w:pPr>
        <w:autoSpaceDN w:val="0"/>
        <w:autoSpaceDE w:val="0"/>
        <w:widowControl/>
        <w:spacing w:line="233" w:lineRule="auto" w:before="204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React.js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0" w:lineRule="auto" w:before="1570" w:after="0"/>
        <w:ind w:left="1440" w:right="7488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Git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Bootstrap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Docker Products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WordPress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Entity Framework (EF) Core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System Developer at Sigma Technology Group </w:t>
      </w:r>
    </w:p>
    <w:p>
      <w:pPr>
        <w:autoSpaceDN w:val="0"/>
        <w:autoSpaceDE w:val="0"/>
        <w:widowControl/>
        <w:spacing w:line="240" w:lineRule="auto" w:before="9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0" w:lineRule="auto" w:before="94" w:after="0"/>
        <w:ind w:left="1440" w:right="6768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NBI/Handelsakademin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Product Information Management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Inriver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9" w:lineRule="auto" w:before="108" w:after="0"/>
        <w:ind w:left="1440" w:right="720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System Developer at SQLI Nordics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Azure Functions </w:t>
      </w:r>
    </w:p>
    <w:p>
      <w:pPr>
        <w:autoSpaceDN w:val="0"/>
        <w:autoSpaceDE w:val="0"/>
        <w:widowControl/>
        <w:spacing w:line="240" w:lineRule="auto" w:before="104" w:after="0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08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1"/>
        </w:rPr>
        <w:t xml:space="preserve">Yrkeshögskolan Campus Mölndal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linkedin.com/in/mina-tahmasebi/skill-insights/559898009/" TargetMode="External"/><Relationship Id="rId12" Type="http://schemas.openxmlformats.org/officeDocument/2006/relationships/image" Target="media/image3.png"/><Relationship Id="rId13" Type="http://schemas.openxmlformats.org/officeDocument/2006/relationships/hyperlink" Target="https://www.linkedin.com/in/mina-tahmasebi/skill-insights/544983144/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www.linkedin.com/in/mina-tahmasebi/skill-insights/543839657/" TargetMode="External"/><Relationship Id="rId21" Type="http://schemas.openxmlformats.org/officeDocument/2006/relationships/hyperlink" Target="https://www.linkedin.com/in/mina-tahmasebi/skill-insights/543819006/" TargetMode="External"/><Relationship Id="rId22" Type="http://schemas.openxmlformats.org/officeDocument/2006/relationships/image" Target="media/image10.png"/><Relationship Id="rId23" Type="http://schemas.openxmlformats.org/officeDocument/2006/relationships/hyperlink" Target="https://www.linkedin.com/in/mina-tahmasebi/skill-insights/543801253/" TargetMode="External"/><Relationship Id="rId24" Type="http://schemas.openxmlformats.org/officeDocument/2006/relationships/hyperlink" Target="https://www.linkedin.com/in/mina-tahmasebi/skill-insights/543603891/" TargetMode="External"/><Relationship Id="rId25" Type="http://schemas.openxmlformats.org/officeDocument/2006/relationships/hyperlink" Target="https://www.linkedin.com/in/mina-tahmasebi/skill-insights/543521391/" TargetMode="External"/><Relationship Id="rId26" Type="http://schemas.openxmlformats.org/officeDocument/2006/relationships/image" Target="media/image11.png"/><Relationship Id="rId27" Type="http://schemas.openxmlformats.org/officeDocument/2006/relationships/hyperlink" Target="https://www.linkedin.com/in/mina-tahmasebi/skill-insights/543016907/" TargetMode="External"/><Relationship Id="rId28" Type="http://schemas.openxmlformats.org/officeDocument/2006/relationships/hyperlink" Target="https://www.linkedin.com/in/mina-tahmasebi/skill-insights/542930122/" TargetMode="External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hyperlink" Target="https://www.linkedin.com/in/mina-tahmasebi/skill-insights/542766322/" TargetMode="External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hyperlink" Target="https://www.linkedin.com/in/mina-tahmasebi/details/skills/urn:li:fsd_skill:(ACoAACjfDHYBaEwSEXU4rMD8HFLsWXJFXGxamZI,1)/endorsers/" TargetMode="External"/><Relationship Id="rId38" Type="http://schemas.openxmlformats.org/officeDocument/2006/relationships/hyperlink" Target="https://www.linkedin.com/in/mina-tahmasebi/skill-insights/8/" TargetMode="External"/><Relationship Id="rId39" Type="http://schemas.openxmlformats.org/officeDocument/2006/relationships/image" Target="media/image19.png"/><Relationship Id="rId40" Type="http://schemas.openxmlformats.org/officeDocument/2006/relationships/hyperlink" Target="https://www.linkedin.com/in/mina-tahmasebi/skill-insights/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