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2D5" w:rsidRDefault="00AF3EF6">
      <w:bookmarkStart w:id="0" w:name="_GoBack"/>
      <w:bookmarkEnd w:id="0"/>
      <w:r>
        <w:t>6-2 Compound Interest</w:t>
      </w:r>
    </w:p>
    <w:p w:rsidR="00AF3EF6" w:rsidRDefault="00AF3EF6"/>
    <w:sectPr w:rsidR="00AF3EF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3EF6"/>
    <w:rsid w:val="000F6371"/>
    <w:rsid w:val="00332132"/>
    <w:rsid w:val="00AF3EF6"/>
    <w:rsid w:val="00B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3</cp:revision>
  <dcterms:created xsi:type="dcterms:W3CDTF">2012-03-05T19:16:00Z</dcterms:created>
  <dcterms:modified xsi:type="dcterms:W3CDTF">2012-03-05T20:06:00Z</dcterms:modified>
</cp:coreProperties>
</file>