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1908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  <w:t>МИНОБРНАУКИ РОССИИ</w:t>
      </w:r>
    </w:p>
    <w:p w14:paraId="70F41DC6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  <w:t>Санкт-Петербургский государственный</w:t>
      </w:r>
    </w:p>
    <w:p w14:paraId="60272060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  <w:t>электротехнический университет</w:t>
      </w:r>
    </w:p>
    <w:p w14:paraId="5811EEFF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  <w:t>«ЛЭТИ» им. В.И. Ульянова (Ленина)</w:t>
      </w:r>
    </w:p>
    <w:p w14:paraId="430A8A99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ИС</w:t>
      </w:r>
    </w:p>
    <w:p w14:paraId="0673E0E2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</w:pPr>
    </w:p>
    <w:p w14:paraId="2686F4A7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2646723" w14:textId="77777777" w:rsidR="00C573C3" w:rsidRPr="00C573C3" w:rsidRDefault="00C573C3" w:rsidP="00C573C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0D57399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7C06BCF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BF492A8" w14:textId="77777777" w:rsidR="00C573C3" w:rsidRPr="00C573C3" w:rsidRDefault="00C573C3" w:rsidP="00C573C3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5"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bCs/>
          <w:caps/>
          <w:smallCaps/>
          <w:spacing w:val="5"/>
          <w:sz w:val="28"/>
          <w:szCs w:val="28"/>
          <w:lang w:val="ru-RU" w:eastAsia="ru-RU"/>
        </w:rPr>
        <w:t>отчет</w:t>
      </w:r>
    </w:p>
    <w:p w14:paraId="00AB0DB1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по лабораторной работе №1 и 2</w:t>
      </w:r>
    </w:p>
    <w:p w14:paraId="3D38E238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по дисциплине «Системы поддержки принятия решений»</w:t>
      </w:r>
    </w:p>
    <w:p w14:paraId="4A4B4A8C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val="ru-RU" w:eastAsia="ru-RU" w:bidi="ar-EG"/>
        </w:rPr>
      </w:pP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val="ru-RU" w:eastAsia="ru-RU"/>
        </w:rPr>
        <w:t>Тема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rtl/>
          <w:lang w:val="ru-RU" w:eastAsia="ru-RU"/>
        </w:rPr>
        <w:t xml:space="preserve"> </w:t>
      </w:r>
      <w:r w:rsidRPr="00C573C3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№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rtl/>
          <w:lang w:val="ru-RU" w:eastAsia="ru-RU"/>
        </w:rPr>
        <w:t>52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val="ru-RU" w:eastAsia="ru-RU"/>
        </w:rPr>
        <w:t>: Бизнес-сценарий: Организация работы отеля для домашних животных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val="ru-RU" w:eastAsia="ru-RU" w:bidi="ar-EG"/>
        </w:rPr>
        <w:t>.</w:t>
      </w:r>
    </w:p>
    <w:p w14:paraId="4577B7BF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val="ru-RU" w:eastAsia="ru-RU"/>
        </w:rPr>
        <w:t>BPMN2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 w:bidi="ar-EG"/>
        </w:rPr>
        <w:t>.0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val="ru-RU" w:eastAsia="ru-RU"/>
        </w:rPr>
        <w:t>/DMN</w:t>
      </w:r>
      <w:r w:rsidRPr="00C573C3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/>
        </w:rPr>
        <w:t>/CAMUNDA8/ZEEBE</w:t>
      </w:r>
    </w:p>
    <w:p w14:paraId="1CD100E4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91BF0E4" w14:textId="77777777" w:rsidR="00C573C3" w:rsidRPr="00C573C3" w:rsidRDefault="00C573C3" w:rsidP="00C573C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FF507EF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63E4300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07"/>
        <w:gridCol w:w="2345"/>
        <w:gridCol w:w="2604"/>
      </w:tblGrid>
      <w:tr w:rsidR="00C573C3" w:rsidRPr="00C573C3" w14:paraId="26CB442C" w14:textId="77777777" w:rsidTr="00D05317">
        <w:trPr>
          <w:trHeight w:val="614"/>
        </w:trPr>
        <w:tc>
          <w:tcPr>
            <w:tcW w:w="2206" w:type="pct"/>
            <w:vAlign w:val="bottom"/>
          </w:tcPr>
          <w:p w14:paraId="2D9D3569" w14:textId="77777777" w:rsidR="00C573C3" w:rsidRPr="00C573C3" w:rsidRDefault="00C573C3" w:rsidP="00C57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C573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Студент гр. 1378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316D1E4" w14:textId="77777777" w:rsidR="00C573C3" w:rsidRPr="00C573C3" w:rsidRDefault="00C573C3" w:rsidP="00C57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70" w:type="pct"/>
            <w:vAlign w:val="bottom"/>
          </w:tcPr>
          <w:p w14:paraId="1D7EDC04" w14:textId="77777777" w:rsidR="00C573C3" w:rsidRPr="00C573C3" w:rsidRDefault="00C573C3" w:rsidP="00C57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C573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Ханна М.Н.</w:t>
            </w:r>
          </w:p>
        </w:tc>
      </w:tr>
      <w:tr w:rsidR="00C573C3" w:rsidRPr="00C573C3" w14:paraId="4BA7EA9A" w14:textId="77777777" w:rsidTr="00D05317">
        <w:trPr>
          <w:trHeight w:val="614"/>
        </w:trPr>
        <w:tc>
          <w:tcPr>
            <w:tcW w:w="2206" w:type="pct"/>
            <w:vAlign w:val="bottom"/>
          </w:tcPr>
          <w:p w14:paraId="5F0317BC" w14:textId="77777777" w:rsidR="00C573C3" w:rsidRPr="00C573C3" w:rsidRDefault="00C573C3" w:rsidP="00C57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C573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279A4" w14:textId="77777777" w:rsidR="00C573C3" w:rsidRPr="00C573C3" w:rsidRDefault="00C573C3" w:rsidP="00C57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70" w:type="pct"/>
            <w:vAlign w:val="bottom"/>
          </w:tcPr>
          <w:p w14:paraId="1DF14319" w14:textId="77777777" w:rsidR="00C573C3" w:rsidRPr="00C573C3" w:rsidRDefault="00C573C3" w:rsidP="00C57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C573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Васильев Н.В.</w:t>
            </w:r>
          </w:p>
        </w:tc>
      </w:tr>
    </w:tbl>
    <w:p w14:paraId="03DFEB98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05DCAEF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93F0CD0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C573C3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Санкт-Петербург</w:t>
      </w:r>
    </w:p>
    <w:p w14:paraId="32DB672C" w14:textId="77777777" w:rsidR="00C573C3" w:rsidRPr="00C573C3" w:rsidRDefault="00C573C3" w:rsidP="00C573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highlight w:val="yellow"/>
          <w:lang w:val="ru-RU" w:eastAsia="ru-RU"/>
        </w:rPr>
      </w:pPr>
      <w:r w:rsidRPr="00C573C3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2025</w:t>
      </w:r>
    </w:p>
    <w:p w14:paraId="17B199B9" w14:textId="77777777" w:rsidR="00CA3067" w:rsidRPr="00C573C3" w:rsidRDefault="00000000" w:rsidP="00C573C3">
      <w:pPr>
        <w:pStyle w:val="Heading1"/>
        <w:rPr>
          <w:rFonts w:ascii="Times New Roman" w:hAnsi="Times New Roman" w:cs="Times New Roman"/>
          <w:lang w:val="ru-RU"/>
        </w:rPr>
      </w:pPr>
      <w:r w:rsidRPr="00C573C3">
        <w:rPr>
          <w:rFonts w:ascii="Times New Roman" w:hAnsi="Times New Roman" w:cs="Times New Roman"/>
          <w:lang w:val="ru-RU"/>
        </w:rPr>
        <w:lastRenderedPageBreak/>
        <w:t>1. ЦЕЛЬ РАБОТЫ</w:t>
      </w:r>
    </w:p>
    <w:p w14:paraId="136319AA" w14:textId="77777777" w:rsidR="00CA3067" w:rsidRPr="00C573C3" w:rsidRDefault="00000000" w:rsidP="00C573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работы является формализация бизнес-сценария «Отель для домашних животных» с использованием стандарта </w:t>
      </w:r>
      <w:r w:rsidRPr="00C573C3">
        <w:rPr>
          <w:rFonts w:ascii="Times New Roman" w:hAnsi="Times New Roman" w:cs="Times New Roman"/>
          <w:sz w:val="28"/>
          <w:szCs w:val="28"/>
        </w:rPr>
        <w:t>BPMN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2.0, с соблюдением использования только </w:t>
      </w:r>
      <w:r w:rsidRPr="00C573C3">
        <w:rPr>
          <w:rFonts w:ascii="Times New Roman" w:hAnsi="Times New Roman" w:cs="Times New Roman"/>
          <w:sz w:val="28"/>
          <w:szCs w:val="28"/>
        </w:rPr>
        <w:t>XOR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573C3">
        <w:rPr>
          <w:rFonts w:ascii="Times New Roman" w:hAnsi="Times New Roman" w:cs="Times New Roman"/>
          <w:sz w:val="28"/>
          <w:szCs w:val="28"/>
        </w:rPr>
        <w:t>AND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-шлюзов, подпроцессов и событий-таймеров, с последующим запуском процесса на движке </w:t>
      </w:r>
      <w:r w:rsidRPr="00C573C3">
        <w:rPr>
          <w:rFonts w:ascii="Times New Roman" w:hAnsi="Times New Roman" w:cs="Times New Roman"/>
          <w:sz w:val="28"/>
          <w:szCs w:val="28"/>
        </w:rPr>
        <w:t>Camunda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73C3">
        <w:rPr>
          <w:rFonts w:ascii="Times New Roman" w:hAnsi="Times New Roman" w:cs="Times New Roman"/>
          <w:sz w:val="28"/>
          <w:szCs w:val="28"/>
        </w:rPr>
        <w:t>Zeebe</w:t>
      </w:r>
      <w:proofErr w:type="spellEnd"/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73C3">
        <w:rPr>
          <w:rFonts w:ascii="Times New Roman" w:hAnsi="Times New Roman" w:cs="Times New Roman"/>
          <w:sz w:val="28"/>
          <w:szCs w:val="28"/>
          <w:lang w:val="ru-RU"/>
        </w:rPr>
        <w:t>л.р</w:t>
      </w:r>
      <w:proofErr w:type="spellEnd"/>
      <w:r w:rsidRPr="00C573C3">
        <w:rPr>
          <w:rFonts w:ascii="Times New Roman" w:hAnsi="Times New Roman" w:cs="Times New Roman"/>
          <w:sz w:val="28"/>
          <w:szCs w:val="28"/>
          <w:lang w:val="ru-RU"/>
        </w:rPr>
        <w:t>. 1).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Вторая цель – использование инструментария имитационного моделирования (</w:t>
      </w:r>
      <w:r w:rsidRPr="00C573C3">
        <w:rPr>
          <w:rFonts w:ascii="Times New Roman" w:hAnsi="Times New Roman" w:cs="Times New Roman"/>
          <w:sz w:val="28"/>
          <w:szCs w:val="28"/>
        </w:rPr>
        <w:t>BIMP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) для анализа производительности процесса. Это включает определение среднего времени цикла, стоимости ресурсов и выявление «узких мест» (</w:t>
      </w:r>
      <w:r w:rsidRPr="00C573C3">
        <w:rPr>
          <w:rFonts w:ascii="Times New Roman" w:hAnsi="Times New Roman" w:cs="Times New Roman"/>
          <w:sz w:val="28"/>
          <w:szCs w:val="28"/>
        </w:rPr>
        <w:t>bottlenecks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) (</w:t>
      </w:r>
      <w:proofErr w:type="spellStart"/>
      <w:r w:rsidRPr="00C573C3">
        <w:rPr>
          <w:rFonts w:ascii="Times New Roman" w:hAnsi="Times New Roman" w:cs="Times New Roman"/>
          <w:sz w:val="28"/>
          <w:szCs w:val="28"/>
          <w:lang w:val="ru-RU"/>
        </w:rPr>
        <w:t>л.р</w:t>
      </w:r>
      <w:proofErr w:type="spellEnd"/>
      <w:r w:rsidRPr="00C573C3">
        <w:rPr>
          <w:rFonts w:ascii="Times New Roman" w:hAnsi="Times New Roman" w:cs="Times New Roman"/>
          <w:sz w:val="28"/>
          <w:szCs w:val="28"/>
          <w:lang w:val="ru-RU"/>
        </w:rPr>
        <w:t>. 2).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Наконец, на основе полученных результатов симуляции, применяются эвристики оптимизации для выработки предложений по улучшению процесса и распределения ресурсов.</w:t>
      </w:r>
    </w:p>
    <w:p w14:paraId="5BDC3EDC" w14:textId="77777777" w:rsidR="00CA3067" w:rsidRPr="00C573C3" w:rsidRDefault="00000000" w:rsidP="00C573C3">
      <w:pPr>
        <w:pStyle w:val="Heading1"/>
        <w:rPr>
          <w:rFonts w:ascii="Times New Roman" w:hAnsi="Times New Roman" w:cs="Times New Roman"/>
          <w:lang w:val="ru-RU"/>
        </w:rPr>
      </w:pPr>
      <w:r w:rsidRPr="00C573C3">
        <w:rPr>
          <w:rFonts w:ascii="Times New Roman" w:hAnsi="Times New Roman" w:cs="Times New Roman"/>
          <w:lang w:val="ru-RU"/>
        </w:rPr>
        <w:t>2. СЦЕНАРИЙ «ОТЕЛЬ ДЛЯ ДОМАШНИХ ЖИВОТНЫХ»</w:t>
      </w:r>
    </w:p>
    <w:p w14:paraId="2B646F4A" w14:textId="77777777" w:rsidR="00CA3067" w:rsidRPr="00C573C3" w:rsidRDefault="00000000" w:rsidP="00C573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73C3">
        <w:rPr>
          <w:rFonts w:ascii="Times New Roman" w:hAnsi="Times New Roman" w:cs="Times New Roman"/>
          <w:sz w:val="28"/>
          <w:szCs w:val="28"/>
          <w:lang w:val="ru-RU"/>
        </w:rPr>
        <w:t>Процесс начинается с получения запроса на бронирование. Специалист по приему регистрирует бронь, после чего проверяется вакцинация. Если вакцинация недействительна — бронь отклоняется.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Когда питомец прибывает, параллельно выполняются ветеринарный осмотр и размещение в номере. После этого запускается подпроцесс «Ежедневный уход» (кормление → прогулка → оценка совместимости → групповые или индивидуальные игры → ежедневный отчёт владельцу).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За день до выезда срабатывает граничное событие-таймер и отправляется напоминание владельцу. По окончании пребывания выполняются: подготовка к отъезду, итоговый отчёт, выписка и сбор отзыва. Далее процесс разделяется на два параллельных потока: завершение для клиента и уборка номера хозяйственным отделом.</w:t>
      </w:r>
    </w:p>
    <w:p w14:paraId="470E3CE7" w14:textId="77777777" w:rsidR="00CA3067" w:rsidRPr="00C573C3" w:rsidRDefault="00000000" w:rsidP="00C573C3">
      <w:pPr>
        <w:pStyle w:val="Heading1"/>
        <w:rPr>
          <w:rFonts w:ascii="Times New Roman" w:hAnsi="Times New Roman" w:cs="Times New Roman"/>
          <w:lang w:val="ru-RU"/>
        </w:rPr>
      </w:pPr>
      <w:r w:rsidRPr="00C573C3">
        <w:rPr>
          <w:rFonts w:ascii="Times New Roman" w:hAnsi="Times New Roman" w:cs="Times New Roman"/>
          <w:lang w:val="ru-RU"/>
        </w:rPr>
        <w:lastRenderedPageBreak/>
        <w:t>3. ХОД РАБОТЫ (</w:t>
      </w:r>
      <w:r w:rsidRPr="00C573C3">
        <w:rPr>
          <w:rFonts w:ascii="Times New Roman" w:hAnsi="Times New Roman" w:cs="Times New Roman"/>
        </w:rPr>
        <w:t>BPMN</w:t>
      </w:r>
      <w:r w:rsidRPr="00C573C3">
        <w:rPr>
          <w:rFonts w:ascii="Times New Roman" w:hAnsi="Times New Roman" w:cs="Times New Roman"/>
          <w:lang w:val="ru-RU"/>
        </w:rPr>
        <w:t>/</w:t>
      </w:r>
      <w:r w:rsidRPr="00C573C3">
        <w:rPr>
          <w:rFonts w:ascii="Times New Roman" w:hAnsi="Times New Roman" w:cs="Times New Roman"/>
        </w:rPr>
        <w:t>DMN</w:t>
      </w:r>
      <w:r w:rsidRPr="00C573C3">
        <w:rPr>
          <w:rFonts w:ascii="Times New Roman" w:hAnsi="Times New Roman" w:cs="Times New Roman"/>
          <w:lang w:val="ru-RU"/>
        </w:rPr>
        <w:t>)</w:t>
      </w:r>
    </w:p>
    <w:p w14:paraId="08434DA7" w14:textId="77777777" w:rsidR="00CA3067" w:rsidRPr="00C573C3" w:rsidRDefault="00000000" w:rsidP="00C573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А. Диаграмма </w:t>
      </w:r>
      <w:r w:rsidRPr="00C573C3">
        <w:rPr>
          <w:rFonts w:ascii="Times New Roman" w:hAnsi="Times New Roman" w:cs="Times New Roman"/>
          <w:sz w:val="28"/>
          <w:szCs w:val="28"/>
        </w:rPr>
        <w:t>BPMN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Диаграмма разработана в </w:t>
      </w:r>
      <w:r w:rsidRPr="00C573C3">
        <w:rPr>
          <w:rFonts w:ascii="Times New Roman" w:hAnsi="Times New Roman" w:cs="Times New Roman"/>
          <w:sz w:val="28"/>
          <w:szCs w:val="28"/>
        </w:rPr>
        <w:t>Camunda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73C3">
        <w:rPr>
          <w:rFonts w:ascii="Times New Roman" w:hAnsi="Times New Roman" w:cs="Times New Roman"/>
          <w:sz w:val="28"/>
          <w:szCs w:val="28"/>
        </w:rPr>
        <w:t>Modeler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C573C3">
        <w:rPr>
          <w:rFonts w:ascii="Times New Roman" w:hAnsi="Times New Roman" w:cs="Times New Roman"/>
          <w:sz w:val="28"/>
          <w:szCs w:val="28"/>
        </w:rPr>
        <w:t>Camunda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8 (</w:t>
      </w:r>
      <w:proofErr w:type="spellStart"/>
      <w:r w:rsidRPr="00C573C3">
        <w:rPr>
          <w:rFonts w:ascii="Times New Roman" w:hAnsi="Times New Roman" w:cs="Times New Roman"/>
          <w:sz w:val="28"/>
          <w:szCs w:val="28"/>
        </w:rPr>
        <w:t>Zeebe</w:t>
      </w:r>
      <w:proofErr w:type="spellEnd"/>
      <w:r w:rsidRPr="00C573C3">
        <w:rPr>
          <w:rFonts w:ascii="Times New Roman" w:hAnsi="Times New Roman" w:cs="Times New Roman"/>
          <w:sz w:val="28"/>
          <w:szCs w:val="28"/>
          <w:lang w:val="ru-RU"/>
        </w:rPr>
        <w:t>). Процесс разделён на 4 дорожки: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1. Специалист по приему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2. Ветеринар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3. Специалист по уходу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4. Хозяйственный отдел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Б. Таблицы решений (</w:t>
      </w:r>
      <w:r w:rsidRPr="00C573C3">
        <w:rPr>
          <w:rFonts w:ascii="Times New Roman" w:hAnsi="Times New Roman" w:cs="Times New Roman"/>
          <w:sz w:val="28"/>
          <w:szCs w:val="28"/>
        </w:rPr>
        <w:t>DMN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Использованы две </w:t>
      </w:r>
      <w:r w:rsidRPr="00C573C3">
        <w:rPr>
          <w:rFonts w:ascii="Times New Roman" w:hAnsi="Times New Roman" w:cs="Times New Roman"/>
          <w:sz w:val="28"/>
          <w:szCs w:val="28"/>
        </w:rPr>
        <w:t>DMN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-таблицы: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r w:rsidRPr="00C573C3">
        <w:rPr>
          <w:rFonts w:ascii="Times New Roman" w:hAnsi="Times New Roman" w:cs="Times New Roman"/>
          <w:sz w:val="28"/>
          <w:szCs w:val="28"/>
        </w:rPr>
        <w:t>vaccination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573C3">
        <w:rPr>
          <w:rFonts w:ascii="Times New Roman" w:hAnsi="Times New Roman" w:cs="Times New Roman"/>
          <w:sz w:val="28"/>
          <w:szCs w:val="28"/>
        </w:rPr>
        <w:t>check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действительности вакцинации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r w:rsidRPr="00C573C3">
        <w:rPr>
          <w:rFonts w:ascii="Times New Roman" w:hAnsi="Times New Roman" w:cs="Times New Roman"/>
          <w:sz w:val="28"/>
          <w:szCs w:val="28"/>
        </w:rPr>
        <w:t>pet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573C3">
        <w:rPr>
          <w:rFonts w:ascii="Times New Roman" w:hAnsi="Times New Roman" w:cs="Times New Roman"/>
          <w:sz w:val="28"/>
          <w:szCs w:val="28"/>
        </w:rPr>
        <w:t>compatibility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573C3">
        <w:rPr>
          <w:rFonts w:ascii="Times New Roman" w:hAnsi="Times New Roman" w:cs="Times New Roman"/>
          <w:sz w:val="28"/>
          <w:szCs w:val="28"/>
        </w:rPr>
        <w:t>check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– определение возможности групповых игр (70% Да / 30% Нет)</w:t>
      </w:r>
    </w:p>
    <w:p w14:paraId="1906AA15" w14:textId="77777777" w:rsidR="00CA3067" w:rsidRPr="00C573C3" w:rsidRDefault="00000000" w:rsidP="00C573C3">
      <w:pPr>
        <w:pStyle w:val="Heading1"/>
        <w:rPr>
          <w:rFonts w:ascii="Times New Roman" w:hAnsi="Times New Roman" w:cs="Times New Roman"/>
          <w:lang w:val="ru-RU"/>
        </w:rPr>
      </w:pPr>
      <w:r w:rsidRPr="00C573C3">
        <w:rPr>
          <w:rFonts w:ascii="Times New Roman" w:hAnsi="Times New Roman" w:cs="Times New Roman"/>
          <w:lang w:val="ru-RU"/>
        </w:rPr>
        <w:t>4. НАСТРОЙКА СИМУЛЯЦИИ (</w:t>
      </w:r>
      <w:r w:rsidRPr="00C573C3">
        <w:rPr>
          <w:rFonts w:ascii="Times New Roman" w:hAnsi="Times New Roman" w:cs="Times New Roman"/>
        </w:rPr>
        <w:t>BIMP</w:t>
      </w:r>
      <w:r w:rsidRPr="00C573C3">
        <w:rPr>
          <w:rFonts w:ascii="Times New Roman" w:hAnsi="Times New Roman" w:cs="Times New Roman"/>
          <w:lang w:val="ru-RU"/>
        </w:rPr>
        <w:t>)</w:t>
      </w:r>
    </w:p>
    <w:p w14:paraId="2FB793C3" w14:textId="77777777" w:rsidR="00CA3067" w:rsidRPr="00C573C3" w:rsidRDefault="00000000" w:rsidP="00C573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73C3">
        <w:rPr>
          <w:rFonts w:ascii="Times New Roman" w:hAnsi="Times New Roman" w:cs="Times New Roman"/>
          <w:sz w:val="28"/>
          <w:szCs w:val="28"/>
          <w:lang w:val="ru-RU"/>
        </w:rPr>
        <w:t>Симуляция проведена на 100 экземплярах процесса с интервалом прибытия 2 часа.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Ресурсы и расписания: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Специалист по приему – 2 чел., 20 $/час, график </w:t>
      </w:r>
      <w:r w:rsidRPr="00C573C3">
        <w:rPr>
          <w:rFonts w:ascii="Times New Roman" w:hAnsi="Times New Roman" w:cs="Times New Roman"/>
          <w:sz w:val="28"/>
          <w:szCs w:val="28"/>
        </w:rPr>
        <w:t>Default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73C3">
        <w:rPr>
          <w:rFonts w:ascii="Times New Roman" w:hAnsi="Times New Roman" w:cs="Times New Roman"/>
          <w:sz w:val="28"/>
          <w:szCs w:val="28"/>
          <w:lang w:val="ru-RU"/>
        </w:rPr>
        <w:t>Пн-Пт</w:t>
      </w:r>
      <w:proofErr w:type="spellEnd"/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9–17)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Ветеринар – 1 чел., 40 $/час, график </w:t>
      </w:r>
      <w:r w:rsidRPr="00C573C3">
        <w:rPr>
          <w:rFonts w:ascii="Times New Roman" w:hAnsi="Times New Roman" w:cs="Times New Roman"/>
          <w:sz w:val="28"/>
          <w:szCs w:val="28"/>
        </w:rPr>
        <w:t>Default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Специалист по уходу – 3 чел., 18 $/час, график 24/7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Хозяйственный отдел – 2 чел., 16 $/час, график </w:t>
      </w:r>
      <w:r w:rsidRPr="00C573C3">
        <w:rPr>
          <w:rFonts w:ascii="Times New Roman" w:hAnsi="Times New Roman" w:cs="Times New Roman"/>
          <w:sz w:val="28"/>
          <w:szCs w:val="28"/>
        </w:rPr>
        <w:t>Default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r w:rsidRPr="00C573C3">
        <w:rPr>
          <w:rFonts w:ascii="Times New Roman" w:hAnsi="Times New Roman" w:cs="Times New Roman"/>
          <w:sz w:val="28"/>
          <w:szCs w:val="28"/>
        </w:rPr>
        <w:t>Automated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73C3">
        <w:rPr>
          <w:rFonts w:ascii="Times New Roman" w:hAnsi="Times New Roman" w:cs="Times New Roman"/>
          <w:sz w:val="28"/>
          <w:szCs w:val="28"/>
        </w:rPr>
        <w:t>Service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– 1, 0 $/час, 24/7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Вероятности шлюзов: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«Вакцинация ОК?» – 90% Да / 10% Нет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«Совместим?» – 70% Да / 30% Нет</w:t>
      </w:r>
    </w:p>
    <w:p w14:paraId="30AC7928" w14:textId="77777777" w:rsidR="00CA3067" w:rsidRPr="00C573C3" w:rsidRDefault="00000000" w:rsidP="00C573C3">
      <w:pPr>
        <w:pStyle w:val="Heading1"/>
        <w:rPr>
          <w:rFonts w:ascii="Times New Roman" w:hAnsi="Times New Roman" w:cs="Times New Roman"/>
          <w:lang w:val="ru-RU"/>
        </w:rPr>
      </w:pPr>
      <w:r w:rsidRPr="00C573C3">
        <w:rPr>
          <w:rFonts w:ascii="Times New Roman" w:hAnsi="Times New Roman" w:cs="Times New Roman"/>
          <w:lang w:val="ru-RU"/>
        </w:rPr>
        <w:t>5. АНАЛИЗ РЕЗУЛЬТАТОВ СИМУЛЯЦИИ</w:t>
      </w:r>
    </w:p>
    <w:p w14:paraId="63B0BAC9" w14:textId="77777777" w:rsidR="00CA3067" w:rsidRPr="00C573C3" w:rsidRDefault="00000000" w:rsidP="00C573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73C3">
        <w:rPr>
          <w:rFonts w:ascii="Times New Roman" w:hAnsi="Times New Roman" w:cs="Times New Roman"/>
          <w:sz w:val="28"/>
          <w:szCs w:val="28"/>
          <w:lang w:val="ru-RU"/>
        </w:rPr>
        <w:t>По результатам симуляции 100 экземпляров процесса получены следующие показатели: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lastRenderedPageBreak/>
        <w:t>• Среднее время цикла (</w:t>
      </w:r>
      <w:r w:rsidRPr="00C573C3">
        <w:rPr>
          <w:rFonts w:ascii="Times New Roman" w:hAnsi="Times New Roman" w:cs="Times New Roman"/>
          <w:sz w:val="28"/>
          <w:szCs w:val="28"/>
        </w:rPr>
        <w:t>Avg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573C3">
        <w:rPr>
          <w:rFonts w:ascii="Times New Roman" w:hAnsi="Times New Roman" w:cs="Times New Roman"/>
          <w:sz w:val="28"/>
          <w:szCs w:val="28"/>
        </w:rPr>
        <w:t>Cycle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73C3">
        <w:rPr>
          <w:rFonts w:ascii="Times New Roman" w:hAnsi="Times New Roman" w:cs="Times New Roman"/>
          <w:sz w:val="28"/>
          <w:szCs w:val="28"/>
        </w:rPr>
        <w:t>Time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): 54 657 секунд = 15 часов 11 минут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Минимальное время цикла: 15 минут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Максимальное время цикла: 67 часов 25 минут (редкие случаи из-за длительного пребывания)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Среднее время выполнения задач внутри рабочего времени: 6 540 секунд (1 час 49 минут)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Время ожидания (</w:t>
      </w:r>
      <w:r w:rsidRPr="00C573C3">
        <w:rPr>
          <w:rFonts w:ascii="Times New Roman" w:hAnsi="Times New Roman" w:cs="Times New Roman"/>
          <w:sz w:val="28"/>
          <w:szCs w:val="28"/>
        </w:rPr>
        <w:t>Waiting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73C3">
        <w:rPr>
          <w:rFonts w:ascii="Times New Roman" w:hAnsi="Times New Roman" w:cs="Times New Roman"/>
          <w:sz w:val="28"/>
          <w:szCs w:val="28"/>
        </w:rPr>
        <w:t>Time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) во всех задачах: 0 секунд — очереди полностью отсутствуют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Загрузка ресурсов (</w:t>
      </w:r>
      <w:r w:rsidRPr="00C573C3">
        <w:rPr>
          <w:rFonts w:ascii="Times New Roman" w:hAnsi="Times New Roman" w:cs="Times New Roman"/>
          <w:sz w:val="28"/>
          <w:szCs w:val="28"/>
        </w:rPr>
        <w:t>Utilization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Специалист по приему – 17.9%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Специалист по уходу – 30.3%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Ветеринар – 15.6%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• Хозяйственный отдел – 11.7%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Вывод: спроектированный процесс работает исключительно эффективно. Узких мест нет. Очереди не возникают даже при существующем графике работы ресурсов </w:t>
      </w:r>
      <w:r w:rsidRPr="00C573C3">
        <w:rPr>
          <w:rFonts w:ascii="Times New Roman" w:hAnsi="Times New Roman" w:cs="Times New Roman"/>
          <w:sz w:val="28"/>
          <w:szCs w:val="28"/>
        </w:rPr>
        <w:t>Default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(9–17). Все ресурсы имеют значительный запас мощности.</w:t>
      </w:r>
    </w:p>
    <w:p w14:paraId="0DFAA742" w14:textId="77777777" w:rsidR="00CA3067" w:rsidRPr="00C573C3" w:rsidRDefault="00000000" w:rsidP="00C573C3">
      <w:pPr>
        <w:pStyle w:val="Heading1"/>
        <w:rPr>
          <w:rFonts w:ascii="Times New Roman" w:hAnsi="Times New Roman" w:cs="Times New Roman"/>
          <w:lang w:val="ru-RU"/>
        </w:rPr>
      </w:pPr>
      <w:r w:rsidRPr="00C573C3">
        <w:rPr>
          <w:rFonts w:ascii="Times New Roman" w:hAnsi="Times New Roman" w:cs="Times New Roman"/>
          <w:lang w:val="ru-RU"/>
        </w:rPr>
        <w:t>6. ВЫВОДЫ</w:t>
      </w:r>
    </w:p>
    <w:p w14:paraId="63EF5A94" w14:textId="77777777" w:rsidR="00CA3067" w:rsidRPr="00C573C3" w:rsidRDefault="00000000" w:rsidP="00C573C3">
      <w:pPr>
        <w:rPr>
          <w:rFonts w:ascii="Times New Roman" w:hAnsi="Times New Roman" w:cs="Times New Roman"/>
          <w:sz w:val="28"/>
          <w:szCs w:val="28"/>
        </w:rPr>
      </w:pP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1. Бизнес-процесс «Отель для домашних животных» успешно смоделирован как исполняемый процесс в </w:t>
      </w:r>
      <w:r w:rsidRPr="00C573C3">
        <w:rPr>
          <w:rFonts w:ascii="Times New Roman" w:hAnsi="Times New Roman" w:cs="Times New Roman"/>
          <w:sz w:val="28"/>
          <w:szCs w:val="28"/>
        </w:rPr>
        <w:t>Camunda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8 (</w:t>
      </w:r>
      <w:proofErr w:type="spellStart"/>
      <w:r w:rsidRPr="00C573C3">
        <w:rPr>
          <w:rFonts w:ascii="Times New Roman" w:hAnsi="Times New Roman" w:cs="Times New Roman"/>
          <w:sz w:val="28"/>
          <w:szCs w:val="28"/>
        </w:rPr>
        <w:t>Zeebe</w:t>
      </w:r>
      <w:proofErr w:type="spellEnd"/>
      <w:r w:rsidRPr="00C573C3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Имитационное моделирование в </w:t>
      </w:r>
      <w:r w:rsidRPr="00C573C3">
        <w:rPr>
          <w:rFonts w:ascii="Times New Roman" w:hAnsi="Times New Roman" w:cs="Times New Roman"/>
          <w:sz w:val="28"/>
          <w:szCs w:val="28"/>
        </w:rPr>
        <w:t>BIMP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t xml:space="preserve"> показало выдающуюся производительность: среднее время обслуживания одного питомца составляет всего 15 часов 11 минут при максимальной загрузке ресурсов менее 31%.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  <w:t>3. Процесс не содержит узких мест, очереди отсутствуют полностью, время ожидания = 0 секунд.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lastRenderedPageBreak/>
        <w:t>4. Текущая конфигурация ресурсов и графиков работы является оптимальной. Дополнительные меры оптимизации (изменение графиков, увеличение персонала, перераспределение задач) не требуются.</w:t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573C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C573C3">
        <w:rPr>
          <w:rFonts w:ascii="Times New Roman" w:hAnsi="Times New Roman" w:cs="Times New Roman"/>
          <w:sz w:val="28"/>
          <w:szCs w:val="28"/>
        </w:rPr>
        <w:t>Процесс</w:t>
      </w:r>
      <w:proofErr w:type="spellEnd"/>
      <w:r w:rsidRPr="00C573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3C3">
        <w:rPr>
          <w:rFonts w:ascii="Times New Roman" w:hAnsi="Times New Roman" w:cs="Times New Roman"/>
          <w:sz w:val="28"/>
          <w:szCs w:val="28"/>
        </w:rPr>
        <w:t>готов</w:t>
      </w:r>
      <w:proofErr w:type="spellEnd"/>
      <w:r w:rsidRPr="00C573C3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C573C3">
        <w:rPr>
          <w:rFonts w:ascii="Times New Roman" w:hAnsi="Times New Roman" w:cs="Times New Roman"/>
          <w:sz w:val="28"/>
          <w:szCs w:val="28"/>
        </w:rPr>
        <w:t>промышленной</w:t>
      </w:r>
      <w:proofErr w:type="spellEnd"/>
      <w:r w:rsidRPr="00C573C3">
        <w:rPr>
          <w:rFonts w:ascii="Times New Roman" w:hAnsi="Times New Roman" w:cs="Times New Roman"/>
          <w:sz w:val="28"/>
          <w:szCs w:val="28"/>
        </w:rPr>
        <w:t xml:space="preserve"> эксплуатации в текущем виде.</w:t>
      </w:r>
    </w:p>
    <w:sectPr w:rsidR="00CA3067" w:rsidRPr="00C573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147604">
    <w:abstractNumId w:val="8"/>
  </w:num>
  <w:num w:numId="2" w16cid:durableId="1364746079">
    <w:abstractNumId w:val="6"/>
  </w:num>
  <w:num w:numId="3" w16cid:durableId="935141138">
    <w:abstractNumId w:val="5"/>
  </w:num>
  <w:num w:numId="4" w16cid:durableId="1468283441">
    <w:abstractNumId w:val="4"/>
  </w:num>
  <w:num w:numId="5" w16cid:durableId="473985137">
    <w:abstractNumId w:val="7"/>
  </w:num>
  <w:num w:numId="6" w16cid:durableId="150610624">
    <w:abstractNumId w:val="3"/>
  </w:num>
  <w:num w:numId="7" w16cid:durableId="1369987688">
    <w:abstractNumId w:val="2"/>
  </w:num>
  <w:num w:numId="8" w16cid:durableId="681668880">
    <w:abstractNumId w:val="1"/>
  </w:num>
  <w:num w:numId="9" w16cid:durableId="99680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7C3D"/>
    <w:rsid w:val="00B47730"/>
    <w:rsid w:val="00C573C3"/>
    <w:rsid w:val="00CA30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8002A"/>
  <w14:defaultImageDpi w14:val="300"/>
  <w15:docId w15:val="{4CFC021F-594E-42D7-AB5D-EFE3B95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 Hanna</cp:lastModifiedBy>
  <cp:revision>2</cp:revision>
  <dcterms:created xsi:type="dcterms:W3CDTF">2013-12-23T23:15:00Z</dcterms:created>
  <dcterms:modified xsi:type="dcterms:W3CDTF">2025-11-20T12:32:00Z</dcterms:modified>
  <cp:category/>
</cp:coreProperties>
</file>