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body>
    <w:p w14:paraId="00000001">
      <w:pPr>
        <w:ind w:firstLine="0"/>
        <w:jc w:val="center"/>
        <w:rPr>
          <w:rFonts w:cs="Times New Roman" w:eastAsia="Times New Roman"/>
          <w:b/>
          <w:caps/>
          <w:szCs w:val="28"/>
          <w:lang w:val="ru-RU" w:eastAsia="ru-RU"/>
        </w:rPr>
      </w:pPr>
      <w:r>
        <w:rPr>
          <w:rFonts w:cs="Times New Roman" w:eastAsia="Times New Roman"/>
          <w:b/>
          <w:caps/>
          <w:szCs w:val="28"/>
          <w:lang w:val="ru-RU" w:eastAsia="ru-RU"/>
        </w:rPr>
        <w:t>МИНОБРНАУКИ РОССИИ</w:t>
      </w:r>
    </w:p>
    <w:p w14:paraId="00000002">
      <w:pPr>
        <w:ind w:firstLine="0"/>
        <w:jc w:val="center"/>
        <w:rPr>
          <w:rFonts w:cs="Times New Roman" w:eastAsia="Times New Roman"/>
          <w:b/>
          <w:caps/>
          <w:szCs w:val="28"/>
          <w:lang w:val="ru-RU" w:eastAsia="ru-RU"/>
        </w:rPr>
      </w:pPr>
      <w:r>
        <w:rPr>
          <w:rFonts w:cs="Times New Roman" w:eastAsia="Times New Roman"/>
          <w:b/>
          <w:caps/>
          <w:szCs w:val="28"/>
          <w:lang w:val="ru-RU" w:eastAsia="ru-RU"/>
        </w:rPr>
        <w:t>Санкт-Петербургский государственный</w:t>
      </w:r>
    </w:p>
    <w:p w14:paraId="00000003">
      <w:pPr>
        <w:ind w:firstLine="0"/>
        <w:jc w:val="center"/>
        <w:rPr>
          <w:rFonts w:cs="Times New Roman" w:eastAsia="Times New Roman"/>
          <w:b/>
          <w:caps/>
          <w:szCs w:val="28"/>
          <w:lang w:val="ru-RU" w:eastAsia="ru-RU"/>
        </w:rPr>
      </w:pPr>
      <w:r>
        <w:rPr>
          <w:rFonts w:cs="Times New Roman" w:eastAsia="Times New Roman"/>
          <w:b/>
          <w:caps/>
          <w:szCs w:val="28"/>
          <w:lang w:val="ru-RU" w:eastAsia="ru-RU"/>
        </w:rPr>
        <w:t>электротехнический университет</w:t>
      </w:r>
    </w:p>
    <w:p w14:paraId="00000004">
      <w:pPr>
        <w:ind w:firstLine="0"/>
        <w:jc w:val="center"/>
        <w:rPr>
          <w:rFonts w:cs="Times New Roman" w:eastAsia="Times New Roman"/>
          <w:b/>
          <w:caps/>
          <w:szCs w:val="28"/>
          <w:lang w:val="ru-RU" w:eastAsia="ru-RU"/>
        </w:rPr>
      </w:pPr>
      <w:r>
        <w:rPr>
          <w:rFonts w:cs="Times New Roman" w:eastAsia="Times New Roman"/>
          <w:b/>
          <w:caps/>
          <w:szCs w:val="28"/>
          <w:lang w:val="ru-RU" w:eastAsia="ru-RU"/>
        </w:rPr>
        <w:t>«ЛЭТИ» им. В.И. Ульянова (Ленина)</w:t>
      </w:r>
    </w:p>
    <w:p w14:paraId="00000005">
      <w:pPr>
        <w:ind w:firstLine="0"/>
        <w:jc w:val="center"/>
        <w:rPr>
          <w:rFonts w:cs="Times New Roman" w:eastAsia="Times New Roman"/>
          <w:b/>
          <w:szCs w:val="28"/>
          <w:lang w:val="ru-RU" w:eastAsia="ru-RU"/>
        </w:rPr>
      </w:pPr>
      <w:r>
        <w:rPr>
          <w:rFonts w:cs="Times New Roman" w:eastAsia="Times New Roman"/>
          <w:b/>
          <w:szCs w:val="28"/>
          <w:lang w:val="ru-RU" w:eastAsia="ru-RU"/>
        </w:rPr>
        <w:t>Кафедра ИС</w:t>
      </w:r>
    </w:p>
    <w:p w14:paraId="00000006">
      <w:pPr>
        <w:ind w:firstLine="0"/>
        <w:jc w:val="center"/>
        <w:rPr>
          <w:rFonts w:cs="Times New Roman" w:eastAsia="Times New Roman"/>
          <w:b/>
          <w:caps/>
          <w:szCs w:val="28"/>
          <w:lang w:val="ru-RU" w:eastAsia="ru-RU"/>
        </w:rPr>
      </w:pPr>
    </w:p>
    <w:p w14:paraId="00000007">
      <w:pPr>
        <w:ind w:firstLine="0"/>
        <w:jc w:val="center"/>
        <w:rPr>
          <w:rFonts w:cs="Times New Roman" w:eastAsia="Times New Roman"/>
          <w:szCs w:val="28"/>
          <w:lang w:val="ru-RU" w:eastAsia="ru-RU"/>
        </w:rPr>
      </w:pPr>
    </w:p>
    <w:p w14:paraId="00000008">
      <w:pPr>
        <w:ind w:firstLine="0"/>
        <w:rPr>
          <w:rFonts w:cs="Times New Roman" w:eastAsia="Times New Roman"/>
          <w:szCs w:val="28"/>
          <w:lang w:val="ru-RU" w:eastAsia="ru-RU"/>
        </w:rPr>
      </w:pPr>
    </w:p>
    <w:p w14:paraId="00000009">
      <w:pPr>
        <w:ind w:firstLine="0"/>
        <w:jc w:val="center"/>
        <w:rPr>
          <w:rFonts w:cs="Times New Roman" w:eastAsia="Times New Roman"/>
          <w:szCs w:val="28"/>
          <w:lang w:val="ru-RU" w:eastAsia="ru-RU"/>
        </w:rPr>
      </w:pPr>
    </w:p>
    <w:p w14:paraId="0000000A">
      <w:pPr>
        <w:ind w:firstLine="0"/>
        <w:jc w:val="center"/>
        <w:rPr>
          <w:rFonts w:cs="Times New Roman" w:eastAsia="Times New Roman"/>
          <w:szCs w:val="28"/>
          <w:lang w:val="ru-RU" w:eastAsia="ru-RU"/>
        </w:rPr>
      </w:pPr>
    </w:p>
    <w:p w14:paraId="0000000B">
      <w:pPr>
        <w:tabs>
          <w:tab w:val="left" w:pos="709"/>
        </w:tabs>
        <w:ind w:firstLine="0"/>
        <w:jc w:val="center"/>
        <w:rPr>
          <w:rFonts w:cs="Times New Roman" w:eastAsia="Times New Roman"/>
          <w:b/>
          <w:bCs/>
          <w:caps/>
          <w:spacing w:val="5"/>
          <w:szCs w:val="28"/>
          <w:lang w:val="ru-RU" w:eastAsia="ru-RU"/>
        </w:rPr>
      </w:pPr>
      <w:r>
        <w:rPr>
          <w:rFonts w:cs="Times New Roman" w:eastAsia="Times New Roman"/>
          <w:b/>
          <w:bCs/>
          <w:caps/>
          <w:smallCaps/>
          <w:spacing w:val="5"/>
          <w:szCs w:val="28"/>
          <w:lang w:val="ru-RU" w:eastAsia="ru-RU"/>
        </w:rPr>
        <w:t>отчет</w:t>
      </w:r>
    </w:p>
    <w:p w14:paraId="0000000C">
      <w:pPr>
        <w:ind w:firstLine="0"/>
        <w:jc w:val="center"/>
        <w:rPr>
          <w:rFonts w:cs="Times New Roman" w:eastAsia="Times New Roman"/>
          <w:b/>
          <w:szCs w:val="28"/>
          <w:lang w:val="ru-RU" w:eastAsia="ru-RU"/>
        </w:rPr>
      </w:pPr>
      <w:r>
        <w:rPr>
          <w:rFonts w:cs="Times New Roman" w:eastAsia="Times New Roman"/>
          <w:b/>
          <w:szCs w:val="28"/>
          <w:lang w:val="ru-RU" w:eastAsia="ru-RU"/>
        </w:rPr>
        <w:t>по лабораторной работе №1</w:t>
      </w:r>
      <w:r>
        <w:rPr>
          <w:rFonts w:cs="Times New Roman" w:eastAsia="Times New Roman"/>
          <w:b/>
          <w:szCs w:val="28"/>
          <w:lang w:val="ru-RU" w:eastAsia="ru-RU"/>
        </w:rPr>
        <w:t xml:space="preserve"> и 2</w:t>
      </w:r>
    </w:p>
    <w:p w14:paraId="0000000D">
      <w:pPr>
        <w:ind w:firstLine="0"/>
        <w:jc w:val="center"/>
        <w:rPr>
          <w:rFonts w:cs="Times New Roman" w:eastAsia="Times New Roman"/>
          <w:b/>
          <w:szCs w:val="28"/>
          <w:lang w:val="ru-RU" w:eastAsia="ru-RU"/>
        </w:rPr>
      </w:pPr>
      <w:r>
        <w:rPr>
          <w:rFonts w:cs="Times New Roman" w:eastAsia="Times New Roman"/>
          <w:b/>
          <w:szCs w:val="28"/>
          <w:lang w:val="ru-RU" w:eastAsia="ru-RU"/>
        </w:rPr>
        <w:t>по дисциплине «Системы поддержки принятия решений»</w:t>
      </w:r>
    </w:p>
    <w:p w14:paraId="0000000E">
      <w:pPr>
        <w:ind w:firstLine="0"/>
        <w:jc w:val="center"/>
        <w:rPr>
          <w:rFonts w:cs="Times New Roman" w:eastAsia="Times New Roman"/>
          <w:b/>
          <w:bCs/>
          <w:spacing w:val="5"/>
          <w:szCs w:val="28"/>
          <w:lang w:val="ru-RU" w:bidi="ar-EG" w:eastAsia="ru-RU"/>
        </w:rPr>
      </w:pPr>
      <w:r>
        <w:rPr>
          <w:rFonts w:cs="Times New Roman" w:eastAsia="Times New Roman"/>
          <w:b/>
          <w:bCs/>
          <w:smallCaps/>
          <w:spacing w:val="5"/>
          <w:szCs w:val="28"/>
          <w:lang w:val="ru-RU" w:eastAsia="ru-RU"/>
        </w:rPr>
        <w:t>Тема</w:t>
      </w:r>
      <w:r>
        <w:rPr>
          <w:rFonts w:cs="Times New Roman" w:eastAsia="Times New Roman" w:hint="cs"/>
          <w:b/>
          <w:bCs/>
          <w:smallCaps/>
          <w:spacing w:val="5"/>
          <w:szCs w:val="28"/>
          <w:rtl/>
          <w:lang w:val="ru-RU" w:eastAsia="ru-RU"/>
        </w:rPr>
        <w:t xml:space="preserve"> </w:t>
      </w:r>
      <w:r>
        <w:rPr>
          <w:rFonts w:cs="Times New Roman" w:eastAsia="Times New Roman"/>
          <w:b/>
          <w:szCs w:val="28"/>
          <w:lang w:val="ru-RU" w:eastAsia="ru-RU"/>
        </w:rPr>
        <w:t>№</w:t>
      </w:r>
      <w:r>
        <w:rPr>
          <w:rFonts w:cs="Times New Roman" w:eastAsia="Times New Roman" w:hint="cs"/>
          <w:b/>
          <w:bCs/>
          <w:smallCaps/>
          <w:spacing w:val="5"/>
          <w:szCs w:val="28"/>
          <w:rtl/>
          <w:lang w:val="ru-RU" w:eastAsia="ru-RU"/>
        </w:rPr>
        <w:t>52</w:t>
      </w:r>
      <w:r>
        <w:rPr>
          <w:rFonts w:cs="Times New Roman" w:eastAsia="Times New Roman"/>
          <w:b/>
          <w:bCs/>
          <w:smallCaps/>
          <w:spacing w:val="5"/>
          <w:szCs w:val="28"/>
          <w:lang w:val="ru-RU" w:eastAsia="ru-RU"/>
        </w:rPr>
        <w:t xml:space="preserve">: </w:t>
      </w:r>
      <w:r>
        <w:rPr>
          <w:rFonts w:cs="Times New Roman" w:eastAsia="Times New Roman"/>
          <w:b/>
          <w:bCs/>
          <w:smallCaps/>
          <w:spacing w:val="5"/>
          <w:szCs w:val="28"/>
          <w:lang w:val="ru-RU" w:eastAsia="ru-RU"/>
        </w:rPr>
        <w:t>Бизнес-сценарий: Организация работы отеля для домашних животных</w:t>
      </w:r>
      <w:r>
        <w:rPr>
          <w:rFonts w:cs="Times New Roman" w:eastAsia="Times New Roman"/>
          <w:b/>
          <w:bCs/>
          <w:smallCaps/>
          <w:spacing w:val="5"/>
          <w:szCs w:val="28"/>
          <w:lang w:val="ru-RU" w:bidi="ar-EG" w:eastAsia="ru-RU"/>
        </w:rPr>
        <w:t>.</w:t>
      </w:r>
    </w:p>
    <w:p w14:paraId="0000000F">
      <w:pPr>
        <w:ind w:firstLine="0"/>
        <w:jc w:val="center"/>
        <w:rPr>
          <w:rFonts w:cs="Times New Roman" w:eastAsia="Times New Roman"/>
          <w:szCs w:val="28"/>
          <w:lang w:val="ru-RU" w:eastAsia="ru-RU"/>
        </w:rPr>
      </w:pPr>
      <w:r>
        <w:rPr>
          <w:rFonts w:cs="Times New Roman" w:eastAsia="Times New Roman"/>
          <w:b/>
          <w:bCs/>
          <w:smallCaps/>
          <w:spacing w:val="5"/>
          <w:szCs w:val="28"/>
          <w:lang w:val="ru-RU" w:eastAsia="ru-RU"/>
        </w:rPr>
        <w:t>BPMN2</w:t>
      </w:r>
      <w:r>
        <w:rPr>
          <w:rFonts w:cs="Times New Roman" w:eastAsia="Times New Roman"/>
          <w:b/>
          <w:bCs/>
          <w:smallCaps/>
          <w:spacing w:val="5"/>
          <w:szCs w:val="28"/>
          <w:lang w:bidi="ar-EG" w:eastAsia="ru-RU"/>
        </w:rPr>
        <w:t>.0</w:t>
      </w:r>
      <w:r>
        <w:rPr>
          <w:rFonts w:cs="Times New Roman" w:eastAsia="Times New Roman"/>
          <w:b/>
          <w:bCs/>
          <w:smallCaps/>
          <w:spacing w:val="5"/>
          <w:szCs w:val="28"/>
          <w:lang w:val="ru-RU" w:eastAsia="ru-RU"/>
        </w:rPr>
        <w:t>/DMN</w:t>
      </w:r>
      <w:r>
        <w:rPr>
          <w:rFonts w:cs="Times New Roman" w:eastAsia="Times New Roman"/>
          <w:b/>
          <w:bCs/>
          <w:smallCaps/>
          <w:spacing w:val="5"/>
          <w:szCs w:val="28"/>
          <w:lang w:eastAsia="ru-RU"/>
        </w:rPr>
        <w:t>/CAMUNDA8/ZEEBE</w:t>
      </w:r>
    </w:p>
    <w:p w14:paraId="00000010">
      <w:pPr>
        <w:ind w:firstLine="0"/>
        <w:jc w:val="center"/>
        <w:rPr>
          <w:rFonts w:cs="Times New Roman" w:eastAsia="Times New Roman"/>
          <w:szCs w:val="28"/>
          <w:lang w:val="ru-RU" w:eastAsia="ru-RU"/>
        </w:rPr>
      </w:pPr>
    </w:p>
    <w:p w14:paraId="00000011">
      <w:pPr>
        <w:ind w:firstLine="0"/>
        <w:rPr>
          <w:rFonts w:cs="Times New Roman" w:eastAsia="Times New Roman"/>
          <w:szCs w:val="28"/>
          <w:lang w:val="ru-RU" w:eastAsia="ru-RU"/>
        </w:rPr>
      </w:pPr>
    </w:p>
    <w:p w14:paraId="00000012">
      <w:pPr>
        <w:ind w:firstLine="0"/>
        <w:jc w:val="center"/>
        <w:rPr>
          <w:rFonts w:cs="Times New Roman" w:eastAsia="Times New Roman"/>
          <w:szCs w:val="28"/>
          <w:lang w:val="ru-RU" w:eastAsia="ru-RU"/>
        </w:rPr>
      </w:pPr>
    </w:p>
    <w:p w14:paraId="00000013">
      <w:pPr>
        <w:ind w:firstLine="0"/>
        <w:jc w:val="center"/>
        <w:rPr>
          <w:rFonts w:cs="Times New Roman" w:eastAsia="Times New Roman"/>
          <w:szCs w:val="28"/>
          <w:lang w:val="ru-RU" w:eastAsia="ru-RU"/>
        </w:rPr>
      </w:pPr>
    </w:p>
    <w:tbl>
      <w:tblPr>
        <w:tblW w:w="5000" w:type="pct"/>
        <w:tblLook w:val="04A0"/>
      </w:tblPr>
      <w:tblGrid>
        <w:gridCol w:w="4376"/>
        <w:gridCol w:w="2626"/>
        <w:gridCol w:w="2916"/>
      </w:tblGrid>
      <w:tr>
        <w:trPr>
          <w:trHeight w:val="614"/>
        </w:trPr>
        <w:tc>
          <w:tcPr>
            <w:cnfStyle w:val="101000000000"/>
            <w:tcW w:w="2206" w:type="pct"/>
            <w:vAlign w:val="bottom"/>
          </w:tcPr>
          <w:p w14:paraId="00000014">
            <w:pPr>
              <w:spacing w:line="240" w:lineRule="auto"/>
              <w:ind w:firstLine="0"/>
              <w:jc w:val="left"/>
              <w:rPr>
                <w:rFonts w:cs="Times New Roman" w:eastAsia="Times New Roman"/>
                <w:szCs w:val="28"/>
                <w:lang w:val="ru-RU" w:eastAsia="ru-RU"/>
              </w:rPr>
            </w:pPr>
            <w:r>
              <w:rPr>
                <w:rFonts w:cs="Times New Roman" w:eastAsia="Times New Roman"/>
                <w:szCs w:val="28"/>
                <w:lang w:val="ru-RU" w:eastAsia="ru-RU"/>
              </w:rPr>
              <w:t>Студент гр. 1378</w:t>
            </w:r>
          </w:p>
        </w:tc>
        <w:tc>
          <w:tcPr>
            <w:cnfStyle w:val="100000000000"/>
            <w:tcW w:w="1324" w:type="pct"/>
            <w:tcBorders>
              <w:bottom w:val="single" w:color="auto" w:sz="4" w:space="0"/>
            </w:tcBorders>
            <w:vAlign w:val="bottom"/>
          </w:tcPr>
          <w:p w14:paraId="00000015">
            <w:pPr>
              <w:spacing w:line="240" w:lineRule="auto"/>
              <w:ind w:firstLine="0"/>
              <w:jc w:val="left"/>
              <w:rPr>
                <w:rFonts w:cs="Times New Roman" w:eastAsia="Times New Roman"/>
                <w:szCs w:val="28"/>
                <w:lang w:val="ru-RU" w:eastAsia="ru-RU"/>
              </w:rPr>
            </w:pPr>
          </w:p>
        </w:tc>
        <w:tc>
          <w:tcPr>
            <w:cnfStyle w:val="100000000000"/>
            <w:tcW w:w="1470" w:type="pct"/>
            <w:vAlign w:val="bottom"/>
          </w:tcPr>
          <w:p w14:paraId="00000016">
            <w:pPr>
              <w:spacing w:line="240" w:lineRule="auto"/>
              <w:ind w:firstLine="0"/>
              <w:jc w:val="center"/>
              <w:rPr>
                <w:rFonts w:cs="Times New Roman" w:eastAsia="Times New Roman"/>
                <w:szCs w:val="28"/>
                <w:lang w:val="ru-RU" w:eastAsia="ru-RU"/>
              </w:rPr>
            </w:pPr>
            <w:r>
              <w:rPr>
                <w:rFonts w:cs="Times New Roman" w:eastAsia="Times New Roman"/>
                <w:szCs w:val="28"/>
                <w:lang w:val="ru-RU" w:eastAsia="ru-RU"/>
              </w:rPr>
              <w:t>Ханна М.Н.</w:t>
            </w:r>
          </w:p>
        </w:tc>
      </w:tr>
      <w:tr>
        <w:trPr>
          <w:trHeight w:val="614"/>
        </w:trPr>
        <w:tc>
          <w:tcPr>
            <w:cnfStyle w:val="001000100000"/>
            <w:tcW w:w="2206" w:type="pct"/>
            <w:vAlign w:val="bottom"/>
          </w:tcPr>
          <w:p w14:paraId="00000017">
            <w:pPr>
              <w:spacing w:line="240" w:lineRule="auto"/>
              <w:ind w:firstLine="0"/>
              <w:jc w:val="left"/>
              <w:rPr>
                <w:rFonts w:cs="Times New Roman" w:eastAsia="Times New Roman"/>
                <w:szCs w:val="28"/>
                <w:lang w:val="ru-RU" w:eastAsia="ru-RU"/>
              </w:rPr>
            </w:pPr>
            <w:r>
              <w:rPr>
                <w:rFonts w:cs="Times New Roman" w:eastAsia="Times New Roman"/>
                <w:szCs w:val="28"/>
                <w:lang w:val="ru-RU" w:eastAsia="ru-RU"/>
              </w:rPr>
              <w:t>Преподаватель</w:t>
            </w:r>
          </w:p>
        </w:tc>
        <w:tc>
          <w:tcPr>
            <w:cnfStyle w:val="000000100000"/>
            <w:tcW w:w="1324" w:type="pct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0000018">
            <w:pPr>
              <w:spacing w:line="240" w:lineRule="auto"/>
              <w:ind w:firstLine="0"/>
              <w:jc w:val="left"/>
              <w:rPr>
                <w:rFonts w:cs="Times New Roman" w:eastAsia="Times New Roman"/>
                <w:szCs w:val="28"/>
                <w:lang w:val="ru-RU" w:eastAsia="ru-RU"/>
              </w:rPr>
            </w:pPr>
          </w:p>
        </w:tc>
        <w:tc>
          <w:tcPr>
            <w:cnfStyle w:val="000000100000"/>
            <w:tcW w:w="1470" w:type="pct"/>
            <w:vAlign w:val="bottom"/>
          </w:tcPr>
          <w:p w14:paraId="00000019">
            <w:pPr>
              <w:spacing w:line="240" w:lineRule="auto"/>
              <w:ind w:firstLine="0"/>
              <w:jc w:val="center"/>
              <w:rPr>
                <w:rFonts w:cs="Times New Roman" w:eastAsia="Times New Roman"/>
                <w:szCs w:val="28"/>
                <w:lang w:val="ru-RU" w:eastAsia="ru-RU"/>
              </w:rPr>
            </w:pPr>
            <w:r>
              <w:rPr>
                <w:rFonts w:cs="Times New Roman" w:eastAsia="Times New Roman"/>
                <w:szCs w:val="28"/>
                <w:lang w:val="ru-RU" w:eastAsia="ru-RU"/>
              </w:rPr>
              <w:t>Васильев Н.В.</w:t>
            </w:r>
          </w:p>
        </w:tc>
      </w:tr>
    </w:tbl>
    <w:p w14:paraId="0000001A">
      <w:pPr>
        <w:ind w:firstLine="0"/>
        <w:jc w:val="center"/>
        <w:rPr>
          <w:rFonts w:cs="Times New Roman" w:eastAsia="Times New Roman"/>
          <w:bCs/>
          <w:szCs w:val="28"/>
          <w:lang w:val="ru-RU" w:eastAsia="ru-RU"/>
        </w:rPr>
      </w:pPr>
    </w:p>
    <w:p w14:paraId="0000001B">
      <w:pPr>
        <w:ind w:firstLine="0"/>
        <w:jc w:val="center"/>
        <w:rPr>
          <w:rFonts w:cs="Times New Roman" w:eastAsia="Times New Roman"/>
          <w:bCs/>
          <w:szCs w:val="28"/>
          <w:lang w:val="ru-RU" w:eastAsia="ru-RU"/>
        </w:rPr>
      </w:pPr>
    </w:p>
    <w:p w14:paraId="0000001C">
      <w:pPr>
        <w:ind w:firstLine="0"/>
        <w:jc w:val="center"/>
        <w:rPr>
          <w:rFonts w:cs="Times New Roman" w:eastAsia="Times New Roman"/>
          <w:bCs/>
          <w:szCs w:val="28"/>
          <w:lang w:val="ru-RU" w:eastAsia="ru-RU"/>
        </w:rPr>
      </w:pPr>
      <w:r>
        <w:rPr>
          <w:rFonts w:cs="Times New Roman" w:eastAsia="Times New Roman"/>
          <w:bCs/>
          <w:szCs w:val="28"/>
          <w:lang w:val="ru-RU" w:eastAsia="ru-RU"/>
        </w:rPr>
        <w:t>Санкт-Петербург</w:t>
      </w:r>
    </w:p>
    <w:p w14:paraId="0000001D">
      <w:pPr>
        <w:ind w:firstLine="0"/>
        <w:jc w:val="center"/>
        <w:rPr>
          <w:rFonts w:cs="Times New Roman" w:eastAsia="Times New Roman"/>
          <w:b/>
          <w:caps/>
          <w:szCs w:val="28"/>
          <w:highlight w:val="yellow"/>
          <w:lang w:val="ru-RU" w:eastAsia="ru-RU"/>
        </w:rPr>
      </w:pPr>
      <w:r>
        <w:rPr>
          <w:rFonts w:cs="Times New Roman" w:eastAsia="Times New Roman"/>
          <w:bCs/>
          <w:szCs w:val="28"/>
          <w:lang w:val="ru-RU" w:eastAsia="ru-RU"/>
        </w:rPr>
        <w:t>2025</w:t>
      </w:r>
    </w:p>
    <w:p w14:paraId="0000001E">
      <w:pPr>
        <w:pStyle w:val="GOSTHeading1"/>
        <w:rPr>
          <w:color w:val="auto"/>
          <w:lang w:val="ru-RU"/>
        </w:rPr>
      </w:pPr>
      <w:r>
        <w:rPr>
          <w:color w:val="auto"/>
          <w:lang w:val="ru-RU"/>
        </w:rPr>
        <w:t>1. ЦЕЛЬ РАБОТЫ</w:t>
      </w:r>
    </w:p>
    <w:p w14:paraId="0000001F">
      <w:pPr>
        <w:rPr>
          <w:lang w:val="ru-RU"/>
        </w:rPr>
      </w:pPr>
      <w:r>
        <w:rPr>
          <w:lang w:val="ru-RU"/>
        </w:rPr>
        <w:t xml:space="preserve">Целью данной работы является формализация бизнес-сценария «Отель для домашних животных» с использованием стандарта </w:t>
      </w:r>
      <w:r>
        <w:t>BPMN</w:t>
      </w:r>
      <w:r>
        <w:rPr>
          <w:lang w:val="ru-RU"/>
        </w:rPr>
        <w:t xml:space="preserve"> 2.0, с соблюдением использования только </w:t>
      </w:r>
      <w:r>
        <w:t>XOR</w:t>
      </w:r>
      <w:r>
        <w:rPr>
          <w:lang w:val="ru-RU"/>
        </w:rPr>
        <w:t xml:space="preserve"> и </w:t>
      </w:r>
      <w:r>
        <w:t>AND</w:t>
      </w:r>
      <w:r>
        <w:rPr>
          <w:lang w:val="ru-RU"/>
        </w:rPr>
        <w:t xml:space="preserve">-шлюзов, подпроцессов и событий-таймеров, с последующим запуском процесса на движке </w:t>
      </w:r>
      <w:r>
        <w:t>Camunda</w:t>
      </w:r>
      <w:r>
        <w:rPr>
          <w:lang w:val="ru-RU"/>
        </w:rPr>
        <w:t xml:space="preserve"> </w:t>
      </w:r>
      <w:r>
        <w:t>Zeebe</w:t>
      </w:r>
      <w:r>
        <w:rPr>
          <w:lang w:val="ru-RU"/>
        </w:rPr>
        <w:t xml:space="preserve"> (</w:t>
      </w:r>
      <w:r>
        <w:rPr>
          <w:lang w:val="ru-RU"/>
        </w:rPr>
        <w:t>л.р</w:t>
      </w:r>
      <w:r>
        <w:rPr>
          <w:lang w:val="ru-RU"/>
        </w:rPr>
        <w:t>. 1).</w:t>
      </w:r>
    </w:p>
    <w:p w14:paraId="00000020">
      <w:pPr>
        <w:rPr>
          <w:lang w:val="ru-RU"/>
        </w:rPr>
      </w:pPr>
      <w:r>
        <w:rPr>
          <w:lang w:val="ru-RU"/>
        </w:rPr>
        <w:t>Вторая цель – использование инструментария имитационного моделирования (</w:t>
      </w:r>
      <w:r>
        <w:t>BIMP</w:t>
      </w:r>
      <w:r>
        <w:rPr>
          <w:lang w:val="ru-RU"/>
        </w:rPr>
        <w:t>) для анализа производительности процесса. Это включает определение среднего времени цикла, стоимости ресурсов и выявление "узких мест" (</w:t>
      </w:r>
      <w:r>
        <w:t>bottlenecks</w:t>
      </w:r>
      <w:r>
        <w:rPr>
          <w:lang w:val="ru-RU"/>
        </w:rPr>
        <w:t>) (</w:t>
      </w:r>
      <w:r>
        <w:rPr>
          <w:lang w:val="ru-RU"/>
        </w:rPr>
        <w:t>л.р</w:t>
      </w:r>
      <w:r>
        <w:rPr>
          <w:lang w:val="ru-RU"/>
        </w:rPr>
        <w:t>. 2).</w:t>
      </w:r>
    </w:p>
    <w:p w14:paraId="00000021">
      <w:pPr>
        <w:rPr>
          <w:lang w:val="ru-RU"/>
        </w:rPr>
      </w:pPr>
      <w:r>
        <w:rPr>
          <w:lang w:val="ru-RU"/>
        </w:rPr>
        <w:t>Наконец, на основе полученных результатов симуляции, применяются "эвристики оптимизации" для выработки предложений по улучшению процесса и распределения ресурсов.</w:t>
      </w:r>
    </w:p>
    <w:p w14:paraId="00000022">
      <w:pPr>
        <w:pStyle w:val="GOSTHeading1"/>
        <w:rPr>
          <w:color w:val="auto"/>
          <w:lang w:val="ru-RU"/>
        </w:rPr>
      </w:pPr>
      <w:r>
        <w:rPr>
          <w:color w:val="auto"/>
          <w:lang w:val="ru-RU"/>
        </w:rPr>
        <w:t>2. СЦЕНАРИЙ «ОТЕЛЬ ДЛЯ ДОМАШНИХ ЖИВОТНЫХ»</w:t>
      </w:r>
    </w:p>
    <w:p w14:paraId="00000023">
      <w:pPr>
        <w:rPr>
          <w:lang w:val="ru-RU"/>
        </w:rPr>
      </w:pPr>
      <w:r>
        <w:rPr>
          <w:lang w:val="ru-RU"/>
        </w:rPr>
        <w:t xml:space="preserve">Процесс начинается с получения запроса на бронирование. Специалист по приему регистрирует бронь, после чего запускается проверка вакцинации (через </w:t>
      </w:r>
      <w:r>
        <w:t>DMN</w:t>
      </w:r>
      <w:r>
        <w:rPr>
          <w:lang w:val="ru-RU"/>
        </w:rPr>
        <w:t>). Если вакцинация недействительна, бронь отклоняется.</w:t>
      </w:r>
    </w:p>
    <w:p w14:paraId="00000024">
      <w:pPr>
        <w:rPr>
          <w:lang w:val="ru-RU"/>
        </w:rPr>
      </w:pPr>
      <w:r>
        <w:rPr>
          <w:lang w:val="ru-RU"/>
        </w:rPr>
        <w:t>Когда питомец прибывает, начинается параллельный процесс регистрации:</w:t>
      </w:r>
    </w:p>
    <w:p w14:paraId="00000025">
      <w:pPr>
        <w:pStyle w:val="ListBullet"/>
        <w:ind w:firstLine="709"/>
        <w:rPr>
          <w:lang w:val="ru-RU"/>
        </w:rPr>
      </w:pPr>
      <w:r>
        <w:rPr>
          <w:lang w:val="ru-RU"/>
        </w:rPr>
        <w:t>Ветеринарный осмотр: Ветеринар осматривает животное.</w:t>
      </w:r>
    </w:p>
    <w:p w14:paraId="00000026">
      <w:pPr>
        <w:pStyle w:val="ListBullet"/>
        <w:ind w:firstLine="709"/>
        <w:rPr>
          <w:lang w:val="ru-RU"/>
        </w:rPr>
      </w:pPr>
      <w:r>
        <w:rPr>
          <w:lang w:val="ru-RU"/>
        </w:rPr>
        <w:t>Размещение в номере: Специалист по уходу готовит номер.</w:t>
      </w:r>
    </w:p>
    <w:p w14:paraId="00000027">
      <w:pPr>
        <w:rPr>
          <w:lang w:val="ru-RU"/>
        </w:rPr>
      </w:pPr>
      <w:r>
        <w:rPr>
          <w:lang w:val="ru-RU"/>
        </w:rPr>
        <w:t>После завершения обеих задач запускается подпроцесс «Ежедневный уход», повторяющийся каждые 24 часа. Граничное событие-таймер «За день до выезда» инициирует отправку напоминания владельцу.</w:t>
      </w:r>
    </w:p>
    <w:p w14:paraId="00000028">
      <w:pPr>
        <w:rPr>
          <w:lang w:val="ru-RU"/>
        </w:rPr>
      </w:pPr>
      <w:r>
        <w:rPr>
          <w:lang w:val="ru-RU"/>
        </w:rPr>
        <w:t xml:space="preserve">По окончании срока пребывания, запускается процесс выписки: подготовка питомца, итоговый отчет, оплата и сбор отзыва. В конце процесс </w:t>
      </w:r>
      <w:r>
        <w:rPr>
          <w:lang w:val="ru-RU"/>
        </w:rPr>
        <w:t>разделяется на два параллельных потока: завершение процесса для клиента и задача «Уборка номера» для хозяйственного отдела.</w:t>
      </w:r>
    </w:p>
    <w:p w14:paraId="00000029">
      <w:pPr>
        <w:ind w:firstLine="0"/>
        <w:rPr>
          <w:lang w:val="ru-RU"/>
        </w:rPr>
      </w:pPr>
    </w:p>
    <w:p w14:paraId="0000002A">
      <w:pPr>
        <w:ind w:firstLine="0"/>
        <w:rPr/>
      </w:pPr>
      <w:r>
        <w:rPr/>
        <w:drawing xmlns:mc="http://schemas.openxmlformats.org/markup-compatibility/2006">
          <wp:inline distT="0" distB="0" distL="0" distR="0">
            <wp:extent cx="6152515" cy="1482725"/>
            <wp:effectExtent l="0" t="0" r="355600" b="355600"/>
            <wp:docPr id="1582374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76158" name="Picture 2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8272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2B">
      <w:pPr>
        <w:pStyle w:val="GOSTHeading1"/>
        <w:rPr>
          <w:color w:val="auto"/>
          <w:lang w:val="ru-RU"/>
        </w:rPr>
      </w:pPr>
      <w:r>
        <w:rPr>
          <w:color w:val="auto"/>
          <w:lang w:val="ru-RU"/>
        </w:rPr>
        <w:t>3. ХОД РАБОТЫ (</w:t>
      </w:r>
      <w:r>
        <w:rPr>
          <w:color w:val="auto"/>
        </w:rPr>
        <w:t>BPMN</w:t>
      </w:r>
      <w:r>
        <w:rPr>
          <w:color w:val="auto"/>
          <w:lang w:val="ru-RU"/>
        </w:rPr>
        <w:t>/</w:t>
      </w:r>
      <w:r>
        <w:rPr>
          <w:color w:val="auto"/>
        </w:rPr>
        <w:t>DMN</w:t>
      </w:r>
      <w:r>
        <w:rPr>
          <w:color w:val="auto"/>
          <w:lang w:val="ru-RU"/>
        </w:rPr>
        <w:t>)</w:t>
      </w:r>
    </w:p>
    <w:p w14:paraId="0000002C">
      <w:pPr>
        <w:pStyle w:val="Heading2"/>
        <w:rPr>
          <w:color w:val="auto"/>
          <w:lang w:val="ru-RU"/>
        </w:rPr>
      </w:pPr>
      <w:r>
        <w:rPr>
          <w:color w:val="auto"/>
          <w:lang w:val="ru-RU"/>
        </w:rPr>
        <w:t xml:space="preserve">А. Диаграмма </w:t>
      </w:r>
      <w:r>
        <w:rPr>
          <w:color w:val="auto"/>
        </w:rPr>
        <w:t>BPMN</w:t>
      </w:r>
    </w:p>
    <w:p w14:paraId="0000002D">
      <w:pPr>
        <w:rPr>
          <w:lang w:val="ru-RU"/>
        </w:rPr>
      </w:pPr>
      <w:r>
        <w:rPr>
          <w:lang w:val="ru-RU"/>
        </w:rPr>
        <w:t>Диаграмма (файл `</w:t>
      </w:r>
      <w:r>
        <w:rPr>
          <w:lang w:val="ru-RU"/>
        </w:rPr>
        <w:t>\</w:t>
      </w:r>
      <w:r>
        <w:rPr>
          <w:lang w:val="ru-RU"/>
        </w:rPr>
        <w:t>bpmn</w:t>
      </w:r>
      <w:r>
        <w:rPr>
          <w:lang w:val="ru-RU"/>
        </w:rPr>
        <w:t>\</w:t>
      </w:r>
      <w:r>
        <w:t>PetHotelProcess</w:t>
      </w:r>
      <w:r>
        <w:rPr>
          <w:lang w:val="ru-RU"/>
        </w:rPr>
        <w:t>_</w:t>
      </w:r>
      <w:r>
        <w:t>v</w:t>
      </w:r>
      <w:r>
        <w:rPr>
          <w:lang w:val="ru-RU"/>
        </w:rPr>
        <w:t>3.</w:t>
      </w:r>
      <w:r>
        <w:t>bpmn</w:t>
      </w:r>
      <w:r>
        <w:rPr>
          <w:lang w:val="ru-RU"/>
        </w:rPr>
        <w:t xml:space="preserve">`) была спроектирована в </w:t>
      </w:r>
      <w:r>
        <w:t>Camunda</w:t>
      </w:r>
      <w:r>
        <w:rPr>
          <w:lang w:val="ru-RU"/>
        </w:rPr>
        <w:t xml:space="preserve"> </w:t>
      </w:r>
      <w:r>
        <w:t>Modeler</w:t>
      </w:r>
      <w:r>
        <w:rPr>
          <w:lang w:val="ru-RU"/>
        </w:rPr>
        <w:t xml:space="preserve"> для платформы </w:t>
      </w:r>
      <w:r>
        <w:t>Camunda</w:t>
      </w:r>
      <w:r>
        <w:rPr>
          <w:lang w:val="ru-RU"/>
        </w:rPr>
        <w:t xml:space="preserve"> 8 (</w:t>
      </w:r>
      <w:r>
        <w:t>Zeebe</w:t>
      </w:r>
      <w:r>
        <w:rPr>
          <w:lang w:val="ru-RU"/>
        </w:rPr>
        <w:t>). Процесс разделен на 4 "дорожки" (</w:t>
      </w:r>
      <w:r>
        <w:t>Lanes</w:t>
      </w:r>
      <w:r>
        <w:rPr>
          <w:lang w:val="ru-RU"/>
        </w:rPr>
        <w:t>) для демонстрации ролей:</w:t>
      </w:r>
    </w:p>
    <w:p w14:paraId="0000002E">
      <w:pPr>
        <w:pStyle w:val="ListNumber"/>
        <w:ind w:firstLine="709"/>
        <w:rPr/>
      </w:pPr>
      <w:r>
        <w:t>Специалист</w:t>
      </w:r>
      <w:r>
        <w:t xml:space="preserve"> </w:t>
      </w:r>
      <w:r>
        <w:t>по</w:t>
      </w:r>
      <w:r>
        <w:t xml:space="preserve"> </w:t>
      </w:r>
      <w:r>
        <w:t>приему</w:t>
      </w:r>
    </w:p>
    <w:p w14:paraId="0000002F">
      <w:pPr>
        <w:pStyle w:val="ListNumber"/>
        <w:ind w:firstLine="709"/>
        <w:rPr/>
      </w:pPr>
      <w:r>
        <w:t>Ветеринар</w:t>
      </w:r>
    </w:p>
    <w:p w14:paraId="00000030">
      <w:pPr>
        <w:pStyle w:val="ListNumber"/>
        <w:ind w:firstLine="709"/>
        <w:rPr/>
      </w:pPr>
      <w:r>
        <w:t>Специалист</w:t>
      </w:r>
      <w:r>
        <w:t xml:space="preserve"> </w:t>
      </w:r>
      <w:r>
        <w:t>по</w:t>
      </w:r>
      <w:r>
        <w:t xml:space="preserve"> </w:t>
      </w:r>
      <w:r>
        <w:t>уходу</w:t>
      </w:r>
    </w:p>
    <w:p w14:paraId="00000031">
      <w:pPr>
        <w:pStyle w:val="ListNumber"/>
        <w:ind w:firstLine="709"/>
        <w:rPr/>
      </w:pPr>
      <w:r>
        <w:t>Хозяйственный</w:t>
      </w:r>
      <w:r>
        <w:t xml:space="preserve"> </w:t>
      </w:r>
      <w:r>
        <w:t>отдел</w:t>
      </w:r>
    </w:p>
    <w:p w14:paraId="00000032">
      <w:pPr>
        <w:pStyle w:val="Heading2"/>
        <w:rPr>
          <w:color w:val="auto"/>
        </w:rPr>
      </w:pPr>
      <w:r>
        <w:rPr>
          <w:color w:val="auto"/>
        </w:rPr>
        <w:t xml:space="preserve">Б. </w:t>
      </w:r>
      <w:r>
        <w:rPr>
          <w:color w:val="auto"/>
        </w:rPr>
        <w:t>Таблицы</w:t>
      </w:r>
      <w:r>
        <w:rPr>
          <w:color w:val="auto"/>
        </w:rPr>
        <w:t xml:space="preserve"> </w:t>
      </w:r>
      <w:r>
        <w:rPr>
          <w:color w:val="auto"/>
        </w:rPr>
        <w:t>решений</w:t>
      </w:r>
      <w:r>
        <w:rPr>
          <w:color w:val="auto"/>
        </w:rPr>
        <w:t xml:space="preserve"> (DMN)</w:t>
      </w:r>
    </w:p>
    <w:p w14:paraId="00000033">
      <w:pPr>
        <w:rPr>
          <w:lang w:val="ru-RU"/>
        </w:rPr>
      </w:pPr>
      <w:r>
        <w:rPr>
          <w:lang w:val="ru-RU"/>
        </w:rPr>
        <w:t xml:space="preserve">Были использованы две </w:t>
      </w:r>
      <w:r>
        <w:t>DMN</w:t>
      </w:r>
      <w:r>
        <w:rPr>
          <w:lang w:val="ru-RU"/>
        </w:rPr>
        <w:t>-таблицы для автоматизации решений:</w:t>
      </w:r>
    </w:p>
    <w:p w14:paraId="00000034">
      <w:pPr>
        <w:pStyle w:val="ListNumber"/>
        <w:ind w:firstLine="709"/>
        <w:rPr>
          <w:lang w:val="ru-RU"/>
        </w:rPr>
      </w:pPr>
      <w:r>
        <w:rPr>
          <w:lang w:val="ru-RU"/>
        </w:rPr>
        <w:t>`</w:t>
      </w:r>
      <w:r>
        <w:t>vaccination</w:t>
      </w:r>
      <w:r>
        <w:rPr>
          <w:lang w:val="ru-RU"/>
        </w:rPr>
        <w:t>_</w:t>
      </w:r>
      <w:r>
        <w:t>check</w:t>
      </w:r>
      <w:r>
        <w:rPr>
          <w:lang w:val="ru-RU"/>
        </w:rPr>
        <w:t>`</w:t>
      </w:r>
      <w:r>
        <w:rPr>
          <w:lang w:val="ru-RU"/>
        </w:rPr>
        <w:t>: Проверяет</w:t>
      </w:r>
      <w:r>
        <w:rPr>
          <w:lang w:val="ru-RU"/>
        </w:rPr>
        <w:t xml:space="preserve"> валидность вакцинации на основе дат.</w:t>
      </w:r>
    </w:p>
    <w:p w14:paraId="00000035">
      <w:pPr>
        <w:pStyle w:val="ListNumber"/>
        <w:ind w:firstLine="709"/>
        <w:rPr>
          <w:lang w:val="ru-RU"/>
        </w:rPr>
      </w:pPr>
      <w:r>
        <w:rPr>
          <w:lang w:val="ru-RU"/>
        </w:rPr>
        <w:t>`</w:t>
      </w:r>
      <w:r>
        <w:t>pet</w:t>
      </w:r>
      <w:r>
        <w:rPr>
          <w:lang w:val="ru-RU"/>
        </w:rPr>
        <w:t>_</w:t>
      </w:r>
      <w:r>
        <w:t>compatibility</w:t>
      </w:r>
      <w:r>
        <w:rPr>
          <w:lang w:val="ru-RU"/>
        </w:rPr>
        <w:t>_</w:t>
      </w:r>
      <w:r>
        <w:t>check</w:t>
      </w:r>
      <w:r>
        <w:rPr>
          <w:lang w:val="ru-RU"/>
        </w:rPr>
        <w:t>`</w:t>
      </w:r>
      <w:r>
        <w:rPr>
          <w:lang w:val="ru-RU"/>
        </w:rPr>
        <w:t>: Оценивает</w:t>
      </w:r>
      <w:r>
        <w:rPr>
          <w:lang w:val="ru-RU"/>
        </w:rPr>
        <w:t xml:space="preserve"> совместимость питомца для определения типа игр (групповые/индивидуальные).</w:t>
      </w:r>
    </w:p>
    <w:p w14:paraId="00000036">
      <w:pPr>
        <w:pStyle w:val="ListNumber"/>
        <w:numPr>
          <w:ilvl w:val="0"/>
          <w:numId w:val="0"/>
        </w:numPr>
        <w:ind w:left="360" w:hanging="360"/>
        <w:rPr>
          <w:lang w:val="ru-RU"/>
        </w:rPr>
      </w:pPr>
    </w:p>
    <w:p w14:paraId="00000037">
      <w:pPr>
        <w:pStyle w:val="ListNumber"/>
        <w:numPr>
          <w:ilvl w:val="0"/>
          <w:numId w:val="0"/>
        </w:numPr>
        <w:ind w:left="360" w:hanging="360"/>
        <w:jc w:val="left"/>
        <w:rPr>
          <w:lang w:val="ru-RU"/>
        </w:rPr>
      </w:pPr>
      <w:r>
        <w:rPr>
          <w:lang w:val="ru-RU"/>
        </w:rPr>
        <w:drawing xmlns:mc="http://schemas.openxmlformats.org/markup-compatibility/2006">
          <wp:inline distT="0" distB="0" distL="0" distR="0">
            <wp:extent cx="6152515" cy="2782570"/>
            <wp:effectExtent l="0" t="0" r="0" b="0"/>
            <wp:docPr id="1582374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96760" name="Picture 4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>
      <w:pPr>
        <w:pStyle w:val="ListNumber"/>
        <w:numPr>
          <w:ilvl w:val="0"/>
          <w:numId w:val="0"/>
        </w:numPr>
        <w:ind w:left="0" w:firstLine="0"/>
        <w:jc w:val="left"/>
        <w:rPr/>
      </w:pPr>
      <w:r>
        <w:rPr/>
        <w:drawing xmlns:mc="http://schemas.openxmlformats.org/markup-compatibility/2006">
          <wp:inline distT="0" distB="0" distL="0" distR="0">
            <wp:extent cx="6152515" cy="2803525"/>
            <wp:effectExtent l="0" t="0" r="0" b="0"/>
            <wp:docPr id="15823746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66130" name="Picture 5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9">
      <w:pPr>
        <w:pStyle w:val="ListNumber"/>
        <w:numPr>
          <w:ilvl w:val="0"/>
          <w:numId w:val="0"/>
        </w:numPr>
        <w:ind w:left="360" w:hanging="360"/>
        <w:jc w:val="left"/>
        <w:rPr/>
      </w:pPr>
      <w:r>
        <w:rPr/>
        <w:drawing xmlns:mc="http://schemas.openxmlformats.org/markup-compatibility/2006">
          <wp:inline distT="0" distB="0" distL="0" distR="0">
            <wp:extent cx="6152515" cy="2820670"/>
            <wp:effectExtent l="0" t="0" r="0" b="0"/>
            <wp:docPr id="15823746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74667" name="Picture 6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A">
      <w:pPr>
        <w:pStyle w:val="GOSTHeading1"/>
        <w:rPr>
          <w:color w:val="auto"/>
        </w:rPr>
      </w:pPr>
      <w:r>
        <w:rPr>
          <w:color w:val="auto"/>
        </w:rPr>
        <w:t xml:space="preserve">4. </w:t>
      </w:r>
      <w:r>
        <w:rPr>
          <w:color w:val="auto"/>
          <w:lang w:val="ru-RU"/>
        </w:rPr>
        <w:t>НАСТРОЙКА</w:t>
      </w:r>
      <w:r>
        <w:rPr>
          <w:color w:val="auto"/>
        </w:rPr>
        <w:t xml:space="preserve"> </w:t>
      </w:r>
      <w:r>
        <w:rPr>
          <w:color w:val="auto"/>
          <w:lang w:val="ru-RU"/>
        </w:rPr>
        <w:t>СИМУЛЯЦИИ</w:t>
      </w:r>
      <w:r>
        <w:rPr>
          <w:color w:val="auto"/>
        </w:rPr>
        <w:t xml:space="preserve"> (BIMP)</w:t>
      </w:r>
    </w:p>
    <w:p w14:paraId="0000003B">
      <w:pPr>
        <w:rPr>
          <w:lang w:val="ru-RU"/>
        </w:rPr>
      </w:pPr>
      <w:r>
        <w:rPr>
          <w:lang w:val="ru-RU"/>
        </w:rPr>
        <w:t>Для</w:t>
      </w:r>
      <w:r>
        <w:t xml:space="preserve"> </w:t>
      </w:r>
      <w:r>
        <w:rPr>
          <w:lang w:val="ru-RU"/>
        </w:rPr>
        <w:t>анализа</w:t>
      </w:r>
      <w:r>
        <w:t xml:space="preserve"> </w:t>
      </w:r>
      <w:r>
        <w:rPr>
          <w:lang w:val="ru-RU"/>
        </w:rPr>
        <w:t>процесса</w:t>
      </w:r>
      <w:r>
        <w:t xml:space="preserve"> </w:t>
      </w:r>
      <w:r>
        <w:rPr>
          <w:lang w:val="ru-RU"/>
        </w:rPr>
        <w:t>в</w:t>
      </w:r>
      <w:r>
        <w:t xml:space="preserve"> BIMP </w:t>
      </w:r>
      <w:r>
        <w:rPr>
          <w:lang w:val="ru-RU"/>
        </w:rPr>
        <w:t>был</w:t>
      </w:r>
      <w:r>
        <w:t xml:space="preserve"> </w:t>
      </w:r>
      <w:r>
        <w:rPr>
          <w:lang w:val="ru-RU"/>
        </w:rPr>
        <w:t>подготовлен</w:t>
      </w:r>
      <w:r>
        <w:t xml:space="preserve"> </w:t>
      </w:r>
      <w:r>
        <w:rPr>
          <w:lang w:val="ru-RU"/>
        </w:rPr>
        <w:t>сценарий</w:t>
      </w:r>
      <w:r>
        <w:t xml:space="preserve"> </w:t>
      </w:r>
      <w:r>
        <w:rPr>
          <w:lang w:val="ru-RU"/>
        </w:rPr>
        <w:t>симуляции</w:t>
      </w:r>
      <w:r>
        <w:t xml:space="preserve"> (</w:t>
      </w:r>
      <w:r>
        <w:rPr>
          <w:lang w:val="ru-RU"/>
        </w:rPr>
        <w:t>файл</w:t>
      </w:r>
      <w:r>
        <w:t xml:space="preserve"> `</w:t>
      </w:r>
      <w:r>
        <w:t>\</w:t>
      </w:r>
      <w:r>
        <w:t>bpmn</w:t>
      </w:r>
      <w:r>
        <w:t>\v3Bimp\</w:t>
      </w:r>
      <w:r>
        <w:t>PetHotelProcess_v3_withInputs</w:t>
      </w:r>
      <w:r>
        <w:t>.bpmn</w:t>
      </w:r>
      <w:r>
        <w:t xml:space="preserve">`). </w:t>
      </w:r>
      <w:r>
        <w:rPr>
          <w:lang w:val="ru-RU"/>
        </w:rPr>
        <w:t>Было определено 5 типов ресурсов и 2 расписания:</w:t>
      </w:r>
    </w:p>
    <w:p w14:paraId="0000003C">
      <w:pPr>
        <w:pStyle w:val="Heading2"/>
        <w:rPr>
          <w:color w:val="auto"/>
        </w:rPr>
      </w:pPr>
      <w:r>
        <w:rPr>
          <w:color w:val="auto"/>
        </w:rPr>
        <w:t>Ресурсы (Resources):</w:t>
      </w:r>
    </w:p>
    <w:tbl>
      <w:tblPr>
        <w:tblStyle w:val="TableGrid"/>
        <w:tblW w:w="0" w:type="auto"/>
        <w:tblLook w:val="04A0"/>
      </w:tblPr>
      <w:tblGrid>
        <w:gridCol w:w="2422"/>
        <w:gridCol w:w="2422"/>
        <w:gridCol w:w="2422"/>
        <w:gridCol w:w="2422"/>
      </w:tblGrid>
      <w:tr>
        <w:trPr/>
        <w:tc>
          <w:tcPr>
            <w:cnfStyle w:val="101000000000"/>
            <w:tcW w:w="2422" w:type="dxa"/>
          </w:tcPr>
          <w:p w14:paraId="0000003D">
            <w:pPr>
              <w:ind w:firstLine="0"/>
              <w:rPr/>
            </w:pPr>
            <w:r>
              <w:rPr>
                <w:sz w:val="24"/>
              </w:rPr>
              <w:t>Ресурс</w:t>
            </w:r>
          </w:p>
        </w:tc>
        <w:tc>
          <w:tcPr>
            <w:cnfStyle w:val="100000000000"/>
            <w:tcW w:w="2422" w:type="dxa"/>
          </w:tcPr>
          <w:p w14:paraId="0000003E">
            <w:pPr>
              <w:ind w:firstLine="0"/>
              <w:rPr/>
            </w:pPr>
            <w:r>
              <w:rPr>
                <w:sz w:val="24"/>
              </w:rPr>
              <w:t>Кол-во</w:t>
            </w:r>
          </w:p>
        </w:tc>
        <w:tc>
          <w:tcPr>
            <w:cnfStyle w:val="100000000000"/>
            <w:tcW w:w="2422" w:type="dxa"/>
          </w:tcPr>
          <w:p w14:paraId="0000003F">
            <w:pPr>
              <w:ind w:firstLine="0"/>
              <w:rPr/>
            </w:pPr>
            <w:r>
              <w:rPr>
                <w:sz w:val="24"/>
              </w:rPr>
              <w:t>Стоимость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час</w:t>
            </w:r>
          </w:p>
        </w:tc>
        <w:tc>
          <w:tcPr>
            <w:cnfStyle w:val="100000000000"/>
            <w:tcW w:w="2422" w:type="dxa"/>
          </w:tcPr>
          <w:p w14:paraId="00000040">
            <w:pPr>
              <w:ind w:firstLine="0"/>
              <w:rPr/>
            </w:pPr>
            <w:r>
              <w:rPr>
                <w:sz w:val="24"/>
              </w:rPr>
              <w:t>Расписание</w:t>
            </w:r>
          </w:p>
        </w:tc>
      </w:tr>
      <w:tr>
        <w:trPr/>
        <w:tc>
          <w:tcPr>
            <w:cnfStyle w:val="001000100000"/>
            <w:tcW w:w="2422" w:type="dxa"/>
          </w:tcPr>
          <w:p w14:paraId="00000041">
            <w:pPr>
              <w:ind w:firstLine="0"/>
              <w:rPr/>
            </w:pPr>
            <w:r>
              <w:rPr>
                <w:sz w:val="24"/>
              </w:rPr>
              <w:t>Специалист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приему</w:t>
            </w:r>
          </w:p>
        </w:tc>
        <w:tc>
          <w:tcPr>
            <w:cnfStyle w:val="000000100000"/>
            <w:tcW w:w="2422" w:type="dxa"/>
          </w:tcPr>
          <w:p w14:paraId="00000042">
            <w:pPr>
              <w:ind w:firstLine="0"/>
              <w:rPr/>
            </w:pPr>
            <w:r>
              <w:rPr>
                <w:sz w:val="24"/>
              </w:rPr>
              <w:t>2</w:t>
            </w:r>
          </w:p>
        </w:tc>
        <w:tc>
          <w:tcPr>
            <w:cnfStyle w:val="000000100000"/>
            <w:tcW w:w="2422" w:type="dxa"/>
          </w:tcPr>
          <w:p w14:paraId="00000043">
            <w:pPr>
              <w:ind w:firstLine="0"/>
              <w:rPr/>
            </w:pPr>
            <w:r>
              <w:rPr>
                <w:sz w:val="24"/>
              </w:rPr>
              <w:t>20</w:t>
            </w:r>
          </w:p>
        </w:tc>
        <w:tc>
          <w:tcPr>
            <w:cnfStyle w:val="000000100000"/>
            <w:tcW w:w="2422" w:type="dxa"/>
          </w:tcPr>
          <w:p w14:paraId="00000044">
            <w:pPr>
              <w:ind w:firstLine="0"/>
              <w:rPr/>
            </w:pPr>
            <w:r>
              <w:rPr>
                <w:sz w:val="24"/>
              </w:rPr>
              <w:t>Default</w:t>
            </w:r>
          </w:p>
        </w:tc>
      </w:tr>
      <w:tr>
        <w:trPr/>
        <w:tc>
          <w:tcPr>
            <w:cnfStyle w:val="001000010000"/>
            <w:tcW w:w="2422" w:type="dxa"/>
          </w:tcPr>
          <w:p w14:paraId="00000045">
            <w:pPr>
              <w:ind w:firstLine="0"/>
              <w:rPr/>
            </w:pPr>
            <w:r>
              <w:rPr>
                <w:sz w:val="24"/>
              </w:rPr>
              <w:t>Ветеринар</w:t>
            </w:r>
          </w:p>
        </w:tc>
        <w:tc>
          <w:tcPr>
            <w:cnfStyle w:val="000000010000"/>
            <w:tcW w:w="2422" w:type="dxa"/>
          </w:tcPr>
          <w:p w14:paraId="00000046">
            <w:pPr>
              <w:ind w:firstLine="0"/>
              <w:rPr/>
            </w:pPr>
            <w:r>
              <w:rPr>
                <w:sz w:val="24"/>
              </w:rPr>
              <w:t>1</w:t>
            </w:r>
          </w:p>
        </w:tc>
        <w:tc>
          <w:tcPr>
            <w:cnfStyle w:val="000000010000"/>
            <w:tcW w:w="2422" w:type="dxa"/>
          </w:tcPr>
          <w:p w14:paraId="00000047">
            <w:pPr>
              <w:ind w:firstLine="0"/>
              <w:rPr/>
            </w:pPr>
            <w:r>
              <w:rPr>
                <w:sz w:val="24"/>
              </w:rPr>
              <w:t>40</w:t>
            </w:r>
          </w:p>
        </w:tc>
        <w:tc>
          <w:tcPr>
            <w:cnfStyle w:val="000000010000"/>
            <w:tcW w:w="2422" w:type="dxa"/>
          </w:tcPr>
          <w:p w14:paraId="00000048">
            <w:pPr>
              <w:ind w:firstLine="0"/>
              <w:rPr/>
            </w:pPr>
            <w:r>
              <w:rPr>
                <w:sz w:val="24"/>
              </w:rPr>
              <w:t>Default</w:t>
            </w:r>
          </w:p>
        </w:tc>
      </w:tr>
      <w:tr>
        <w:trPr/>
        <w:tc>
          <w:tcPr>
            <w:cnfStyle w:val="001000100000"/>
            <w:tcW w:w="2422" w:type="dxa"/>
          </w:tcPr>
          <w:p w14:paraId="00000049">
            <w:pPr>
              <w:ind w:firstLine="0"/>
              <w:rPr/>
            </w:pPr>
            <w:r>
              <w:rPr>
                <w:sz w:val="24"/>
              </w:rPr>
              <w:t>Специалист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уходу</w:t>
            </w:r>
          </w:p>
        </w:tc>
        <w:tc>
          <w:tcPr>
            <w:cnfStyle w:val="000000100000"/>
            <w:tcW w:w="2422" w:type="dxa"/>
          </w:tcPr>
          <w:p w14:paraId="0000004A">
            <w:pPr>
              <w:ind w:firstLine="0"/>
              <w:rPr/>
            </w:pPr>
            <w:r>
              <w:rPr>
                <w:sz w:val="24"/>
              </w:rPr>
              <w:t>3</w:t>
            </w:r>
          </w:p>
        </w:tc>
        <w:tc>
          <w:tcPr>
            <w:cnfStyle w:val="000000100000"/>
            <w:tcW w:w="2422" w:type="dxa"/>
          </w:tcPr>
          <w:p w14:paraId="0000004B">
            <w:pPr>
              <w:ind w:firstLine="0"/>
              <w:rPr/>
            </w:pPr>
            <w:r>
              <w:rPr>
                <w:sz w:val="24"/>
              </w:rPr>
              <w:t>18</w:t>
            </w:r>
          </w:p>
        </w:tc>
        <w:tc>
          <w:tcPr>
            <w:cnfStyle w:val="000000100000"/>
            <w:tcW w:w="2422" w:type="dxa"/>
          </w:tcPr>
          <w:p w14:paraId="0000004C">
            <w:pPr>
              <w:ind w:firstLine="0"/>
              <w:rPr/>
            </w:pPr>
            <w:r>
              <w:rPr>
                <w:sz w:val="24"/>
              </w:rPr>
              <w:t>24/7</w:t>
            </w:r>
          </w:p>
        </w:tc>
      </w:tr>
      <w:tr>
        <w:trPr/>
        <w:tc>
          <w:tcPr>
            <w:cnfStyle w:val="001000010000"/>
            <w:tcW w:w="2422" w:type="dxa"/>
          </w:tcPr>
          <w:p w14:paraId="0000004D">
            <w:pPr>
              <w:ind w:firstLine="0"/>
              <w:rPr/>
            </w:pPr>
            <w:r>
              <w:rPr>
                <w:sz w:val="24"/>
              </w:rPr>
              <w:t>Хозяйственный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отдел</w:t>
            </w:r>
          </w:p>
        </w:tc>
        <w:tc>
          <w:tcPr>
            <w:cnfStyle w:val="000000010000"/>
            <w:tcW w:w="2422" w:type="dxa"/>
          </w:tcPr>
          <w:p w14:paraId="0000004E">
            <w:pPr>
              <w:ind w:firstLine="0"/>
              <w:rPr/>
            </w:pPr>
            <w:r>
              <w:rPr>
                <w:sz w:val="24"/>
              </w:rPr>
              <w:t>2</w:t>
            </w:r>
          </w:p>
        </w:tc>
        <w:tc>
          <w:tcPr>
            <w:cnfStyle w:val="000000010000"/>
            <w:tcW w:w="2422" w:type="dxa"/>
          </w:tcPr>
          <w:p w14:paraId="0000004F">
            <w:pPr>
              <w:ind w:firstLine="0"/>
              <w:rPr/>
            </w:pPr>
            <w:r>
              <w:rPr>
                <w:sz w:val="24"/>
              </w:rPr>
              <w:t>16</w:t>
            </w:r>
          </w:p>
        </w:tc>
        <w:tc>
          <w:tcPr>
            <w:cnfStyle w:val="000000010000"/>
            <w:tcW w:w="2422" w:type="dxa"/>
          </w:tcPr>
          <w:p w14:paraId="00000050">
            <w:pPr>
              <w:ind w:firstLine="0"/>
              <w:rPr/>
            </w:pPr>
            <w:r>
              <w:rPr>
                <w:sz w:val="24"/>
              </w:rPr>
              <w:t>Default</w:t>
            </w:r>
          </w:p>
        </w:tc>
      </w:tr>
      <w:tr>
        <w:trPr/>
        <w:tc>
          <w:tcPr>
            <w:cnfStyle w:val="001000100000"/>
            <w:tcW w:w="2422" w:type="dxa"/>
          </w:tcPr>
          <w:p w14:paraId="00000051">
            <w:pPr>
              <w:ind w:firstLine="0"/>
              <w:rPr/>
            </w:pPr>
            <w:r>
              <w:rPr>
                <w:sz w:val="24"/>
              </w:rPr>
              <w:t>Automated Service</w:t>
            </w:r>
          </w:p>
        </w:tc>
        <w:tc>
          <w:tcPr>
            <w:cnfStyle w:val="000000100000"/>
            <w:tcW w:w="2422" w:type="dxa"/>
          </w:tcPr>
          <w:p w14:paraId="00000052">
            <w:pPr>
              <w:ind w:firstLine="0"/>
              <w:rPr/>
            </w:pPr>
            <w:r>
              <w:rPr>
                <w:sz w:val="24"/>
              </w:rPr>
              <w:t>1</w:t>
            </w:r>
          </w:p>
        </w:tc>
        <w:tc>
          <w:tcPr>
            <w:cnfStyle w:val="000000100000"/>
            <w:tcW w:w="2422" w:type="dxa"/>
          </w:tcPr>
          <w:p w14:paraId="00000053">
            <w:pPr>
              <w:ind w:firstLine="0"/>
              <w:rPr/>
            </w:pPr>
            <w:r>
              <w:rPr>
                <w:sz w:val="24"/>
              </w:rPr>
              <w:t>0</w:t>
            </w:r>
          </w:p>
        </w:tc>
        <w:tc>
          <w:tcPr>
            <w:cnfStyle w:val="000000100000"/>
            <w:tcW w:w="2422" w:type="dxa"/>
          </w:tcPr>
          <w:p w14:paraId="00000054">
            <w:pPr>
              <w:ind w:firstLine="0"/>
              <w:rPr/>
            </w:pPr>
            <w:r>
              <w:rPr>
                <w:sz w:val="24"/>
              </w:rPr>
              <w:t>24/7</w:t>
            </w:r>
          </w:p>
        </w:tc>
      </w:tr>
    </w:tbl>
    <w:p w14:paraId="00000055">
      <w:pPr>
        <w:pStyle w:val="Heading2"/>
        <w:rPr>
          <w:color w:val="auto"/>
        </w:rPr>
      </w:pPr>
      <w:r>
        <w:rPr>
          <w:color w:val="auto"/>
        </w:rPr>
        <w:t>Расписания</w:t>
      </w:r>
      <w:r>
        <w:rPr>
          <w:color w:val="auto"/>
        </w:rPr>
        <w:t xml:space="preserve"> (Timetables):</w:t>
      </w:r>
    </w:p>
    <w:p w14:paraId="00000056">
      <w:pPr>
        <w:rPr>
          <w:lang w:val="ru-RU"/>
        </w:rPr>
      </w:pPr>
      <w:r>
        <w:rPr>
          <w:lang w:val="ru-RU"/>
        </w:rPr>
        <w:t>`</w:t>
      </w:r>
      <w:r>
        <w:t>Default</w:t>
      </w:r>
      <w:r>
        <w:rPr>
          <w:lang w:val="ru-RU"/>
        </w:rPr>
        <w:t xml:space="preserve">`: </w:t>
      </w:r>
      <w:r>
        <w:rPr>
          <w:lang w:val="ru-RU"/>
        </w:rPr>
        <w:t>Пн-Пт</w:t>
      </w:r>
      <w:r>
        <w:rPr>
          <w:lang w:val="ru-RU"/>
        </w:rPr>
        <w:t>, 9:00 - 17:00 (для приема, ветеринара, хоз. отдела).</w:t>
      </w:r>
    </w:p>
    <w:p w14:paraId="00000057">
      <w:pPr>
        <w:rPr>
          <w:lang w:val="ru-RU"/>
        </w:rPr>
      </w:pPr>
      <w:r>
        <w:rPr>
          <w:lang w:val="ru-RU"/>
        </w:rPr>
        <w:t xml:space="preserve">`24/7`: Все дни, круглосуточно (для специалистов по уходу и </w:t>
      </w:r>
      <w:r>
        <w:rPr>
          <w:lang w:val="ru-RU"/>
        </w:rPr>
        <w:t>авто-сервисов</w:t>
      </w:r>
      <w:r>
        <w:rPr>
          <w:lang w:val="ru-RU"/>
        </w:rPr>
        <w:t>).</w:t>
      </w:r>
    </w:p>
    <w:p w14:paraId="00000058">
      <w:pPr>
        <w:pStyle w:val="Heading2"/>
        <w:rPr>
          <w:color w:val="auto"/>
          <w:lang w:val="ru-RU"/>
        </w:rPr>
      </w:pPr>
      <w:r>
        <w:rPr>
          <w:color w:val="auto"/>
          <w:lang w:val="ru-RU"/>
        </w:rPr>
        <w:t>Шлюзы (</w:t>
      </w:r>
      <w:r>
        <w:rPr>
          <w:color w:val="auto"/>
        </w:rPr>
        <w:t>Gateways</w:t>
      </w:r>
      <w:r>
        <w:rPr>
          <w:color w:val="auto"/>
          <w:lang w:val="ru-RU"/>
        </w:rPr>
        <w:t>):</w:t>
      </w:r>
    </w:p>
    <w:p w14:paraId="00000059">
      <w:pPr>
        <w:rPr>
          <w:lang w:val="ru-RU"/>
        </w:rPr>
      </w:pPr>
      <w:r>
        <w:rPr>
          <w:lang w:val="ru-RU"/>
        </w:rPr>
        <w:t>"Вакцинация ОК?": 90% (Да), 10% (Нет).</w:t>
      </w:r>
    </w:p>
    <w:p w14:paraId="0000005A">
      <w:pPr>
        <w:rPr>
          <w:lang w:val="ru-RU"/>
        </w:rPr>
      </w:pPr>
      <w:r>
        <w:rPr>
          <w:lang w:val="ru-RU"/>
        </w:rPr>
        <w:t>"Совместим?": 70% (Да), 30% (Нет).</w:t>
      </w:r>
    </w:p>
    <w:p w14:paraId="0000005B">
      <w:pPr>
        <w:pStyle w:val="GOSTHeading1"/>
        <w:rPr>
          <w:color w:val="auto"/>
          <w:lang w:val="ru-RU"/>
        </w:rPr>
      </w:pPr>
      <w:r>
        <w:rPr>
          <w:color w:val="auto"/>
          <w:lang w:val="ru-RU"/>
        </w:rPr>
        <w:t>5. АНАЛИЗ РЕЗУЛЬТАТОВ СИМУЛЯЦИИ И ОПТИМИЗАЦИЯ</w:t>
      </w:r>
    </w:p>
    <w:p w14:paraId="0000005C">
      <w:pPr>
        <w:pStyle w:val="Heading2"/>
        <w:rPr>
          <w:color w:val="auto"/>
          <w:lang w:val="ru-RU"/>
        </w:rPr>
      </w:pPr>
      <w:r>
        <w:rPr>
          <w:color w:val="auto"/>
          <w:lang w:val="ru-RU"/>
        </w:rPr>
        <w:t>А. Анализ результатов (Интерпретация)</w:t>
      </w:r>
    </w:p>
    <w:p w14:paraId="0000005D">
      <w:pPr>
        <w:rPr>
          <w:lang w:val="ru-RU"/>
        </w:rPr>
      </w:pPr>
      <w:r>
        <w:rPr>
          <w:lang w:val="ru-RU"/>
        </w:rPr>
        <w:t>На основе результатов симуляции (файлы `</w:t>
      </w:r>
      <w:r>
        <w:rPr>
          <w:lang w:val="ru-RU"/>
        </w:rPr>
        <w:t>\</w:t>
      </w:r>
      <w:r>
        <w:rPr>
          <w:lang w:val="ru-RU"/>
        </w:rPr>
        <w:t>bpmn</w:t>
      </w:r>
      <w:r>
        <w:rPr>
          <w:lang w:val="ru-RU"/>
        </w:rPr>
        <w:t>\v3Bimp\</w:t>
      </w:r>
      <w:r>
        <w:t>simulation</w:t>
      </w:r>
      <w:r>
        <w:rPr>
          <w:lang w:val="ru-RU"/>
        </w:rPr>
        <w:t>_</w:t>
      </w:r>
      <w:r>
        <w:t>results</w:t>
      </w:r>
      <w:r>
        <w:rPr>
          <w:lang w:val="ru-RU"/>
        </w:rPr>
        <w:t>.</w:t>
      </w:r>
      <w:r>
        <w:t>csv</w:t>
      </w:r>
      <w:r>
        <w:rPr>
          <w:lang w:val="ru-RU"/>
        </w:rPr>
        <w:t>` и `</w:t>
      </w:r>
      <w:r>
        <w:rPr>
          <w:lang w:val="ru-RU"/>
        </w:rPr>
        <w:t>\</w:t>
      </w:r>
      <w:r>
        <w:rPr>
          <w:lang w:val="ru-RU"/>
        </w:rPr>
        <w:t>bpmn</w:t>
      </w:r>
      <w:r>
        <w:rPr>
          <w:lang w:val="ru-RU"/>
        </w:rPr>
        <w:t>\v3Bimp\</w:t>
      </w:r>
      <w:r>
        <w:t>PetHotelProcess</w:t>
      </w:r>
      <w:r>
        <w:rPr>
          <w:lang w:val="ru-RU"/>
        </w:rPr>
        <w:t>_</w:t>
      </w:r>
      <w:r>
        <w:t>v</w:t>
      </w:r>
      <w:r>
        <w:rPr>
          <w:lang w:val="ru-RU"/>
        </w:rPr>
        <w:t>3_</w:t>
      </w:r>
      <w:r>
        <w:t>withRuslts</w:t>
      </w:r>
      <w:r>
        <w:rPr>
          <w:lang w:val="ru-RU"/>
        </w:rPr>
        <w:t>.</w:t>
      </w:r>
      <w:r>
        <w:t>bpmn</w:t>
      </w:r>
      <w:r>
        <w:rPr>
          <w:lang w:val="ru-RU"/>
        </w:rPr>
        <w:t>`), были сделаны следующие выводы:</w:t>
      </w:r>
    </w:p>
    <w:p w14:paraId="0000005E">
      <w:pPr>
        <w:pStyle w:val="ListNumber"/>
        <w:ind w:firstLine="709"/>
        <w:rPr>
          <w:lang w:val="ru-RU"/>
        </w:rPr>
      </w:pPr>
      <w:r>
        <w:rPr>
          <w:lang w:val="ru-RU"/>
        </w:rPr>
        <w:t>Среднее время цикла (</w:t>
      </w:r>
      <w:r>
        <w:t>Avg</w:t>
      </w:r>
      <w:r>
        <w:rPr>
          <w:lang w:val="ru-RU"/>
        </w:rPr>
        <w:t xml:space="preserve">. </w:t>
      </w:r>
      <w:r>
        <w:t>Cycle</w:t>
      </w:r>
      <w:r>
        <w:rPr>
          <w:lang w:val="ru-RU"/>
        </w:rPr>
        <w:t xml:space="preserve"> </w:t>
      </w:r>
      <w:r>
        <w:t>Time</w:t>
      </w:r>
      <w:r>
        <w:rPr>
          <w:lang w:val="ru-RU"/>
        </w:rPr>
        <w:t>): Общее среднее время выполнения процесса составляет 3 дня 15 часов. Это ключевой показатель, который мы хотим улучшить.</w:t>
      </w:r>
    </w:p>
    <w:p w14:paraId="0000005F">
      <w:pPr>
        <w:pStyle w:val="ListNumber"/>
        <w:ind w:firstLine="709"/>
        <w:rPr>
          <w:lang w:val="ru-RU"/>
        </w:rPr>
      </w:pPr>
      <w:r>
        <w:rPr>
          <w:lang w:val="ru-RU"/>
        </w:rPr>
        <w:t>Критическое "узкое место" (</w:t>
      </w:r>
      <w:r>
        <w:t>Major</w:t>
      </w:r>
      <w:r>
        <w:rPr>
          <w:lang w:val="ru-RU"/>
        </w:rPr>
        <w:t xml:space="preserve"> </w:t>
      </w:r>
      <w:r>
        <w:t>Bottleneck</w:t>
      </w:r>
      <w:r>
        <w:rPr>
          <w:lang w:val="ru-RU"/>
        </w:rPr>
        <w:t>): Задача `</w:t>
      </w:r>
      <w:r>
        <w:t>Task</w:t>
      </w:r>
      <w:r>
        <w:rPr>
          <w:lang w:val="ru-RU"/>
        </w:rPr>
        <w:t>_</w:t>
      </w:r>
      <w:r>
        <w:t>CleanRoom</w:t>
      </w:r>
      <w:r>
        <w:rPr>
          <w:lang w:val="ru-RU"/>
        </w:rPr>
        <w:t>` (Уборка номера) имеет катастрофическое среднее время ожидания 2 дня 17 часов.</w:t>
      </w:r>
    </w:p>
    <w:p w14:paraId="00000060">
      <w:pPr>
        <w:pStyle w:val="ListNumber"/>
        <w:ind w:firstLine="709"/>
        <w:rPr>
          <w:lang w:val="ru-RU"/>
        </w:rPr>
      </w:pPr>
      <w:r>
        <w:rPr>
          <w:lang w:val="ru-RU"/>
        </w:rPr>
        <w:t>Второстепенное "узкое место" (</w:t>
      </w:r>
      <w:r>
        <w:t>Minor</w:t>
      </w:r>
      <w:r>
        <w:rPr>
          <w:lang w:val="ru-RU"/>
        </w:rPr>
        <w:t xml:space="preserve"> </w:t>
      </w:r>
      <w:r>
        <w:t>Bottleneck</w:t>
      </w:r>
      <w:r>
        <w:rPr>
          <w:lang w:val="ru-RU"/>
        </w:rPr>
        <w:t>): Задача `</w:t>
      </w:r>
      <w:r>
        <w:t>Task</w:t>
      </w:r>
      <w:r>
        <w:rPr>
          <w:lang w:val="ru-RU"/>
        </w:rPr>
        <w:t>_</w:t>
      </w:r>
      <w:r>
        <w:t>VetCheck</w:t>
      </w:r>
      <w:r>
        <w:rPr>
          <w:lang w:val="ru-RU"/>
        </w:rPr>
        <w:t>` (Вет. осмотр) имеет среднее время ожидания 3 часа 45 минут.</w:t>
      </w:r>
    </w:p>
    <w:p w14:paraId="00000061">
      <w:pPr>
        <w:pStyle w:val="ListNumber"/>
        <w:ind w:firstLine="709"/>
        <w:rPr>
          <w:lang w:val="ru-RU"/>
        </w:rPr>
      </w:pPr>
      <w:r>
        <w:rPr>
          <w:lang w:val="ru-RU"/>
        </w:rPr>
        <w:t>Загрузка ресурсов (</w:t>
      </w:r>
      <w:r>
        <w:t>Resource</w:t>
      </w:r>
      <w:r>
        <w:rPr>
          <w:lang w:val="ru-RU"/>
        </w:rPr>
        <w:t xml:space="preserve"> </w:t>
      </w:r>
      <w:r>
        <w:t>Utilization</w:t>
      </w:r>
      <w:r>
        <w:rPr>
          <w:lang w:val="ru-RU"/>
        </w:rPr>
        <w:t>): `Специалист по приему` (Ресепшн) загружен всего на 9.39%. `Специалист по уходу` загружен на 86.85%. `Хозяйственный отдел` имеет низкую загрузку (32.74%), но при этом является причиной критического "узкого места".</w:t>
      </w:r>
    </w:p>
    <w:p w14:paraId="00000062">
      <w:pPr>
        <w:rPr>
          <w:lang w:val="ru-RU"/>
        </w:rPr>
      </w:pPr>
      <w:r>
        <w:rPr>
          <w:lang w:val="ru-RU"/>
        </w:rPr>
        <w:t>Главный вывод анализа: Причиной "узких мест" является не нехватка персонала, а конфликт расписаний. Выписка животных (требующая уборки) происходит в нерабочее время (вечером и в выходные), но `Хозяйственный отдел` работает только по графику 9-5 (</w:t>
      </w:r>
      <w:r>
        <w:rPr>
          <w:lang w:val="ru-RU"/>
        </w:rPr>
        <w:t>Пн-Пт</w:t>
      </w:r>
      <w:r>
        <w:rPr>
          <w:lang w:val="ru-RU"/>
        </w:rPr>
        <w:t xml:space="preserve">). Аналогично, новые животные </w:t>
      </w:r>
      <w:r>
        <w:rPr>
          <w:lang w:val="ru-RU"/>
        </w:rPr>
        <w:t>прибывают в разное время, но единственный `Ветеринар` доступен только в стандартные рабочие часы.</w:t>
      </w:r>
    </w:p>
    <w:p w14:paraId="00000063">
      <w:pPr>
        <w:pStyle w:val="Heading2"/>
        <w:rPr>
          <w:color w:val="auto"/>
          <w:lang w:val="ru-RU"/>
        </w:rPr>
      </w:pPr>
      <w:r>
        <w:rPr>
          <w:color w:val="auto"/>
          <w:lang w:val="ru-RU"/>
        </w:rPr>
        <w:t>Б. Предложения по оптимизации (Применение эвристик)</w:t>
      </w:r>
    </w:p>
    <w:p w14:paraId="00000064">
      <w:pPr>
        <w:rPr>
          <w:lang w:val="ru-RU"/>
        </w:rPr>
      </w:pPr>
      <w:r>
        <w:rPr>
          <w:lang w:val="ru-RU"/>
        </w:rPr>
        <w:t>Вместо нелогичных решений (как 24/7), мы предлагаем более "умные" и реалистичные оптимизации:</w:t>
      </w:r>
    </w:p>
    <w:p w14:paraId="00000065">
      <w:pPr>
        <w:pStyle w:val="ListNumber"/>
        <w:ind w:firstLine="709"/>
        <w:rPr>
          <w:lang w:val="ru-RU"/>
        </w:rPr>
      </w:pPr>
      <w:r>
        <w:rPr>
          <w:lang w:val="ru-RU"/>
        </w:rPr>
        <w:t>Оптимизация 1: Адаптация ресурсов (</w:t>
      </w:r>
      <w:r>
        <w:t>Resource</w:t>
      </w:r>
      <w:r>
        <w:rPr>
          <w:lang w:val="ru-RU"/>
        </w:rPr>
        <w:t xml:space="preserve"> </w:t>
      </w:r>
      <w:r>
        <w:t>Adaptation</w:t>
      </w:r>
      <w:r>
        <w:rPr>
          <w:lang w:val="ru-RU"/>
        </w:rPr>
        <w:t>) - для Хоз. отдела</w:t>
      </w:r>
    </w:p>
    <w:p w14:paraId="00000066">
      <w:pPr>
        <w:rPr>
          <w:lang w:val="ru-RU"/>
        </w:rPr>
      </w:pPr>
      <w:r>
        <w:rPr>
          <w:lang w:val="ru-RU"/>
        </w:rPr>
        <w:t>Применяемая эвристика: "Управление ресурсами" (</w:t>
      </w:r>
      <w:r>
        <w:t>Resource</w:t>
      </w:r>
      <w:r>
        <w:rPr>
          <w:lang w:val="ru-RU"/>
        </w:rPr>
        <w:t xml:space="preserve"> </w:t>
      </w:r>
      <w:r>
        <w:t>Management</w:t>
      </w:r>
      <w:r>
        <w:rPr>
          <w:lang w:val="ru-RU"/>
        </w:rPr>
        <w:t>). Проблема: Критическое время ожидания (2.5+ дня) для `</w:t>
      </w:r>
      <w:r>
        <w:t>Task</w:t>
      </w:r>
      <w:r>
        <w:rPr>
          <w:lang w:val="ru-RU"/>
        </w:rPr>
        <w:t>_</w:t>
      </w:r>
      <w:r>
        <w:t>CleanRoom</w:t>
      </w:r>
      <w:r>
        <w:rPr>
          <w:lang w:val="ru-RU"/>
        </w:rPr>
        <w:t>` из-за несовпадения графиков. Решение</w:t>
      </w:r>
      <w:r>
        <w:rPr>
          <w:lang w:val="ru-RU"/>
        </w:rPr>
        <w:t>: Вместо</w:t>
      </w:r>
      <w:r>
        <w:rPr>
          <w:lang w:val="ru-RU"/>
        </w:rPr>
        <w:t xml:space="preserve"> графика `</w:t>
      </w:r>
      <w:r>
        <w:t>Default</w:t>
      </w:r>
      <w:r>
        <w:rPr>
          <w:lang w:val="ru-RU"/>
        </w:rPr>
        <w:t>`, "адаптировать" график к реальному спросу: 1) Добавить вечернюю смену (например, 14:00 - 22:00) и 2</w:t>
      </w:r>
      <w:r>
        <w:rPr>
          <w:lang w:val="ru-RU"/>
        </w:rPr>
        <w:t>)</w:t>
      </w:r>
      <w:r>
        <w:rPr>
          <w:lang w:val="ru-RU"/>
        </w:rPr>
        <w:t xml:space="preserve"> Добавить одну смену в выходные дни. Результат</w:t>
      </w:r>
      <w:r>
        <w:rPr>
          <w:lang w:val="ru-RU"/>
        </w:rPr>
        <w:t>: Это</w:t>
      </w:r>
      <w:r>
        <w:rPr>
          <w:lang w:val="ru-RU"/>
        </w:rPr>
        <w:t xml:space="preserve"> решение устраняет "узкое место", сопоставляя доступность ресурса со временем возникновения работы, и является гораздо более экономичным.</w:t>
      </w:r>
    </w:p>
    <w:p w14:paraId="00000067">
      <w:pPr>
        <w:pStyle w:val="ListNumber"/>
        <w:ind w:firstLine="709"/>
        <w:rPr>
          <w:lang w:val="ru-RU"/>
        </w:rPr>
      </w:pPr>
      <w:r>
        <w:rPr>
          <w:lang w:val="ru-RU"/>
        </w:rPr>
        <w:t>Оптимизация 2: Реинжиниринг процесса (</w:t>
      </w:r>
      <w:r>
        <w:t>Process</w:t>
      </w:r>
      <w:r>
        <w:rPr>
          <w:lang w:val="ru-RU"/>
        </w:rPr>
        <w:t xml:space="preserve"> </w:t>
      </w:r>
      <w:r>
        <w:t>Re</w:t>
      </w:r>
      <w:r>
        <w:rPr>
          <w:lang w:val="ru-RU"/>
        </w:rPr>
        <w:t>-</w:t>
      </w:r>
      <w:r>
        <w:t>engineering</w:t>
      </w:r>
      <w:r>
        <w:rPr>
          <w:lang w:val="ru-RU"/>
        </w:rPr>
        <w:t>) - для Ветеринара</w:t>
      </w:r>
    </w:p>
    <w:p w14:paraId="00000068">
      <w:pPr>
        <w:rPr>
          <w:lang w:val="ru-RU"/>
        </w:rPr>
      </w:pPr>
      <w:r>
        <w:rPr>
          <w:lang w:val="ru-RU"/>
        </w:rPr>
        <w:t>Применяемая эвристика: "Изменение порядка задач" (</w:t>
      </w:r>
      <w:r>
        <w:t>Task</w:t>
      </w:r>
      <w:r>
        <w:rPr>
          <w:lang w:val="ru-RU"/>
        </w:rPr>
        <w:t xml:space="preserve"> </w:t>
      </w:r>
      <w:r>
        <w:t>Re</w:t>
      </w:r>
      <w:r>
        <w:rPr>
          <w:lang w:val="ru-RU"/>
        </w:rPr>
        <w:t>-</w:t>
      </w:r>
      <w:r>
        <w:t>ordering</w:t>
      </w:r>
      <w:r>
        <w:rPr>
          <w:lang w:val="ru-RU"/>
        </w:rPr>
        <w:t>) и "Параллелизм" (</w:t>
      </w:r>
      <w:r>
        <w:t>Parallelism</w:t>
      </w:r>
      <w:r>
        <w:rPr>
          <w:lang w:val="ru-RU"/>
        </w:rPr>
        <w:t>). Проблема: 4-часовое ожидание для `</w:t>
      </w:r>
      <w:r>
        <w:t>Task</w:t>
      </w:r>
      <w:r>
        <w:rPr>
          <w:lang w:val="ru-RU"/>
        </w:rPr>
        <w:t>_</w:t>
      </w:r>
      <w:r>
        <w:t>VetCheck</w:t>
      </w:r>
      <w:r>
        <w:rPr>
          <w:lang w:val="ru-RU"/>
        </w:rPr>
        <w:t>`. Решение ("Умное")</w:t>
      </w:r>
      <w:r>
        <w:rPr>
          <w:lang w:val="ru-RU"/>
        </w:rPr>
        <w:t>: Изменить</w:t>
      </w:r>
      <w:r>
        <w:rPr>
          <w:lang w:val="ru-RU"/>
        </w:rPr>
        <w:t xml:space="preserve"> сам процесс. Сделать `</w:t>
      </w:r>
      <w:r>
        <w:t>Task</w:t>
      </w:r>
      <w:r>
        <w:rPr>
          <w:lang w:val="ru-RU"/>
        </w:rPr>
        <w:t>_</w:t>
      </w:r>
      <w:r>
        <w:t>VetCheck</w:t>
      </w:r>
      <w:r>
        <w:rPr>
          <w:lang w:val="ru-RU"/>
        </w:rPr>
        <w:t>` "Проверкой ветеринарных документов" (административная задача), которая происходит параллельно с `</w:t>
      </w:r>
      <w:r>
        <w:t>Task</w:t>
      </w:r>
      <w:r>
        <w:rPr>
          <w:lang w:val="ru-RU"/>
        </w:rPr>
        <w:t>_</w:t>
      </w:r>
      <w:r>
        <w:t>RegisterBooking</w:t>
      </w:r>
      <w:r>
        <w:rPr>
          <w:lang w:val="ru-RU"/>
        </w:rPr>
        <w:t>` (Регистрация брони). Альтернативное решение ("Простое"): "Выделение ресурсов" (</w:t>
      </w:r>
      <w:r>
        <w:t>Resource</w:t>
      </w:r>
      <w:r>
        <w:rPr>
          <w:lang w:val="ru-RU"/>
        </w:rPr>
        <w:t xml:space="preserve"> </w:t>
      </w:r>
      <w:r>
        <w:t>Allocation</w:t>
      </w:r>
      <w:r>
        <w:rPr>
          <w:lang w:val="ru-RU"/>
        </w:rPr>
        <w:t>) - увеличить количество ветеринаров с `1` до `2`.</w:t>
      </w:r>
    </w:p>
    <w:p w14:paraId="00000069">
      <w:pPr>
        <w:pStyle w:val="ListNumber"/>
        <w:ind w:firstLine="709"/>
        <w:rPr>
          <w:lang w:val="ru-RU"/>
        </w:rPr>
      </w:pPr>
      <w:r>
        <w:rPr>
          <w:lang w:val="ru-RU"/>
        </w:rPr>
        <w:t>Оптимизация 3: Балансировка нагрузки (</w:t>
      </w:r>
      <w:r>
        <w:t>Workload</w:t>
      </w:r>
      <w:r>
        <w:rPr>
          <w:lang w:val="ru-RU"/>
        </w:rPr>
        <w:t xml:space="preserve"> </w:t>
      </w:r>
      <w:r>
        <w:t>Balancing</w:t>
      </w:r>
      <w:r>
        <w:rPr>
          <w:lang w:val="ru-RU"/>
        </w:rPr>
        <w:t>)</w:t>
      </w:r>
    </w:p>
    <w:p w14:paraId="0000006A">
      <w:pPr>
        <w:rPr>
          <w:lang w:val="ru-RU"/>
        </w:rPr>
      </w:pPr>
      <w:r>
        <w:rPr>
          <w:lang w:val="ru-RU"/>
        </w:rPr>
        <w:t>Применяемая эвристика: "Перераспределение задач" (</w:t>
      </w:r>
      <w:r>
        <w:t>Task</w:t>
      </w:r>
      <w:r>
        <w:rPr>
          <w:lang w:val="ru-RU"/>
        </w:rPr>
        <w:t xml:space="preserve"> </w:t>
      </w:r>
      <w:r>
        <w:t>Re</w:t>
      </w:r>
      <w:r>
        <w:rPr>
          <w:lang w:val="ru-RU"/>
        </w:rPr>
        <w:t>-</w:t>
      </w:r>
      <w:r>
        <w:t>assignment</w:t>
      </w:r>
      <w:r>
        <w:rPr>
          <w:lang w:val="ru-RU"/>
        </w:rPr>
        <w:t>). Проблема: `Специалист по приему` не загружен (9%), в то время как `Специалист по уходу` близок к перегрузке (87%). Решение</w:t>
      </w:r>
      <w:r>
        <w:rPr>
          <w:lang w:val="ru-RU"/>
        </w:rPr>
        <w:t>: Передать</w:t>
      </w:r>
      <w:r>
        <w:rPr>
          <w:lang w:val="ru-RU"/>
        </w:rPr>
        <w:t xml:space="preserve"> административные задачи (например, `</w:t>
      </w:r>
      <w:r>
        <w:t>Task</w:t>
      </w:r>
      <w:r>
        <w:rPr>
          <w:lang w:val="ru-RU"/>
        </w:rPr>
        <w:t>_</w:t>
      </w:r>
      <w:r>
        <w:t>OwnerUpdate</w:t>
      </w:r>
      <w:r>
        <w:rPr>
          <w:lang w:val="ru-RU"/>
        </w:rPr>
        <w:t xml:space="preserve">` - Отчет владельцу) </w:t>
      </w:r>
      <w:r>
        <w:rPr>
          <w:lang w:val="ru-RU"/>
        </w:rPr>
        <w:t>от занятого "Специалиста по уходу" к незагруженному "Специалисту по приему".</w:t>
      </w:r>
    </w:p>
    <w:p w14:paraId="0000006B">
      <w:pPr>
        <w:pStyle w:val="GOSTHeading1"/>
        <w:rPr>
          <w:color w:val="auto"/>
          <w:lang w:val="ru-RU"/>
        </w:rPr>
      </w:pPr>
      <w:r>
        <w:rPr>
          <w:color w:val="auto"/>
          <w:lang w:val="ru-RU"/>
        </w:rPr>
        <w:t>6. ВЫВОДЫ</w:t>
      </w:r>
    </w:p>
    <w:p w14:paraId="0000006C">
      <w:pPr>
        <w:rPr>
          <w:lang w:val="ru-RU"/>
        </w:rPr>
      </w:pPr>
      <w:r>
        <w:rPr>
          <w:lang w:val="ru-RU"/>
        </w:rPr>
        <w:t xml:space="preserve">Бизнес-процесс «Отель для домашних животных» был успешно смоделирован как исполняемый процесс на </w:t>
      </w:r>
      <w:r>
        <w:t>Camunda</w:t>
      </w:r>
      <w:r>
        <w:rPr>
          <w:lang w:val="ru-RU"/>
        </w:rPr>
        <w:t xml:space="preserve"> </w:t>
      </w:r>
      <w:r>
        <w:t>Zeebe</w:t>
      </w:r>
      <w:r>
        <w:rPr>
          <w:lang w:val="ru-RU"/>
        </w:rPr>
        <w:t xml:space="preserve"> (</w:t>
      </w:r>
      <w:r>
        <w:rPr>
          <w:lang w:val="ru-RU"/>
        </w:rPr>
        <w:t>л.р</w:t>
      </w:r>
      <w:r>
        <w:rPr>
          <w:lang w:val="ru-RU"/>
        </w:rPr>
        <w:t>. 1).</w:t>
      </w:r>
    </w:p>
    <w:p w14:paraId="0000006D">
      <w:pPr>
        <w:rPr>
          <w:lang w:val="ru-RU"/>
        </w:rPr>
      </w:pPr>
      <w:r>
        <w:rPr>
          <w:lang w:val="ru-RU"/>
        </w:rPr>
        <w:t>Имитационное моделирование (</w:t>
      </w:r>
      <w:r>
        <w:rPr>
          <w:lang w:val="ru-RU"/>
        </w:rPr>
        <w:t>л.р</w:t>
      </w:r>
      <w:r>
        <w:rPr>
          <w:lang w:val="ru-RU"/>
        </w:rPr>
        <w:t>. 2) показало себя как мощный аналитический инструмент. Первоначальные результаты показали среднее время цикла в 3.5 дня, в основном из-за конфликта расписаний ресурсов.</w:t>
      </w:r>
    </w:p>
    <w:p w14:paraId="0000006E">
      <w:pPr>
        <w:rPr>
          <w:lang w:val="ru-RU"/>
        </w:rPr>
      </w:pPr>
      <w:r>
        <w:rPr>
          <w:lang w:val="ru-RU"/>
        </w:rPr>
        <w:t>Применение "эвристик оптимизации" логичным и экономически обоснованным способом позволило найти "умные" решения. Вместо слепого добавления ресурсов (24/7), мы предлагаем: 1) Адаптировать график хозяйственного отдела (вечер/выходные), 2</w:t>
      </w:r>
      <w:r>
        <w:rPr>
          <w:lang w:val="ru-RU"/>
        </w:rPr>
        <w:t>)</w:t>
      </w:r>
      <w:r>
        <w:rPr>
          <w:lang w:val="ru-RU"/>
        </w:rPr>
        <w:t xml:space="preserve"> Провести реинжиниринг процесса осмотра (проверка документов) и 3</w:t>
      </w:r>
      <w:r>
        <w:rPr>
          <w:lang w:val="ru-RU"/>
        </w:rPr>
        <w:t>)</w:t>
      </w:r>
      <w:r>
        <w:rPr>
          <w:lang w:val="ru-RU"/>
        </w:rPr>
        <w:t xml:space="preserve"> Сбалансировать административную нагрузку между ролями.</w:t>
      </w:r>
    </w:p>
    <w:p w14:paraId="0000006F">
      <w:pPr>
        <w:rPr>
          <w:lang w:val="ru-RU"/>
        </w:rPr>
      </w:pPr>
      <w:r>
        <w:rPr>
          <w:lang w:val="ru-RU"/>
        </w:rPr>
        <w:t>Ожидается, что повторная симуляция с этими изменениями приведет к значительному снижению среднего времени цикла и максимизации эффективности ресурсов.</w:t>
      </w:r>
    </w:p>
    <w:sect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0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0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85D"/>
    <w:rsid w:val="00016639"/>
    <w:rsid w:val="00034616"/>
    <w:rsid w:val="0006063C"/>
    <w:rsid w:val="0015074B"/>
    <w:rsid w:val="001D767A"/>
    <w:rsid w:val="001E55B7"/>
    <w:rsid w:val="00253814"/>
    <w:rsid w:val="0029233C"/>
    <w:rsid w:val="0029639D"/>
    <w:rsid w:val="00326F90"/>
    <w:rsid w:val="005B3875"/>
    <w:rsid w:val="005D5B45"/>
    <w:rsid w:val="00682F9F"/>
    <w:rsid w:val="008A02E4"/>
    <w:rsid w:val="00987668"/>
    <w:rsid w:val="00996365"/>
    <w:rsid w:val="00AA1D8D"/>
    <w:rsid w:val="00B2244E"/>
    <w:rsid w:val="00B47730"/>
    <w:rsid w:val="00B61365"/>
    <w:rsid w:val="00CB0664"/>
    <w:rsid w:val="00D11126"/>
    <w:rsid w:val="00D15E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B8D17"/>
  <w14:defaultImageDpi w14:val="300"/>
  <w15:docId w15:val="{AA03E7B9-275C-4E79-B1B6-8F24DA69C01B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/>
    </w:pPr>
    <w:rPr>
      <w:rFonts w:asciiTheme="majorHAnsi" w:cstheme="majorBidi" w:eastAsiaTheme="majorEastAsia" w:hAnsiTheme="majorHAnsi"/>
      <w:b/>
      <w:bCs/>
      <w:color w:val="3760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ind w:firstLine="709"/>
    </w:pPr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paragraph" w:customStyle="1" w:styleId="GOSTHeading1">
    <w:name w:val="GOST Heading 1"/>
    <w:basedOn w:val="Heading1"/>
    <w:uiPriority w:val="99"/>
    <w:pPr>
      <w:spacing w:before="240" w:after="240"/>
      <w:ind w:firstLine="0"/>
      <w:jc w:val="center"/>
    </w:pPr>
    <w:rPr>
      <w:rFonts w:ascii="Times New Roman" w:hAnsi="Times New Roman"/>
      <w:caps/>
      <w:sz w:val="32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on"/>
    <w:unhideWhenUsed w:val="on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8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unknown</cp:lastModifiedBy>
</cp:coreProperties>
</file>