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E93C7" w14:textId="3CD1810F" w:rsidR="00A411C8" w:rsidRDefault="00A411C8" w:rsidP="000905FC">
      <w:pPr>
        <w:pStyle w:val="Customer"/>
        <w:tabs>
          <w:tab w:val="left" w:pos="2652"/>
        </w:tabs>
        <w:spacing w:after="0"/>
      </w:pPr>
    </w:p>
    <w:sdt>
      <w:sdtPr>
        <w:rPr>
          <w:rFonts w:ascii="OpenSans" w:hAnsi="OpenSans" w:cs="OpenSans"/>
          <w:color w:val="50BE87" w:themeColor="accent3"/>
          <w:szCs w:val="72"/>
          <w:rtl/>
          <w:lang w:val="en-US"/>
        </w:rPr>
        <w:id w:val="-802623635"/>
        <w:lock w:val="sdtLocked"/>
        <w:placeholder>
          <w:docPart w:val="94451BA7B3CF477F8A2145208E117934"/>
        </w:placeholder>
        <w:text w:multiLine="1"/>
      </w:sdtPr>
      <w:sdtEndPr/>
      <w:sdtContent>
        <w:p w14:paraId="226828CA" w14:textId="4DA66734" w:rsidR="004D0BD7" w:rsidRPr="00841C82" w:rsidRDefault="00441A69" w:rsidP="003F2652">
          <w:pPr>
            <w:pStyle w:val="Title"/>
            <w:bidi/>
            <w:jc w:val="right"/>
            <w:rPr>
              <w:rFonts w:ascii="Overpass" w:hAnsi="Overpass"/>
              <w:b/>
              <w:bCs/>
              <w:color w:val="50BE87" w:themeColor="accent3"/>
              <w:sz w:val="78"/>
              <w:szCs w:val="144"/>
            </w:rPr>
          </w:pPr>
          <w:r>
            <w:rPr>
              <w:rFonts w:ascii="OpenSans" w:hAnsi="OpenSans" w:cs="OpenSans"/>
              <w:color w:val="50BE87" w:themeColor="accent3"/>
              <w:szCs w:val="72"/>
              <w:lang w:val="en-US"/>
            </w:rPr>
            <w:t>SAP Basics</w:t>
          </w:r>
        </w:p>
      </w:sdtContent>
    </w:sdt>
    <w:p w14:paraId="4F003899" w14:textId="43FD7690" w:rsidR="003F2652" w:rsidRPr="003F2652" w:rsidRDefault="003F2652" w:rsidP="00841C82">
      <w:pPr>
        <w:pStyle w:val="Author"/>
        <w:rPr>
          <w:rFonts w:ascii="OpenSans" w:eastAsiaTheme="majorEastAsia" w:hAnsi="OpenSans" w:cs="OpenSans"/>
          <w:color w:val="439339"/>
          <w:spacing w:val="-10"/>
          <w:kern w:val="28"/>
          <w:sz w:val="72"/>
          <w:szCs w:val="72"/>
          <w:lang w:val="en-US"/>
        </w:rPr>
      </w:pPr>
      <w:r w:rsidRPr="003F2652">
        <w:rPr>
          <w:rFonts w:ascii="OpenSans" w:eastAsiaTheme="majorEastAsia" w:hAnsi="OpenSans" w:cs="OpenSans"/>
          <w:noProof/>
          <w:color w:val="00B050"/>
          <w:spacing w:val="-10"/>
          <w:kern w:val="28"/>
          <w:sz w:val="72"/>
          <w:szCs w:val="72"/>
          <w:lang w:val="en-US"/>
        </w:rPr>
        <mc:AlternateContent>
          <mc:Choice Requires="wps">
            <w:drawing>
              <wp:anchor distT="0" distB="0" distL="114300" distR="114300" simplePos="0" relativeHeight="251656704" behindDoc="0" locked="0" layoutInCell="1" allowOverlap="1" wp14:anchorId="6CA584D9" wp14:editId="1F10F0EB">
                <wp:simplePos x="0" y="0"/>
                <wp:positionH relativeFrom="column">
                  <wp:posOffset>48577</wp:posOffset>
                </wp:positionH>
                <wp:positionV relativeFrom="paragraph">
                  <wp:posOffset>213360</wp:posOffset>
                </wp:positionV>
                <wp:extent cx="6376987" cy="23813"/>
                <wp:effectExtent l="0" t="0" r="24130" b="33655"/>
                <wp:wrapNone/>
                <wp:docPr id="4" name="Straight Connector 4"/>
                <wp:cNvGraphicFramePr/>
                <a:graphic xmlns:a="http://schemas.openxmlformats.org/drawingml/2006/main">
                  <a:graphicData uri="http://schemas.microsoft.com/office/word/2010/wordprocessingShape">
                    <wps:wsp>
                      <wps:cNvCnPr/>
                      <wps:spPr>
                        <a:xfrm flipV="1">
                          <a:off x="0" y="0"/>
                          <a:ext cx="6376987" cy="23813"/>
                        </a:xfrm>
                        <a:prstGeom prst="line">
                          <a:avLst/>
                        </a:prstGeom>
                        <a:ln w="25400" cmpd="sng">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607CF" id="Straight Connector 4"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6.8pt" to="505.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" strokecolor="#50be87 [3206]" strokeweight="2pt">
                <v:stroke joinstyle="miter"/>
              </v:line>
            </w:pict>
          </mc:Fallback>
        </mc:AlternateContent>
      </w:r>
    </w:p>
    <w:p w14:paraId="43D2DF81" w14:textId="7BE93B53" w:rsidR="003F2652" w:rsidRPr="00841C82" w:rsidRDefault="00607DFC" w:rsidP="00FF592C">
      <w:pPr>
        <w:pStyle w:val="Author"/>
        <w:rPr>
          <w:rFonts w:ascii="Overpass" w:hAnsi="Overpass"/>
          <w:b/>
          <w:bCs/>
          <w:color w:val="50BE87" w:themeColor="accent3"/>
          <w:sz w:val="32"/>
          <w:szCs w:val="24"/>
        </w:rPr>
      </w:pPr>
      <w:sdt>
        <w:sdtPr>
          <w:rPr>
            <w:rStyle w:val="AuthorChar"/>
            <w:rFonts w:ascii="Overpass" w:hAnsi="Overpass"/>
            <w:b/>
            <w:bCs/>
            <w:color w:val="50BE87" w:themeColor="accent3"/>
            <w:sz w:val="32"/>
            <w:szCs w:val="24"/>
          </w:rPr>
          <w:id w:val="-2017536113"/>
          <w:placeholder>
            <w:docPart w:val="E0465E94EA11482CB3BA33E830255795"/>
          </w:placeholder>
          <w:text/>
        </w:sdtPr>
        <w:sdtEndPr>
          <w:rPr>
            <w:rStyle w:val="AuthorChar"/>
          </w:rPr>
        </w:sdtEndPr>
        <w:sdtContent>
          <w:r w:rsidR="00841C82" w:rsidRPr="00841C82">
            <w:rPr>
              <w:rStyle w:val="AuthorChar"/>
              <w:rFonts w:ascii="Overpass" w:hAnsi="Overpass"/>
              <w:b/>
              <w:bCs/>
              <w:color w:val="50BE87" w:themeColor="accent3"/>
              <w:sz w:val="32"/>
              <w:szCs w:val="24"/>
            </w:rPr>
            <w:t>Mina Bahgat</w:t>
          </w:r>
        </w:sdtContent>
      </w:sdt>
    </w:p>
    <w:p w14:paraId="0F6A3AD7" w14:textId="5012245C" w:rsidR="003F2652" w:rsidRPr="00841C82" w:rsidRDefault="00607DFC" w:rsidP="00FF592C">
      <w:pPr>
        <w:pStyle w:val="Author"/>
        <w:rPr>
          <w:rFonts w:ascii="Overpass" w:hAnsi="Overpass"/>
          <w:b/>
          <w:bCs/>
          <w:color w:val="50BE87" w:themeColor="accent3"/>
          <w:sz w:val="32"/>
          <w:szCs w:val="24"/>
        </w:rPr>
      </w:pPr>
      <w:sdt>
        <w:sdtPr>
          <w:rPr>
            <w:rFonts w:ascii="Overpass" w:hAnsi="Overpass"/>
            <w:b/>
            <w:bCs/>
            <w:color w:val="50BE87" w:themeColor="accent3"/>
          </w:rPr>
          <w:id w:val="1837725173"/>
          <w:placeholder>
            <w:docPart w:val="7D681D974B234ADEBE2A6C1E5CE9A382"/>
          </w:placeholder>
          <w:date w:fullDate="2020-04-12T00:00:00Z">
            <w:dateFormat w:val="d MMMM yyyy"/>
            <w:lid w:val="en-GB"/>
            <w:storeMappedDataAs w:val="dateTime"/>
            <w:calendar w:val="gregorian"/>
          </w:date>
        </w:sdtPr>
        <w:sdtEndPr/>
        <w:sdtContent>
          <w:r w:rsidR="003F2652" w:rsidRPr="00841C82">
            <w:rPr>
              <w:rFonts w:ascii="Overpass" w:hAnsi="Overpass"/>
              <w:b/>
              <w:bCs/>
              <w:color w:val="50BE87" w:themeColor="accent3"/>
            </w:rPr>
            <w:t>12 April 2020</w:t>
          </w:r>
        </w:sdtContent>
      </w:sdt>
    </w:p>
    <w:p w14:paraId="37D1BD19" w14:textId="0AB91FAE" w:rsidR="003143F8" w:rsidRPr="00BE0004" w:rsidRDefault="00841C82" w:rsidP="00A42B1E">
      <w:pPr>
        <w:pStyle w:val="CoverDate"/>
        <w:rPr>
          <w:rFonts w:ascii="Overpass" w:hAnsi="Overpass"/>
          <w:b/>
          <w:bCs/>
        </w:rPr>
      </w:pPr>
      <w:r>
        <w:rPr>
          <w:rFonts w:ascii="Overpass" w:hAnsi="Overpass"/>
          <w:b/>
          <w:bCs/>
        </w:rPr>
        <w:br/>
      </w:r>
      <w:r w:rsidRPr="00841C82">
        <w:rPr>
          <w:noProof/>
          <w:color w:val="50BE87" w:themeColor="accent3"/>
        </w:rPr>
        <w:drawing>
          <wp:anchor distT="0" distB="0" distL="114300" distR="114300" simplePos="0" relativeHeight="251659776" behindDoc="0" locked="0" layoutInCell="1" allowOverlap="1" wp14:anchorId="6C9EA8F6" wp14:editId="3358EF39">
            <wp:simplePos x="0" y="0"/>
            <wp:positionH relativeFrom="column">
              <wp:posOffset>2818336</wp:posOffset>
            </wp:positionH>
            <wp:positionV relativeFrom="paragraph">
              <wp:posOffset>93345</wp:posOffset>
            </wp:positionV>
            <wp:extent cx="3977005" cy="52959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7005" cy="52959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 w:history="1">
        <w:r w:rsidRPr="00841C82">
          <w:rPr>
            <w:rStyle w:val="Hyperlink"/>
            <w:rFonts w:ascii="Overpass" w:hAnsi="Overpass"/>
            <w:b/>
            <w:bCs/>
            <w:color w:val="50BE87" w:themeColor="accent3"/>
          </w:rPr>
          <w:t>mina.bahgat.zarif@gmail.com</w:t>
        </w:r>
      </w:hyperlink>
      <w:r>
        <w:rPr>
          <w:rFonts w:ascii="Overpass" w:hAnsi="Overpass"/>
          <w:b/>
          <w:bCs/>
        </w:rPr>
        <w:br/>
      </w:r>
      <w:r w:rsidR="000905FC" w:rsidRPr="000905FC">
        <w:rPr>
          <w:rFonts w:ascii="Overpass" w:hAnsi="Overpass"/>
          <w:b/>
          <w:bCs/>
          <w:color w:val="50BE87" w:themeColor="accent3"/>
        </w:rPr>
        <w:t>+201288299072</w:t>
      </w:r>
      <w:r>
        <w:rPr>
          <w:rFonts w:ascii="Overpass" w:hAnsi="Overpass"/>
          <w:b/>
          <w:bCs/>
        </w:rPr>
        <w:br/>
      </w:r>
    </w:p>
    <w:p w14:paraId="2754E862" w14:textId="177A4BF0" w:rsidR="003C4A6C" w:rsidRPr="00A407E5" w:rsidRDefault="00716662" w:rsidP="003F2652">
      <w:pPr>
        <w:pStyle w:val="BodyText"/>
        <w:jc w:val="right"/>
        <w:sectPr w:rsidR="003C4A6C" w:rsidRPr="00A407E5" w:rsidSect="003D6E90">
          <w:headerReference w:type="default" r:id="rId13"/>
          <w:pgSz w:w="11906" w:h="16838" w:code="9"/>
          <w:pgMar w:top="2880" w:right="1191" w:bottom="2835" w:left="1191" w:header="1191" w:footer="1191" w:gutter="0"/>
          <w:cols w:space="708"/>
          <w:docGrid w:linePitch="360"/>
        </w:sectPr>
      </w:pPr>
      <w:r>
        <w:rPr>
          <w:rFonts w:ascii="Overpass" w:hAnsi="Overpass"/>
        </w:rPr>
        <w:br/>
      </w:r>
    </w:p>
    <w:sdt>
      <w:sdtPr>
        <w:rPr>
          <w:rFonts w:asciiTheme="minorHAnsi" w:eastAsiaTheme="minorHAnsi" w:hAnsiTheme="minorHAnsi" w:cstheme="minorBidi"/>
          <w:color w:val="auto"/>
          <w:sz w:val="22"/>
          <w:szCs w:val="22"/>
          <w:rtl/>
          <w:lang w:val="en-GB"/>
        </w:rPr>
        <w:id w:val="1808352610"/>
        <w:docPartObj>
          <w:docPartGallery w:val="Table of Contents"/>
          <w:docPartUnique/>
        </w:docPartObj>
      </w:sdtPr>
      <w:sdtEndPr>
        <w:rPr>
          <w:b/>
          <w:noProof/>
        </w:rPr>
      </w:sdtEndPr>
      <w:sdtContent>
        <w:p w14:paraId="7F63B1AB" w14:textId="77777777" w:rsidR="007247EC" w:rsidRPr="000905FC" w:rsidRDefault="007247EC" w:rsidP="000905FC">
          <w:pPr>
            <w:pStyle w:val="TOCHeading"/>
            <w:bidi/>
            <w:jc w:val="right"/>
            <w:rPr>
              <w:rStyle w:val="AuthorChar"/>
              <w:rFonts w:ascii="Overpass" w:eastAsiaTheme="minorHAnsi" w:hAnsi="Overpass" w:cstheme="minorBidi"/>
              <w:b/>
              <w:bCs/>
              <w:color w:val="50BE87" w:themeColor="accent3"/>
              <w:szCs w:val="22"/>
            </w:rPr>
          </w:pPr>
          <w:r w:rsidRPr="000905FC">
            <w:rPr>
              <w:rStyle w:val="AuthorChar"/>
              <w:rFonts w:ascii="Overpass" w:eastAsiaTheme="minorHAnsi" w:hAnsi="Overpass" w:cstheme="minorBidi"/>
              <w:b/>
              <w:bCs/>
              <w:color w:val="50BE87" w:themeColor="accent3"/>
              <w:szCs w:val="22"/>
            </w:rPr>
            <w:t>Contents</w:t>
          </w:r>
        </w:p>
        <w:p w14:paraId="3466891D" w14:textId="1C7BC34B" w:rsidR="00080EB8" w:rsidRPr="00010950" w:rsidRDefault="00545C35">
          <w:pPr>
            <w:pStyle w:val="TOC2"/>
            <w:rPr>
              <w:rStyle w:val="AuthorChar"/>
              <w:rFonts w:ascii="Overpass" w:hAnsi="Overpass"/>
              <w:b/>
              <w:color w:val="50BE87" w:themeColor="accent3"/>
              <w:sz w:val="24"/>
              <w:szCs w:val="20"/>
              <w:lang w:val="en-US"/>
            </w:rPr>
          </w:pPr>
          <w:r w:rsidRPr="00010950">
            <w:rPr>
              <w:rStyle w:val="AuthorChar"/>
              <w:rFonts w:ascii="Overpass" w:hAnsi="Overpass"/>
              <w:b/>
              <w:sz w:val="24"/>
              <w:szCs w:val="20"/>
              <w:lang w:val="en-US"/>
            </w:rPr>
            <w:fldChar w:fldCharType="begin"/>
          </w:r>
          <w:r w:rsidRPr="00010950">
            <w:rPr>
              <w:rStyle w:val="AuthorChar"/>
              <w:rFonts w:ascii="Overpass" w:hAnsi="Overpass"/>
              <w:b/>
              <w:sz w:val="24"/>
              <w:szCs w:val="20"/>
              <w:lang w:val="en-US"/>
            </w:rPr>
            <w:instrText xml:space="preserve"> TOC \o "1-2" \t "Broch H1,1,Broch S1,2,Broch X1,1" </w:instrText>
          </w:r>
          <w:r w:rsidRPr="00010950">
            <w:rPr>
              <w:rStyle w:val="AuthorChar"/>
              <w:rFonts w:ascii="Overpass" w:hAnsi="Overpass"/>
              <w:b/>
              <w:sz w:val="24"/>
              <w:szCs w:val="20"/>
              <w:lang w:val="en-US"/>
            </w:rPr>
            <w:fldChar w:fldCharType="separate"/>
          </w:r>
          <w:r w:rsidR="00080EB8" w:rsidRPr="00010950">
            <w:rPr>
              <w:rStyle w:val="AuthorChar"/>
              <w:rFonts w:ascii="Overpass" w:hAnsi="Overpass"/>
              <w:b/>
              <w:color w:val="50BE87" w:themeColor="accent3"/>
              <w:sz w:val="24"/>
              <w:szCs w:val="20"/>
              <w:lang w:val="en-US"/>
            </w:rPr>
            <w:t>SAP overview</w:t>
          </w:r>
          <w:r w:rsidR="00080EB8" w:rsidRPr="00010950">
            <w:rPr>
              <w:rStyle w:val="AuthorChar"/>
              <w:rFonts w:ascii="Overpass" w:hAnsi="Overpass"/>
              <w:b/>
              <w:color w:val="50BE87" w:themeColor="accent3"/>
              <w:sz w:val="24"/>
              <w:szCs w:val="20"/>
              <w:lang w:val="en-US"/>
            </w:rPr>
            <w:tab/>
          </w:r>
          <w:r w:rsidR="00080EB8" w:rsidRPr="00010950">
            <w:rPr>
              <w:rStyle w:val="AuthorChar"/>
              <w:rFonts w:ascii="Overpass" w:hAnsi="Overpass"/>
              <w:b/>
              <w:color w:val="50BE87" w:themeColor="accent3"/>
              <w:sz w:val="24"/>
              <w:szCs w:val="20"/>
              <w:lang w:val="en-US"/>
            </w:rPr>
            <w:fldChar w:fldCharType="begin"/>
          </w:r>
          <w:r w:rsidR="00080EB8" w:rsidRPr="00010950">
            <w:rPr>
              <w:rStyle w:val="AuthorChar"/>
              <w:rFonts w:ascii="Overpass" w:hAnsi="Overpass"/>
              <w:b/>
              <w:color w:val="50BE87" w:themeColor="accent3"/>
              <w:sz w:val="24"/>
              <w:szCs w:val="20"/>
              <w:lang w:val="en-US"/>
            </w:rPr>
            <w:instrText xml:space="preserve"> PAGEREF _Toc61063900 \h </w:instrText>
          </w:r>
          <w:r w:rsidR="00080EB8" w:rsidRPr="00010950">
            <w:rPr>
              <w:rStyle w:val="AuthorChar"/>
              <w:rFonts w:ascii="Overpass" w:hAnsi="Overpass"/>
              <w:b/>
              <w:color w:val="50BE87" w:themeColor="accent3"/>
              <w:sz w:val="24"/>
              <w:szCs w:val="20"/>
              <w:lang w:val="en-US"/>
            </w:rPr>
          </w:r>
          <w:r w:rsidR="00080EB8" w:rsidRPr="00010950">
            <w:rPr>
              <w:rStyle w:val="AuthorChar"/>
              <w:rFonts w:ascii="Overpass" w:hAnsi="Overpass"/>
              <w:b/>
              <w:color w:val="50BE87" w:themeColor="accent3"/>
              <w:sz w:val="24"/>
              <w:szCs w:val="20"/>
              <w:lang w:val="en-US"/>
            </w:rPr>
            <w:fldChar w:fldCharType="separate"/>
          </w:r>
          <w:r w:rsidR="00080EB8" w:rsidRPr="00010950">
            <w:rPr>
              <w:rStyle w:val="AuthorChar"/>
              <w:rFonts w:ascii="Overpass" w:hAnsi="Overpass"/>
              <w:b/>
              <w:color w:val="50BE87" w:themeColor="accent3"/>
              <w:sz w:val="24"/>
              <w:szCs w:val="20"/>
              <w:lang w:val="en-US"/>
            </w:rPr>
            <w:t>3</w:t>
          </w:r>
          <w:r w:rsidR="00080EB8" w:rsidRPr="00010950">
            <w:rPr>
              <w:rStyle w:val="AuthorChar"/>
              <w:rFonts w:ascii="Overpass" w:hAnsi="Overpass"/>
              <w:b/>
              <w:color w:val="50BE87" w:themeColor="accent3"/>
              <w:sz w:val="24"/>
              <w:szCs w:val="20"/>
              <w:lang w:val="en-US"/>
            </w:rPr>
            <w:fldChar w:fldCharType="end"/>
          </w:r>
        </w:p>
        <w:p w14:paraId="5CA6ED8F" w14:textId="0EB0518A"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What is SAP Business Suite?</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_Toc61063901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8</w:t>
          </w:r>
          <w:r w:rsidRPr="00010950">
            <w:rPr>
              <w:rStyle w:val="AuthorChar"/>
              <w:rFonts w:ascii="Overpass" w:hAnsi="Overpass"/>
              <w:b/>
              <w:color w:val="50BE87" w:themeColor="accent3"/>
              <w:sz w:val="24"/>
              <w:szCs w:val="20"/>
              <w:lang w:val="en-US"/>
            </w:rPr>
            <w:fldChar w:fldCharType="end"/>
          </w:r>
        </w:p>
        <w:p w14:paraId="0AF4607E" w14:textId="2458B159"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SAP Modules</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_Toc61063902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11</w:t>
          </w:r>
          <w:r w:rsidRPr="00010950">
            <w:rPr>
              <w:rStyle w:val="AuthorChar"/>
              <w:rFonts w:ascii="Overpass" w:hAnsi="Overpass"/>
              <w:b/>
              <w:color w:val="50BE87" w:themeColor="accent3"/>
              <w:sz w:val="24"/>
              <w:szCs w:val="20"/>
              <w:lang w:val="en-US"/>
            </w:rPr>
            <w:fldChar w:fldCharType="end"/>
          </w:r>
        </w:p>
        <w:p w14:paraId="5C267792" w14:textId="46FA2B6E"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SAP HANA Module</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_Toc61063903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19</w:t>
          </w:r>
          <w:r w:rsidRPr="00010950">
            <w:rPr>
              <w:rStyle w:val="AuthorChar"/>
              <w:rFonts w:ascii="Overpass" w:hAnsi="Overpass"/>
              <w:b/>
              <w:color w:val="50BE87" w:themeColor="accent3"/>
              <w:sz w:val="24"/>
              <w:szCs w:val="20"/>
              <w:lang w:val="en-US"/>
            </w:rPr>
            <w:fldChar w:fldCharType="end"/>
          </w:r>
        </w:p>
        <w:p w14:paraId="4AC605EA" w14:textId="555E53D2"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SAP S/4 HANA Suite</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_Toc61063904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19</w:t>
          </w:r>
          <w:r w:rsidRPr="00010950">
            <w:rPr>
              <w:rStyle w:val="AuthorChar"/>
              <w:rFonts w:ascii="Overpass" w:hAnsi="Overpass"/>
              <w:b/>
              <w:color w:val="50BE87" w:themeColor="accent3"/>
              <w:sz w:val="24"/>
              <w:szCs w:val="20"/>
              <w:lang w:val="en-US"/>
            </w:rPr>
            <w:fldChar w:fldCharType="end"/>
          </w:r>
        </w:p>
        <w:p w14:paraId="29DDAEBC" w14:textId="10C43CA9"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SAP NetWeaver</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_Toc61063905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20</w:t>
          </w:r>
          <w:r w:rsidRPr="00010950">
            <w:rPr>
              <w:rStyle w:val="AuthorChar"/>
              <w:rFonts w:ascii="Overpass" w:hAnsi="Overpass"/>
              <w:b/>
              <w:color w:val="50BE87" w:themeColor="accent3"/>
              <w:sz w:val="24"/>
              <w:szCs w:val="20"/>
              <w:lang w:val="en-US"/>
            </w:rPr>
            <w:fldChar w:fldCharType="end"/>
          </w:r>
        </w:p>
        <w:p w14:paraId="38853C23" w14:textId="0105834C"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SAP: 3-tier Architecture</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_Toc61063906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22</w:t>
          </w:r>
          <w:r w:rsidRPr="00010950">
            <w:rPr>
              <w:rStyle w:val="AuthorChar"/>
              <w:rFonts w:ascii="Overpass" w:hAnsi="Overpass"/>
              <w:b/>
              <w:color w:val="50BE87" w:themeColor="accent3"/>
              <w:sz w:val="24"/>
              <w:szCs w:val="20"/>
              <w:lang w:val="en-US"/>
            </w:rPr>
            <w:fldChar w:fldCharType="end"/>
          </w:r>
        </w:p>
        <w:p w14:paraId="6A60DC62" w14:textId="7A7207FA"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What is a SAP Consultant?</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_Toc61063907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22</w:t>
          </w:r>
          <w:r w:rsidRPr="00010950">
            <w:rPr>
              <w:rStyle w:val="AuthorChar"/>
              <w:rFonts w:ascii="Overpass" w:hAnsi="Overpass"/>
              <w:b/>
              <w:color w:val="50BE87" w:themeColor="accent3"/>
              <w:sz w:val="24"/>
              <w:szCs w:val="20"/>
              <w:lang w:val="en-US"/>
            </w:rPr>
            <w:fldChar w:fldCharType="end"/>
          </w:r>
        </w:p>
        <w:p w14:paraId="20F39B5B" w14:textId="030E2DFD"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Useful Links</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_Toc61063908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24</w:t>
          </w:r>
          <w:r w:rsidRPr="00010950">
            <w:rPr>
              <w:rStyle w:val="AuthorChar"/>
              <w:rFonts w:ascii="Overpass" w:hAnsi="Overpass"/>
              <w:b/>
              <w:color w:val="50BE87" w:themeColor="accent3"/>
              <w:sz w:val="24"/>
              <w:szCs w:val="20"/>
              <w:lang w:val="en-US"/>
            </w:rPr>
            <w:fldChar w:fldCharType="end"/>
          </w:r>
        </w:p>
        <w:p w14:paraId="3C9BC049" w14:textId="3BDBC83B" w:rsidR="00080EB8" w:rsidRPr="00010950" w:rsidRDefault="00080EB8">
          <w:pPr>
            <w:pStyle w:val="TOC2"/>
            <w:rPr>
              <w:rStyle w:val="AuthorChar"/>
              <w:rFonts w:ascii="Overpass" w:hAnsi="Overpass"/>
              <w:b/>
              <w:color w:val="50BE87" w:themeColor="accent3"/>
              <w:sz w:val="24"/>
              <w:szCs w:val="20"/>
              <w:lang w:val="en-US"/>
            </w:rPr>
          </w:pPr>
          <w:r w:rsidRPr="00010950">
            <w:rPr>
              <w:rStyle w:val="AuthorChar"/>
              <w:rFonts w:ascii="Overpass" w:hAnsi="Overpass"/>
              <w:b/>
              <w:color w:val="50BE87" w:themeColor="accent3"/>
              <w:sz w:val="24"/>
              <w:szCs w:val="20"/>
              <w:lang w:val="en-US"/>
            </w:rPr>
            <w:t>Simple SAP implementation</w:t>
          </w:r>
          <w:r w:rsidRPr="00010950">
            <w:rPr>
              <w:rStyle w:val="AuthorChar"/>
              <w:rFonts w:ascii="Overpass" w:hAnsi="Overpass"/>
              <w:b/>
              <w:color w:val="50BE87" w:themeColor="accent3"/>
              <w:sz w:val="24"/>
              <w:szCs w:val="20"/>
              <w:lang w:val="en-US"/>
            </w:rPr>
            <w:tab/>
          </w:r>
          <w:r w:rsidRPr="00010950">
            <w:rPr>
              <w:rStyle w:val="AuthorChar"/>
              <w:rFonts w:ascii="Overpass" w:hAnsi="Overpass"/>
              <w:b/>
              <w:color w:val="50BE87" w:themeColor="accent3"/>
              <w:sz w:val="24"/>
              <w:szCs w:val="20"/>
              <w:lang w:val="en-US"/>
            </w:rPr>
            <w:fldChar w:fldCharType="begin"/>
          </w:r>
          <w:r w:rsidRPr="00010950">
            <w:rPr>
              <w:rStyle w:val="AuthorChar"/>
              <w:rFonts w:ascii="Overpass" w:hAnsi="Overpass"/>
              <w:b/>
              <w:color w:val="50BE87" w:themeColor="accent3"/>
              <w:sz w:val="24"/>
              <w:szCs w:val="20"/>
              <w:lang w:val="en-US"/>
            </w:rPr>
            <w:instrText xml:space="preserve"> PAGEREF _Toc61063909 \h </w:instrText>
          </w:r>
          <w:r w:rsidRPr="00010950">
            <w:rPr>
              <w:rStyle w:val="AuthorChar"/>
              <w:rFonts w:ascii="Overpass" w:hAnsi="Overpass"/>
              <w:b/>
              <w:color w:val="50BE87" w:themeColor="accent3"/>
              <w:sz w:val="24"/>
              <w:szCs w:val="20"/>
              <w:lang w:val="en-US"/>
            </w:rPr>
          </w:r>
          <w:r w:rsidRPr="00010950">
            <w:rPr>
              <w:rStyle w:val="AuthorChar"/>
              <w:rFonts w:ascii="Overpass" w:hAnsi="Overpass"/>
              <w:b/>
              <w:color w:val="50BE87" w:themeColor="accent3"/>
              <w:sz w:val="24"/>
              <w:szCs w:val="20"/>
              <w:lang w:val="en-US"/>
            </w:rPr>
            <w:fldChar w:fldCharType="separate"/>
          </w:r>
          <w:r w:rsidRPr="00010950">
            <w:rPr>
              <w:rStyle w:val="AuthorChar"/>
              <w:rFonts w:ascii="Overpass" w:hAnsi="Overpass"/>
              <w:b/>
              <w:color w:val="50BE87" w:themeColor="accent3"/>
              <w:sz w:val="24"/>
              <w:szCs w:val="20"/>
              <w:lang w:val="en-US"/>
            </w:rPr>
            <w:t>25</w:t>
          </w:r>
          <w:r w:rsidRPr="00010950">
            <w:rPr>
              <w:rStyle w:val="AuthorChar"/>
              <w:rFonts w:ascii="Overpass" w:hAnsi="Overpass"/>
              <w:b/>
              <w:color w:val="50BE87" w:themeColor="accent3"/>
              <w:sz w:val="24"/>
              <w:szCs w:val="20"/>
              <w:lang w:val="en-US"/>
            </w:rPr>
            <w:fldChar w:fldCharType="end"/>
          </w:r>
        </w:p>
        <w:p w14:paraId="11B1626C" w14:textId="3E2C7C46" w:rsidR="00380718" w:rsidRPr="00010950" w:rsidRDefault="00545C35" w:rsidP="005F2AD2">
          <w:pPr>
            <w:pStyle w:val="BodyText"/>
            <w:bidi/>
            <w:rPr>
              <w:b/>
            </w:rPr>
            <w:sectPr w:rsidR="00380718" w:rsidRPr="00010950" w:rsidSect="008A58AD">
              <w:headerReference w:type="even" r:id="rId14"/>
              <w:headerReference w:type="default" r:id="rId15"/>
              <w:footerReference w:type="default" r:id="rId16"/>
              <w:headerReference w:type="first" r:id="rId17"/>
              <w:pgSz w:w="11906" w:h="16838"/>
              <w:pgMar w:top="1701" w:right="1191" w:bottom="1701" w:left="1191" w:header="709" w:footer="709" w:gutter="0"/>
              <w:cols w:space="708"/>
              <w:docGrid w:linePitch="360"/>
            </w:sectPr>
          </w:pPr>
          <w:r w:rsidRPr="00010950">
            <w:rPr>
              <w:rStyle w:val="AuthorChar"/>
              <w:rFonts w:ascii="Overpass" w:hAnsi="Overpass"/>
              <w:b/>
              <w:sz w:val="24"/>
              <w:szCs w:val="20"/>
              <w:lang w:val="en-US"/>
            </w:rPr>
            <w:fldChar w:fldCharType="end"/>
          </w:r>
        </w:p>
      </w:sdtContent>
    </w:sdt>
    <w:p w14:paraId="07B92537" w14:textId="072581DB" w:rsidR="00521F08" w:rsidRDefault="00521F08" w:rsidP="0051105A">
      <w:pPr>
        <w:pStyle w:val="Heading2"/>
        <w:numPr>
          <w:ilvl w:val="0"/>
          <w:numId w:val="0"/>
        </w:numPr>
        <w:rPr>
          <w:rFonts w:ascii="Arimo-Bold" w:eastAsiaTheme="minorHAnsi" w:hAnsiTheme="minorHAnsi" w:cs="Arimo-Bold"/>
          <w:b/>
          <w:bCs/>
          <w:color w:val="02D45F"/>
          <w:sz w:val="32"/>
          <w:szCs w:val="32"/>
          <w:lang w:bidi="he-IL"/>
        </w:rPr>
      </w:pPr>
      <w:bookmarkStart w:id="0" w:name="_Toc61063900"/>
      <w:bookmarkStart w:id="1" w:name="_Toc55286398"/>
      <w:r>
        <w:rPr>
          <w:rFonts w:ascii="Arimo-Bold" w:eastAsiaTheme="minorHAnsi" w:hAnsiTheme="minorHAnsi" w:cs="Arimo-Bold"/>
          <w:b/>
          <w:bCs/>
          <w:color w:val="02D45F"/>
          <w:sz w:val="32"/>
          <w:szCs w:val="32"/>
          <w:lang w:bidi="he-IL"/>
        </w:rPr>
        <w:lastRenderedPageBreak/>
        <w:t>SAP overview</w:t>
      </w:r>
      <w:bookmarkEnd w:id="0"/>
    </w:p>
    <w:p w14:paraId="7E4688C3" w14:textId="77777777" w:rsidR="00521F08" w:rsidRDefault="00521F08" w:rsidP="00521F08">
      <w:pPr>
        <w:pStyle w:val="Heading3"/>
        <w:numPr>
          <w:ilvl w:val="0"/>
          <w:numId w:val="0"/>
        </w:numPr>
      </w:pPr>
      <w:r>
        <w:t>What is SAP?</w:t>
      </w:r>
    </w:p>
    <w:p w14:paraId="72F9908E"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SAP</w:t>
      </w:r>
      <w:r>
        <w:rPr>
          <w:rStyle w:val="apple-converted-space"/>
          <w:rFonts w:ascii="Source Sans Pro" w:hAnsi="Source Sans Pro"/>
          <w:color w:val="222222"/>
          <w:sz w:val="27"/>
          <w:szCs w:val="27"/>
        </w:rPr>
        <w:t> </w:t>
      </w:r>
      <w:r>
        <w:rPr>
          <w:rFonts w:ascii="Source Sans Pro" w:hAnsi="Source Sans Pro"/>
          <w:color w:val="222222"/>
          <w:sz w:val="27"/>
          <w:szCs w:val="27"/>
        </w:rPr>
        <w:t xml:space="preserve">stands for Systems Applications and Products in Data Processing. SAP, by definition, is also the name of the ERP (Enterprise Resource Planning) software as well as the name of the company. SAP Software is a European multinational, founded in 1972 by Wellenreuther, Hopp, Hector, Plattner, and </w:t>
      </w:r>
      <w:proofErr w:type="spellStart"/>
      <w:r>
        <w:rPr>
          <w:rFonts w:ascii="Source Sans Pro" w:hAnsi="Source Sans Pro"/>
          <w:color w:val="222222"/>
          <w:sz w:val="27"/>
          <w:szCs w:val="27"/>
        </w:rPr>
        <w:t>Tschira</w:t>
      </w:r>
      <w:proofErr w:type="spellEnd"/>
      <w:r>
        <w:rPr>
          <w:rFonts w:ascii="Source Sans Pro" w:hAnsi="Source Sans Pro"/>
          <w:color w:val="222222"/>
          <w:sz w:val="27"/>
          <w:szCs w:val="27"/>
        </w:rPr>
        <w:t>. They develop software solutions for managing business operations and customer relationships.</w:t>
      </w:r>
      <w:r>
        <w:rPr>
          <w:rStyle w:val="apple-converted-space"/>
          <w:rFonts w:ascii="Source Sans Pro" w:hAnsi="Source Sans Pro"/>
          <w:color w:val="222222"/>
          <w:sz w:val="27"/>
          <w:szCs w:val="27"/>
        </w:rPr>
        <w:t> </w:t>
      </w:r>
    </w:p>
    <w:p w14:paraId="6B2B9131"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SAP system consists of a number of fully integrated modules, which covers virtually every aspect of business management.</w:t>
      </w:r>
      <w:r>
        <w:rPr>
          <w:rStyle w:val="apple-converted-space"/>
          <w:rFonts w:ascii="Source Sans Pro" w:hAnsi="Source Sans Pro"/>
          <w:color w:val="222222"/>
          <w:sz w:val="27"/>
          <w:szCs w:val="27"/>
        </w:rPr>
        <w:t> </w:t>
      </w:r>
    </w:p>
    <w:p w14:paraId="016DFD84" w14:textId="7E966308"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 xml:space="preserve">SAP is #1 in the ERP market. As of 2010, SAP has </w:t>
      </w:r>
      <w:r w:rsidR="00192B7C">
        <w:rPr>
          <w:rFonts w:ascii="Source Sans Pro" w:hAnsi="Source Sans Pro"/>
          <w:color w:val="222222"/>
          <w:sz w:val="27"/>
          <w:szCs w:val="27"/>
        </w:rPr>
        <w:t>more than</w:t>
      </w:r>
      <w:r>
        <w:rPr>
          <w:rFonts w:ascii="Source Sans Pro" w:hAnsi="Source Sans Pro"/>
          <w:color w:val="222222"/>
          <w:sz w:val="27"/>
          <w:szCs w:val="27"/>
        </w:rPr>
        <w:t xml:space="preserve"> 140,000 installations worldwide, over 25 industry-specific business solutions and more than 75,000 customers in 120 countries</w:t>
      </w:r>
      <w:r>
        <w:rPr>
          <w:rStyle w:val="apple-converted-space"/>
          <w:rFonts w:ascii="Source Sans Pro" w:hAnsi="Source Sans Pro"/>
          <w:color w:val="222222"/>
          <w:sz w:val="27"/>
          <w:szCs w:val="27"/>
        </w:rPr>
        <w:t> </w:t>
      </w:r>
    </w:p>
    <w:p w14:paraId="73A3560A" w14:textId="07D7C0F1"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 xml:space="preserve">Other Competitive products of SAP Software in the market </w:t>
      </w:r>
      <w:r w:rsidR="00192B7C">
        <w:rPr>
          <w:rFonts w:ascii="Source Sans Pro" w:hAnsi="Source Sans Pro"/>
          <w:color w:val="222222"/>
          <w:sz w:val="27"/>
          <w:szCs w:val="27"/>
        </w:rPr>
        <w:t>are Oracle</w:t>
      </w:r>
      <w:r>
        <w:rPr>
          <w:rFonts w:ascii="Source Sans Pro" w:hAnsi="Source Sans Pro"/>
          <w:color w:val="222222"/>
          <w:sz w:val="27"/>
          <w:szCs w:val="27"/>
        </w:rPr>
        <w:t>, Microsoft Dynamics, etc.</w:t>
      </w:r>
    </w:p>
    <w:p w14:paraId="4A31C7EF" w14:textId="77777777" w:rsidR="00521F08" w:rsidRDefault="00521F08" w:rsidP="00192B7C">
      <w:pPr>
        <w:pStyle w:val="Heading3"/>
        <w:numPr>
          <w:ilvl w:val="0"/>
          <w:numId w:val="0"/>
        </w:numPr>
      </w:pPr>
      <w:r>
        <w:t>What is SAP ERP? Why is it Required?</w:t>
      </w:r>
    </w:p>
    <w:p w14:paraId="553C898B" w14:textId="748C7801" w:rsidR="00521F08" w:rsidRDefault="00521F08" w:rsidP="00192B7C">
      <w:pPr>
        <w:spacing w:after="0" w:line="240" w:lineRule="auto"/>
        <w:rPr>
          <w:rFonts w:ascii="Times New Roman" w:eastAsia="Times New Roman" w:hAnsi="Times New Roman" w:cs="Times New Roman"/>
          <w:sz w:val="24"/>
          <w:szCs w:val="24"/>
        </w:rPr>
      </w:pPr>
      <w:r w:rsidRPr="00521F08">
        <w:rPr>
          <w:rFonts w:ascii="Source Sans Pro" w:eastAsia="Times New Roman" w:hAnsi="Source Sans Pro" w:cs="Times New Roman"/>
          <w:color w:val="222222"/>
          <w:sz w:val="27"/>
          <w:szCs w:val="27"/>
          <w:shd w:val="clear" w:color="auto" w:fill="FFFFFF"/>
        </w:rPr>
        <w:t>The very fundamental question for any beginners is why Enterprise Resource Planning also called ERP, is required? To answer this, let’s examine this typical business scenario.</w:t>
      </w:r>
    </w:p>
    <w:p w14:paraId="0C553F33" w14:textId="77777777" w:rsidR="00521F08" w:rsidRPr="00521F08" w:rsidRDefault="00521F08" w:rsidP="00521F08">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t>Suppose a client approaches a sales team asking for a particular product. The sales team contacts the inventory department to check the availability of the product. To their surprise, the sales team found out that the product is out of stock. So next time this doesn’t happen, they have to introduce an SAP ERP tool. </w:t>
      </w:r>
    </w:p>
    <w:p w14:paraId="3D663A67" w14:textId="1BB1B2A4" w:rsidR="00521F08" w:rsidRDefault="00521F08" w:rsidP="00521F08">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t>Before we actually see in detail, what ERP is and how ERP can help in your business process, we will understand how different departments are involved in the whole business process, right from the ordering of the raw material – to manufacturing goods – to delivering final products to the customer.</w:t>
      </w:r>
    </w:p>
    <w:p w14:paraId="59534350" w14:textId="77777777" w:rsidR="00F909F5" w:rsidRPr="00F909F5" w:rsidRDefault="00F909F5" w:rsidP="00F909F5">
      <w:pPr>
        <w:pStyle w:val="Heading3"/>
        <w:numPr>
          <w:ilvl w:val="0"/>
          <w:numId w:val="0"/>
        </w:numPr>
      </w:pPr>
      <w:r w:rsidRPr="00F909F5">
        <w:t>Why SAP?</w:t>
      </w:r>
    </w:p>
    <w:p w14:paraId="6A4A48A6" w14:textId="77777777" w:rsidR="00F909F5" w:rsidRDefault="00F909F5" w:rsidP="00F909F5">
      <w:pPr>
        <w:pStyle w:val="NormalWeb"/>
      </w:pPr>
      <w:r>
        <w:t>SAP (Systems Applications and Products) is the world's leading provider of business software which specializes in industry specific Enterprise Resource Planning (ERP) solutions.  </w:t>
      </w:r>
      <w:r>
        <w:rPr>
          <w:rStyle w:val="apple-converted-space"/>
        </w:rPr>
        <w:t> </w:t>
      </w:r>
    </w:p>
    <w:p w14:paraId="3ED1FA6C" w14:textId="77777777" w:rsidR="00F909F5" w:rsidRDefault="00F909F5" w:rsidP="00F909F5">
      <w:pPr>
        <w:pStyle w:val="NormalWeb"/>
      </w:pPr>
      <w:r>
        <w:t>SAP is implemented in 9 out of every 10 Fortune 500 company.  </w:t>
      </w:r>
      <w:r>
        <w:rPr>
          <w:rStyle w:val="apple-converted-space"/>
        </w:rPr>
        <w:t> </w:t>
      </w:r>
    </w:p>
    <w:p w14:paraId="1880CD37" w14:textId="77777777" w:rsidR="00F909F5" w:rsidRDefault="00F909F5" w:rsidP="00F909F5">
      <w:pPr>
        <w:pStyle w:val="NormalWeb"/>
      </w:pPr>
      <w:r>
        <w:t>SAP consultants enjoy a</w:t>
      </w:r>
      <w:r>
        <w:rPr>
          <w:rStyle w:val="apple-converted-space"/>
        </w:rPr>
        <w:t> </w:t>
      </w:r>
      <w:r>
        <w:rPr>
          <w:rStyle w:val="Strong"/>
        </w:rPr>
        <w:t>premium remuneration</w:t>
      </w:r>
      <w:r>
        <w:rPr>
          <w:rStyle w:val="apple-converted-space"/>
        </w:rPr>
        <w:t> </w:t>
      </w:r>
      <w:r>
        <w:t>over their IT counterparts working in other technologies like Java, .net etc.</w:t>
      </w:r>
      <w:r>
        <w:rPr>
          <w:rStyle w:val="apple-converted-space"/>
        </w:rPr>
        <w:t> </w:t>
      </w:r>
    </w:p>
    <w:p w14:paraId="0B1EF973" w14:textId="33ED78E3" w:rsidR="00192B7C" w:rsidRPr="00521F08" w:rsidRDefault="00192B7C" w:rsidP="00192B7C">
      <w:pPr>
        <w:pStyle w:val="Heading3"/>
        <w:numPr>
          <w:ilvl w:val="0"/>
          <w:numId w:val="0"/>
        </w:numPr>
        <w:rPr>
          <w:rFonts w:eastAsia="Times New Roman"/>
        </w:rPr>
      </w:pPr>
      <w:r>
        <w:rPr>
          <w:rFonts w:eastAsia="Times New Roman"/>
          <w:lang w:val="en-US"/>
        </w:rPr>
        <w:lastRenderedPageBreak/>
        <w:t>T</w:t>
      </w:r>
      <w:r w:rsidRPr="00521F08">
        <w:rPr>
          <w:rFonts w:eastAsia="Times New Roman"/>
        </w:rPr>
        <w:t xml:space="preserve">he </w:t>
      </w:r>
      <w:r>
        <w:rPr>
          <w:rFonts w:eastAsia="Times New Roman"/>
          <w:lang w:val="en-US"/>
        </w:rPr>
        <w:t>W</w:t>
      </w:r>
      <w:r w:rsidRPr="00521F08">
        <w:rPr>
          <w:rFonts w:eastAsia="Times New Roman"/>
        </w:rPr>
        <w:t xml:space="preserve">hole </w:t>
      </w:r>
      <w:r>
        <w:rPr>
          <w:rFonts w:eastAsia="Times New Roman"/>
          <w:lang w:val="en-US"/>
        </w:rPr>
        <w:t>B</w:t>
      </w:r>
      <w:r w:rsidRPr="00521F08">
        <w:rPr>
          <w:rFonts w:eastAsia="Times New Roman"/>
        </w:rPr>
        <w:t xml:space="preserve">usiness </w:t>
      </w:r>
      <w:r>
        <w:rPr>
          <w:rFonts w:eastAsia="Times New Roman"/>
          <w:lang w:val="en-US"/>
        </w:rPr>
        <w:t>P</w:t>
      </w:r>
      <w:r w:rsidRPr="00521F08">
        <w:rPr>
          <w:rFonts w:eastAsia="Times New Roman"/>
        </w:rPr>
        <w:t>rocess</w:t>
      </w:r>
    </w:p>
    <w:p w14:paraId="60555113" w14:textId="450F4152" w:rsidR="00521F08" w:rsidRDefault="00521F08" w:rsidP="00521F08">
      <w:pPr>
        <w:spacing w:after="0" w:line="240" w:lineRule="auto"/>
        <w:rPr>
          <w:rFonts w:ascii="Times New Roman" w:eastAsia="Times New Roman" w:hAnsi="Times New Roman" w:cs="Times New Roman"/>
          <w:sz w:val="24"/>
          <w:szCs w:val="24"/>
        </w:rPr>
      </w:pPr>
      <w:r w:rsidRPr="00521F08">
        <w:rPr>
          <w:rFonts w:ascii="Times New Roman" w:eastAsia="Times New Roman" w:hAnsi="Times New Roman" w:cs="Times New Roman"/>
          <w:sz w:val="24"/>
          <w:szCs w:val="24"/>
        </w:rPr>
        <w:fldChar w:fldCharType="begin"/>
      </w:r>
      <w:r w:rsidRPr="00521F08">
        <w:rPr>
          <w:rFonts w:ascii="Times New Roman" w:eastAsia="Times New Roman" w:hAnsi="Times New Roman" w:cs="Times New Roman"/>
          <w:sz w:val="24"/>
          <w:szCs w:val="24"/>
        </w:rPr>
        <w:instrText xml:space="preserve"> INCLUDEPICTURE "/var/folders/dc/9tnt58xs0hj5r0l_7g0jtrdr0000gn/T/com.microsoft.Word/WebArchiveCopyPasteTempFiles/sap_erp_software_02.png" \* MERGEFORMATINET </w:instrText>
      </w:r>
      <w:r w:rsidRPr="00521F08">
        <w:rPr>
          <w:rFonts w:ascii="Times New Roman" w:eastAsia="Times New Roman" w:hAnsi="Times New Roman" w:cs="Times New Roman"/>
          <w:sz w:val="24"/>
          <w:szCs w:val="24"/>
        </w:rPr>
        <w:fldChar w:fldCharType="separate"/>
      </w:r>
      <w:r w:rsidRPr="00521F08">
        <w:rPr>
          <w:rFonts w:ascii="Times New Roman" w:eastAsia="Times New Roman" w:hAnsi="Times New Roman" w:cs="Times New Roman"/>
          <w:noProof/>
          <w:sz w:val="24"/>
          <w:szCs w:val="24"/>
        </w:rPr>
        <w:drawing>
          <wp:inline distT="0" distB="0" distL="0" distR="0" wp14:anchorId="19DA21F4" wp14:editId="540AF08D">
            <wp:extent cx="3207434" cy="1900794"/>
            <wp:effectExtent l="0" t="0" r="5715" b="4445"/>
            <wp:docPr id="8" name="Picture 8" descr="What is SAP? Definition of SAP ER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SAP? Definition of SAP ERP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304" cy="1908421"/>
                    </a:xfrm>
                    <a:prstGeom prst="rect">
                      <a:avLst/>
                    </a:prstGeom>
                    <a:noFill/>
                    <a:ln>
                      <a:noFill/>
                    </a:ln>
                  </pic:spPr>
                </pic:pic>
              </a:graphicData>
            </a:graphic>
          </wp:inline>
        </w:drawing>
      </w:r>
      <w:r w:rsidRPr="00521F08">
        <w:rPr>
          <w:rFonts w:ascii="Times New Roman" w:eastAsia="Times New Roman" w:hAnsi="Times New Roman" w:cs="Times New Roman"/>
          <w:sz w:val="24"/>
          <w:szCs w:val="24"/>
        </w:rPr>
        <w:fldChar w:fldCharType="end"/>
      </w:r>
    </w:p>
    <w:p w14:paraId="7549CDF6" w14:textId="77777777" w:rsidR="00521F08" w:rsidRPr="00521F08" w:rsidRDefault="00521F08" w:rsidP="00521F08">
      <w:pPr>
        <w:spacing w:after="0" w:line="240" w:lineRule="auto"/>
        <w:rPr>
          <w:rFonts w:ascii="Times New Roman" w:eastAsia="Times New Roman" w:hAnsi="Times New Roman" w:cs="Times New Roman"/>
          <w:sz w:val="24"/>
          <w:szCs w:val="24"/>
        </w:rPr>
      </w:pPr>
    </w:p>
    <w:p w14:paraId="58F4BE9A"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Here is the whole process that is followed by any business unit.</w:t>
      </w:r>
    </w:p>
    <w:p w14:paraId="4040FFFF"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Client contacts the sales team to check the availability of the product</w:t>
      </w:r>
    </w:p>
    <w:p w14:paraId="18A9C29D"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Sales team approaches the Inventory department to check for the availability of the product</w:t>
      </w:r>
    </w:p>
    <w:p w14:paraId="439BC6DE"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case the product is out of stock, the sales team approaches the Production Planning Department to manufacture the product</w:t>
      </w:r>
    </w:p>
    <w:p w14:paraId="4A291794"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production planning team checks with inventory department for availability of raw material</w:t>
      </w:r>
    </w:p>
    <w:p w14:paraId="257A55F2"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the raw material is not available with inventory, the Production Planning team buys the raw material from the Vendors</w:t>
      </w:r>
    </w:p>
    <w:p w14:paraId="613FDBD6"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Then Production Planning forwards the raw materials to the Shop Floor Execution for actual production</w:t>
      </w:r>
    </w:p>
    <w:p w14:paraId="69E1800C"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Once ready, the Shop Floor Team sends the goods to the Sales Team</w:t>
      </w:r>
    </w:p>
    <w:p w14:paraId="0AFA4E5D"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Sales Team who in turn deliver it to the client</w:t>
      </w:r>
    </w:p>
    <w:p w14:paraId="3F9CFEE2"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sales team updates the finance with revenue generated by the sale of the product. Production planning team update the finance with payments to be made to different vendors for raw materials.</w:t>
      </w:r>
    </w:p>
    <w:p w14:paraId="04EAE751" w14:textId="77777777" w:rsidR="00521F08" w:rsidRDefault="00521F08" w:rsidP="00906A7F">
      <w:pPr>
        <w:numPr>
          <w:ilvl w:val="0"/>
          <w:numId w:val="2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departments approach the HR for any Human Resource related issue.</w:t>
      </w:r>
    </w:p>
    <w:p w14:paraId="42B8BF47"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That is a typical business process for any manufacturing company. Some key inferences one could derive from the scenario would be.</w:t>
      </w:r>
      <w:r>
        <w:rPr>
          <w:rStyle w:val="apple-converted-space"/>
          <w:rFonts w:ascii="Source Sans Pro" w:hAnsi="Source Sans Pro"/>
          <w:color w:val="222222"/>
          <w:sz w:val="27"/>
          <w:szCs w:val="27"/>
        </w:rPr>
        <w:t> </w:t>
      </w:r>
    </w:p>
    <w:p w14:paraId="448EF11E" w14:textId="77777777" w:rsidR="00521F08" w:rsidRDefault="00521F08" w:rsidP="00906A7F">
      <w:pPr>
        <w:numPr>
          <w:ilvl w:val="0"/>
          <w:numId w:val="2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has many departments or business units</w:t>
      </w:r>
    </w:p>
    <w:p w14:paraId="3AC4DC13" w14:textId="77777777" w:rsidR="00521F08" w:rsidRDefault="00521F08" w:rsidP="00906A7F">
      <w:pPr>
        <w:numPr>
          <w:ilvl w:val="0"/>
          <w:numId w:val="2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These departments or business units continuously communicate and exchange data with each other</w:t>
      </w:r>
    </w:p>
    <w:p w14:paraId="2D3B8604" w14:textId="77777777" w:rsidR="00521F08" w:rsidRDefault="00521F08" w:rsidP="00906A7F">
      <w:pPr>
        <w:numPr>
          <w:ilvl w:val="0"/>
          <w:numId w:val="2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success of any organization lies in effective communication, and data exchange, within these departments, as well as associated third party such as vendors, outsourcers, and customers.</w:t>
      </w:r>
    </w:p>
    <w:p w14:paraId="3D67EED6" w14:textId="37EA0606" w:rsidR="00DF7D32" w:rsidRDefault="00DF7D32" w:rsidP="00DF7D32">
      <w:pPr>
        <w:pStyle w:val="Heading3"/>
        <w:numPr>
          <w:ilvl w:val="0"/>
          <w:numId w:val="0"/>
        </w:numPr>
      </w:pPr>
      <w:r>
        <w:lastRenderedPageBreak/>
        <w:t>Enterprise Systems Classification</w:t>
      </w:r>
    </w:p>
    <w:p w14:paraId="5F911B5F" w14:textId="2AA60058"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Based on the manner in which communication and data exchanged is managed. Enterprise systems can be broadly classified as</w:t>
      </w:r>
      <w:r>
        <w:rPr>
          <w:rStyle w:val="apple-converted-space"/>
          <w:rFonts w:ascii="Source Sans Pro" w:hAnsi="Source Sans Pro"/>
          <w:color w:val="222222"/>
          <w:sz w:val="27"/>
          <w:szCs w:val="27"/>
        </w:rPr>
        <w:t> </w:t>
      </w:r>
    </w:p>
    <w:p w14:paraId="5CD3F622"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1)</w:t>
      </w:r>
      <w:hyperlink r:id="rId19" w:anchor="1" w:history="1">
        <w:r>
          <w:rPr>
            <w:rStyle w:val="apple-converted-space"/>
            <w:rFonts w:ascii="Source Sans Pro" w:hAnsi="Source Sans Pro"/>
            <w:b/>
            <w:bCs/>
            <w:color w:val="04B8E6"/>
            <w:sz w:val="27"/>
            <w:szCs w:val="27"/>
          </w:rPr>
          <w:t> </w:t>
        </w:r>
        <w:r>
          <w:rPr>
            <w:rStyle w:val="Hyperlink"/>
            <w:rFonts w:ascii="Source Sans Pro" w:hAnsi="Source Sans Pro"/>
            <w:b/>
            <w:bCs/>
            <w:color w:val="04B8E6"/>
            <w:sz w:val="27"/>
            <w:szCs w:val="27"/>
          </w:rPr>
          <w:t>Decentralized System</w:t>
        </w:r>
        <w:r>
          <w:rPr>
            <w:rStyle w:val="apple-converted-space"/>
            <w:rFonts w:ascii="Source Sans Pro" w:hAnsi="Source Sans Pro"/>
            <w:b/>
            <w:bCs/>
            <w:color w:val="04B8E6"/>
            <w:sz w:val="27"/>
            <w:szCs w:val="27"/>
          </w:rPr>
          <w:t> </w:t>
        </w:r>
      </w:hyperlink>
    </w:p>
    <w:p w14:paraId="4A966266"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2)</w:t>
      </w:r>
      <w:hyperlink r:id="rId20" w:anchor="2" w:history="1">
        <w:r>
          <w:rPr>
            <w:rStyle w:val="apple-converted-space"/>
            <w:rFonts w:ascii="Source Sans Pro" w:hAnsi="Source Sans Pro"/>
            <w:b/>
            <w:bCs/>
            <w:color w:val="04B8E6"/>
            <w:sz w:val="27"/>
            <w:szCs w:val="27"/>
          </w:rPr>
          <w:t> </w:t>
        </w:r>
        <w:r>
          <w:rPr>
            <w:rStyle w:val="Hyperlink"/>
            <w:rFonts w:ascii="Source Sans Pro" w:hAnsi="Source Sans Pro"/>
            <w:b/>
            <w:bCs/>
            <w:color w:val="04B8E6"/>
            <w:sz w:val="27"/>
            <w:szCs w:val="27"/>
          </w:rPr>
          <w:t>Centralized System which is also called as ERP.</w:t>
        </w:r>
      </w:hyperlink>
    </w:p>
    <w:p w14:paraId="0649BA0D" w14:textId="77777777" w:rsidR="00521F08" w:rsidRDefault="00521F08" w:rsidP="00DF7D32">
      <w:pPr>
        <w:pStyle w:val="Heading4"/>
        <w:numPr>
          <w:ilvl w:val="0"/>
          <w:numId w:val="0"/>
        </w:numPr>
      </w:pPr>
      <w:r>
        <w:t>Decentralized System</w:t>
      </w:r>
    </w:p>
    <w:p w14:paraId="557333C7"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Let's look at Decentralized system first, in a company with Decentralized System of Data Management. There are two major problems –</w:t>
      </w:r>
      <w:r>
        <w:rPr>
          <w:rStyle w:val="apple-converted-space"/>
          <w:rFonts w:ascii="Source Sans Pro" w:hAnsi="Source Sans Pro"/>
          <w:color w:val="222222"/>
          <w:sz w:val="27"/>
          <w:szCs w:val="27"/>
        </w:rPr>
        <w:t> </w:t>
      </w:r>
    </w:p>
    <w:p w14:paraId="3F9635D4" w14:textId="77777777" w:rsidR="00521F08" w:rsidRDefault="00521F08" w:rsidP="00906A7F">
      <w:pPr>
        <w:numPr>
          <w:ilvl w:val="0"/>
          <w:numId w:val="30"/>
        </w:numPr>
        <w:spacing w:before="100" w:beforeAutospacing="1" w:after="100" w:afterAutospacing="1" w:line="240" w:lineRule="auto"/>
        <w:ind w:left="426"/>
        <w:rPr>
          <w:rFonts w:ascii="Source Sans Pro" w:hAnsi="Source Sans Pro"/>
          <w:color w:val="222222"/>
          <w:sz w:val="27"/>
          <w:szCs w:val="27"/>
        </w:rPr>
      </w:pPr>
      <w:r>
        <w:rPr>
          <w:rStyle w:val="Strong"/>
          <w:rFonts w:ascii="Source Sans Pro" w:hAnsi="Source Sans Pro"/>
          <w:color w:val="222222"/>
          <w:sz w:val="27"/>
          <w:szCs w:val="27"/>
        </w:rPr>
        <w:t>Data is maintained locally at the individual departments</w:t>
      </w:r>
    </w:p>
    <w:p w14:paraId="009BEC5F" w14:textId="77777777" w:rsidR="00521F08" w:rsidRDefault="00521F08" w:rsidP="00906A7F">
      <w:pPr>
        <w:numPr>
          <w:ilvl w:val="0"/>
          <w:numId w:val="30"/>
        </w:numPr>
        <w:spacing w:before="100" w:beforeAutospacing="1" w:after="100" w:afterAutospacing="1" w:line="240" w:lineRule="auto"/>
        <w:ind w:left="426"/>
        <w:rPr>
          <w:rFonts w:ascii="Source Sans Pro" w:hAnsi="Source Sans Pro"/>
          <w:color w:val="222222"/>
          <w:sz w:val="27"/>
          <w:szCs w:val="27"/>
        </w:rPr>
      </w:pPr>
      <w:r>
        <w:rPr>
          <w:rStyle w:val="Strong"/>
          <w:rFonts w:ascii="Source Sans Pro" w:hAnsi="Source Sans Pro"/>
          <w:color w:val="222222"/>
          <w:sz w:val="27"/>
          <w:szCs w:val="27"/>
        </w:rPr>
        <w:t>Departments do not have access to information or data from other departments</w:t>
      </w:r>
    </w:p>
    <w:p w14:paraId="25F96002" w14:textId="7E3058D1" w:rsidR="00521F08" w:rsidRPr="00C2732C" w:rsidRDefault="00521F08" w:rsidP="00C2732C">
      <w:pPr>
        <w:pStyle w:val="NormalWeb"/>
        <w:rPr>
          <w:rFonts w:ascii="Source Sans Pro" w:hAnsi="Source Sans Pro"/>
          <w:color w:val="222222"/>
          <w:sz w:val="27"/>
          <w:szCs w:val="27"/>
        </w:rPr>
      </w:pPr>
      <w:r>
        <w:rPr>
          <w:rFonts w:ascii="Source Sans Pro" w:hAnsi="Source Sans Pro"/>
          <w:color w:val="222222"/>
          <w:sz w:val="27"/>
          <w:szCs w:val="27"/>
        </w:rPr>
        <w:t>To identify issues arising due to decentralized Enterprise management system lets look at the same business process again. The customer approaches the sales team for a product, but this time around, he needs the product, on an urgent basis.</w:t>
      </w:r>
    </w:p>
    <w:p w14:paraId="5BAC70E8" w14:textId="48C21D27" w:rsidR="00521F08" w:rsidRPr="00521F08" w:rsidRDefault="00521F08" w:rsidP="00C2732C">
      <w:pPr>
        <w:spacing w:after="0" w:line="240" w:lineRule="auto"/>
        <w:rPr>
          <w:rFonts w:ascii="Times New Roman" w:eastAsia="Times New Roman" w:hAnsi="Times New Roman" w:cs="Times New Roman"/>
          <w:sz w:val="24"/>
          <w:szCs w:val="24"/>
        </w:rPr>
      </w:pPr>
      <w:r w:rsidRPr="00521F08">
        <w:rPr>
          <w:rFonts w:ascii="Source Sans Pro" w:eastAsia="Times New Roman" w:hAnsi="Source Sans Pro" w:cs="Times New Roman"/>
          <w:color w:val="222222"/>
          <w:sz w:val="27"/>
          <w:szCs w:val="27"/>
          <w:shd w:val="clear" w:color="auto" w:fill="FFFFFF"/>
        </w:rPr>
        <w:t>Since it is a decentralized process, the Sales Team do not have any real-time information access to the </w:t>
      </w:r>
      <w:r w:rsidRPr="00521F08">
        <w:rPr>
          <w:rFonts w:ascii="Source Sans Pro" w:eastAsia="Times New Roman" w:hAnsi="Source Sans Pro" w:cs="Times New Roman"/>
          <w:color w:val="222222"/>
          <w:sz w:val="24"/>
          <w:szCs w:val="24"/>
        </w:rPr>
        <w:t>product</w:t>
      </w:r>
      <w:r w:rsidR="00C2732C">
        <w:rPr>
          <w:rFonts w:ascii="Source Sans Pro" w:eastAsia="Times New Roman" w:hAnsi="Source Sans Pro" w:cs="Times New Roman"/>
          <w:color w:val="222222"/>
          <w:sz w:val="24"/>
          <w:szCs w:val="24"/>
          <w:lang w:val="en-US"/>
        </w:rPr>
        <w:t xml:space="preserve"> </w:t>
      </w:r>
      <w:r w:rsidRPr="00521F08">
        <w:rPr>
          <w:rFonts w:ascii="Source Sans Pro" w:eastAsia="Times New Roman" w:hAnsi="Source Sans Pro" w:cs="Times New Roman"/>
          <w:color w:val="222222"/>
          <w:sz w:val="24"/>
          <w:szCs w:val="24"/>
        </w:rPr>
        <w:t>availability. So they approach the Inventory department to check the availability of the product. This process takes time, and the customer chooses another vendor leading to loss of revenue and customer dissatisfaction.</w:t>
      </w:r>
    </w:p>
    <w:p w14:paraId="76BFFFB0" w14:textId="77777777" w:rsidR="00521F08" w:rsidRPr="00521F08" w:rsidRDefault="00521F08" w:rsidP="00521F08">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t>Now, suppose the product is out of stock, and the Sales Team approaches the Production Planning team to manufacture the product for future use. Production Planning Team checks the availability of the raw materials required. </w:t>
      </w:r>
    </w:p>
    <w:p w14:paraId="3BE25FA0" w14:textId="77777777" w:rsidR="00C2732C" w:rsidRDefault="00521F08" w:rsidP="00C2732C">
      <w:pPr>
        <w:spacing w:before="100" w:beforeAutospacing="1" w:after="100" w:afterAutospacing="1" w:line="240" w:lineRule="auto"/>
        <w:rPr>
          <w:rFonts w:ascii="Source Sans Pro" w:eastAsia="Times New Roman" w:hAnsi="Source Sans Pro" w:cs="Times New Roman"/>
          <w:color w:val="222222"/>
          <w:sz w:val="27"/>
          <w:szCs w:val="27"/>
          <w:lang w:val="en-US"/>
        </w:rPr>
      </w:pPr>
      <w:r w:rsidRPr="00521F08">
        <w:rPr>
          <w:rFonts w:ascii="Source Sans Pro" w:eastAsia="Times New Roman" w:hAnsi="Source Sans Pro" w:cs="Times New Roman"/>
          <w:color w:val="222222"/>
          <w:sz w:val="27"/>
          <w:szCs w:val="27"/>
        </w:rPr>
        <w:t>In a decentralized system, raw material information is stored separately by Production Planning as well as the Inventory Department. Thus, data maintenance cost (in this case, Raw Material) goes up</w:t>
      </w:r>
      <w:r>
        <w:rPr>
          <w:rFonts w:ascii="Source Sans Pro" w:eastAsia="Times New Roman" w:hAnsi="Source Sans Pro" w:cs="Times New Roman"/>
          <w:color w:val="222222"/>
          <w:sz w:val="27"/>
          <w:szCs w:val="27"/>
          <w:lang w:val="en-US"/>
        </w:rPr>
        <w:t>.</w:t>
      </w:r>
    </w:p>
    <w:p w14:paraId="44944229" w14:textId="2BA03372" w:rsidR="00521F08" w:rsidRPr="00521F08" w:rsidRDefault="00521F08" w:rsidP="00C2732C">
      <w:pPr>
        <w:spacing w:before="100" w:beforeAutospacing="1" w:after="100" w:afterAutospacing="1" w:line="240" w:lineRule="auto"/>
        <w:rPr>
          <w:rFonts w:ascii="Source Sans Pro" w:eastAsia="Times New Roman" w:hAnsi="Source Sans Pro" w:cs="Times New Roman"/>
          <w:color w:val="222222"/>
          <w:sz w:val="27"/>
          <w:szCs w:val="27"/>
          <w:lang w:val="en-US"/>
        </w:rPr>
      </w:pPr>
      <w:r w:rsidRPr="00521F08">
        <w:rPr>
          <w:rFonts w:ascii="Source Sans Pro" w:eastAsia="Times New Roman" w:hAnsi="Source Sans Pro" w:cs="Times New Roman"/>
          <w:color w:val="222222"/>
          <w:sz w:val="27"/>
          <w:szCs w:val="27"/>
        </w:rPr>
        <w:t>The raw material information is available in two different departments Inventory as well as Production Planning. When sales team check a particular raw material required to manufacture the product, it shows the raw material is available as per the inventory, but as per the database of the production planning team, the raw material is out of stock. </w:t>
      </w:r>
    </w:p>
    <w:p w14:paraId="06BB083F" w14:textId="77777777" w:rsidR="00521F08" w:rsidRPr="00521F08" w:rsidRDefault="00521F08" w:rsidP="00521F08">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t>So, they go ahead and buy the raw material. Thus, material, as well as inventory cost, goes up. </w:t>
      </w:r>
    </w:p>
    <w:p w14:paraId="50381B33" w14:textId="77777777" w:rsidR="00521F08" w:rsidRPr="00521F08" w:rsidRDefault="00521F08" w:rsidP="00521F08">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lastRenderedPageBreak/>
        <w:t>Once the raw material is available, the shop floor department suddenly realizes they are short of workers. They approach the HR, who in turn hire temporary employees at higher than market rates. Thus LABOR Cost Increases. </w:t>
      </w:r>
    </w:p>
    <w:p w14:paraId="1F3E5F9C" w14:textId="67125B41" w:rsidR="00521F08" w:rsidRPr="00521F08" w:rsidRDefault="00521F08" w:rsidP="00C2732C">
      <w:pPr>
        <w:spacing w:before="100" w:beforeAutospacing="1" w:after="100" w:afterAutospacing="1" w:line="240" w:lineRule="auto"/>
        <w:rPr>
          <w:rFonts w:ascii="Source Sans Pro" w:eastAsia="Times New Roman" w:hAnsi="Source Sans Pro" w:cs="Times New Roman"/>
          <w:color w:val="222222"/>
          <w:sz w:val="27"/>
          <w:szCs w:val="27"/>
        </w:rPr>
      </w:pPr>
      <w:r w:rsidRPr="00521F08">
        <w:rPr>
          <w:rFonts w:ascii="Source Sans Pro" w:eastAsia="Times New Roman" w:hAnsi="Source Sans Pro" w:cs="Times New Roman"/>
          <w:color w:val="222222"/>
          <w:sz w:val="27"/>
          <w:szCs w:val="27"/>
        </w:rPr>
        <w:t>The production planning department fails to update the finance department on the materials they have purchased. The finance department defaults the payment deadline set by the vendor causing the company loss of its reputation and even inviting a possible legal action.</w:t>
      </w:r>
    </w:p>
    <w:p w14:paraId="68386E7B"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These are just a few of many problems with decentralized systems.</w:t>
      </w:r>
    </w:p>
    <w:p w14:paraId="57F35F0A"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Some Major problems with the decentralized system are –</w:t>
      </w:r>
      <w:r>
        <w:rPr>
          <w:rStyle w:val="apple-converted-space"/>
          <w:rFonts w:ascii="Source Sans Pro" w:hAnsi="Source Sans Pro"/>
          <w:color w:val="222222"/>
          <w:sz w:val="27"/>
          <w:szCs w:val="27"/>
        </w:rPr>
        <w:t> </w:t>
      </w:r>
    </w:p>
    <w:p w14:paraId="2E91F43A" w14:textId="77777777" w:rsidR="00521F08" w:rsidRDefault="00521F08" w:rsidP="00906A7F">
      <w:pPr>
        <w:numPr>
          <w:ilvl w:val="0"/>
          <w:numId w:val="3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Numerous disparate information systems created individually over time which are difficult to maintain</w:t>
      </w:r>
    </w:p>
    <w:p w14:paraId="305316A2" w14:textId="77777777" w:rsidR="00521F08" w:rsidRDefault="00521F08" w:rsidP="00906A7F">
      <w:pPr>
        <w:numPr>
          <w:ilvl w:val="0"/>
          <w:numId w:val="3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Integrating the data is time and money consuming</w:t>
      </w:r>
    </w:p>
    <w:p w14:paraId="7E981C37" w14:textId="77777777" w:rsidR="00521F08" w:rsidRDefault="00521F08" w:rsidP="00906A7F">
      <w:pPr>
        <w:numPr>
          <w:ilvl w:val="0"/>
          <w:numId w:val="3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Inconsistencies and duplication of data</w:t>
      </w:r>
    </w:p>
    <w:p w14:paraId="2C7F623E" w14:textId="77777777" w:rsidR="00521F08" w:rsidRDefault="00521F08" w:rsidP="00906A7F">
      <w:pPr>
        <w:numPr>
          <w:ilvl w:val="0"/>
          <w:numId w:val="3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Lack of timely information leads to customer dissatisfaction, loss of revenue and reputation</w:t>
      </w:r>
    </w:p>
    <w:p w14:paraId="2DE8AC88" w14:textId="77777777" w:rsidR="00521F08" w:rsidRDefault="00521F08" w:rsidP="00906A7F">
      <w:pPr>
        <w:numPr>
          <w:ilvl w:val="0"/>
          <w:numId w:val="3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High Inventory, material, and human resource cost.</w:t>
      </w:r>
    </w:p>
    <w:p w14:paraId="522FA63C"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These are some major drawbacks for which we need a solution. Well, the Solution lies in</w:t>
      </w:r>
      <w:r>
        <w:rPr>
          <w:rStyle w:val="apple-converted-space"/>
          <w:rFonts w:ascii="Source Sans Pro" w:hAnsi="Source Sans Pro"/>
          <w:color w:val="222222"/>
          <w:sz w:val="27"/>
          <w:szCs w:val="27"/>
        </w:rPr>
        <w:t> </w:t>
      </w:r>
      <w:r>
        <w:rPr>
          <w:rStyle w:val="Strong"/>
          <w:rFonts w:ascii="Source Sans Pro" w:hAnsi="Source Sans Pro"/>
          <w:color w:val="222222"/>
          <w:sz w:val="27"/>
          <w:szCs w:val="27"/>
        </w:rPr>
        <w:t>Centralized Systems i.e., ERP.</w:t>
      </w:r>
    </w:p>
    <w:p w14:paraId="09093AEB" w14:textId="77777777" w:rsidR="00521F08" w:rsidRDefault="00521F08" w:rsidP="00C2732C">
      <w:pPr>
        <w:pStyle w:val="Heading4"/>
        <w:numPr>
          <w:ilvl w:val="0"/>
          <w:numId w:val="0"/>
        </w:numPr>
      </w:pPr>
      <w:r>
        <w:t>Centralized System</w:t>
      </w:r>
    </w:p>
    <w:p w14:paraId="42260B29"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In a company, with a Centralized System of Information and Data Management.</w:t>
      </w:r>
      <w:r>
        <w:rPr>
          <w:rStyle w:val="apple-converted-space"/>
          <w:rFonts w:ascii="Source Sans Pro" w:hAnsi="Source Sans Pro"/>
          <w:color w:val="222222"/>
          <w:sz w:val="27"/>
          <w:szCs w:val="27"/>
        </w:rPr>
        <w:t> </w:t>
      </w:r>
    </w:p>
    <w:p w14:paraId="4886E9CD"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1) Data is maintained at a central location and is shared with various Departments</w:t>
      </w:r>
    </w:p>
    <w:p w14:paraId="7AC4495E" w14:textId="77777777" w:rsidR="00521F08" w:rsidRDefault="00521F08" w:rsidP="00521F08">
      <w:pPr>
        <w:pStyle w:val="NormalWeb"/>
        <w:rPr>
          <w:rFonts w:ascii="Source Sans Pro" w:hAnsi="Source Sans Pro"/>
          <w:color w:val="222222"/>
          <w:sz w:val="27"/>
          <w:szCs w:val="27"/>
        </w:rPr>
      </w:pPr>
      <w:r>
        <w:rPr>
          <w:rStyle w:val="Strong"/>
          <w:rFonts w:ascii="Source Sans Pro" w:hAnsi="Source Sans Pro"/>
          <w:color w:val="222222"/>
          <w:sz w:val="27"/>
          <w:szCs w:val="27"/>
        </w:rPr>
        <w:t>2) Departments have access to information or data from other Departments</w:t>
      </w:r>
    </w:p>
    <w:p w14:paraId="3BB3BA69" w14:textId="23D88A82" w:rsidR="00521F08" w:rsidRDefault="00521F08" w:rsidP="00C2732C">
      <w:pPr>
        <w:pStyle w:val="NormalWeb"/>
        <w:rPr>
          <w:rFonts w:ascii="Source Sans Pro" w:hAnsi="Source Sans Pro"/>
          <w:color w:val="222222"/>
          <w:sz w:val="27"/>
          <w:szCs w:val="27"/>
        </w:rPr>
      </w:pPr>
      <w:r>
        <w:rPr>
          <w:rFonts w:ascii="Source Sans Pro" w:hAnsi="Source Sans Pro"/>
          <w:color w:val="222222"/>
          <w:sz w:val="27"/>
          <w:szCs w:val="27"/>
        </w:rPr>
        <w:t>Let’s look at the same business process again to understand how a Centralized Enterprise System helps to overcome problems posed by a Decentralized Enterprise System.</w:t>
      </w:r>
      <w:r>
        <w:rPr>
          <w:rStyle w:val="apple-converted-space"/>
          <w:rFonts w:ascii="Source Sans Pro" w:hAnsi="Source Sans Pro"/>
          <w:color w:val="222222"/>
          <w:sz w:val="27"/>
          <w:szCs w:val="27"/>
        </w:rPr>
        <w:t> </w:t>
      </w:r>
    </w:p>
    <w:p w14:paraId="790330E6" w14:textId="77777777" w:rsidR="00521F08" w:rsidRDefault="00521F08" w:rsidP="00521F08">
      <w:pPr>
        <w:pStyle w:val="NormalWeb"/>
        <w:rPr>
          <w:rFonts w:ascii="Source Sans Pro" w:hAnsi="Source Sans Pro"/>
          <w:color w:val="222222"/>
          <w:sz w:val="27"/>
          <w:szCs w:val="27"/>
        </w:rPr>
      </w:pPr>
      <w:r>
        <w:rPr>
          <w:rFonts w:ascii="Source Sans Pro" w:hAnsi="Source Sans Pro"/>
          <w:color w:val="222222"/>
          <w:sz w:val="27"/>
          <w:szCs w:val="27"/>
        </w:rPr>
        <w:t>In this case, all departments update a Central Information System.</w:t>
      </w:r>
      <w:r>
        <w:rPr>
          <w:rStyle w:val="apple-converted-space"/>
          <w:rFonts w:ascii="Source Sans Pro" w:hAnsi="Source Sans Pro"/>
          <w:color w:val="222222"/>
          <w:sz w:val="27"/>
          <w:szCs w:val="27"/>
        </w:rPr>
        <w:t> </w:t>
      </w:r>
    </w:p>
    <w:p w14:paraId="0A77D0D5"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Customer approaches the sales team to buy a product on an urgent basis. The Sales Team has real-time information access to the products in inventory which is updated by the Inventory Department in the Centralized System</w:t>
      </w:r>
    </w:p>
    <w:p w14:paraId="319336CC"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Sales Team respond to customer request on time, leading to Increased Revenue and Customer Delight.</w:t>
      </w:r>
    </w:p>
    <w:p w14:paraId="77AA0B85"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In case, manufacturing is required the Sales Team update the Centralized Database, so that all the department remain informed about the product status.</w:t>
      </w:r>
    </w:p>
    <w:p w14:paraId="5188DE3C"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Production Planning Department is</w:t>
      </w:r>
      <w:r>
        <w:rPr>
          <w:rStyle w:val="apple-converted-space"/>
          <w:rFonts w:ascii="Source Sans Pro" w:hAnsi="Source Sans Pro"/>
          <w:color w:val="222222"/>
          <w:sz w:val="27"/>
          <w:szCs w:val="27"/>
        </w:rPr>
        <w:t> </w:t>
      </w:r>
      <w:r>
        <w:rPr>
          <w:rStyle w:val="Strong"/>
          <w:rFonts w:ascii="Source Sans Pro" w:hAnsi="Source Sans Pro"/>
          <w:color w:val="222222"/>
          <w:sz w:val="27"/>
          <w:szCs w:val="27"/>
        </w:rPr>
        <w:t>auto updated</w:t>
      </w:r>
      <w:r>
        <w:rPr>
          <w:rStyle w:val="apple-converted-space"/>
          <w:rFonts w:ascii="Source Sans Pro" w:hAnsi="Source Sans Pro"/>
          <w:color w:val="222222"/>
          <w:sz w:val="27"/>
          <w:szCs w:val="27"/>
        </w:rPr>
        <w:t> </w:t>
      </w:r>
      <w:r>
        <w:rPr>
          <w:rFonts w:ascii="Source Sans Pro" w:hAnsi="Source Sans Pro"/>
          <w:color w:val="222222"/>
          <w:sz w:val="27"/>
          <w:szCs w:val="27"/>
        </w:rPr>
        <w:t>by the Centralized Database for requirements. Production Planning Team checks the availability of the raw materials required via the Central Database, which is updated by the Inventory Department.</w:t>
      </w:r>
    </w:p>
    <w:p w14:paraId="0AC27373"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Thus, Data Duplication is avoided, and accurate data is made available. The Shop Floor Team update their Man Power Status regularly in the Central Database, which can be accessed by the HR department.</w:t>
      </w:r>
    </w:p>
    <w:p w14:paraId="60D3B979"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In case of shortage of workforce, HR team starts the recruitment process with considerable lead time to hire a suitable candidate at market price. Thus </w:t>
      </w:r>
      <w:proofErr w:type="spellStart"/>
      <w:r>
        <w:rPr>
          <w:rFonts w:ascii="Source Sans Pro" w:hAnsi="Source Sans Pro"/>
          <w:color w:val="222222"/>
          <w:sz w:val="27"/>
          <w:szCs w:val="27"/>
        </w:rPr>
        <w:t>labor</w:t>
      </w:r>
      <w:proofErr w:type="spellEnd"/>
      <w:r>
        <w:rPr>
          <w:rFonts w:ascii="Source Sans Pro" w:hAnsi="Source Sans Pro"/>
          <w:color w:val="222222"/>
          <w:sz w:val="27"/>
          <w:szCs w:val="27"/>
        </w:rPr>
        <w:t xml:space="preserve"> cost goes down.</w:t>
      </w:r>
    </w:p>
    <w:p w14:paraId="357F47BA"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While vendors can directly submit their invoices to the Central Enterprise System, which can be accessed by the finance department. Thus, payments are made on time, and possible legal actions are avoided</w:t>
      </w:r>
    </w:p>
    <w:p w14:paraId="6EEF6C34" w14:textId="77777777" w:rsidR="00521F08" w:rsidRDefault="00521F08" w:rsidP="00906A7F">
      <w:pPr>
        <w:numPr>
          <w:ilvl w:val="0"/>
          <w:numId w:val="3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SAP software is a type of Centralized System. SAP Systems are the most popularly used in ERP software.</w:t>
      </w:r>
    </w:p>
    <w:p w14:paraId="72170B96" w14:textId="77777777" w:rsidR="00521F08" w:rsidRDefault="00521F08" w:rsidP="00F73619">
      <w:pPr>
        <w:pStyle w:val="Heading4"/>
        <w:numPr>
          <w:ilvl w:val="0"/>
          <w:numId w:val="0"/>
        </w:numPr>
      </w:pPr>
      <w:r>
        <w:t>Key benefits of the centralized system are:</w:t>
      </w:r>
    </w:p>
    <w:p w14:paraId="79246DB4"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eliminates the duplication, discontinuity, and redundancy in data</w:t>
      </w:r>
    </w:p>
    <w:p w14:paraId="0591881B"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Provides information across departments in real time.</w:t>
      </w:r>
    </w:p>
    <w:p w14:paraId="3B1F3512"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SAP Company provides control over various business processes</w:t>
      </w:r>
    </w:p>
    <w:p w14:paraId="3743D565"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Increases productivity, better inventory management, promotes quality, reduced material cost, effective human resources management, reduced overheads boosts profits</w:t>
      </w:r>
    </w:p>
    <w:p w14:paraId="405E6613"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Better customer interaction and increased throughput. It also improves customer service</w:t>
      </w:r>
    </w:p>
    <w:p w14:paraId="007EAD57"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Hence, a centralized enterprise management system is required.</w:t>
      </w:r>
    </w:p>
    <w:p w14:paraId="16CC8C32" w14:textId="77777777"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SAP Software is a centralized enterprise management system, also known as Enterprise Resource Planning.</w:t>
      </w:r>
    </w:p>
    <w:p w14:paraId="402B0660" w14:textId="37321E5C" w:rsidR="00521F08" w:rsidRDefault="00521F08" w:rsidP="00906A7F">
      <w:pPr>
        <w:numPr>
          <w:ilvl w:val="0"/>
          <w:numId w:val="3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abbreviation of SAP is Systems Applications and Products in Data Processing.</w:t>
      </w:r>
    </w:p>
    <w:p w14:paraId="4A9629F2" w14:textId="77777777" w:rsidR="00F73619" w:rsidRDefault="00F73619">
      <w:pPr>
        <w:spacing w:after="160" w:line="259" w:lineRule="auto"/>
        <w:rPr>
          <w:rFonts w:asciiTheme="majorHAnsi" w:eastAsiaTheme="majorEastAsia" w:hAnsiTheme="majorHAnsi" w:cstheme="majorBidi"/>
          <w:color w:val="00B050"/>
          <w:sz w:val="28"/>
          <w:szCs w:val="26"/>
        </w:rPr>
      </w:pPr>
      <w:r>
        <w:br w:type="page"/>
      </w:r>
    </w:p>
    <w:p w14:paraId="01B80DF1" w14:textId="0C699C19" w:rsidR="001D05D9" w:rsidRDefault="001D05D9" w:rsidP="00F73619">
      <w:pPr>
        <w:pStyle w:val="Heading2"/>
        <w:numPr>
          <w:ilvl w:val="0"/>
          <w:numId w:val="0"/>
        </w:numPr>
      </w:pPr>
      <w:bookmarkStart w:id="2" w:name="_Toc61063901"/>
      <w:r>
        <w:lastRenderedPageBreak/>
        <w:t>What is SAP Business Suite?</w:t>
      </w:r>
      <w:bookmarkEnd w:id="2"/>
      <w:r>
        <w:rPr>
          <w:rStyle w:val="apple-converted-space"/>
          <w:rFonts w:ascii="Source Sans Pro" w:hAnsi="Source Sans Pro"/>
          <w:color w:val="222222"/>
          <w:sz w:val="39"/>
          <w:szCs w:val="39"/>
        </w:rPr>
        <w:t> </w:t>
      </w:r>
    </w:p>
    <w:p w14:paraId="0CFB98A4"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Business Suite in SAP is collection of fully integrated applications such as SAP customer relationship management (CRM), SAP Enterprise Resource Planning (ERP), SAP product lifecycle management (PLM), SAP supplier relationship management (SRM), and SAP supply chain management (SCM) modules.</w:t>
      </w:r>
      <w:r>
        <w:rPr>
          <w:rStyle w:val="apple-converted-space"/>
          <w:rFonts w:ascii="Source Sans Pro" w:hAnsi="Source Sans Pro"/>
          <w:color w:val="222222"/>
          <w:sz w:val="27"/>
          <w:szCs w:val="27"/>
        </w:rPr>
        <w:t> </w:t>
      </w:r>
    </w:p>
    <w:p w14:paraId="2B1B8700" w14:textId="793FCA80"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Most people relate SAP with its ERP offering. But SAP ERP Business suite now offers variety of products to address varied needs of an organization. </w:t>
      </w:r>
      <w:r w:rsidR="00F73619">
        <w:rPr>
          <w:rFonts w:ascii="Source Sans Pro" w:hAnsi="Source Sans Pro"/>
          <w:color w:val="222222"/>
          <w:sz w:val="27"/>
          <w:szCs w:val="27"/>
        </w:rPr>
        <w:t>Let’s</w:t>
      </w:r>
      <w:r>
        <w:rPr>
          <w:rFonts w:ascii="Source Sans Pro" w:hAnsi="Source Sans Pro"/>
          <w:color w:val="222222"/>
          <w:sz w:val="27"/>
          <w:szCs w:val="27"/>
        </w:rPr>
        <w:t xml:space="preserve"> have a look at various SAP ERP business Suite applications.</w:t>
      </w:r>
      <w:r>
        <w:rPr>
          <w:rStyle w:val="apple-converted-space"/>
          <w:rFonts w:ascii="Source Sans Pro" w:hAnsi="Source Sans Pro"/>
          <w:color w:val="222222"/>
          <w:sz w:val="27"/>
          <w:szCs w:val="27"/>
        </w:rPr>
        <w:t> </w:t>
      </w:r>
    </w:p>
    <w:p w14:paraId="39449999"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HANA</w:t>
      </w:r>
    </w:p>
    <w:p w14:paraId="17C56797"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High Performance Analytic Appliance uses in-memory computing, a breakthrough technology that enables analysis of very large, non-aggregated data at unprecedented speed in local memory (vs. disk-based database) enabling complex analyses, plans and simulations on real-time data. SAP business suite on HANA also provides multi-model processing and advanced analytics.</w:t>
      </w:r>
      <w:r>
        <w:rPr>
          <w:rStyle w:val="apple-converted-space"/>
          <w:rFonts w:ascii="Source Sans Pro" w:hAnsi="Source Sans Pro"/>
          <w:color w:val="222222"/>
          <w:sz w:val="27"/>
          <w:szCs w:val="27"/>
        </w:rPr>
        <w:t> </w:t>
      </w:r>
    </w:p>
    <w:p w14:paraId="0B23B9A4"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Convergent Charging</w:t>
      </w:r>
    </w:p>
    <w:p w14:paraId="74957B60"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Convergent Charging provides a rating and charging solution for high-volume processing in service industries. It delivers pricing design capabilities, high performance rating and convergent balance management.</w:t>
      </w:r>
    </w:p>
    <w:p w14:paraId="27C1C9FB"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Customer Relationship Management</w:t>
      </w:r>
    </w:p>
    <w:p w14:paraId="506E6206"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Unlike other CRM software, the SAP Customer Relationship Management (SAP CRM) application, part of the Business Suite in SAP, not only helps you address your short-term imperatives – to reduce cost and increase your decision-making ability – but can also help your company achieve differentiated capabilities in order to compete effectively over the long term.</w:t>
      </w:r>
      <w:r>
        <w:rPr>
          <w:rStyle w:val="apple-converted-space"/>
          <w:rFonts w:ascii="Source Sans Pro" w:hAnsi="Source Sans Pro"/>
          <w:color w:val="222222"/>
          <w:sz w:val="27"/>
          <w:szCs w:val="27"/>
        </w:rPr>
        <w:t> </w:t>
      </w:r>
    </w:p>
    <w:p w14:paraId="35B350BB"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Enterprise Resource Planning</w:t>
      </w:r>
    </w:p>
    <w:p w14:paraId="3B2CD386"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A sound foundation is necessary to compete and win in the global marketplace. The SAP ERP application supports the essential functions of your business processes and operations efficiently and are tailored to specific needs of your industry like SAP ERP Financials, SAP ERP Human capital </w:t>
      </w:r>
      <w:proofErr w:type="spellStart"/>
      <w:r>
        <w:rPr>
          <w:rFonts w:ascii="Source Sans Pro" w:hAnsi="Source Sans Pro"/>
          <w:color w:val="222222"/>
          <w:sz w:val="27"/>
          <w:szCs w:val="27"/>
        </w:rPr>
        <w:t>management,SAP</w:t>
      </w:r>
      <w:proofErr w:type="spellEnd"/>
      <w:r>
        <w:rPr>
          <w:rFonts w:ascii="Source Sans Pro" w:hAnsi="Source Sans Pro"/>
          <w:color w:val="222222"/>
          <w:sz w:val="27"/>
          <w:szCs w:val="27"/>
        </w:rPr>
        <w:t xml:space="preserve"> ERP </w:t>
      </w:r>
      <w:proofErr w:type="spellStart"/>
      <w:r>
        <w:rPr>
          <w:rFonts w:ascii="Source Sans Pro" w:hAnsi="Source Sans Pro"/>
          <w:color w:val="222222"/>
          <w:sz w:val="27"/>
          <w:szCs w:val="27"/>
        </w:rPr>
        <w:t>Operations,SAP</w:t>
      </w:r>
      <w:proofErr w:type="spellEnd"/>
      <w:r>
        <w:rPr>
          <w:rFonts w:ascii="Source Sans Pro" w:hAnsi="Source Sans Pro"/>
          <w:color w:val="222222"/>
          <w:sz w:val="27"/>
          <w:szCs w:val="27"/>
        </w:rPr>
        <w:t xml:space="preserve"> ERP corporate services.</w:t>
      </w:r>
    </w:p>
    <w:p w14:paraId="2E64E99D"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Environment, Health, and Safety Management</w:t>
      </w:r>
    </w:p>
    <w:p w14:paraId="7062ED98"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It supports environmental, occupational and product safety processes, regulatory compliance, and corporate responsibility. This is accomplished by embedding corporate policies, compliance, and environmental, health and </w:t>
      </w:r>
      <w:r>
        <w:rPr>
          <w:rFonts w:ascii="Source Sans Pro" w:hAnsi="Source Sans Pro"/>
          <w:color w:val="222222"/>
          <w:sz w:val="27"/>
          <w:szCs w:val="27"/>
        </w:rPr>
        <w:lastRenderedPageBreak/>
        <w:t>safety capabilities with global business processes for human resources, logistics, production and finance.</w:t>
      </w:r>
      <w:r>
        <w:rPr>
          <w:rStyle w:val="apple-converted-space"/>
          <w:rFonts w:ascii="Source Sans Pro" w:hAnsi="Source Sans Pro"/>
          <w:color w:val="222222"/>
          <w:sz w:val="27"/>
          <w:szCs w:val="27"/>
        </w:rPr>
        <w:t> </w:t>
      </w:r>
    </w:p>
    <w:p w14:paraId="1E41DDF3"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Global Batch Traceability</w:t>
      </w:r>
    </w:p>
    <w:p w14:paraId="5FEC8552"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It allows you to completely trace tracked objects, for example, a batch, across both SAP systems and non-SAP systems. In the event of a recall or withdrawal, SAP GBT ensures the timely compliance with legal reporting timelines. Furthermore, it helps you to minimize cost and corporate risk exposure. You can also </w:t>
      </w: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multiple objects, for example, batches, in one run.</w:t>
      </w:r>
      <w:r>
        <w:rPr>
          <w:rStyle w:val="apple-converted-space"/>
          <w:rFonts w:ascii="Source Sans Pro" w:hAnsi="Source Sans Pro"/>
          <w:color w:val="222222"/>
          <w:sz w:val="27"/>
          <w:szCs w:val="27"/>
        </w:rPr>
        <w:t> </w:t>
      </w:r>
    </w:p>
    <w:p w14:paraId="0FC39706"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Product Life Cycle Management</w:t>
      </w:r>
    </w:p>
    <w:p w14:paraId="5D857ACC"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To survive in an ever-changing global environment, creating and delivering innovative and market differentiating products and services is what distinguishes your company from the competition. The SAP Product Lifecycle Management (SAP PLM) application provides you with a 360-degree-support for all product-related processes – from the first product idea, through manufacturing to product service</w:t>
      </w:r>
      <w:r>
        <w:rPr>
          <w:rStyle w:val="apple-converted-space"/>
          <w:rFonts w:ascii="Source Sans Pro" w:hAnsi="Source Sans Pro"/>
          <w:color w:val="222222"/>
          <w:sz w:val="27"/>
          <w:szCs w:val="27"/>
        </w:rPr>
        <w:t> </w:t>
      </w:r>
    </w:p>
    <w:p w14:paraId="64C4D819"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Supplier Life Cycle Management</w:t>
      </w:r>
    </w:p>
    <w:p w14:paraId="6EA317D0"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Supplier Lifecycle Management is a holistic approach to managing supplier relationships. It deals with the supply base as a whole to constantly determine the right mix of suppliers. It covers the lifecycle of individual suppliers ? from onboarding to a continuous development.</w:t>
      </w:r>
      <w:r>
        <w:rPr>
          <w:rStyle w:val="apple-converted-space"/>
          <w:rFonts w:ascii="Source Sans Pro" w:hAnsi="Source Sans Pro"/>
          <w:color w:val="222222"/>
          <w:sz w:val="27"/>
          <w:szCs w:val="27"/>
        </w:rPr>
        <w:t> </w:t>
      </w:r>
    </w:p>
    <w:p w14:paraId="01D57383"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Supply Chain Management</w:t>
      </w:r>
    </w:p>
    <w:p w14:paraId="74BD2042"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You face enormous pressure to reduce costs while increasing innovation and improving customer service and responsiveness. SAP Supply Chain Management (SAP SCM) enables collaboration, planning, execution, and coordination of the entire supply network, empowering you to adapt your supply chain processes to an ever-changing competitive environment.</w:t>
      </w:r>
      <w:r>
        <w:rPr>
          <w:rStyle w:val="apple-converted-space"/>
          <w:rFonts w:ascii="Source Sans Pro" w:hAnsi="Source Sans Pro"/>
          <w:color w:val="222222"/>
          <w:sz w:val="27"/>
          <w:szCs w:val="27"/>
        </w:rPr>
        <w:t> </w:t>
      </w:r>
    </w:p>
    <w:p w14:paraId="168B829C"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Supplier Relationship Management</w:t>
      </w:r>
    </w:p>
    <w:p w14:paraId="011E642E"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With SAP SRM you can examine and forecast purchasing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shorten procurement cycles, and work with your partners in real time. This allows you to develop long-term relationships with all those suppliers that have proven themselves to be reliable partners.</w:t>
      </w:r>
      <w:r>
        <w:rPr>
          <w:rStyle w:val="apple-converted-space"/>
          <w:rFonts w:ascii="Source Sans Pro" w:hAnsi="Source Sans Pro"/>
          <w:color w:val="222222"/>
          <w:sz w:val="27"/>
          <w:szCs w:val="27"/>
        </w:rPr>
        <w:t> </w:t>
      </w:r>
    </w:p>
    <w:p w14:paraId="05F5F375"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Governance, Risk and Compliance</w:t>
      </w:r>
    </w:p>
    <w:p w14:paraId="47899291"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Risk is unavoidable, but it can be managed. With governance, risk, and compliance (GRC), businesses can strategically balance risk and opportunity.</w:t>
      </w:r>
    </w:p>
    <w:p w14:paraId="03C89975"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lastRenderedPageBreak/>
        <w:t>Sales and operations planning</w:t>
      </w:r>
    </w:p>
    <w:p w14:paraId="41B3CA63"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Sales and Operations Planning enables you to optimally and profitably meet long-term future demand. Typically, this process repeats every month and involves many participants including Sales, Marketing, Finance, Demand Planning, and Supply Chain Planning.</w:t>
      </w:r>
      <w:r>
        <w:rPr>
          <w:rStyle w:val="apple-converted-space"/>
          <w:rFonts w:ascii="Source Sans Pro" w:hAnsi="Source Sans Pro"/>
          <w:color w:val="222222"/>
          <w:sz w:val="27"/>
          <w:szCs w:val="27"/>
        </w:rPr>
        <w:t> </w:t>
      </w:r>
    </w:p>
    <w:p w14:paraId="29680A3D"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SAP Transportation Management</w:t>
      </w:r>
    </w:p>
    <w:p w14:paraId="175D8A93"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It supports you in all activities connected with the physical transportation of goods from one location to another.</w:t>
      </w:r>
      <w:r>
        <w:rPr>
          <w:rStyle w:val="apple-converted-space"/>
          <w:rFonts w:ascii="Source Sans Pro" w:hAnsi="Source Sans Pro"/>
          <w:color w:val="222222"/>
          <w:sz w:val="27"/>
          <w:szCs w:val="27"/>
        </w:rPr>
        <w:t> </w:t>
      </w:r>
    </w:p>
    <w:p w14:paraId="7A99D6A8"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Extended Warehouse Management</w:t>
      </w:r>
    </w:p>
    <w:p w14:paraId="7ACCE024"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Extended Warehouse Management gives you the option of mapping your entire warehouse complex in detail in the system, down to the storage bin level. Not only does this give you an overview of the total quantity of a product in the warehouse, but you can also always see exactly where a specific product is, at any time, in your warehouse complex. With EWM, you can optimize the use of various storage bins and stock movements, and can combine the storage of stocks from several plants in randomly-managed warehouses.</w:t>
      </w:r>
      <w:r>
        <w:rPr>
          <w:rStyle w:val="apple-converted-space"/>
          <w:rFonts w:ascii="Source Sans Pro" w:hAnsi="Source Sans Pro"/>
          <w:color w:val="222222"/>
          <w:sz w:val="27"/>
          <w:szCs w:val="27"/>
        </w:rPr>
        <w:t> </w:t>
      </w:r>
    </w:p>
    <w:p w14:paraId="20BFC1B0" w14:textId="77777777" w:rsidR="001D05D9" w:rsidRDefault="001D05D9" w:rsidP="00F73619">
      <w:pPr>
        <w:pStyle w:val="Heading3"/>
        <w:numPr>
          <w:ilvl w:val="0"/>
          <w:numId w:val="0"/>
        </w:numPr>
        <w:spacing w:line="276" w:lineRule="atLeast"/>
        <w:rPr>
          <w:rFonts w:ascii="Source Sans Pro" w:hAnsi="Source Sans Pro"/>
          <w:color w:val="222222"/>
          <w:sz w:val="32"/>
          <w:szCs w:val="32"/>
        </w:rPr>
      </w:pPr>
      <w:r>
        <w:rPr>
          <w:rFonts w:ascii="Source Sans Pro" w:hAnsi="Source Sans Pro"/>
          <w:color w:val="222222"/>
          <w:sz w:val="32"/>
          <w:szCs w:val="32"/>
        </w:rPr>
        <w:t>Mobile Apps</w:t>
      </w:r>
    </w:p>
    <w:p w14:paraId="6BA3A413" w14:textId="68FD5381" w:rsidR="00F73619" w:rsidRPr="00E055BD" w:rsidRDefault="00607DFC" w:rsidP="00E055BD">
      <w:pPr>
        <w:pStyle w:val="NormalWeb"/>
        <w:rPr>
          <w:rFonts w:ascii="Source Sans Pro" w:hAnsi="Source Sans Pro"/>
          <w:color w:val="222222"/>
          <w:sz w:val="27"/>
          <w:szCs w:val="27"/>
        </w:rPr>
      </w:pPr>
      <w:hyperlink r:id="rId21" w:history="1">
        <w:r w:rsidR="001D05D9">
          <w:rPr>
            <w:rStyle w:val="Hyperlink"/>
            <w:rFonts w:ascii="Source Sans Pro" w:hAnsi="Source Sans Pro"/>
            <w:color w:val="04B8E6"/>
            <w:sz w:val="27"/>
            <w:szCs w:val="27"/>
          </w:rPr>
          <w:t>Mobile</w:t>
        </w:r>
        <w:r w:rsidR="001D05D9">
          <w:rPr>
            <w:rStyle w:val="apple-converted-space"/>
            <w:rFonts w:ascii="Source Sans Pro" w:hAnsi="Source Sans Pro"/>
            <w:color w:val="04B8E6"/>
            <w:sz w:val="27"/>
            <w:szCs w:val="27"/>
          </w:rPr>
          <w:t> </w:t>
        </w:r>
      </w:hyperlink>
      <w:r w:rsidR="001D05D9">
        <w:rPr>
          <w:rFonts w:ascii="Source Sans Pro" w:hAnsi="Source Sans Pro"/>
          <w:color w:val="222222"/>
          <w:sz w:val="27"/>
          <w:szCs w:val="27"/>
        </w:rPr>
        <w:t>devices can also access SAP system.</w:t>
      </w:r>
      <w:r w:rsidR="00F73619">
        <w:br w:type="page"/>
      </w:r>
    </w:p>
    <w:p w14:paraId="6DA96ECC" w14:textId="5D74F9E5" w:rsidR="001D05D9" w:rsidRDefault="001D05D9" w:rsidP="00F73619">
      <w:pPr>
        <w:pStyle w:val="Heading2"/>
        <w:numPr>
          <w:ilvl w:val="0"/>
          <w:numId w:val="0"/>
        </w:numPr>
      </w:pPr>
      <w:bookmarkStart w:id="3" w:name="_Toc61063902"/>
      <w:r>
        <w:lastRenderedPageBreak/>
        <w:t>SAP Modules</w:t>
      </w:r>
      <w:bookmarkEnd w:id="3"/>
    </w:p>
    <w:p w14:paraId="69E2A6A9" w14:textId="77777777" w:rsidR="00E055BD" w:rsidRDefault="00E055BD" w:rsidP="00E055BD">
      <w:pPr>
        <w:pStyle w:val="BodyText"/>
      </w:pPr>
      <w:r>
        <w:t>SAP Modules can be categorized into</w:t>
      </w:r>
      <w:r>
        <w:rPr>
          <w:rStyle w:val="apple-converted-space"/>
          <w:rFonts w:ascii="Source Sans Pro" w:hAnsi="Source Sans Pro"/>
          <w:color w:val="222222"/>
          <w:sz w:val="27"/>
          <w:szCs w:val="27"/>
        </w:rPr>
        <w:t> </w:t>
      </w:r>
    </w:p>
    <w:p w14:paraId="0FA283BA" w14:textId="77777777" w:rsidR="00E055BD" w:rsidRDefault="00E055BD" w:rsidP="00E055BD">
      <w:pPr>
        <w:numPr>
          <w:ilvl w:val="0"/>
          <w:numId w:val="3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SAP Functional Modules</w:t>
      </w:r>
    </w:p>
    <w:p w14:paraId="6BB21F77" w14:textId="26EA8FFC" w:rsidR="00E055BD" w:rsidRPr="00E055BD" w:rsidRDefault="00E055BD" w:rsidP="00E055BD">
      <w:pPr>
        <w:numPr>
          <w:ilvl w:val="0"/>
          <w:numId w:val="34"/>
        </w:numPr>
        <w:spacing w:before="100" w:beforeAutospacing="1" w:after="100" w:afterAutospacing="1" w:line="240" w:lineRule="auto"/>
        <w:rPr>
          <w:rFonts w:ascii="Source Sans Pro" w:hAnsi="Source Sans Pro"/>
          <w:color w:val="222222"/>
          <w:sz w:val="27"/>
          <w:szCs w:val="27"/>
        </w:rPr>
      </w:pPr>
      <w:r w:rsidRPr="00E055BD">
        <w:rPr>
          <w:rFonts w:ascii="Source Sans Pro" w:hAnsi="Source Sans Pro"/>
          <w:color w:val="222222"/>
          <w:sz w:val="27"/>
          <w:szCs w:val="27"/>
        </w:rPr>
        <w:t>SAP Technical Modules</w:t>
      </w:r>
    </w:p>
    <w:p w14:paraId="5A2A3316" w14:textId="6F421623" w:rsidR="00330BEF" w:rsidRPr="00330BEF" w:rsidRDefault="00330BEF" w:rsidP="00E055BD">
      <w:pPr>
        <w:spacing w:after="0"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fldChar w:fldCharType="begin"/>
      </w:r>
      <w:r w:rsidRPr="00330BEF">
        <w:rPr>
          <w:rFonts w:ascii="Times New Roman" w:eastAsia="Times New Roman" w:hAnsi="Times New Roman" w:cs="Times New Roman"/>
          <w:sz w:val="24"/>
          <w:szCs w:val="24"/>
        </w:rPr>
        <w:instrText xml:space="preserve"> INCLUDEPICTURE "/var/folders/dc/9tnt58xs0hj5r0l_7g0jtrdr0000gn/T/com.microsoft.Word/WebArchiveCopyPasteTempFiles/1520543355572?e=1615420800&amp;v=beta&amp;t=dRwm_W5mCRqFTbPKEZpdG1aXWtC2rCELkJnMgdGARIQ" \* MERGEFORMATINET </w:instrText>
      </w:r>
      <w:r w:rsidRPr="00330BEF">
        <w:rPr>
          <w:rFonts w:ascii="Times New Roman" w:eastAsia="Times New Roman" w:hAnsi="Times New Roman" w:cs="Times New Roman"/>
          <w:sz w:val="24"/>
          <w:szCs w:val="24"/>
        </w:rPr>
        <w:fldChar w:fldCharType="separate"/>
      </w:r>
      <w:r w:rsidRPr="00330BEF">
        <w:rPr>
          <w:rFonts w:ascii="Times New Roman" w:eastAsia="Times New Roman" w:hAnsi="Times New Roman" w:cs="Times New Roman"/>
          <w:noProof/>
          <w:sz w:val="24"/>
          <w:szCs w:val="24"/>
        </w:rPr>
        <w:drawing>
          <wp:inline distT="0" distB="0" distL="0" distR="0" wp14:anchorId="1DA9265B" wp14:editId="00A3C515">
            <wp:extent cx="5731510" cy="209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r w:rsidRPr="00330BEF">
        <w:rPr>
          <w:rFonts w:ascii="Times New Roman" w:eastAsia="Times New Roman" w:hAnsi="Times New Roman" w:cs="Times New Roman"/>
          <w:sz w:val="24"/>
          <w:szCs w:val="24"/>
        </w:rPr>
        <w:fldChar w:fldCharType="end"/>
      </w:r>
    </w:p>
    <w:p w14:paraId="1FF6BD2B"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It’s important to understand what is meant by functional module and technical module, how functional module is different from technical module.</w:t>
      </w:r>
    </w:p>
    <w:p w14:paraId="57C3DCDB"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SAP functional module:</w:t>
      </w:r>
      <w:r w:rsidRPr="00330BEF">
        <w:rPr>
          <w:rFonts w:ascii="Times New Roman" w:eastAsia="Times New Roman" w:hAnsi="Times New Roman" w:cs="Times New Roman"/>
          <w:sz w:val="24"/>
          <w:szCs w:val="24"/>
        </w:rPr>
        <w:t> In order to replicate and enable business process, SAP offers various predefined or standard functionality to help departments in performing various business activities. The SAP modules which provide predefined standard functionality to replicate actual business activity are called functional module. A functional consultant has to understand the business requirement and use the standard functionality provided by SAP.</w:t>
      </w:r>
    </w:p>
    <w:p w14:paraId="6B904FF6" w14:textId="5CB286DA" w:rsid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SAP technical module:</w:t>
      </w:r>
      <w:r w:rsidRPr="00330BEF">
        <w:rPr>
          <w:rFonts w:ascii="Times New Roman" w:eastAsia="Times New Roman" w:hAnsi="Times New Roman" w:cs="Times New Roman"/>
          <w:sz w:val="24"/>
          <w:szCs w:val="24"/>
        </w:rPr>
        <w:t> These modules do not directly replicate actual business activity but provide needed support to functional modules.</w:t>
      </w:r>
    </w:p>
    <w:p w14:paraId="47EC30A3" w14:textId="317ED055" w:rsidR="00E055BD" w:rsidRPr="00330BEF" w:rsidRDefault="00E055BD" w:rsidP="00E055BD">
      <w:pPr>
        <w:pStyle w:val="Heading3"/>
        <w:numPr>
          <w:ilvl w:val="0"/>
          <w:numId w:val="0"/>
        </w:numPr>
        <w:rPr>
          <w:rFonts w:eastAsia="Times New Roman"/>
          <w:lang w:val="en-US"/>
        </w:rPr>
      </w:pPr>
      <w:r>
        <w:rPr>
          <w:rFonts w:eastAsia="Times New Roman"/>
          <w:lang w:val="en-US"/>
        </w:rPr>
        <w:t>Functional Modules</w:t>
      </w:r>
    </w:p>
    <w:p w14:paraId="1A588209" w14:textId="77777777" w:rsidR="00330BEF" w:rsidRPr="00330BEF" w:rsidRDefault="00330BEF" w:rsidP="00330BEF">
      <w:pPr>
        <w:spacing w:after="100" w:line="240" w:lineRule="auto"/>
        <w:jc w:val="center"/>
        <w:textAlignment w:val="baseline"/>
        <w:rPr>
          <w:rFonts w:ascii="Georgia" w:eastAsia="Times New Roman" w:hAnsi="Georgia" w:cs="Times New Roman"/>
          <w:i/>
          <w:iCs/>
          <w:sz w:val="24"/>
          <w:szCs w:val="24"/>
        </w:rPr>
      </w:pPr>
      <w:r w:rsidRPr="00330BEF">
        <w:rPr>
          <w:rFonts w:ascii="Georgia" w:eastAsia="Times New Roman" w:hAnsi="Georgia" w:cs="Times New Roman"/>
          <w:i/>
          <w:iCs/>
          <w:sz w:val="24"/>
          <w:szCs w:val="24"/>
        </w:rPr>
        <w:t>Let’s first understand functional modules.</w:t>
      </w:r>
    </w:p>
    <w:p w14:paraId="50815BE0"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In an enterprise, different activities are performed by various departments.</w:t>
      </w:r>
    </w:p>
    <w:p w14:paraId="79A1C101" w14:textId="5FD1679F"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Production department</w:t>
      </w:r>
      <w:r w:rsidRPr="00330BEF">
        <w:rPr>
          <w:rFonts w:ascii="Times New Roman" w:eastAsia="Times New Roman" w:hAnsi="Times New Roman" w:cs="Times New Roman"/>
          <w:sz w:val="24"/>
          <w:szCs w:val="24"/>
        </w:rPr>
        <w:t>:  Responsible for making sure that raw material is converted into finished goods in cost effective manner and adhering to production schedule. The production department uses material, labor, machinery and a variety of techniques to be able to produce finished goods. Production department relies on the purchasing department (material department) to get the materials and accessories that are necessary for the production of goods.</w:t>
      </w:r>
    </w:p>
    <w:p w14:paraId="49E327D6" w14:textId="7894C952"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Plant maintenance department: </w:t>
      </w:r>
      <w:r w:rsidRPr="00330BEF">
        <w:rPr>
          <w:rFonts w:ascii="Times New Roman" w:eastAsia="Times New Roman" w:hAnsi="Times New Roman" w:cs="Times New Roman"/>
          <w:sz w:val="24"/>
          <w:szCs w:val="24"/>
        </w:rPr>
        <w:t xml:space="preserve">In a plant there are machines and equipment which are subject to wear &amp; tear and might lead to production break down impacting productivity. Hence in order to keep the factory/ plant running efficiently regular check-ups, cleaning, repairing &amp; maintenance activities are required. If production breakdown occurs, </w:t>
      </w:r>
      <w:r w:rsidRPr="00330BEF">
        <w:rPr>
          <w:rFonts w:ascii="Times New Roman" w:eastAsia="Times New Roman" w:hAnsi="Times New Roman" w:cs="Times New Roman"/>
          <w:sz w:val="24"/>
          <w:szCs w:val="24"/>
        </w:rPr>
        <w:lastRenderedPageBreak/>
        <w:t>plant maintenance department is responsible to reduce the down time and hence improve productivity. For proper planning of maintenance activities maintenance department has to coordinate with material department and production department.</w:t>
      </w:r>
    </w:p>
    <w:p w14:paraId="7891A03C" w14:textId="5E593ACC"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Materials department:</w:t>
      </w:r>
      <w:r w:rsidRPr="00330BEF">
        <w:rPr>
          <w:rFonts w:ascii="Times New Roman" w:eastAsia="Times New Roman" w:hAnsi="Times New Roman" w:cs="Times New Roman"/>
          <w:sz w:val="24"/>
          <w:szCs w:val="24"/>
        </w:rPr>
        <w:t> Responsible for ensuring adequate supply base to production department. It takes care of movement of materials including purchasing of material and services. Material department covers purchasing activities and hence responsible for maintaining relationship/ agreement with supplier to ensure continuous supply in cost effective manner.</w:t>
      </w:r>
    </w:p>
    <w:p w14:paraId="05BD08CC"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Quality department: </w:t>
      </w:r>
      <w:r w:rsidRPr="00330BEF">
        <w:rPr>
          <w:rFonts w:ascii="Times New Roman" w:eastAsia="Times New Roman" w:hAnsi="Times New Roman" w:cs="Times New Roman"/>
          <w:sz w:val="24"/>
          <w:szCs w:val="24"/>
        </w:rPr>
        <w:t>The product/ services offered by company have to meet certain standards of quality. This department is concerned not just with quality of end deliverable but also with quality of input materials and quality of process. If quality of materials purchased from vendor/ subcontractor does not match quality standards then material is rejected. If finished goods produced do not match quality standards, goods are either issued for rework or scraped. Sold goods returned from customer are tested for quality and decision is taken either to scrap or rework.</w:t>
      </w:r>
    </w:p>
    <w:p w14:paraId="70A00BD0" w14:textId="2D753C83" w:rsidR="00330BEF" w:rsidRPr="00330BEF" w:rsidRDefault="00330BEF" w:rsidP="00E055BD">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Quality department works in coordination with material department and production department.</w:t>
      </w:r>
    </w:p>
    <w:p w14:paraId="52FDB759" w14:textId="4833A8D3"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Human resource department: </w:t>
      </w:r>
      <w:r w:rsidRPr="00330BEF">
        <w:rPr>
          <w:rFonts w:ascii="Times New Roman" w:eastAsia="Times New Roman" w:hAnsi="Times New Roman" w:cs="Times New Roman"/>
          <w:sz w:val="24"/>
          <w:szCs w:val="24"/>
        </w:rPr>
        <w:t>Responsible for recruitment, training, manpower planning, Firing &amp; layoff. This department closely interacts with finance department for payroll processing and manpower planning.</w:t>
      </w:r>
    </w:p>
    <w:p w14:paraId="5800F46C" w14:textId="4AAB91DB"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Sales &amp; Distribution department</w:t>
      </w:r>
      <w:r w:rsidRPr="00330BEF">
        <w:rPr>
          <w:rFonts w:ascii="Times New Roman" w:eastAsia="Times New Roman" w:hAnsi="Times New Roman" w:cs="Times New Roman"/>
          <w:sz w:val="24"/>
          <w:szCs w:val="24"/>
        </w:rPr>
        <w:t>: Responsible for meeting sales target by bringing sales orders. Sales department is responsible for managing relationship with customers. Distribution department ensures that once sales order is received from customer then goods or services should be delivered to customer on schedule through proper channel and in cost effective manner.</w:t>
      </w:r>
    </w:p>
    <w:p w14:paraId="21397103" w14:textId="32CE353F"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Finance department:</w:t>
      </w:r>
      <w:r w:rsidRPr="00330BEF">
        <w:rPr>
          <w:rFonts w:ascii="Times New Roman" w:eastAsia="Times New Roman" w:hAnsi="Times New Roman" w:cs="Times New Roman"/>
          <w:sz w:val="24"/>
          <w:szCs w:val="24"/>
        </w:rPr>
        <w:t>  Responsible for book keeping, recording all financial transactions done by company, generate financial reports for statutory/ legal purposes as well as providing reports to management for better decision making.</w:t>
      </w:r>
    </w:p>
    <w:p w14:paraId="33B1330B"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Project Planning: </w:t>
      </w:r>
      <w:r w:rsidRPr="00330BEF">
        <w:rPr>
          <w:rFonts w:ascii="Times New Roman" w:eastAsia="Times New Roman" w:hAnsi="Times New Roman" w:cs="Times New Roman"/>
          <w:sz w:val="24"/>
          <w:szCs w:val="24"/>
        </w:rPr>
        <w:t>when an organization takes up project like construction of building/ bridge, production, investment or any other complex project which runs for longer period of time and consumes huge amount of resources (men/ material/ machine/ money/ time). Such projects often run behind schedule and lead to big financial loss due to cost overrun.</w:t>
      </w:r>
    </w:p>
    <w:p w14:paraId="2FFFF441"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So what needs to be done to complete such big projects successfully within schedule and within budget?</w:t>
      </w:r>
    </w:p>
    <w:p w14:paraId="094A317E"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Big project is broken down into various activities (Work is broken down). These activities might be interdependent (start of one activity might depend upon completion of previous activity). Each activity is broken down into various well defined tasks. For each activity, date scheduling is done, resources are planned, budget is allocated and a designated person is responsible for successful completion of that activity.</w:t>
      </w:r>
    </w:p>
    <w:p w14:paraId="7E595402"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lastRenderedPageBreak/>
        <w:t>Well defined milestones with proper deadline dates are set.</w:t>
      </w:r>
    </w:p>
    <w:p w14:paraId="43F8DB7E"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Each activity is monitored for cost and schedule so that project remains on track. If each activity is executed successfully then entire project get executed successfully.</w:t>
      </w:r>
    </w:p>
    <w:p w14:paraId="4FA13135" w14:textId="261C58AE" w:rsidR="00E055BD" w:rsidRPr="00E055BD" w:rsidRDefault="00E055BD" w:rsidP="00E055BD">
      <w:pPr>
        <w:pStyle w:val="Heading4"/>
        <w:numPr>
          <w:ilvl w:val="0"/>
          <w:numId w:val="0"/>
        </w:numPr>
        <w:rPr>
          <w:rFonts w:eastAsia="Times New Roman"/>
          <w:bdr w:val="none" w:sz="0" w:space="0" w:color="auto" w:frame="1"/>
          <w:lang w:val="en-US"/>
        </w:rPr>
      </w:pPr>
      <w:r>
        <w:rPr>
          <w:rFonts w:eastAsia="Times New Roman"/>
          <w:bdr w:val="none" w:sz="0" w:space="0" w:color="auto" w:frame="1"/>
          <w:lang w:val="en-US"/>
        </w:rPr>
        <w:t>Example</w:t>
      </w:r>
    </w:p>
    <w:p w14:paraId="3D0959E6" w14:textId="4290FF5B"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Georgia" w:eastAsia="Times New Roman" w:hAnsi="Georgia" w:cs="Times New Roman"/>
          <w:i/>
          <w:iCs/>
          <w:sz w:val="24"/>
          <w:szCs w:val="24"/>
          <w:bdr w:val="none" w:sz="0" w:space="0" w:color="auto" w:frame="1"/>
        </w:rPr>
        <w:t>Let’s take an example of Delhi Metro project understand the concept better:</w:t>
      </w:r>
    </w:p>
    <w:p w14:paraId="2ACAA053"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Project would have been schedules for few years. Entire project might have been broken down into well-defined activities; activities might have been broken down into well-defined task. For each activity: date scheduling would have been done, resources would have been planned, money would have been budgeted and a person responsible would have been designated.</w:t>
      </w:r>
    </w:p>
    <w:p w14:paraId="3A756CD7"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Actual cost incurred in each activity would have been recorded and compared with budgeted. Any variance would have been analysed for root cause and corrective action would have been taken.</w:t>
      </w:r>
    </w:p>
    <w:p w14:paraId="45DD4208"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Hence key to successful execution of a big complex project is to break down complex project into smaller well defined manageable activities and monitoring each activity closely.</w:t>
      </w:r>
    </w:p>
    <w:p w14:paraId="543B0326"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This requires close coordination between planning department and other departments especially with finance department.</w:t>
      </w:r>
    </w:p>
    <w:p w14:paraId="76F4A543"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PS module enables organization to list down entire project into broken down activities, date scheduling considering dependency between activities, planning of resources, budgeting of money and designated person responsible. Each and every cost incurred is recorded, any deviation from budget is analysed and corrective action is taken hence enables proper cost monitoring. SAP PS module closely interacts with SAP FICO module.</w:t>
      </w:r>
    </w:p>
    <w:p w14:paraId="22750117"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 </w:t>
      </w:r>
    </w:p>
    <w:p w14:paraId="7DB78BAB"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Treasury department: </w:t>
      </w:r>
      <w:r w:rsidRPr="00330BEF">
        <w:rPr>
          <w:rFonts w:ascii="Times New Roman" w:eastAsia="Times New Roman" w:hAnsi="Times New Roman" w:cs="Times New Roman"/>
          <w:sz w:val="24"/>
          <w:szCs w:val="24"/>
        </w:rPr>
        <w:t>Treasury department is responsible managing liquidity of business which involves knowing exact cash position and forecasting future cash flows. It is also responsible for investing excess cash and hedging activities as per company investment policy.</w:t>
      </w:r>
    </w:p>
    <w:p w14:paraId="057627CB"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Challenges faced by treasury department: number of subsidiaries which deals with various banks, large number of transactions with customer (account receivable) and vendor (account payable), investment into various securities like debt/ equity/ commodity/ derivatives which are subject to risk, weak IT system due to use of multiple software with weak interface between them.  Hence knowing exact cash position and forecasting future cash flows becomes very difficult.</w:t>
      </w:r>
    </w:p>
    <w:p w14:paraId="20E15636"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In order to perform duty treasury department has to work in close coordination with finance department. Treasury department has to enable and closely monitor accounts receivable and account payable.</w:t>
      </w:r>
    </w:p>
    <w:p w14:paraId="7FB529AF"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lastRenderedPageBreak/>
        <w:t>Hence a system is required which can overcome above challenges (where all details can be put together for a comprehensive view and analysed for better decision making).</w:t>
      </w:r>
    </w:p>
    <w:p w14:paraId="653D573B" w14:textId="204457AF" w:rsidR="00330BEF" w:rsidRPr="00330BEF" w:rsidRDefault="00330BEF" w:rsidP="00E055BD">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treasury module enables the organization to overcome the challenges faced by treasury department. Treasury department works in close coordination with finance. SAP treasury module also keeps the system audit-able hence legal/ regulator friendly.</w:t>
      </w:r>
    </w:p>
    <w:p w14:paraId="7D485124"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To fulfill business activity, these departments interact with each other. SAP is software which is to replicate actual business structure. SAP modules are designed in such a way that each module can replicate the activities performed by respective department.</w:t>
      </w:r>
    </w:p>
    <w:p w14:paraId="5A5DC2B2"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PP- Production Planning</w:t>
      </w:r>
    </w:p>
    <w:p w14:paraId="5A0300CD"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PM- Plant Maintenance</w:t>
      </w:r>
    </w:p>
    <w:p w14:paraId="4042A605"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MM- Material Management</w:t>
      </w:r>
    </w:p>
    <w:p w14:paraId="57E7D6B8"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QM- Quality Management</w:t>
      </w:r>
    </w:p>
    <w:p w14:paraId="742546EE"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HR- Human Resource</w:t>
      </w:r>
    </w:p>
    <w:p w14:paraId="551EFC7D"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SD – Sales &amp; Distribution</w:t>
      </w:r>
    </w:p>
    <w:p w14:paraId="20C93422"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FICO – Finance &amp; Controlling</w:t>
      </w:r>
    </w:p>
    <w:p w14:paraId="61E1C554"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PS – Project system</w:t>
      </w:r>
    </w:p>
    <w:p w14:paraId="2D5C2493"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TR – Treasury</w:t>
      </w:r>
    </w:p>
    <w:p w14:paraId="42F3D4F3" w14:textId="0D760CC0" w:rsidR="00330BEF" w:rsidRPr="00330BEF" w:rsidRDefault="00E055BD" w:rsidP="00E055BD">
      <w:pPr>
        <w:pStyle w:val="Heading3"/>
        <w:numPr>
          <w:ilvl w:val="0"/>
          <w:numId w:val="0"/>
        </w:numPr>
        <w:rPr>
          <w:rFonts w:eastAsia="Times New Roman"/>
          <w:lang w:val="en-US"/>
        </w:rPr>
      </w:pPr>
      <w:r>
        <w:rPr>
          <w:rFonts w:eastAsia="Times New Roman"/>
          <w:lang w:val="en-US"/>
        </w:rPr>
        <w:t>Technical Modules</w:t>
      </w:r>
    </w:p>
    <w:p w14:paraId="1F3D34F0" w14:textId="77777777" w:rsidR="00330BEF" w:rsidRPr="00330BEF" w:rsidRDefault="00330BEF" w:rsidP="00330BEF">
      <w:pPr>
        <w:spacing w:after="100" w:line="240" w:lineRule="auto"/>
        <w:jc w:val="center"/>
        <w:textAlignment w:val="baseline"/>
        <w:rPr>
          <w:rFonts w:ascii="Georgia" w:eastAsia="Times New Roman" w:hAnsi="Georgia" w:cs="Times New Roman"/>
          <w:i/>
          <w:iCs/>
          <w:sz w:val="24"/>
          <w:szCs w:val="24"/>
        </w:rPr>
      </w:pPr>
      <w:r w:rsidRPr="00330BEF">
        <w:rPr>
          <w:rFonts w:ascii="Georgia" w:eastAsia="Times New Roman" w:hAnsi="Georgia" w:cs="Times New Roman"/>
          <w:i/>
          <w:iCs/>
          <w:sz w:val="24"/>
          <w:szCs w:val="24"/>
        </w:rPr>
        <w:t>Let’s understand technical modules.</w:t>
      </w:r>
    </w:p>
    <w:p w14:paraId="0A2499AE"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SAP BASIS:</w:t>
      </w:r>
      <w:r w:rsidRPr="00330BEF">
        <w:rPr>
          <w:rFonts w:ascii="Times New Roman" w:eastAsia="Times New Roman" w:hAnsi="Times New Roman" w:cs="Times New Roman"/>
          <w:sz w:val="24"/>
          <w:szCs w:val="24"/>
        </w:rPr>
        <w:t> This team is responsible to install, configure, update, patch, migrate, troubleshoot any technical problem on SAP system to ensure system runs smoothly.</w:t>
      </w:r>
    </w:p>
    <w:p w14:paraId="39286E6B"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BASIS is basically concerned with application layer of the three layers of R/3. (Presentation layer, Application layer and Server layer). Hence basis basically emphasizes the administration of RDBMS (Relational Database Management System – or simply the database sap system is using), client-server architecture and the SAP GUI.</w:t>
      </w:r>
    </w:p>
    <w:p w14:paraId="0B48E2BB" w14:textId="5C61AE20" w:rsidR="00330BEF" w:rsidRDefault="00330BEF" w:rsidP="00E055BD">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Hence BASIS team is basically system administrator.</w:t>
      </w:r>
    </w:p>
    <w:p w14:paraId="2A61EBA6" w14:textId="56688C2F" w:rsidR="00F1503E" w:rsidRPr="00330BEF" w:rsidRDefault="00F1503E" w:rsidP="00F1503E">
      <w:pPr>
        <w:spacing w:before="100" w:beforeAutospacing="1" w:after="100" w:afterAutospacing="1" w:line="240" w:lineRule="auto"/>
        <w:textAlignment w:val="baseline"/>
        <w:rPr>
          <w:rFonts w:ascii="Times New Roman" w:eastAsia="Times New Roman" w:hAnsi="Times New Roman" w:cs="Times New Roman"/>
          <w:sz w:val="24"/>
          <w:szCs w:val="24"/>
        </w:rPr>
      </w:pPr>
      <w:r w:rsidRPr="00F1503E">
        <w:rPr>
          <w:rFonts w:ascii="Times New Roman" w:eastAsia="Times New Roman" w:hAnsi="Times New Roman" w:cs="Times New Roman"/>
          <w:sz w:val="24"/>
          <w:szCs w:val="24"/>
        </w:rPr>
        <w:t xml:space="preserve">SAP Basis is now called SAP </w:t>
      </w:r>
      <w:proofErr w:type="spellStart"/>
      <w:r w:rsidRPr="00F1503E">
        <w:rPr>
          <w:rFonts w:ascii="Times New Roman" w:eastAsia="Times New Roman" w:hAnsi="Times New Roman" w:cs="Times New Roman"/>
          <w:sz w:val="24"/>
          <w:szCs w:val="24"/>
        </w:rPr>
        <w:t>Netweaver</w:t>
      </w:r>
      <w:proofErr w:type="spellEnd"/>
      <w:r w:rsidRPr="00F1503E">
        <w:rPr>
          <w:rFonts w:ascii="Times New Roman" w:eastAsia="Times New Roman" w:hAnsi="Times New Roman" w:cs="Times New Roman"/>
          <w:sz w:val="24"/>
          <w:szCs w:val="24"/>
        </w:rPr>
        <w:t xml:space="preserve"> Application server. SAP basis is part of </w:t>
      </w:r>
      <w:proofErr w:type="spellStart"/>
      <w:r w:rsidRPr="00F1503E">
        <w:rPr>
          <w:rFonts w:ascii="Times New Roman" w:eastAsia="Times New Roman" w:hAnsi="Times New Roman" w:cs="Times New Roman"/>
          <w:sz w:val="24"/>
          <w:szCs w:val="24"/>
        </w:rPr>
        <w:t>netweaver</w:t>
      </w:r>
      <w:proofErr w:type="spellEnd"/>
      <w:r w:rsidRPr="00F1503E">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sidRPr="00F1503E">
        <w:rPr>
          <w:rFonts w:ascii="Times New Roman" w:eastAsia="Times New Roman" w:hAnsi="Times New Roman" w:cs="Times New Roman"/>
          <w:sz w:val="24"/>
          <w:szCs w:val="24"/>
        </w:rPr>
        <w:t xml:space="preserve">If you consider </w:t>
      </w:r>
      <w:proofErr w:type="spellStart"/>
      <w:r w:rsidRPr="00F1503E">
        <w:rPr>
          <w:rFonts w:ascii="Times New Roman" w:eastAsia="Times New Roman" w:hAnsi="Times New Roman" w:cs="Times New Roman"/>
          <w:sz w:val="24"/>
          <w:szCs w:val="24"/>
        </w:rPr>
        <w:t>netweaver</w:t>
      </w:r>
      <w:proofErr w:type="spellEnd"/>
      <w:r w:rsidRPr="00F1503E">
        <w:rPr>
          <w:rFonts w:ascii="Times New Roman" w:eastAsia="Times New Roman" w:hAnsi="Times New Roman" w:cs="Times New Roman"/>
          <w:sz w:val="24"/>
          <w:szCs w:val="24"/>
        </w:rPr>
        <w:t xml:space="preserve"> as an apple(fruit), SAP basis is the core part.</w:t>
      </w:r>
      <w:r>
        <w:rPr>
          <w:rFonts w:ascii="Times New Roman" w:eastAsia="Times New Roman" w:hAnsi="Times New Roman" w:cs="Times New Roman"/>
          <w:sz w:val="24"/>
          <w:szCs w:val="24"/>
        </w:rPr>
        <w:br/>
      </w:r>
      <w:r w:rsidRPr="00F1503E">
        <w:rPr>
          <w:rFonts w:ascii="Times New Roman" w:eastAsia="Times New Roman" w:hAnsi="Times New Roman" w:cs="Times New Roman"/>
          <w:sz w:val="24"/>
          <w:szCs w:val="24"/>
        </w:rPr>
        <w:t xml:space="preserve">SAP </w:t>
      </w:r>
      <w:proofErr w:type="spellStart"/>
      <w:r w:rsidRPr="00F1503E">
        <w:rPr>
          <w:rFonts w:ascii="Times New Roman" w:eastAsia="Times New Roman" w:hAnsi="Times New Roman" w:cs="Times New Roman"/>
          <w:sz w:val="24"/>
          <w:szCs w:val="24"/>
        </w:rPr>
        <w:t>netweaver</w:t>
      </w:r>
      <w:proofErr w:type="spellEnd"/>
      <w:r w:rsidRPr="00F1503E">
        <w:rPr>
          <w:rFonts w:ascii="Times New Roman" w:eastAsia="Times New Roman" w:hAnsi="Times New Roman" w:cs="Times New Roman"/>
          <w:sz w:val="24"/>
          <w:szCs w:val="24"/>
        </w:rPr>
        <w:t xml:space="preserve"> is the technology and Integration platform of SAP solutions.</w:t>
      </w:r>
    </w:p>
    <w:p w14:paraId="062ED8BC"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lastRenderedPageBreak/>
        <w:t>SAP ABAP:</w:t>
      </w:r>
      <w:r w:rsidRPr="00330BEF">
        <w:rPr>
          <w:rFonts w:ascii="Times New Roman" w:eastAsia="Times New Roman" w:hAnsi="Times New Roman" w:cs="Times New Roman"/>
          <w:sz w:val="24"/>
          <w:szCs w:val="24"/>
        </w:rPr>
        <w:t> SAP offers predefined functionality to meet business requirement. But predefined functionality may not suffice to fulfill business requirement hence customization is needed. Standard or predefined functionality is basically set of codes which are already developed by SAP hence when customization is required to meet requirement either new codes are developed or existing standard code is copied and edited.</w:t>
      </w:r>
    </w:p>
    <w:p w14:paraId="4E3D4BA2"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ABAP stands for Advanced Business Application Programming. It’s a programming language in which codes are written. ABAP runs on the application layer of R/3 system.</w:t>
      </w:r>
    </w:p>
    <w:p w14:paraId="1FF6A30D" w14:textId="1ECAFE4E" w:rsidR="00330BEF" w:rsidRPr="00330BEF"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E.g. </w:t>
      </w:r>
      <w:r w:rsidRPr="00330BEF">
        <w:rPr>
          <w:rFonts w:ascii="Times New Roman" w:eastAsia="Times New Roman" w:hAnsi="Times New Roman" w:cs="Times New Roman"/>
          <w:sz w:val="24"/>
          <w:szCs w:val="24"/>
        </w:rPr>
        <w:t>Boss’s need various reports to make decision hence SAP offer a large number of predefined reports. But in case, exiting report is not able to fulfill requirement then new report is to be developed. Report can be developed either by copying existing code and editing or by developing entirely new codes.</w:t>
      </w:r>
    </w:p>
    <w:p w14:paraId="53D9E19E"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SAP BI &amp; SAP BW: </w:t>
      </w:r>
      <w:r w:rsidRPr="00330BEF">
        <w:rPr>
          <w:rFonts w:ascii="Times New Roman" w:eastAsia="Times New Roman" w:hAnsi="Times New Roman" w:cs="Times New Roman"/>
          <w:sz w:val="24"/>
          <w:szCs w:val="24"/>
        </w:rPr>
        <w:t>In big organizations everyday huge amount of data is generated. In order to make strategic business decision, bosses need to analyse the performance/ position of business (backed by data). Data needs to be collected at one place and analysed to derive meaning full information out of it.</w:t>
      </w:r>
    </w:p>
    <w:p w14:paraId="68B15791"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But organizations face challenges like: data is generated globally, data is originated from various sources, data may not be uniform, data may be redundant/ duplicate as well.</w:t>
      </w:r>
    </w:p>
    <w:p w14:paraId="76794877"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SAP BW/ BI offer solution to above problems.</w:t>
      </w:r>
    </w:p>
    <w:p w14:paraId="25DDE190"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Data across geographies/ sources are collected at one place called data warehouse (BW). BW is basically home to all data and hence BW stands for business warehouse.</w:t>
      </w:r>
    </w:p>
    <w:p w14:paraId="4C230D2E" w14:textId="77777777" w:rsidR="00330BEF" w:rsidRPr="00330BEF" w:rsidRDefault="00330BEF" w:rsidP="00330BEF">
      <w:pPr>
        <w:spacing w:before="100" w:beforeAutospacing="1" w:after="10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t>Data is then cleansed to remove redundancy/ duplicity and data is aggregated and made uniform which can be used for generating meaning full report out of it. These reports provide meaning full information or intelligence and hence BI stands for business intelligence. </w:t>
      </w:r>
    </w:p>
    <w:p w14:paraId="77BD7C91" w14:textId="04029D61" w:rsidR="00330BEF" w:rsidRPr="00330BEF" w:rsidRDefault="00330BEF" w:rsidP="00330BEF">
      <w:pPr>
        <w:spacing w:after="0"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sz w:val="24"/>
          <w:szCs w:val="24"/>
        </w:rPr>
        <w:fldChar w:fldCharType="begin"/>
      </w:r>
      <w:r w:rsidRPr="00330BEF">
        <w:rPr>
          <w:rFonts w:ascii="Times New Roman" w:eastAsia="Times New Roman" w:hAnsi="Times New Roman" w:cs="Times New Roman"/>
          <w:sz w:val="24"/>
          <w:szCs w:val="24"/>
        </w:rPr>
        <w:instrText xml:space="preserve"> INCLUDEPICTURE "/var/folders/dc/9tnt58xs0hj5r0l_7g0jtrdr0000gn/T/com.microsoft.Word/WebArchiveCopyPasteTempFiles/1520171261922?e=1615420800&amp;v=beta&amp;t=25VcKfkTCf8z8NkI1a8RJdG29922IA9I2G6-wn85PZE" \* MERGEFORMATINET </w:instrText>
      </w:r>
      <w:r w:rsidRPr="00330BEF">
        <w:rPr>
          <w:rFonts w:ascii="Times New Roman" w:eastAsia="Times New Roman" w:hAnsi="Times New Roman" w:cs="Times New Roman"/>
          <w:sz w:val="24"/>
          <w:szCs w:val="24"/>
        </w:rPr>
        <w:fldChar w:fldCharType="separate"/>
      </w:r>
      <w:r w:rsidRPr="00330BEF">
        <w:rPr>
          <w:rFonts w:ascii="Times New Roman" w:eastAsia="Times New Roman" w:hAnsi="Times New Roman" w:cs="Times New Roman"/>
          <w:noProof/>
          <w:sz w:val="24"/>
          <w:szCs w:val="24"/>
        </w:rPr>
        <w:drawing>
          <wp:inline distT="0" distB="0" distL="0" distR="0" wp14:anchorId="7D314559" wp14:editId="177BD0B6">
            <wp:extent cx="5731510" cy="109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95375"/>
                    </a:xfrm>
                    <a:prstGeom prst="rect">
                      <a:avLst/>
                    </a:prstGeom>
                    <a:noFill/>
                    <a:ln>
                      <a:noFill/>
                    </a:ln>
                  </pic:spPr>
                </pic:pic>
              </a:graphicData>
            </a:graphic>
          </wp:inline>
        </w:drawing>
      </w:r>
      <w:r w:rsidRPr="00330BEF">
        <w:rPr>
          <w:rFonts w:ascii="Times New Roman" w:eastAsia="Times New Roman" w:hAnsi="Times New Roman" w:cs="Times New Roman"/>
          <w:sz w:val="24"/>
          <w:szCs w:val="24"/>
        </w:rPr>
        <w:fldChar w:fldCharType="end"/>
      </w:r>
    </w:p>
    <w:p w14:paraId="3B60C53B" w14:textId="77777777" w:rsidR="00330BEF" w:rsidRPr="00330BEF" w:rsidRDefault="00330BEF" w:rsidP="00330BEF">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Times New Roman" w:eastAsia="Times New Roman" w:hAnsi="Times New Roman" w:cs="Times New Roman"/>
          <w:b/>
          <w:bCs/>
          <w:sz w:val="30"/>
          <w:szCs w:val="30"/>
          <w:bdr w:val="none" w:sz="0" w:space="0" w:color="auto" w:frame="1"/>
        </w:rPr>
        <w:t>SAP NET WEAVER: </w:t>
      </w:r>
      <w:r w:rsidRPr="00330BEF">
        <w:rPr>
          <w:rFonts w:ascii="Times New Roman" w:eastAsia="Times New Roman" w:hAnsi="Times New Roman" w:cs="Times New Roman"/>
          <w:sz w:val="24"/>
          <w:szCs w:val="24"/>
        </w:rPr>
        <w:t>Organizations have become big and robust. Organization might be using various SAP applications as well as non-SAP applications (other than SAP). In order to run business effectively various applications and servers need to interact with each other. SAP NET WEAVER provides a common platform where various applications/ servers can be integrated.</w:t>
      </w:r>
    </w:p>
    <w:p w14:paraId="0EAB2D37" w14:textId="19593740" w:rsidR="001D05D9" w:rsidRDefault="00330BEF" w:rsidP="00E055BD">
      <w:pPr>
        <w:spacing w:beforeAutospacing="1" w:after="0" w:afterAutospacing="1" w:line="240" w:lineRule="auto"/>
        <w:textAlignment w:val="baseline"/>
        <w:rPr>
          <w:rFonts w:ascii="Times New Roman" w:eastAsia="Times New Roman" w:hAnsi="Times New Roman" w:cs="Times New Roman"/>
          <w:sz w:val="24"/>
          <w:szCs w:val="24"/>
        </w:rPr>
      </w:pPr>
      <w:r w:rsidRPr="00330BEF">
        <w:rPr>
          <w:rFonts w:ascii="Georgia" w:eastAsia="Times New Roman" w:hAnsi="Georgia" w:cs="Times New Roman"/>
          <w:i/>
          <w:iCs/>
          <w:sz w:val="24"/>
          <w:szCs w:val="24"/>
          <w:bdr w:val="none" w:sz="0" w:space="0" w:color="auto" w:frame="1"/>
        </w:rPr>
        <w:t>Example</w:t>
      </w:r>
      <w:r w:rsidRPr="00330BEF">
        <w:rPr>
          <w:rFonts w:ascii="Times New Roman" w:eastAsia="Times New Roman" w:hAnsi="Times New Roman" w:cs="Times New Roman"/>
          <w:sz w:val="24"/>
          <w:szCs w:val="24"/>
        </w:rPr>
        <w:t xml:space="preserve">: consider an e-commerce company using SAP applications. Customer can order product online (website). Website might be based on JAVA application. Company is using SAP to streamline internal business process and JAVA is being used for website. Hence data needs to be exchanged between both java server and SAP server. Here the challenge is </w:t>
      </w:r>
      <w:r w:rsidRPr="00330BEF">
        <w:rPr>
          <w:rFonts w:ascii="Times New Roman" w:eastAsia="Times New Roman" w:hAnsi="Times New Roman" w:cs="Times New Roman"/>
          <w:sz w:val="24"/>
          <w:szCs w:val="24"/>
        </w:rPr>
        <w:lastRenderedPageBreak/>
        <w:t>integration of various applications/ servers. This module overcomes the challenge by bringing all application/ servers on a common technology platform and hence called NET WEAVER.</w:t>
      </w:r>
    </w:p>
    <w:p w14:paraId="0EA94F9F" w14:textId="665FB861" w:rsidR="00E055BD" w:rsidRPr="00E055BD" w:rsidRDefault="00E055BD" w:rsidP="00E055BD">
      <w:pPr>
        <w:pStyle w:val="Heading3"/>
        <w:numPr>
          <w:ilvl w:val="0"/>
          <w:numId w:val="0"/>
        </w:numPr>
        <w:rPr>
          <w:rFonts w:eastAsia="Times New Roman"/>
          <w:color w:val="auto"/>
          <w:lang w:val="en-US"/>
        </w:rPr>
      </w:pPr>
      <w:r>
        <w:rPr>
          <w:rFonts w:ascii="Source Sans Pro" w:hAnsi="Source Sans Pro"/>
          <w:color w:val="222222"/>
          <w:sz w:val="27"/>
          <w:szCs w:val="27"/>
        </w:rPr>
        <w:t>Key SAP Modules list</w:t>
      </w:r>
      <w:r>
        <w:rPr>
          <w:rStyle w:val="apple-converted-space"/>
          <w:rFonts w:ascii="Source Sans Pro" w:hAnsi="Source Sans Pro"/>
          <w:color w:val="222222"/>
          <w:sz w:val="27"/>
          <w:szCs w:val="27"/>
        </w:rPr>
        <w:t> </w:t>
      </w:r>
    </w:p>
    <w:p w14:paraId="57F2534C" w14:textId="2711DE4B"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These functional and technical modules in SAP are tightly coupled. </w:t>
      </w:r>
      <w:r w:rsidR="00E055BD">
        <w:rPr>
          <w:rFonts w:ascii="Source Sans Pro" w:hAnsi="Source Sans Pro"/>
          <w:color w:val="222222"/>
          <w:sz w:val="27"/>
          <w:szCs w:val="27"/>
        </w:rPr>
        <w:br/>
      </w:r>
      <w:r>
        <w:rPr>
          <w:rFonts w:ascii="Source Sans Pro" w:hAnsi="Source Sans Pro"/>
          <w:color w:val="222222"/>
          <w:sz w:val="27"/>
          <w:szCs w:val="27"/>
        </w:rPr>
        <w:t>Below is a key SAP Modules list</w:t>
      </w:r>
      <w:r>
        <w:rPr>
          <w:rStyle w:val="apple-converted-space"/>
          <w:rFonts w:ascii="Source Sans Pro" w:hAnsi="Source Sans Pro"/>
          <w:color w:val="222222"/>
          <w:sz w:val="27"/>
          <w:szCs w:val="27"/>
        </w:rPr>
        <w:t> </w:t>
      </w:r>
    </w:p>
    <w:p w14:paraId="06726CEB" w14:textId="77777777" w:rsidR="001D05D9" w:rsidRDefault="001D05D9" w:rsidP="00906A7F">
      <w:pPr>
        <w:numPr>
          <w:ilvl w:val="0"/>
          <w:numId w:val="35"/>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FI Module -</w:t>
      </w:r>
      <w:r>
        <w:rPr>
          <w:rStyle w:val="apple-converted-space"/>
          <w:rFonts w:ascii="Source Sans Pro" w:hAnsi="Source Sans Pro"/>
          <w:b/>
          <w:bCs/>
          <w:color w:val="222222"/>
          <w:sz w:val="27"/>
          <w:szCs w:val="27"/>
        </w:rPr>
        <w:t> </w:t>
      </w:r>
      <w:r>
        <w:rPr>
          <w:rFonts w:ascii="Source Sans Pro" w:hAnsi="Source Sans Pro"/>
          <w:color w:val="222222"/>
          <w:sz w:val="27"/>
          <w:szCs w:val="27"/>
        </w:rPr>
        <w:t>FI stands for Financial Accounting</w:t>
      </w:r>
    </w:p>
    <w:p w14:paraId="6EC932D5"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FI module is very robust and covers almost all financial business process encountered in various industries. It is one of the widely implemented SAP ERP modules. Learn more about</w:t>
      </w:r>
      <w:r>
        <w:rPr>
          <w:rStyle w:val="apple-converted-space"/>
          <w:rFonts w:ascii="Source Sans Pro" w:hAnsi="Source Sans Pro"/>
          <w:color w:val="222222"/>
          <w:sz w:val="27"/>
          <w:szCs w:val="27"/>
        </w:rPr>
        <w:t> </w:t>
      </w:r>
      <w:hyperlink r:id="rId24" w:history="1">
        <w:r>
          <w:rPr>
            <w:rStyle w:val="Hyperlink"/>
            <w:rFonts w:ascii="Source Sans Pro" w:hAnsi="Source Sans Pro"/>
            <w:color w:val="04B8E6"/>
            <w:sz w:val="27"/>
            <w:szCs w:val="27"/>
          </w:rPr>
          <w:t>SAP FI</w:t>
        </w:r>
      </w:hyperlink>
    </w:p>
    <w:p w14:paraId="37B00FD0" w14:textId="77777777" w:rsidR="001D05D9" w:rsidRDefault="001D05D9" w:rsidP="00906A7F">
      <w:pPr>
        <w:numPr>
          <w:ilvl w:val="0"/>
          <w:numId w:val="36"/>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CO Module -</w:t>
      </w:r>
      <w:r>
        <w:rPr>
          <w:rStyle w:val="apple-converted-space"/>
          <w:rFonts w:ascii="Source Sans Pro" w:hAnsi="Source Sans Pro"/>
          <w:b/>
          <w:bCs/>
          <w:color w:val="222222"/>
          <w:sz w:val="27"/>
          <w:szCs w:val="27"/>
        </w:rPr>
        <w:t> </w:t>
      </w:r>
      <w:r>
        <w:rPr>
          <w:rFonts w:ascii="Source Sans Pro" w:hAnsi="Source Sans Pro"/>
          <w:color w:val="222222"/>
          <w:sz w:val="27"/>
          <w:szCs w:val="27"/>
        </w:rPr>
        <w:t>CO stands for Controlling</w:t>
      </w:r>
    </w:p>
    <w:p w14:paraId="785B70E8"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Cost</w:t>
      </w:r>
      <w:hyperlink r:id="rId25" w:history="1">
        <w:r>
          <w:rPr>
            <w:rStyle w:val="apple-converted-space"/>
            <w:rFonts w:ascii="Source Sans Pro" w:hAnsi="Source Sans Pro"/>
            <w:color w:val="04B8E6"/>
            <w:sz w:val="27"/>
            <w:szCs w:val="27"/>
          </w:rPr>
          <w:t> </w:t>
        </w:r>
        <w:r>
          <w:rPr>
            <w:rStyle w:val="Hyperlink"/>
            <w:rFonts w:ascii="Source Sans Pro" w:hAnsi="Source Sans Pro"/>
            <w:color w:val="04B8E6"/>
            <w:sz w:val="27"/>
            <w:szCs w:val="27"/>
          </w:rPr>
          <w:t>Accounting</w:t>
        </w:r>
        <w:r>
          <w:rPr>
            <w:rStyle w:val="apple-converted-space"/>
            <w:rFonts w:ascii="Source Sans Pro" w:hAnsi="Source Sans Pro"/>
            <w:color w:val="04B8E6"/>
            <w:sz w:val="27"/>
            <w:szCs w:val="27"/>
          </w:rPr>
          <w:t> </w:t>
        </w:r>
      </w:hyperlink>
      <w:r>
        <w:rPr>
          <w:rFonts w:ascii="Source Sans Pro" w:hAnsi="Source Sans Pro"/>
          <w:color w:val="222222"/>
          <w:sz w:val="27"/>
          <w:szCs w:val="27"/>
        </w:rPr>
        <w:t>(CO) module of SAP provides information to managers decision makers to understand where the company's money is being spent. CO helps them to optimize business costs.</w:t>
      </w:r>
      <w:r>
        <w:rPr>
          <w:rStyle w:val="apple-converted-space"/>
          <w:rFonts w:ascii="Source Sans Pro" w:hAnsi="Source Sans Pro"/>
          <w:color w:val="222222"/>
          <w:sz w:val="27"/>
          <w:szCs w:val="27"/>
        </w:rPr>
        <w:t> </w:t>
      </w:r>
    </w:p>
    <w:p w14:paraId="67076605" w14:textId="77777777" w:rsidR="001D05D9" w:rsidRDefault="001D05D9" w:rsidP="00906A7F">
      <w:pPr>
        <w:numPr>
          <w:ilvl w:val="0"/>
          <w:numId w:val="3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HCM Module -</w:t>
      </w:r>
      <w:r>
        <w:rPr>
          <w:rStyle w:val="apple-converted-space"/>
          <w:rFonts w:ascii="Source Sans Pro" w:hAnsi="Source Sans Pro"/>
          <w:b/>
          <w:bCs/>
          <w:color w:val="222222"/>
          <w:sz w:val="27"/>
          <w:szCs w:val="27"/>
        </w:rPr>
        <w:t> </w:t>
      </w:r>
      <w:r>
        <w:rPr>
          <w:rFonts w:ascii="Source Sans Pro" w:hAnsi="Source Sans Pro"/>
          <w:color w:val="222222"/>
          <w:sz w:val="27"/>
          <w:szCs w:val="27"/>
        </w:rPr>
        <w:t>HR stands for Human Resources</w:t>
      </w:r>
    </w:p>
    <w:p w14:paraId="21E1C3D5"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Human Capital Management (HCM) is also called SAP-HR. SAP HCM consists of sub-modules like Personnel Administration (PA), Organizational Management (OM), Time,</w:t>
      </w:r>
      <w:hyperlink r:id="rId26" w:history="1">
        <w:r>
          <w:rPr>
            <w:rStyle w:val="apple-converted-space"/>
            <w:rFonts w:ascii="Source Sans Pro" w:hAnsi="Source Sans Pro"/>
            <w:color w:val="04B8E6"/>
            <w:sz w:val="27"/>
            <w:szCs w:val="27"/>
          </w:rPr>
          <w:t> </w:t>
        </w:r>
        <w:r>
          <w:rPr>
            <w:rStyle w:val="Hyperlink"/>
            <w:rFonts w:ascii="Source Sans Pro" w:hAnsi="Source Sans Pro"/>
            <w:color w:val="04B8E6"/>
            <w:sz w:val="27"/>
            <w:szCs w:val="27"/>
          </w:rPr>
          <w:t>Payroll</w:t>
        </w:r>
        <w:r>
          <w:rPr>
            <w:rStyle w:val="apple-converted-space"/>
            <w:rFonts w:ascii="Source Sans Pro" w:hAnsi="Source Sans Pro"/>
            <w:color w:val="04B8E6"/>
            <w:sz w:val="27"/>
            <w:szCs w:val="27"/>
          </w:rPr>
          <w:t> </w:t>
        </w:r>
      </w:hyperlink>
      <w:r>
        <w:rPr>
          <w:rFonts w:ascii="Source Sans Pro" w:hAnsi="Source Sans Pro"/>
          <w:color w:val="222222"/>
          <w:sz w:val="27"/>
          <w:szCs w:val="27"/>
        </w:rPr>
        <w:t>that help in employee management. Learn more about</w:t>
      </w:r>
      <w:r>
        <w:rPr>
          <w:rStyle w:val="apple-converted-space"/>
          <w:rFonts w:ascii="Source Sans Pro" w:hAnsi="Source Sans Pro"/>
          <w:color w:val="222222"/>
          <w:sz w:val="27"/>
          <w:szCs w:val="27"/>
        </w:rPr>
        <w:t> </w:t>
      </w:r>
      <w:hyperlink r:id="rId27" w:history="1">
        <w:r>
          <w:rPr>
            <w:rStyle w:val="Hyperlink"/>
            <w:rFonts w:ascii="Source Sans Pro" w:hAnsi="Source Sans Pro"/>
            <w:color w:val="04B8E6"/>
            <w:sz w:val="27"/>
            <w:szCs w:val="27"/>
          </w:rPr>
          <w:t>SAP HCM</w:t>
        </w:r>
      </w:hyperlink>
    </w:p>
    <w:p w14:paraId="42853B98" w14:textId="77777777" w:rsidR="001D05D9" w:rsidRDefault="001D05D9" w:rsidP="00906A7F">
      <w:pPr>
        <w:numPr>
          <w:ilvl w:val="0"/>
          <w:numId w:val="38"/>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MM Module -</w:t>
      </w:r>
      <w:r>
        <w:rPr>
          <w:rStyle w:val="apple-converted-space"/>
          <w:rFonts w:ascii="Source Sans Pro" w:hAnsi="Source Sans Pro"/>
          <w:b/>
          <w:bCs/>
          <w:color w:val="222222"/>
          <w:sz w:val="27"/>
          <w:szCs w:val="27"/>
        </w:rPr>
        <w:t> </w:t>
      </w:r>
      <w:r>
        <w:rPr>
          <w:rFonts w:ascii="Source Sans Pro" w:hAnsi="Source Sans Pro"/>
          <w:color w:val="222222"/>
          <w:sz w:val="27"/>
          <w:szCs w:val="27"/>
        </w:rPr>
        <w:t>MM is Materials Management</w:t>
      </w:r>
    </w:p>
    <w:p w14:paraId="0C4C1AED"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Materials Management module in SAP consists of several components and sub-components including Master Data, Purchasing, and Inventory. Learn more about</w:t>
      </w:r>
      <w:r>
        <w:rPr>
          <w:rStyle w:val="apple-converted-space"/>
          <w:rFonts w:ascii="Source Sans Pro" w:hAnsi="Source Sans Pro"/>
          <w:color w:val="222222"/>
          <w:sz w:val="27"/>
          <w:szCs w:val="27"/>
        </w:rPr>
        <w:t> </w:t>
      </w:r>
      <w:hyperlink r:id="rId28" w:history="1">
        <w:r>
          <w:rPr>
            <w:rStyle w:val="Hyperlink"/>
            <w:rFonts w:ascii="Source Sans Pro" w:hAnsi="Source Sans Pro"/>
            <w:color w:val="04B8E6"/>
            <w:sz w:val="27"/>
            <w:szCs w:val="27"/>
          </w:rPr>
          <w:t>SAP MM</w:t>
        </w:r>
      </w:hyperlink>
    </w:p>
    <w:p w14:paraId="5EB1AE5E" w14:textId="77777777" w:rsidR="001D05D9" w:rsidRDefault="001D05D9" w:rsidP="00906A7F">
      <w:pPr>
        <w:numPr>
          <w:ilvl w:val="0"/>
          <w:numId w:val="39"/>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QM Module -</w:t>
      </w:r>
      <w:r>
        <w:rPr>
          <w:rStyle w:val="apple-converted-space"/>
          <w:rFonts w:ascii="Source Sans Pro" w:hAnsi="Source Sans Pro"/>
          <w:b/>
          <w:bCs/>
          <w:color w:val="222222"/>
          <w:sz w:val="27"/>
          <w:szCs w:val="27"/>
        </w:rPr>
        <w:t> </w:t>
      </w:r>
      <w:r>
        <w:rPr>
          <w:rFonts w:ascii="Source Sans Pro" w:hAnsi="Source Sans Pro"/>
          <w:color w:val="222222"/>
          <w:sz w:val="27"/>
          <w:szCs w:val="27"/>
        </w:rPr>
        <w:t>QM stands for Quality Management</w:t>
      </w:r>
    </w:p>
    <w:p w14:paraId="617B35CC"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QM (Quality Management) is an integral part of several key business processes of SAP like production, sales, procurement, material management, etc. Learn more about</w:t>
      </w:r>
      <w:r>
        <w:rPr>
          <w:rStyle w:val="apple-converted-space"/>
          <w:rFonts w:ascii="Source Sans Pro" w:hAnsi="Source Sans Pro"/>
          <w:color w:val="222222"/>
          <w:sz w:val="27"/>
          <w:szCs w:val="27"/>
        </w:rPr>
        <w:t> </w:t>
      </w:r>
      <w:hyperlink r:id="rId29" w:history="1">
        <w:r>
          <w:rPr>
            <w:rStyle w:val="Hyperlink"/>
            <w:rFonts w:ascii="Source Sans Pro" w:hAnsi="Source Sans Pro"/>
            <w:color w:val="04B8E6"/>
            <w:sz w:val="27"/>
            <w:szCs w:val="27"/>
          </w:rPr>
          <w:t>SAP QM</w:t>
        </w:r>
      </w:hyperlink>
    </w:p>
    <w:p w14:paraId="4ECBB14B" w14:textId="77777777" w:rsidR="001D05D9" w:rsidRDefault="001D05D9" w:rsidP="00906A7F">
      <w:pPr>
        <w:numPr>
          <w:ilvl w:val="0"/>
          <w:numId w:val="40"/>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PP Module -</w:t>
      </w:r>
      <w:r>
        <w:rPr>
          <w:rStyle w:val="apple-converted-space"/>
          <w:rFonts w:ascii="Source Sans Pro" w:hAnsi="Source Sans Pro"/>
          <w:b/>
          <w:bCs/>
          <w:color w:val="222222"/>
          <w:sz w:val="27"/>
          <w:szCs w:val="27"/>
        </w:rPr>
        <w:t> </w:t>
      </w:r>
      <w:r>
        <w:rPr>
          <w:rFonts w:ascii="Source Sans Pro" w:hAnsi="Source Sans Pro"/>
          <w:color w:val="222222"/>
          <w:sz w:val="27"/>
          <w:szCs w:val="27"/>
        </w:rPr>
        <w:t>PP is Production Planning</w:t>
      </w:r>
    </w:p>
    <w:p w14:paraId="775D7072"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SAP PP ( Production Planning) is a SAP module, specially designed for integrating different department involved in production and manufacturing. It </w:t>
      </w:r>
      <w:r>
        <w:rPr>
          <w:rFonts w:ascii="Source Sans Pro" w:hAnsi="Source Sans Pro"/>
          <w:color w:val="222222"/>
          <w:sz w:val="27"/>
          <w:szCs w:val="27"/>
        </w:rPr>
        <w:lastRenderedPageBreak/>
        <w:t xml:space="preserve">has various components like Data </w:t>
      </w:r>
      <w:proofErr w:type="spellStart"/>
      <w:r>
        <w:rPr>
          <w:rFonts w:ascii="Source Sans Pro" w:hAnsi="Source Sans Pro"/>
          <w:color w:val="222222"/>
          <w:sz w:val="27"/>
          <w:szCs w:val="27"/>
        </w:rPr>
        <w:t>Center</w:t>
      </w:r>
      <w:proofErr w:type="spellEnd"/>
      <w:r>
        <w:rPr>
          <w:rFonts w:ascii="Source Sans Pro" w:hAnsi="Source Sans Pro"/>
          <w:color w:val="222222"/>
          <w:sz w:val="27"/>
          <w:szCs w:val="27"/>
        </w:rPr>
        <w:t xml:space="preserve">, BOM, Work </w:t>
      </w:r>
      <w:proofErr w:type="spellStart"/>
      <w:r>
        <w:rPr>
          <w:rFonts w:ascii="Source Sans Pro" w:hAnsi="Source Sans Pro"/>
          <w:color w:val="222222"/>
          <w:sz w:val="27"/>
          <w:szCs w:val="27"/>
        </w:rPr>
        <w:t>Center</w:t>
      </w:r>
      <w:proofErr w:type="spellEnd"/>
      <w:r>
        <w:rPr>
          <w:rFonts w:ascii="Source Sans Pro" w:hAnsi="Source Sans Pro"/>
          <w:color w:val="222222"/>
          <w:sz w:val="27"/>
          <w:szCs w:val="27"/>
        </w:rPr>
        <w:t>, CRP etc. Learn more about</w:t>
      </w:r>
      <w:r>
        <w:rPr>
          <w:rStyle w:val="apple-converted-space"/>
          <w:rFonts w:ascii="Source Sans Pro" w:hAnsi="Source Sans Pro"/>
          <w:color w:val="222222"/>
          <w:sz w:val="27"/>
          <w:szCs w:val="27"/>
        </w:rPr>
        <w:t> </w:t>
      </w:r>
      <w:hyperlink r:id="rId30" w:history="1">
        <w:r>
          <w:rPr>
            <w:rStyle w:val="Hyperlink"/>
            <w:rFonts w:ascii="Source Sans Pro" w:hAnsi="Source Sans Pro"/>
            <w:color w:val="04B8E6"/>
            <w:sz w:val="27"/>
            <w:szCs w:val="27"/>
          </w:rPr>
          <w:t>SAP PP</w:t>
        </w:r>
      </w:hyperlink>
    </w:p>
    <w:p w14:paraId="56AFBC53" w14:textId="77777777" w:rsidR="001D05D9" w:rsidRDefault="001D05D9" w:rsidP="00906A7F">
      <w:pPr>
        <w:numPr>
          <w:ilvl w:val="0"/>
          <w:numId w:val="41"/>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SD Module -</w:t>
      </w:r>
      <w:r>
        <w:rPr>
          <w:rStyle w:val="apple-converted-space"/>
          <w:rFonts w:ascii="Source Sans Pro" w:hAnsi="Source Sans Pro"/>
          <w:b/>
          <w:bCs/>
          <w:color w:val="222222"/>
          <w:sz w:val="27"/>
          <w:szCs w:val="27"/>
        </w:rPr>
        <w:t> </w:t>
      </w:r>
      <w:r>
        <w:rPr>
          <w:rFonts w:ascii="Source Sans Pro" w:hAnsi="Source Sans Pro"/>
          <w:color w:val="222222"/>
          <w:sz w:val="27"/>
          <w:szCs w:val="27"/>
        </w:rPr>
        <w:t>SD is Sales and Distribution</w:t>
      </w:r>
    </w:p>
    <w:p w14:paraId="2ED8A02F"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Sales and Distribution (SD) is an important module of SAP ERP consisting of business processes required in selling, shipping, billing of a product. The module is tightly integrated with SAP MM &amp; SAP PP. Key sub-modules of SAP SD are Customer and Vendor Master Data, Sales, Delivery, Billing, Pricing and Credit Management. Learn more about</w:t>
      </w:r>
      <w:r>
        <w:rPr>
          <w:rStyle w:val="apple-converted-space"/>
          <w:rFonts w:ascii="Source Sans Pro" w:hAnsi="Source Sans Pro"/>
          <w:color w:val="222222"/>
          <w:sz w:val="27"/>
          <w:szCs w:val="27"/>
        </w:rPr>
        <w:t> </w:t>
      </w:r>
      <w:hyperlink r:id="rId31" w:history="1">
        <w:r>
          <w:rPr>
            <w:rStyle w:val="Hyperlink"/>
            <w:rFonts w:ascii="Source Sans Pro" w:hAnsi="Source Sans Pro"/>
            <w:color w:val="04B8E6"/>
            <w:sz w:val="27"/>
            <w:szCs w:val="27"/>
          </w:rPr>
          <w:t>SAP SD</w:t>
        </w:r>
      </w:hyperlink>
    </w:p>
    <w:p w14:paraId="4785F15B" w14:textId="77777777" w:rsidR="001D05D9" w:rsidRDefault="001D05D9" w:rsidP="00906A7F">
      <w:pPr>
        <w:numPr>
          <w:ilvl w:val="0"/>
          <w:numId w:val="42"/>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BW Module -</w:t>
      </w:r>
      <w:r>
        <w:rPr>
          <w:rStyle w:val="apple-converted-space"/>
          <w:rFonts w:ascii="Source Sans Pro" w:hAnsi="Source Sans Pro"/>
          <w:b/>
          <w:bCs/>
          <w:color w:val="222222"/>
          <w:sz w:val="27"/>
          <w:szCs w:val="27"/>
        </w:rPr>
        <w:t> </w:t>
      </w:r>
      <w:r>
        <w:rPr>
          <w:rFonts w:ascii="Source Sans Pro" w:hAnsi="Source Sans Pro"/>
          <w:color w:val="222222"/>
          <w:sz w:val="27"/>
          <w:szCs w:val="27"/>
        </w:rPr>
        <w:t>where BW stands for Business (Data) Warehouse</w:t>
      </w:r>
    </w:p>
    <w:p w14:paraId="7889186E"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BI (Business Intelligence) or SAP BW is a leading data warehousing and reporting tool. It helps convert raw data into information and insights that help improve business margins. Learn more about</w:t>
      </w:r>
      <w:r>
        <w:rPr>
          <w:rStyle w:val="apple-converted-space"/>
          <w:rFonts w:ascii="Source Sans Pro" w:hAnsi="Source Sans Pro"/>
          <w:color w:val="222222"/>
          <w:sz w:val="27"/>
          <w:szCs w:val="27"/>
        </w:rPr>
        <w:t> </w:t>
      </w:r>
      <w:hyperlink r:id="rId32" w:history="1">
        <w:r>
          <w:rPr>
            <w:rStyle w:val="Hyperlink"/>
            <w:rFonts w:ascii="Source Sans Pro" w:hAnsi="Source Sans Pro"/>
            <w:color w:val="04B8E6"/>
            <w:sz w:val="27"/>
            <w:szCs w:val="27"/>
          </w:rPr>
          <w:t>SAP BW</w:t>
        </w:r>
      </w:hyperlink>
    </w:p>
    <w:p w14:paraId="3E7B3523" w14:textId="77777777" w:rsidR="001D05D9" w:rsidRDefault="001D05D9" w:rsidP="00906A7F">
      <w:pPr>
        <w:numPr>
          <w:ilvl w:val="0"/>
          <w:numId w:val="43"/>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Basis -</w:t>
      </w:r>
    </w:p>
    <w:p w14:paraId="17B25F40"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Basis is a set of programs and tools that act as an interface with Database, Operating system, communication protocols and other SAP modules like FI,HCM, SD etc. Learn more about</w:t>
      </w:r>
      <w:r>
        <w:rPr>
          <w:rStyle w:val="apple-converted-space"/>
          <w:rFonts w:ascii="Source Sans Pro" w:hAnsi="Source Sans Pro"/>
          <w:color w:val="222222"/>
          <w:sz w:val="27"/>
          <w:szCs w:val="27"/>
        </w:rPr>
        <w:t> </w:t>
      </w:r>
      <w:hyperlink r:id="rId33" w:history="1">
        <w:r>
          <w:rPr>
            <w:rStyle w:val="Hyperlink"/>
            <w:rFonts w:ascii="Source Sans Pro" w:hAnsi="Source Sans Pro"/>
            <w:color w:val="04B8E6"/>
            <w:sz w:val="27"/>
            <w:szCs w:val="27"/>
          </w:rPr>
          <w:t>SAP Basis</w:t>
        </w:r>
      </w:hyperlink>
    </w:p>
    <w:p w14:paraId="30FCE46E" w14:textId="77777777" w:rsidR="001D05D9" w:rsidRDefault="001D05D9" w:rsidP="00906A7F">
      <w:pPr>
        <w:numPr>
          <w:ilvl w:val="0"/>
          <w:numId w:val="44"/>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ABAP -</w:t>
      </w:r>
    </w:p>
    <w:p w14:paraId="70D4230E"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ABAP (</w:t>
      </w:r>
      <w:r>
        <w:rPr>
          <w:rStyle w:val="Strong"/>
          <w:rFonts w:ascii="Source Sans Pro" w:hAnsi="Source Sans Pro"/>
          <w:color w:val="222222"/>
          <w:sz w:val="27"/>
          <w:szCs w:val="27"/>
        </w:rPr>
        <w:t>A</w:t>
      </w:r>
      <w:r>
        <w:rPr>
          <w:rFonts w:ascii="Source Sans Pro" w:hAnsi="Source Sans Pro"/>
          <w:color w:val="222222"/>
          <w:sz w:val="27"/>
          <w:szCs w:val="27"/>
        </w:rPr>
        <w:t>dvanced </w:t>
      </w:r>
      <w:r>
        <w:rPr>
          <w:rStyle w:val="Strong"/>
          <w:rFonts w:ascii="Source Sans Pro" w:hAnsi="Source Sans Pro"/>
          <w:color w:val="222222"/>
          <w:sz w:val="27"/>
          <w:szCs w:val="27"/>
        </w:rPr>
        <w:t>B</w:t>
      </w:r>
      <w:r>
        <w:rPr>
          <w:rFonts w:ascii="Source Sans Pro" w:hAnsi="Source Sans Pro"/>
          <w:color w:val="222222"/>
          <w:sz w:val="27"/>
          <w:szCs w:val="27"/>
        </w:rPr>
        <w:t>usiness </w:t>
      </w:r>
      <w:r>
        <w:rPr>
          <w:rStyle w:val="Strong"/>
          <w:rFonts w:ascii="Source Sans Pro" w:hAnsi="Source Sans Pro"/>
          <w:color w:val="222222"/>
          <w:sz w:val="27"/>
          <w:szCs w:val="27"/>
        </w:rPr>
        <w:t>A</w:t>
      </w:r>
      <w:r>
        <w:rPr>
          <w:rFonts w:ascii="Source Sans Pro" w:hAnsi="Source Sans Pro"/>
          <w:color w:val="222222"/>
          <w:sz w:val="27"/>
          <w:szCs w:val="27"/>
        </w:rPr>
        <w:t>pplication </w:t>
      </w:r>
      <w:r>
        <w:rPr>
          <w:rStyle w:val="Strong"/>
          <w:rFonts w:ascii="Source Sans Pro" w:hAnsi="Source Sans Pro"/>
          <w:color w:val="222222"/>
          <w:sz w:val="27"/>
          <w:szCs w:val="27"/>
        </w:rPr>
        <w:t>P</w:t>
      </w:r>
      <w:r>
        <w:rPr>
          <w:rFonts w:ascii="Source Sans Pro" w:hAnsi="Source Sans Pro"/>
          <w:color w:val="222222"/>
          <w:sz w:val="27"/>
          <w:szCs w:val="27"/>
        </w:rPr>
        <w:t>rogramming) is the default programming language for SAP applications. You can also use</w:t>
      </w:r>
      <w:hyperlink r:id="rId34" w:history="1">
        <w:r>
          <w:rPr>
            <w:rStyle w:val="apple-converted-space"/>
            <w:rFonts w:ascii="Source Sans Pro" w:hAnsi="Source Sans Pro"/>
            <w:color w:val="04B8E6"/>
            <w:sz w:val="27"/>
            <w:szCs w:val="27"/>
          </w:rPr>
          <w:t> </w:t>
        </w:r>
        <w:r>
          <w:rPr>
            <w:rStyle w:val="Hyperlink"/>
            <w:rFonts w:ascii="Source Sans Pro" w:hAnsi="Source Sans Pro"/>
            <w:color w:val="04B8E6"/>
            <w:sz w:val="27"/>
            <w:szCs w:val="27"/>
          </w:rPr>
          <w:t>Java</w:t>
        </w:r>
        <w:r>
          <w:rPr>
            <w:rStyle w:val="apple-converted-space"/>
            <w:rFonts w:ascii="Source Sans Pro" w:hAnsi="Source Sans Pro"/>
            <w:color w:val="04B8E6"/>
            <w:sz w:val="27"/>
            <w:szCs w:val="27"/>
          </w:rPr>
          <w:t> </w:t>
        </w:r>
      </w:hyperlink>
      <w:r>
        <w:rPr>
          <w:rFonts w:ascii="Source Sans Pro" w:hAnsi="Source Sans Pro"/>
          <w:color w:val="222222"/>
          <w:sz w:val="27"/>
          <w:szCs w:val="27"/>
        </w:rPr>
        <w:t>to code in SAP. Learn more about</w:t>
      </w:r>
      <w:r>
        <w:rPr>
          <w:rStyle w:val="apple-converted-space"/>
          <w:rFonts w:ascii="Source Sans Pro" w:hAnsi="Source Sans Pro"/>
          <w:color w:val="222222"/>
          <w:sz w:val="27"/>
          <w:szCs w:val="27"/>
        </w:rPr>
        <w:t> </w:t>
      </w:r>
      <w:hyperlink r:id="rId35" w:history="1">
        <w:r>
          <w:rPr>
            <w:rStyle w:val="Hyperlink"/>
            <w:rFonts w:ascii="Source Sans Pro" w:hAnsi="Source Sans Pro"/>
            <w:color w:val="04B8E6"/>
            <w:sz w:val="27"/>
            <w:szCs w:val="27"/>
          </w:rPr>
          <w:t>SAP ABAP</w:t>
        </w:r>
      </w:hyperlink>
    </w:p>
    <w:p w14:paraId="1551BAC9" w14:textId="77777777" w:rsidR="001D05D9" w:rsidRDefault="001D05D9" w:rsidP="00906A7F">
      <w:pPr>
        <w:numPr>
          <w:ilvl w:val="0"/>
          <w:numId w:val="45"/>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CRM -</w:t>
      </w:r>
      <w:r>
        <w:rPr>
          <w:rStyle w:val="apple-converted-space"/>
          <w:rFonts w:ascii="Source Sans Pro" w:hAnsi="Source Sans Pro"/>
          <w:b/>
          <w:bCs/>
          <w:color w:val="222222"/>
          <w:sz w:val="27"/>
          <w:szCs w:val="27"/>
        </w:rPr>
        <w:t> </w:t>
      </w:r>
      <w:r>
        <w:rPr>
          <w:rFonts w:ascii="Source Sans Pro" w:hAnsi="Source Sans Pro"/>
          <w:color w:val="222222"/>
          <w:sz w:val="27"/>
          <w:szCs w:val="27"/>
        </w:rPr>
        <w:t>where CRM stands for Customer Relationship Management</w:t>
      </w:r>
    </w:p>
    <w:p w14:paraId="7B777DAB"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SAP CRM is the Market Leader in Customer Relationship Management Software. SAP CRM plays a pivotal role in strengthening customer relationships. Learn more about</w:t>
      </w:r>
      <w:r>
        <w:rPr>
          <w:rStyle w:val="apple-converted-space"/>
          <w:rFonts w:ascii="Source Sans Pro" w:hAnsi="Source Sans Pro"/>
          <w:color w:val="222222"/>
          <w:sz w:val="27"/>
          <w:szCs w:val="27"/>
        </w:rPr>
        <w:t> </w:t>
      </w:r>
      <w:hyperlink r:id="rId36" w:history="1">
        <w:r>
          <w:rPr>
            <w:rStyle w:val="Hyperlink"/>
            <w:rFonts w:ascii="Source Sans Pro" w:hAnsi="Source Sans Pro"/>
            <w:color w:val="04B8E6"/>
            <w:sz w:val="27"/>
            <w:szCs w:val="27"/>
          </w:rPr>
          <w:t>SAP CRM</w:t>
        </w:r>
      </w:hyperlink>
    </w:p>
    <w:p w14:paraId="321D025B" w14:textId="77777777" w:rsidR="001D05D9" w:rsidRDefault="001D05D9" w:rsidP="00906A7F">
      <w:pPr>
        <w:numPr>
          <w:ilvl w:val="0"/>
          <w:numId w:val="46"/>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HANA -</w:t>
      </w:r>
      <w:r>
        <w:rPr>
          <w:rStyle w:val="apple-converted-space"/>
          <w:rFonts w:ascii="Source Sans Pro" w:hAnsi="Source Sans Pro"/>
          <w:b/>
          <w:bCs/>
          <w:color w:val="222222"/>
          <w:sz w:val="27"/>
          <w:szCs w:val="27"/>
        </w:rPr>
        <w:t> </w:t>
      </w:r>
      <w:r>
        <w:rPr>
          <w:rFonts w:ascii="Source Sans Pro" w:hAnsi="Source Sans Pro"/>
          <w:color w:val="222222"/>
          <w:sz w:val="27"/>
          <w:szCs w:val="27"/>
        </w:rPr>
        <w:t>where</w:t>
      </w:r>
      <w:hyperlink r:id="rId37" w:history="1">
        <w:r>
          <w:rPr>
            <w:rStyle w:val="apple-converted-space"/>
            <w:rFonts w:ascii="Source Sans Pro" w:hAnsi="Source Sans Pro"/>
            <w:color w:val="04B8E6"/>
            <w:sz w:val="27"/>
            <w:szCs w:val="27"/>
          </w:rPr>
          <w:t> </w:t>
        </w:r>
        <w:r>
          <w:rPr>
            <w:rStyle w:val="Hyperlink"/>
            <w:rFonts w:ascii="Source Sans Pro" w:hAnsi="Source Sans Pro"/>
            <w:color w:val="04B8E6"/>
            <w:sz w:val="27"/>
            <w:szCs w:val="27"/>
          </w:rPr>
          <w:t>Hana</w:t>
        </w:r>
        <w:r>
          <w:rPr>
            <w:rStyle w:val="apple-converted-space"/>
            <w:rFonts w:ascii="Source Sans Pro" w:hAnsi="Source Sans Pro"/>
            <w:color w:val="04B8E6"/>
            <w:sz w:val="27"/>
            <w:szCs w:val="27"/>
          </w:rPr>
          <w:t> </w:t>
        </w:r>
      </w:hyperlink>
      <w:r>
        <w:rPr>
          <w:rFonts w:ascii="Source Sans Pro" w:hAnsi="Source Sans Pro"/>
          <w:color w:val="222222"/>
          <w:sz w:val="27"/>
          <w:szCs w:val="27"/>
        </w:rPr>
        <w:t>stands for High-performance Analytic Appliance.</w:t>
      </w:r>
      <w:r>
        <w:rPr>
          <w:rStyle w:val="apple-converted-space"/>
          <w:rFonts w:ascii="Source Sans Pro" w:hAnsi="Source Sans Pro"/>
          <w:color w:val="222222"/>
          <w:sz w:val="27"/>
          <w:szCs w:val="27"/>
        </w:rPr>
        <w:t> </w:t>
      </w:r>
    </w:p>
    <w:p w14:paraId="1DF03301" w14:textId="77777777" w:rsidR="001D05D9" w:rsidRDefault="001D05D9" w:rsidP="001D05D9">
      <w:pPr>
        <w:pStyle w:val="NormalWeb"/>
        <w:rPr>
          <w:rFonts w:ascii="Source Sans Pro" w:hAnsi="Source Sans Pro"/>
          <w:color w:val="222222"/>
          <w:sz w:val="27"/>
          <w:szCs w:val="27"/>
        </w:rPr>
      </w:pPr>
      <w:r>
        <w:rPr>
          <w:rFonts w:ascii="Source Sans Pro" w:hAnsi="Source Sans Pro"/>
          <w:color w:val="222222"/>
          <w:sz w:val="27"/>
          <w:szCs w:val="27"/>
        </w:rPr>
        <w:t xml:space="preserve">SAP HANA is an in-memory computing platform that allows real-time data analysis. Its currently the market leader in </w:t>
      </w:r>
      <w:proofErr w:type="spellStart"/>
      <w:r>
        <w:rPr>
          <w:rFonts w:ascii="Source Sans Pro" w:hAnsi="Source Sans Pro"/>
          <w:color w:val="222222"/>
          <w:sz w:val="27"/>
          <w:szCs w:val="27"/>
        </w:rPr>
        <w:t>BI.Learn</w:t>
      </w:r>
      <w:proofErr w:type="spellEnd"/>
      <w:r>
        <w:rPr>
          <w:rFonts w:ascii="Source Sans Pro" w:hAnsi="Source Sans Pro"/>
          <w:color w:val="222222"/>
          <w:sz w:val="27"/>
          <w:szCs w:val="27"/>
        </w:rPr>
        <w:t xml:space="preserve"> more about</w:t>
      </w:r>
      <w:r>
        <w:rPr>
          <w:rStyle w:val="apple-converted-space"/>
          <w:rFonts w:ascii="Source Sans Pro" w:hAnsi="Source Sans Pro"/>
          <w:color w:val="222222"/>
          <w:sz w:val="27"/>
          <w:szCs w:val="27"/>
        </w:rPr>
        <w:t> </w:t>
      </w:r>
      <w:hyperlink r:id="rId38" w:history="1">
        <w:r>
          <w:rPr>
            <w:rStyle w:val="Hyperlink"/>
            <w:rFonts w:ascii="Source Sans Pro" w:hAnsi="Source Sans Pro"/>
            <w:color w:val="04B8E6"/>
            <w:sz w:val="27"/>
            <w:szCs w:val="27"/>
          </w:rPr>
          <w:t>SAP HANA</w:t>
        </w:r>
      </w:hyperlink>
    </w:p>
    <w:p w14:paraId="22E16DF4"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EC Module -</w:t>
      </w:r>
      <w:r>
        <w:rPr>
          <w:rStyle w:val="apple-converted-space"/>
          <w:rFonts w:ascii="Source Sans Pro" w:hAnsi="Source Sans Pro"/>
          <w:b/>
          <w:bCs/>
          <w:color w:val="222222"/>
          <w:sz w:val="27"/>
          <w:szCs w:val="27"/>
        </w:rPr>
        <w:t> </w:t>
      </w:r>
      <w:r>
        <w:rPr>
          <w:rFonts w:ascii="Source Sans Pro" w:hAnsi="Source Sans Pro"/>
          <w:color w:val="222222"/>
          <w:sz w:val="27"/>
          <w:szCs w:val="27"/>
        </w:rPr>
        <w:t>where EC stands for Enterprise Controlling</w:t>
      </w:r>
    </w:p>
    <w:p w14:paraId="3D43F325"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TR Module -</w:t>
      </w:r>
      <w:r>
        <w:rPr>
          <w:rStyle w:val="apple-converted-space"/>
          <w:rFonts w:ascii="Source Sans Pro" w:hAnsi="Source Sans Pro"/>
          <w:b/>
          <w:bCs/>
          <w:color w:val="222222"/>
          <w:sz w:val="27"/>
          <w:szCs w:val="27"/>
        </w:rPr>
        <w:t> </w:t>
      </w:r>
      <w:r>
        <w:rPr>
          <w:rFonts w:ascii="Source Sans Pro" w:hAnsi="Source Sans Pro"/>
          <w:color w:val="222222"/>
          <w:sz w:val="27"/>
          <w:szCs w:val="27"/>
        </w:rPr>
        <w:t>where TR stands for Treasury</w:t>
      </w:r>
    </w:p>
    <w:p w14:paraId="72D3B38C"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IM Module -</w:t>
      </w:r>
      <w:r>
        <w:rPr>
          <w:rStyle w:val="apple-converted-space"/>
          <w:rFonts w:ascii="Source Sans Pro" w:hAnsi="Source Sans Pro"/>
          <w:b/>
          <w:bCs/>
          <w:color w:val="222222"/>
          <w:sz w:val="27"/>
          <w:szCs w:val="27"/>
        </w:rPr>
        <w:t> </w:t>
      </w:r>
      <w:r>
        <w:rPr>
          <w:rFonts w:ascii="Source Sans Pro" w:hAnsi="Source Sans Pro"/>
          <w:color w:val="222222"/>
          <w:sz w:val="27"/>
          <w:szCs w:val="27"/>
        </w:rPr>
        <w:t>where IM stands for Investment Management</w:t>
      </w:r>
    </w:p>
    <w:p w14:paraId="3E9BEB49"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SAP IS -</w:t>
      </w:r>
      <w:r>
        <w:rPr>
          <w:rFonts w:ascii="Source Sans Pro" w:hAnsi="Source Sans Pro"/>
          <w:color w:val="222222"/>
          <w:sz w:val="27"/>
          <w:szCs w:val="27"/>
        </w:rPr>
        <w:t>where IS stands for Industries Specific Solution</w:t>
      </w:r>
    </w:p>
    <w:p w14:paraId="7E9E18DF"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PS Module</w:t>
      </w:r>
      <w:r>
        <w:rPr>
          <w:rFonts w:ascii="Source Sans Pro" w:hAnsi="Source Sans Pro"/>
          <w:color w:val="222222"/>
          <w:sz w:val="27"/>
          <w:szCs w:val="27"/>
        </w:rPr>
        <w:t>- and PS is Project Systems</w:t>
      </w:r>
    </w:p>
    <w:p w14:paraId="122D1C8C"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CAC - Cross Application Components</w:t>
      </w:r>
    </w:p>
    <w:p w14:paraId="67ACF24F"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SCM-</w:t>
      </w:r>
      <w:r>
        <w:rPr>
          <w:rStyle w:val="apple-converted-space"/>
          <w:rFonts w:ascii="Source Sans Pro" w:hAnsi="Source Sans Pro"/>
          <w:b/>
          <w:bCs/>
          <w:color w:val="222222"/>
          <w:sz w:val="27"/>
          <w:szCs w:val="27"/>
        </w:rPr>
        <w:t> </w:t>
      </w:r>
      <w:r>
        <w:rPr>
          <w:rFonts w:ascii="Source Sans Pro" w:hAnsi="Source Sans Pro"/>
          <w:color w:val="222222"/>
          <w:sz w:val="27"/>
          <w:szCs w:val="27"/>
        </w:rPr>
        <w:t>where SCM stands for Supply Chain Management</w:t>
      </w:r>
    </w:p>
    <w:p w14:paraId="70D8BD87"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PLM-</w:t>
      </w:r>
      <w:r>
        <w:rPr>
          <w:rStyle w:val="apple-converted-space"/>
          <w:rFonts w:ascii="Source Sans Pro" w:hAnsi="Source Sans Pro"/>
          <w:b/>
          <w:bCs/>
          <w:color w:val="222222"/>
          <w:sz w:val="27"/>
          <w:szCs w:val="27"/>
        </w:rPr>
        <w:t> </w:t>
      </w:r>
      <w:r>
        <w:rPr>
          <w:rFonts w:ascii="Source Sans Pro" w:hAnsi="Source Sans Pro"/>
          <w:color w:val="222222"/>
          <w:sz w:val="27"/>
          <w:szCs w:val="27"/>
        </w:rPr>
        <w:t xml:space="preserve">where PLM stands for Product </w:t>
      </w:r>
      <w:proofErr w:type="spellStart"/>
      <w:r>
        <w:rPr>
          <w:rFonts w:ascii="Source Sans Pro" w:hAnsi="Source Sans Pro"/>
          <w:color w:val="222222"/>
          <w:sz w:val="27"/>
          <w:szCs w:val="27"/>
        </w:rPr>
        <w:t>LifeCycle</w:t>
      </w:r>
      <w:proofErr w:type="spellEnd"/>
      <w:r>
        <w:rPr>
          <w:rFonts w:ascii="Source Sans Pro" w:hAnsi="Source Sans Pro"/>
          <w:color w:val="222222"/>
          <w:sz w:val="27"/>
          <w:szCs w:val="27"/>
        </w:rPr>
        <w:t xml:space="preserve"> Management</w:t>
      </w:r>
    </w:p>
    <w:p w14:paraId="45EBD569"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SRM-</w:t>
      </w:r>
      <w:r>
        <w:rPr>
          <w:rStyle w:val="apple-converted-space"/>
          <w:rFonts w:ascii="Source Sans Pro" w:hAnsi="Source Sans Pro"/>
          <w:b/>
          <w:bCs/>
          <w:color w:val="222222"/>
          <w:sz w:val="27"/>
          <w:szCs w:val="27"/>
        </w:rPr>
        <w:t> </w:t>
      </w:r>
      <w:r>
        <w:rPr>
          <w:rFonts w:ascii="Source Sans Pro" w:hAnsi="Source Sans Pro"/>
          <w:color w:val="222222"/>
          <w:sz w:val="27"/>
          <w:szCs w:val="27"/>
        </w:rPr>
        <w:t>where SRM stands for Supplier Relationship Management</w:t>
      </w:r>
    </w:p>
    <w:p w14:paraId="0366F03E"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CS-</w:t>
      </w:r>
      <w:r>
        <w:rPr>
          <w:rStyle w:val="apple-converted-space"/>
          <w:rFonts w:ascii="Source Sans Pro" w:hAnsi="Source Sans Pro"/>
          <w:b/>
          <w:bCs/>
          <w:color w:val="222222"/>
          <w:sz w:val="27"/>
          <w:szCs w:val="27"/>
        </w:rPr>
        <w:t> </w:t>
      </w:r>
      <w:r>
        <w:rPr>
          <w:rFonts w:ascii="Source Sans Pro" w:hAnsi="Source Sans Pro"/>
          <w:color w:val="222222"/>
          <w:sz w:val="27"/>
          <w:szCs w:val="27"/>
        </w:rPr>
        <w:t>where CS stands for Customer Service</w:t>
      </w:r>
    </w:p>
    <w:p w14:paraId="1F1B3EDC"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SEM -</w:t>
      </w:r>
      <w:r>
        <w:rPr>
          <w:rStyle w:val="apple-converted-space"/>
          <w:rFonts w:ascii="Source Sans Pro" w:hAnsi="Source Sans Pro"/>
          <w:b/>
          <w:bCs/>
          <w:color w:val="222222"/>
          <w:sz w:val="27"/>
          <w:szCs w:val="27"/>
        </w:rPr>
        <w:t> </w:t>
      </w:r>
      <w:r>
        <w:rPr>
          <w:rFonts w:ascii="Source Sans Pro" w:hAnsi="Source Sans Pro"/>
          <w:color w:val="222222"/>
          <w:sz w:val="27"/>
          <w:szCs w:val="27"/>
        </w:rPr>
        <w:t>where SEM stands for STRATEGIC ENTERPRISE MANAGEMENT</w:t>
      </w:r>
    </w:p>
    <w:p w14:paraId="73474A92"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RE -</w:t>
      </w:r>
      <w:r>
        <w:rPr>
          <w:rStyle w:val="apple-converted-space"/>
          <w:rFonts w:ascii="Source Sans Pro" w:hAnsi="Source Sans Pro"/>
          <w:b/>
          <w:bCs/>
          <w:color w:val="222222"/>
          <w:sz w:val="27"/>
          <w:szCs w:val="27"/>
        </w:rPr>
        <w:t> </w:t>
      </w:r>
      <w:r>
        <w:rPr>
          <w:rFonts w:ascii="Source Sans Pro" w:hAnsi="Source Sans Pro"/>
          <w:color w:val="222222"/>
          <w:sz w:val="27"/>
          <w:szCs w:val="27"/>
        </w:rPr>
        <w:t>where RE stands for Real Estate</w:t>
      </w:r>
    </w:p>
    <w:p w14:paraId="1104BC47"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PM Module</w:t>
      </w:r>
      <w:r>
        <w:rPr>
          <w:rFonts w:ascii="Source Sans Pro" w:hAnsi="Source Sans Pro"/>
          <w:color w:val="222222"/>
          <w:sz w:val="27"/>
          <w:szCs w:val="27"/>
        </w:rPr>
        <w:t>- where Plant Maintenance is the PM</w:t>
      </w:r>
    </w:p>
    <w:p w14:paraId="7DB79F5E"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Security</w:t>
      </w:r>
      <w:r>
        <w:rPr>
          <w:rStyle w:val="apple-converted-space"/>
          <w:rFonts w:ascii="Source Sans Pro" w:hAnsi="Source Sans Pro"/>
          <w:b/>
          <w:bCs/>
          <w:color w:val="222222"/>
          <w:sz w:val="27"/>
          <w:szCs w:val="27"/>
        </w:rPr>
        <w:t> </w:t>
      </w:r>
      <w:r>
        <w:rPr>
          <w:rFonts w:ascii="Source Sans Pro" w:hAnsi="Source Sans Pro"/>
          <w:color w:val="222222"/>
          <w:sz w:val="27"/>
          <w:szCs w:val="27"/>
        </w:rPr>
        <w:t>Learn more about</w:t>
      </w:r>
      <w:r>
        <w:rPr>
          <w:rStyle w:val="apple-converted-space"/>
          <w:rFonts w:ascii="Source Sans Pro" w:hAnsi="Source Sans Pro"/>
          <w:color w:val="222222"/>
          <w:sz w:val="27"/>
          <w:szCs w:val="27"/>
        </w:rPr>
        <w:t> </w:t>
      </w:r>
      <w:hyperlink r:id="rId39" w:history="1">
        <w:r>
          <w:rPr>
            <w:rStyle w:val="Hyperlink"/>
            <w:rFonts w:ascii="Source Sans Pro" w:hAnsi="Source Sans Pro"/>
            <w:color w:val="04B8E6"/>
            <w:sz w:val="27"/>
            <w:szCs w:val="27"/>
          </w:rPr>
          <w:t>SAP Security</w:t>
        </w:r>
      </w:hyperlink>
    </w:p>
    <w:p w14:paraId="0869E678"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FSCM -</w:t>
      </w:r>
      <w:r>
        <w:rPr>
          <w:rStyle w:val="apple-converted-space"/>
          <w:rFonts w:ascii="Source Sans Pro" w:hAnsi="Source Sans Pro"/>
          <w:color w:val="222222"/>
          <w:sz w:val="27"/>
          <w:szCs w:val="27"/>
        </w:rPr>
        <w:t> </w:t>
      </w:r>
      <w:r>
        <w:rPr>
          <w:rFonts w:ascii="Source Sans Pro" w:hAnsi="Source Sans Pro"/>
          <w:color w:val="222222"/>
          <w:sz w:val="27"/>
          <w:szCs w:val="27"/>
        </w:rPr>
        <w:t>where FSCM stands for Financial Supply Chain Management</w:t>
      </w:r>
    </w:p>
    <w:p w14:paraId="61BB2CE2"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NetWeaver</w:t>
      </w:r>
    </w:p>
    <w:p w14:paraId="64B5C925"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IS -</w:t>
      </w:r>
      <w:r>
        <w:rPr>
          <w:rStyle w:val="apple-converted-space"/>
          <w:rFonts w:ascii="Source Sans Pro" w:hAnsi="Source Sans Pro"/>
          <w:color w:val="222222"/>
          <w:sz w:val="27"/>
          <w:szCs w:val="27"/>
        </w:rPr>
        <w:t> </w:t>
      </w:r>
      <w:r>
        <w:rPr>
          <w:rFonts w:ascii="Source Sans Pro" w:hAnsi="Source Sans Pro"/>
          <w:color w:val="222222"/>
          <w:sz w:val="27"/>
          <w:szCs w:val="27"/>
        </w:rPr>
        <w:t>where IS stands for Industry Specific Solution</w:t>
      </w:r>
    </w:p>
    <w:p w14:paraId="2CF271A0"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XI -</w:t>
      </w:r>
      <w:r>
        <w:rPr>
          <w:rStyle w:val="apple-converted-space"/>
          <w:rFonts w:ascii="Source Sans Pro" w:hAnsi="Source Sans Pro"/>
          <w:color w:val="222222"/>
          <w:sz w:val="27"/>
          <w:szCs w:val="27"/>
        </w:rPr>
        <w:t> </w:t>
      </w:r>
      <w:r>
        <w:rPr>
          <w:rFonts w:ascii="Source Sans Pro" w:hAnsi="Source Sans Pro"/>
          <w:color w:val="222222"/>
          <w:sz w:val="27"/>
          <w:szCs w:val="27"/>
        </w:rPr>
        <w:t>where XI stands for Exchange Infrastructure</w:t>
      </w:r>
    </w:p>
    <w:p w14:paraId="6BFDD127"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Solution Manager –</w:t>
      </w:r>
      <w:r>
        <w:rPr>
          <w:rStyle w:val="apple-converted-space"/>
          <w:rFonts w:ascii="Source Sans Pro" w:hAnsi="Source Sans Pro"/>
          <w:color w:val="222222"/>
          <w:sz w:val="27"/>
          <w:szCs w:val="27"/>
        </w:rPr>
        <w:t> </w:t>
      </w:r>
      <w:r>
        <w:rPr>
          <w:rFonts w:ascii="Source Sans Pro" w:hAnsi="Source Sans Pro"/>
          <w:color w:val="222222"/>
          <w:sz w:val="27"/>
          <w:szCs w:val="27"/>
        </w:rPr>
        <w:t>Learn more about</w:t>
      </w:r>
      <w:r>
        <w:rPr>
          <w:rStyle w:val="apple-converted-space"/>
          <w:rFonts w:ascii="Source Sans Pro" w:hAnsi="Source Sans Pro"/>
          <w:color w:val="222222"/>
          <w:sz w:val="27"/>
          <w:szCs w:val="27"/>
        </w:rPr>
        <w:t> </w:t>
      </w:r>
      <w:hyperlink r:id="rId40" w:history="1">
        <w:r>
          <w:rPr>
            <w:rStyle w:val="Hyperlink"/>
            <w:rFonts w:ascii="Source Sans Pro" w:hAnsi="Source Sans Pro"/>
            <w:color w:val="04B8E6"/>
            <w:sz w:val="27"/>
            <w:szCs w:val="27"/>
          </w:rPr>
          <w:t>Solution Manager</w:t>
        </w:r>
      </w:hyperlink>
    </w:p>
    <w:p w14:paraId="034DB0B2"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LE -</w:t>
      </w:r>
      <w:r>
        <w:rPr>
          <w:rStyle w:val="apple-converted-space"/>
          <w:rFonts w:ascii="Source Sans Pro" w:hAnsi="Source Sans Pro"/>
          <w:b/>
          <w:bCs/>
          <w:color w:val="222222"/>
          <w:sz w:val="27"/>
          <w:szCs w:val="27"/>
        </w:rPr>
        <w:t> </w:t>
      </w:r>
      <w:r>
        <w:rPr>
          <w:rFonts w:ascii="Source Sans Pro" w:hAnsi="Source Sans Pro"/>
          <w:color w:val="222222"/>
          <w:sz w:val="27"/>
          <w:szCs w:val="27"/>
        </w:rPr>
        <w:t>where LE stands for Logistics Execution</w:t>
      </w:r>
    </w:p>
    <w:p w14:paraId="568042F4"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APO-</w:t>
      </w:r>
      <w:r>
        <w:rPr>
          <w:rStyle w:val="apple-converted-space"/>
          <w:rFonts w:ascii="Source Sans Pro" w:hAnsi="Source Sans Pro"/>
          <w:color w:val="222222"/>
          <w:sz w:val="27"/>
          <w:szCs w:val="27"/>
        </w:rPr>
        <w:t> </w:t>
      </w:r>
      <w:r>
        <w:rPr>
          <w:rFonts w:ascii="Source Sans Pro" w:hAnsi="Source Sans Pro"/>
          <w:color w:val="222222"/>
          <w:sz w:val="27"/>
          <w:szCs w:val="27"/>
        </w:rPr>
        <w:t>where</w:t>
      </w:r>
      <w:r>
        <w:rPr>
          <w:rStyle w:val="apple-converted-space"/>
          <w:rFonts w:ascii="Source Sans Pro" w:hAnsi="Source Sans Pro"/>
          <w:color w:val="222222"/>
          <w:sz w:val="27"/>
          <w:szCs w:val="27"/>
        </w:rPr>
        <w:t> </w:t>
      </w:r>
      <w:hyperlink r:id="rId41" w:history="1">
        <w:r>
          <w:rPr>
            <w:rStyle w:val="Hyperlink"/>
            <w:rFonts w:ascii="Source Sans Pro" w:hAnsi="Source Sans Pro"/>
            <w:color w:val="04B8E6"/>
            <w:sz w:val="27"/>
            <w:szCs w:val="27"/>
          </w:rPr>
          <w:t>APO</w:t>
        </w:r>
      </w:hyperlink>
      <w:r>
        <w:rPr>
          <w:rStyle w:val="apple-converted-space"/>
          <w:rFonts w:ascii="Source Sans Pro" w:hAnsi="Source Sans Pro"/>
          <w:color w:val="222222"/>
          <w:sz w:val="27"/>
          <w:szCs w:val="27"/>
        </w:rPr>
        <w:t> </w:t>
      </w:r>
      <w:r>
        <w:rPr>
          <w:rFonts w:ascii="Source Sans Pro" w:hAnsi="Source Sans Pro"/>
          <w:color w:val="222222"/>
          <w:sz w:val="27"/>
          <w:szCs w:val="27"/>
        </w:rPr>
        <w:t>stands for Advanced Planning and Optimization</w:t>
      </w:r>
    </w:p>
    <w:p w14:paraId="11955D84"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AFS -</w:t>
      </w:r>
      <w:r>
        <w:rPr>
          <w:rStyle w:val="apple-converted-space"/>
          <w:rFonts w:ascii="Source Sans Pro" w:hAnsi="Source Sans Pro"/>
          <w:color w:val="222222"/>
          <w:sz w:val="27"/>
          <w:szCs w:val="27"/>
        </w:rPr>
        <w:t> </w:t>
      </w:r>
      <w:r>
        <w:rPr>
          <w:rFonts w:ascii="Source Sans Pro" w:hAnsi="Source Sans Pro"/>
          <w:color w:val="222222"/>
          <w:sz w:val="27"/>
          <w:szCs w:val="27"/>
        </w:rPr>
        <w:t>where AFS stands for Apparel and Footwear Solution</w:t>
      </w:r>
    </w:p>
    <w:p w14:paraId="2A315763"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CC -</w:t>
      </w:r>
      <w:r>
        <w:rPr>
          <w:rStyle w:val="apple-converted-space"/>
          <w:rFonts w:ascii="Source Sans Pro" w:hAnsi="Source Sans Pro"/>
          <w:color w:val="222222"/>
          <w:sz w:val="27"/>
          <w:szCs w:val="27"/>
        </w:rPr>
        <w:t> </w:t>
      </w:r>
      <w:r>
        <w:rPr>
          <w:rFonts w:ascii="Source Sans Pro" w:hAnsi="Source Sans Pro"/>
          <w:color w:val="222222"/>
          <w:sz w:val="27"/>
          <w:szCs w:val="27"/>
        </w:rPr>
        <w:t>where CC stands for Convergent Charging</w:t>
      </w:r>
    </w:p>
    <w:p w14:paraId="41F240EA"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ITS -</w:t>
      </w:r>
      <w:r>
        <w:rPr>
          <w:rStyle w:val="apple-converted-space"/>
          <w:rFonts w:ascii="Source Sans Pro" w:hAnsi="Source Sans Pro"/>
          <w:color w:val="222222"/>
          <w:sz w:val="27"/>
          <w:szCs w:val="27"/>
        </w:rPr>
        <w:t> </w:t>
      </w:r>
      <w:r>
        <w:rPr>
          <w:rFonts w:ascii="Source Sans Pro" w:hAnsi="Source Sans Pro"/>
          <w:color w:val="222222"/>
          <w:sz w:val="27"/>
          <w:szCs w:val="27"/>
        </w:rPr>
        <w:t>where ITS stands for Internet Transaction Server</w:t>
      </w:r>
    </w:p>
    <w:p w14:paraId="05B12395"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ICM -</w:t>
      </w:r>
      <w:r>
        <w:rPr>
          <w:rStyle w:val="apple-converted-space"/>
          <w:rFonts w:ascii="Source Sans Pro" w:hAnsi="Source Sans Pro"/>
          <w:color w:val="222222"/>
          <w:sz w:val="27"/>
          <w:szCs w:val="27"/>
        </w:rPr>
        <w:t> </w:t>
      </w:r>
      <w:r>
        <w:rPr>
          <w:rFonts w:ascii="Source Sans Pro" w:hAnsi="Source Sans Pro"/>
          <w:color w:val="222222"/>
          <w:sz w:val="27"/>
          <w:szCs w:val="27"/>
        </w:rPr>
        <w:t>where ICM stands for Incentive and Commission Management</w:t>
      </w:r>
    </w:p>
    <w:p w14:paraId="77AEC50C" w14:textId="77777777" w:rsidR="001D05D9" w:rsidRDefault="001D05D9" w:rsidP="00906A7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KW -</w:t>
      </w:r>
      <w:r>
        <w:rPr>
          <w:rStyle w:val="apple-converted-space"/>
          <w:rFonts w:ascii="Source Sans Pro" w:hAnsi="Source Sans Pro"/>
          <w:color w:val="222222"/>
          <w:sz w:val="27"/>
          <w:szCs w:val="27"/>
        </w:rPr>
        <w:t> </w:t>
      </w:r>
      <w:r>
        <w:rPr>
          <w:rFonts w:ascii="Source Sans Pro" w:hAnsi="Source Sans Pro"/>
          <w:color w:val="222222"/>
          <w:sz w:val="27"/>
          <w:szCs w:val="27"/>
        </w:rPr>
        <w:t>where KW stands for Knowledge Warehouse</w:t>
      </w:r>
    </w:p>
    <w:p w14:paraId="0D1B6C00" w14:textId="27DDE368" w:rsidR="00B27A3F" w:rsidRPr="00B27A3F" w:rsidRDefault="001D05D9" w:rsidP="00B27A3F">
      <w:pPr>
        <w:numPr>
          <w:ilvl w:val="0"/>
          <w:numId w:val="47"/>
        </w:numPr>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SAP MDM -</w:t>
      </w:r>
      <w:r>
        <w:rPr>
          <w:rStyle w:val="apple-converted-space"/>
          <w:rFonts w:ascii="Source Sans Pro" w:hAnsi="Source Sans Pro"/>
          <w:color w:val="222222"/>
          <w:sz w:val="27"/>
          <w:szCs w:val="27"/>
        </w:rPr>
        <w:t> </w:t>
      </w:r>
      <w:r>
        <w:rPr>
          <w:rFonts w:ascii="Source Sans Pro" w:hAnsi="Source Sans Pro"/>
          <w:color w:val="222222"/>
          <w:sz w:val="27"/>
          <w:szCs w:val="27"/>
        </w:rPr>
        <w:t>where MDM stands for Master Data Management</w:t>
      </w:r>
    </w:p>
    <w:p w14:paraId="715CF3EF" w14:textId="77777777" w:rsidR="00E93EC5" w:rsidRDefault="00E93EC5">
      <w:pPr>
        <w:spacing w:after="160" w:line="259" w:lineRule="auto"/>
        <w:rPr>
          <w:rFonts w:ascii="Arimo-Bold" w:cs="Arimo-Bold"/>
          <w:b/>
          <w:bCs/>
          <w:color w:val="02D45F"/>
          <w:sz w:val="32"/>
          <w:szCs w:val="32"/>
          <w:lang w:bidi="he-IL"/>
        </w:rPr>
      </w:pPr>
      <w:r>
        <w:rPr>
          <w:rFonts w:ascii="Arimo-Bold" w:cs="Arimo-Bold"/>
          <w:b/>
          <w:bCs/>
          <w:color w:val="02D45F"/>
          <w:sz w:val="32"/>
          <w:szCs w:val="32"/>
          <w:lang w:bidi="he-IL"/>
        </w:rPr>
        <w:br w:type="page"/>
      </w:r>
    </w:p>
    <w:p w14:paraId="22713F38" w14:textId="1AFCDAA7" w:rsidR="00B27A3F" w:rsidRDefault="00B27A3F" w:rsidP="00B27A3F">
      <w:pPr>
        <w:pStyle w:val="Heading2"/>
        <w:numPr>
          <w:ilvl w:val="0"/>
          <w:numId w:val="0"/>
        </w:numPr>
        <w:rPr>
          <w:rFonts w:ascii="Arimo-Bold" w:eastAsiaTheme="minorHAnsi" w:hAnsiTheme="minorHAnsi" w:cs="Arimo-Bold"/>
          <w:b/>
          <w:bCs/>
          <w:color w:val="02D45F"/>
          <w:sz w:val="32"/>
          <w:szCs w:val="32"/>
          <w:lang w:bidi="he-IL"/>
        </w:rPr>
      </w:pPr>
      <w:bookmarkStart w:id="4" w:name="_Toc61063903"/>
      <w:r>
        <w:rPr>
          <w:rFonts w:ascii="Arimo-Bold" w:eastAsiaTheme="minorHAnsi" w:hAnsiTheme="minorHAnsi" w:cs="Arimo-Bold"/>
          <w:b/>
          <w:bCs/>
          <w:color w:val="02D45F"/>
          <w:sz w:val="32"/>
          <w:szCs w:val="32"/>
          <w:lang w:bidi="he-IL"/>
        </w:rPr>
        <w:lastRenderedPageBreak/>
        <w:t>SAP HANA Module</w:t>
      </w:r>
      <w:bookmarkEnd w:id="4"/>
    </w:p>
    <w:p w14:paraId="6D9317E4" w14:textId="77777777" w:rsidR="00B27A3F" w:rsidRDefault="00B27A3F" w:rsidP="00B27A3F">
      <w:pPr>
        <w:pStyle w:val="BodyText"/>
        <w:rPr>
          <w:lang w:bidi="he-IL"/>
        </w:rPr>
      </w:pPr>
      <w:r>
        <w:rPr>
          <w:lang w:bidi="he-IL"/>
        </w:rPr>
        <w:t>A common confusion that has been in discussion with all SAP ERP users is the difference between SAP and SAP HANA</w:t>
      </w:r>
    </w:p>
    <w:p w14:paraId="3F0869C8" w14:textId="77777777" w:rsidR="00B27A3F" w:rsidRDefault="00B27A3F" w:rsidP="00B27A3F">
      <w:pPr>
        <w:pStyle w:val="BodyText"/>
        <w:rPr>
          <w:lang w:bidi="he-IL"/>
        </w:rPr>
      </w:pPr>
      <w:r>
        <w:rPr>
          <w:lang w:bidi="he-IL"/>
        </w:rPr>
        <w:t>The Systems, Applications &amp; Products implementation which is popularly known as SAP is an application that is designed to run an SAP HANA database.</w:t>
      </w:r>
    </w:p>
    <w:p w14:paraId="40CF037C" w14:textId="77777777" w:rsidR="00B27A3F" w:rsidRDefault="00B27A3F" w:rsidP="00B27A3F">
      <w:pPr>
        <w:pStyle w:val="BodyText"/>
        <w:rPr>
          <w:lang w:bidi="he-IL"/>
        </w:rPr>
      </w:pPr>
      <w:r>
        <w:rPr>
          <w:lang w:bidi="he-IL"/>
        </w:rPr>
        <w:t>SAP HANA, on the other hand, is an in-memory database. It is a column-based Relational Database Management System that is designed to store, retrieve and process all business activities and data. SAP HANA is not empowered to run or determine any activity. It can simply store all the data. While it is the job of SAP to run all activities and maintain smooth management of all business activities.</w:t>
      </w:r>
    </w:p>
    <w:p w14:paraId="738A1A12" w14:textId="0CF8F9F2" w:rsidR="00B27A3F" w:rsidRDefault="00B27A3F" w:rsidP="00B27A3F">
      <w:pPr>
        <w:pStyle w:val="BodyText"/>
        <w:rPr>
          <w:lang w:bidi="he-IL"/>
        </w:rPr>
      </w:pPr>
      <w:r>
        <w:rPr>
          <w:lang w:bidi="he-IL"/>
        </w:rPr>
        <w:t>SAP HANA is the latest technology that is designed to reduce memory usage by a factor of 10 which in turn helps run real-time analytics, crunching data almost instantaneously. In short, SAP is the platform for the SAP HANA database to run.</w:t>
      </w:r>
    </w:p>
    <w:p w14:paraId="6AEB0D20" w14:textId="77777777" w:rsidR="00D329CE" w:rsidRDefault="00D329CE" w:rsidP="00D329CE">
      <w:pPr>
        <w:pStyle w:val="BodyText"/>
        <w:numPr>
          <w:ilvl w:val="2"/>
          <w:numId w:val="46"/>
        </w:numPr>
        <w:spacing w:line="240" w:lineRule="auto"/>
        <w:ind w:left="284" w:hanging="284"/>
      </w:pPr>
      <w:r>
        <w:t>In memory database.</w:t>
      </w:r>
    </w:p>
    <w:p w14:paraId="566374CB" w14:textId="77777777" w:rsidR="00D329CE" w:rsidRDefault="00D329CE" w:rsidP="00D329CE">
      <w:pPr>
        <w:pStyle w:val="BodyText"/>
        <w:numPr>
          <w:ilvl w:val="2"/>
          <w:numId w:val="46"/>
        </w:numPr>
        <w:spacing w:line="240" w:lineRule="auto"/>
        <w:ind w:left="284" w:hanging="284"/>
      </w:pPr>
      <w:r>
        <w:t>Installed on 2 nodes (HA, Active/Passive).</w:t>
      </w:r>
    </w:p>
    <w:p w14:paraId="40846670" w14:textId="77777777" w:rsidR="00D329CE" w:rsidRDefault="00D329CE" w:rsidP="00D329CE">
      <w:pPr>
        <w:pStyle w:val="BodyText"/>
        <w:numPr>
          <w:ilvl w:val="2"/>
          <w:numId w:val="46"/>
        </w:numPr>
        <w:spacing w:line="240" w:lineRule="auto"/>
        <w:ind w:left="284" w:hanging="284"/>
      </w:pPr>
      <w:r>
        <w:t>Replication is set between the 2 nodes.</w:t>
      </w:r>
    </w:p>
    <w:p w14:paraId="325AB699" w14:textId="77777777" w:rsidR="00D329CE" w:rsidRDefault="00D329CE" w:rsidP="00D329CE">
      <w:pPr>
        <w:pStyle w:val="BodyText"/>
        <w:numPr>
          <w:ilvl w:val="2"/>
          <w:numId w:val="46"/>
        </w:numPr>
        <w:spacing w:line="240" w:lineRule="auto"/>
        <w:ind w:left="284" w:hanging="284"/>
      </w:pPr>
      <w:r>
        <w:t>You have one SAP HANA system, you can create more than one instance.</w:t>
      </w:r>
    </w:p>
    <w:p w14:paraId="5D1BD23D" w14:textId="3B440D5B" w:rsidR="00D329CE" w:rsidRDefault="00D329CE" w:rsidP="00D329CE">
      <w:pPr>
        <w:pStyle w:val="BodyText"/>
        <w:numPr>
          <w:ilvl w:val="2"/>
          <w:numId w:val="46"/>
        </w:numPr>
        <w:spacing w:line="240" w:lineRule="auto"/>
        <w:ind w:left="284" w:hanging="284"/>
      </w:pPr>
      <w:r>
        <w:t>Connect each instance to SAP Application cluster using System ID (SID, ex: HKP).</w:t>
      </w:r>
    </w:p>
    <w:p w14:paraId="7D0E3E30" w14:textId="52690A6F" w:rsidR="00C64FCE" w:rsidRDefault="00D329CE" w:rsidP="00802E8E">
      <w:pPr>
        <w:pStyle w:val="BodyText"/>
        <w:numPr>
          <w:ilvl w:val="2"/>
          <w:numId w:val="46"/>
        </w:numPr>
        <w:spacing w:line="240" w:lineRule="auto"/>
        <w:ind w:left="284" w:hanging="284"/>
      </w:pPr>
      <w:r>
        <w:t>Installed on SSD, for high performance.</w:t>
      </w:r>
    </w:p>
    <w:p w14:paraId="469980FF" w14:textId="5F872398" w:rsidR="00D329CE" w:rsidRPr="00B27A3F" w:rsidRDefault="00C64FCE" w:rsidP="00802E8E">
      <w:pPr>
        <w:pStyle w:val="BodyText"/>
        <w:spacing w:line="240" w:lineRule="auto"/>
      </w:pPr>
      <w:r>
        <w:t xml:space="preserve">You can create </w:t>
      </w:r>
      <w:r w:rsidR="00907A75">
        <w:t xml:space="preserve">a scale-out database if you need to distribute the database over </w:t>
      </w:r>
      <w:r w:rsidR="00802E8E">
        <w:t>different nodes for high performance SAP.</w:t>
      </w:r>
    </w:p>
    <w:p w14:paraId="2EBE1C9F" w14:textId="7EC60754" w:rsidR="00B27A3F" w:rsidRDefault="00B27A3F" w:rsidP="001529B0">
      <w:pPr>
        <w:pStyle w:val="Heading2"/>
        <w:numPr>
          <w:ilvl w:val="0"/>
          <w:numId w:val="0"/>
        </w:numPr>
        <w:rPr>
          <w:rFonts w:ascii="Arimo-Bold" w:eastAsiaTheme="minorHAnsi" w:hAnsiTheme="minorHAnsi" w:cs="Arimo-Bold"/>
          <w:b/>
          <w:bCs/>
          <w:color w:val="02D45F"/>
          <w:sz w:val="32"/>
          <w:szCs w:val="32"/>
          <w:lang w:bidi="he-IL"/>
        </w:rPr>
      </w:pPr>
      <w:bookmarkStart w:id="5" w:name="_Toc61063904"/>
      <w:r>
        <w:rPr>
          <w:rFonts w:ascii="Arimo-Bold" w:eastAsiaTheme="minorHAnsi" w:hAnsiTheme="minorHAnsi" w:cs="Arimo-Bold"/>
          <w:b/>
          <w:bCs/>
          <w:color w:val="02D45F"/>
          <w:sz w:val="32"/>
          <w:szCs w:val="32"/>
          <w:lang w:bidi="he-IL"/>
        </w:rPr>
        <w:t>SAP S/4 HANA Suite</w:t>
      </w:r>
      <w:bookmarkEnd w:id="5"/>
    </w:p>
    <w:p w14:paraId="5A49425C" w14:textId="44885754" w:rsidR="00B27A3F" w:rsidRDefault="00B27A3F" w:rsidP="00B27A3F">
      <w:pPr>
        <w:pStyle w:val="BodyText"/>
        <w:rPr>
          <w:lang w:bidi="he-IL"/>
        </w:rPr>
      </w:pPr>
      <w:r>
        <w:rPr>
          <w:lang w:bidi="he-IL"/>
        </w:rPr>
        <w:t xml:space="preserve">Launched in February 2015, SAP S/4 HANA is SAP’s next-generation business suite designed only to run on SAP HANA. S/4 HANA stands for SAP Business Suite 4 SAP HANA. SAP S/4 HANA is the fourth business suite version coming after SAP R/3. Also, by making it solely compatible with SAP HANA system at its backend, SAP replaces the old SAP ECC/ERP system with SAP HANA. However, S/4 HANA is based around its successor i.e. ECC (ERP Control </w:t>
      </w:r>
      <w:proofErr w:type="spellStart"/>
      <w:r>
        <w:rPr>
          <w:lang w:bidi="he-IL"/>
        </w:rPr>
        <w:t>Center</w:t>
      </w:r>
      <w:proofErr w:type="spellEnd"/>
      <w:r>
        <w:rPr>
          <w:lang w:bidi="he-IL"/>
        </w:rPr>
        <w:t>) solution and treats it as its core technology.</w:t>
      </w:r>
    </w:p>
    <w:p w14:paraId="238A7318" w14:textId="224362EC" w:rsidR="00B27A3F" w:rsidRDefault="00B27A3F" w:rsidP="00B27A3F">
      <w:pPr>
        <w:pStyle w:val="BodyText"/>
        <w:rPr>
          <w:lang w:bidi="he-IL"/>
        </w:rPr>
      </w:pPr>
      <w:r>
        <w:rPr>
          <w:lang w:bidi="he-IL"/>
        </w:rPr>
        <w:t>SAP S/4 HANA is a new Enterprise Resource Planning (ERP) solution with simplified data, a simple tool design, agile, easier to use, perform complex calculations, and handling greater amounts of data. It can be deployed on-premise, on-cloud or as a hybrid system.</w:t>
      </w:r>
    </w:p>
    <w:p w14:paraId="799A95BB" w14:textId="2F572CAB" w:rsidR="00564E26" w:rsidRDefault="00B27A3F" w:rsidP="00B27A3F">
      <w:pPr>
        <w:pStyle w:val="BodyText"/>
        <w:rPr>
          <w:lang w:bidi="he-IL"/>
        </w:rPr>
      </w:pPr>
      <w:r>
        <w:rPr>
          <w:lang w:bidi="he-IL"/>
        </w:rPr>
        <w:t xml:space="preserve">S/4 HANA does not support batch processing for its data which makes retrieval and processing of data very fast and that too in real-time. Real-time analytics makes it possible to use S/4 HANA powered by SAP HANA to process and </w:t>
      </w:r>
      <w:proofErr w:type="spellStart"/>
      <w:r>
        <w:rPr>
          <w:lang w:bidi="he-IL"/>
        </w:rPr>
        <w:t>analyze</w:t>
      </w:r>
      <w:proofErr w:type="spellEnd"/>
      <w:r>
        <w:rPr>
          <w:lang w:bidi="he-IL"/>
        </w:rPr>
        <w:t xml:space="preserve"> data from the Internet of Things (IoT) or big data sources.</w:t>
      </w:r>
    </w:p>
    <w:p w14:paraId="4264335B" w14:textId="411523DB" w:rsidR="00B27A3F" w:rsidRDefault="00B27A3F" w:rsidP="00B27A3F">
      <w:pPr>
        <w:pStyle w:val="BodyText"/>
        <w:rPr>
          <w:lang w:bidi="he-IL"/>
        </w:rPr>
      </w:pPr>
      <w:r>
        <w:rPr>
          <w:lang w:bidi="he-IL"/>
        </w:rPr>
        <w:t>To understand the basic difference between the two, read the points below.</w:t>
      </w:r>
    </w:p>
    <w:p w14:paraId="0924C4C2" w14:textId="04C8FB2D" w:rsidR="00B27A3F" w:rsidRDefault="00B27A3F" w:rsidP="00B27A3F">
      <w:pPr>
        <w:pStyle w:val="BodyText"/>
        <w:rPr>
          <w:lang w:bidi="he-IL"/>
        </w:rPr>
      </w:pPr>
      <w:r>
        <w:rPr>
          <w:lang w:bidi="he-IL"/>
        </w:rPr>
        <w:t>SAP HANA is an in-memory database technology which acts as the core technology for a lot of other SAP or non-SAP applications whereas SAP S/4 HANA is a new generation ERP solution which runs on SAP HANA database architecture.</w:t>
      </w:r>
    </w:p>
    <w:p w14:paraId="39BB07FF" w14:textId="3FC9BA84" w:rsidR="00B27A3F" w:rsidRDefault="00B27A3F" w:rsidP="00B27A3F">
      <w:pPr>
        <w:pStyle w:val="BodyText"/>
        <w:rPr>
          <w:lang w:bidi="he-IL"/>
        </w:rPr>
      </w:pPr>
      <w:r>
        <w:rPr>
          <w:lang w:bidi="he-IL"/>
        </w:rPr>
        <w:t>S/4 HANA is a business suite launched as a robust ERP solution having both ERP and BI capabilities utilizing HANA’s in-memory computing power. It is an in-memory version of the ERP Business Suite as it only runs on SAP HANA.</w:t>
      </w:r>
    </w:p>
    <w:p w14:paraId="312C5336" w14:textId="47CBC074" w:rsidR="00B27A3F" w:rsidRDefault="00B27A3F" w:rsidP="00B27A3F">
      <w:pPr>
        <w:pStyle w:val="BodyText"/>
        <w:rPr>
          <w:lang w:bidi="he-IL"/>
        </w:rPr>
      </w:pPr>
      <w:r>
        <w:rPr>
          <w:lang w:bidi="he-IL"/>
        </w:rPr>
        <w:t>Before SAP S/4 HANA was introduced as the new generation ERP solution, SAP ECC6, Suite on HANA, etc were used as ERP business suite solutions.</w:t>
      </w:r>
    </w:p>
    <w:p w14:paraId="38F1F42C" w14:textId="3AAFFBE9" w:rsidR="00B27A3F" w:rsidRPr="00564E26" w:rsidRDefault="00B27A3F" w:rsidP="00B27A3F">
      <w:pPr>
        <w:pStyle w:val="BodyText"/>
        <w:rPr>
          <w:lang w:bidi="he-IL"/>
        </w:rPr>
      </w:pPr>
      <w:r>
        <w:rPr>
          <w:lang w:bidi="he-IL"/>
        </w:rPr>
        <w:lastRenderedPageBreak/>
        <w:t xml:space="preserve">There are two functional versions of SAP S/4 HANA; S/4 HANA Finance and S/4 HANA Enterprise </w:t>
      </w:r>
      <w:r w:rsidR="00CF0840">
        <w:rPr>
          <w:lang w:bidi="he-IL"/>
        </w:rPr>
        <w:t>Management (</w:t>
      </w:r>
      <w:r>
        <w:rPr>
          <w:lang w:bidi="he-IL"/>
        </w:rPr>
        <w:t>EM).</w:t>
      </w:r>
    </w:p>
    <w:p w14:paraId="5CF1AA96" w14:textId="3DD34146" w:rsidR="008A569C" w:rsidRDefault="008A569C" w:rsidP="001529B0">
      <w:pPr>
        <w:pStyle w:val="Heading2"/>
        <w:numPr>
          <w:ilvl w:val="0"/>
          <w:numId w:val="0"/>
        </w:numPr>
        <w:rPr>
          <w:rFonts w:ascii="Arimo-Bold" w:eastAsiaTheme="minorHAnsi" w:hAnsiTheme="minorHAnsi" w:cs="Arimo-Bold"/>
          <w:b/>
          <w:bCs/>
          <w:color w:val="02D45F"/>
          <w:sz w:val="32"/>
          <w:szCs w:val="32"/>
          <w:lang w:bidi="he-IL"/>
        </w:rPr>
      </w:pPr>
      <w:bookmarkStart w:id="6" w:name="_Toc61063905"/>
      <w:r>
        <w:rPr>
          <w:rFonts w:ascii="Arimo-Bold" w:eastAsiaTheme="minorHAnsi" w:hAnsiTheme="minorHAnsi" w:cs="Arimo-Bold"/>
          <w:b/>
          <w:bCs/>
          <w:color w:val="02D45F"/>
          <w:sz w:val="32"/>
          <w:szCs w:val="32"/>
          <w:lang w:bidi="he-IL"/>
        </w:rPr>
        <w:t>SAP NetWeaver</w:t>
      </w:r>
      <w:bookmarkEnd w:id="6"/>
    </w:p>
    <w:p w14:paraId="75D42AF3" w14:textId="3E553272" w:rsidR="008A569C" w:rsidRDefault="008A569C" w:rsidP="00221131">
      <w:pPr>
        <w:pStyle w:val="BodyText"/>
        <w:jc w:val="center"/>
        <w:rPr>
          <w:lang w:bidi="he-IL"/>
        </w:rPr>
      </w:pPr>
      <w:r>
        <w:rPr>
          <w:noProof/>
          <w:lang w:bidi="he-IL"/>
        </w:rPr>
        <w:drawing>
          <wp:inline distT="0" distB="0" distL="0" distR="0" wp14:anchorId="0DA239D5" wp14:editId="403484B2">
            <wp:extent cx="2236763" cy="127673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53021" cy="1286014"/>
                    </a:xfrm>
                    <a:prstGeom prst="rect">
                      <a:avLst/>
                    </a:prstGeom>
                  </pic:spPr>
                </pic:pic>
              </a:graphicData>
            </a:graphic>
          </wp:inline>
        </w:drawing>
      </w:r>
    </w:p>
    <w:p w14:paraId="4EAF17C9" w14:textId="66453E5B"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NetWeaver is SAP's </w:t>
      </w:r>
      <w:r w:rsidRPr="008A569C">
        <w:rPr>
          <w:rFonts w:asciiTheme="minorHAnsi" w:hAnsiTheme="minorHAnsi" w:cstheme="minorBidi"/>
          <w:b/>
          <w:bCs/>
          <w:sz w:val="22"/>
          <w:szCs w:val="22"/>
          <w:lang w:bidi="he-IL"/>
        </w:rPr>
        <w:t xml:space="preserve">integrated technology platform and is not a product in </w:t>
      </w:r>
      <w:r w:rsidR="00E93EC5" w:rsidRPr="008A569C">
        <w:rPr>
          <w:rFonts w:asciiTheme="minorHAnsi" w:hAnsiTheme="minorHAnsi" w:cstheme="minorBidi"/>
          <w:b/>
          <w:bCs/>
          <w:sz w:val="22"/>
          <w:szCs w:val="22"/>
          <w:lang w:bidi="he-IL"/>
        </w:rPr>
        <w:t>itself</w:t>
      </w:r>
      <w:r w:rsidR="00E93EC5" w:rsidRPr="008A569C">
        <w:rPr>
          <w:rFonts w:asciiTheme="minorHAnsi" w:hAnsiTheme="minorHAnsi" w:cstheme="minorBidi"/>
          <w:sz w:val="22"/>
          <w:szCs w:val="22"/>
          <w:lang w:bidi="he-IL"/>
        </w:rPr>
        <w:t xml:space="preserve">. </w:t>
      </w:r>
      <w:r w:rsidR="00F1503E">
        <w:rPr>
          <w:rFonts w:asciiTheme="minorHAnsi" w:hAnsiTheme="minorHAnsi" w:cstheme="minorBidi"/>
          <w:sz w:val="22"/>
          <w:szCs w:val="22"/>
          <w:lang w:bidi="he-IL"/>
        </w:rPr>
        <w:br/>
      </w:r>
      <w:r w:rsidR="00E93EC5" w:rsidRPr="008A569C">
        <w:rPr>
          <w:rFonts w:asciiTheme="minorHAnsi" w:hAnsiTheme="minorHAnsi" w:cstheme="minorBidi"/>
          <w:sz w:val="22"/>
          <w:szCs w:val="22"/>
          <w:lang w:bidi="he-IL"/>
        </w:rPr>
        <w:t>In</w:t>
      </w:r>
      <w:r w:rsidRPr="008A569C">
        <w:rPr>
          <w:rFonts w:asciiTheme="minorHAnsi" w:hAnsiTheme="minorHAnsi" w:cstheme="minorBidi"/>
          <w:sz w:val="22"/>
          <w:szCs w:val="22"/>
          <w:lang w:bidi="he-IL"/>
        </w:rPr>
        <w:t xml:space="preserve"> fact, the new version of basis is called the </w:t>
      </w:r>
      <w:proofErr w:type="spellStart"/>
      <w:r w:rsidRPr="008A569C">
        <w:rPr>
          <w:rFonts w:asciiTheme="minorHAnsi" w:hAnsiTheme="minorHAnsi" w:cstheme="minorBidi"/>
          <w:sz w:val="22"/>
          <w:szCs w:val="22"/>
          <w:lang w:bidi="he-IL"/>
        </w:rPr>
        <w:t>Netweaver</w:t>
      </w:r>
      <w:proofErr w:type="spellEnd"/>
      <w:r w:rsidRPr="008A569C">
        <w:rPr>
          <w:rFonts w:asciiTheme="minorHAnsi" w:hAnsiTheme="minorHAnsi" w:cstheme="minorBidi"/>
          <w:sz w:val="22"/>
          <w:szCs w:val="22"/>
          <w:lang w:bidi="he-IL"/>
        </w:rPr>
        <w:t>. </w:t>
      </w:r>
    </w:p>
    <w:p w14:paraId="2E304DB7" w14:textId="7777777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 xml:space="preserve">It is the underlying technology for all the products in the </w:t>
      </w:r>
      <w:proofErr w:type="spellStart"/>
      <w:r w:rsidRPr="008A569C">
        <w:rPr>
          <w:rFonts w:asciiTheme="minorHAnsi" w:hAnsiTheme="minorHAnsi" w:cstheme="minorBidi"/>
          <w:sz w:val="22"/>
          <w:szCs w:val="22"/>
          <w:lang w:bidi="he-IL"/>
        </w:rPr>
        <w:t>mySAP</w:t>
      </w:r>
      <w:proofErr w:type="spellEnd"/>
      <w:r w:rsidRPr="008A569C">
        <w:rPr>
          <w:rFonts w:asciiTheme="minorHAnsi" w:hAnsiTheme="minorHAnsi" w:cstheme="minorBidi"/>
          <w:sz w:val="22"/>
          <w:szCs w:val="22"/>
          <w:lang w:bidi="he-IL"/>
        </w:rPr>
        <w:t xml:space="preserve"> suite. </w:t>
      </w:r>
    </w:p>
    <w:p w14:paraId="0E223B34" w14:textId="6824C4E2"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 xml:space="preserve">All the products in </w:t>
      </w:r>
      <w:proofErr w:type="spellStart"/>
      <w:r w:rsidRPr="008A569C">
        <w:rPr>
          <w:rFonts w:asciiTheme="minorHAnsi" w:hAnsiTheme="minorHAnsi" w:cstheme="minorBidi"/>
          <w:sz w:val="22"/>
          <w:szCs w:val="22"/>
          <w:lang w:bidi="he-IL"/>
        </w:rPr>
        <w:t>mySAP</w:t>
      </w:r>
      <w:proofErr w:type="spellEnd"/>
      <w:r w:rsidRPr="008A569C">
        <w:rPr>
          <w:rFonts w:asciiTheme="minorHAnsi" w:hAnsiTheme="minorHAnsi" w:cstheme="minorBidi"/>
          <w:sz w:val="22"/>
          <w:szCs w:val="22"/>
          <w:lang w:bidi="he-IL"/>
        </w:rPr>
        <w:t xml:space="preserve"> suite can run on a single instance of NetWeaver's, SAP Web Application </w:t>
      </w:r>
      <w:r w:rsidR="00E93EC5" w:rsidRPr="008A569C">
        <w:rPr>
          <w:rFonts w:asciiTheme="minorHAnsi" w:hAnsiTheme="minorHAnsi" w:cstheme="minorBidi"/>
          <w:sz w:val="22"/>
          <w:szCs w:val="22"/>
          <w:lang w:bidi="he-IL"/>
        </w:rPr>
        <w:t>Server, also</w:t>
      </w:r>
      <w:r w:rsidRPr="008A569C">
        <w:rPr>
          <w:rFonts w:asciiTheme="minorHAnsi" w:hAnsiTheme="minorHAnsi" w:cstheme="minorBidi"/>
          <w:sz w:val="22"/>
          <w:szCs w:val="22"/>
          <w:lang w:bidi="he-IL"/>
        </w:rPr>
        <w:t xml:space="preserve"> </w:t>
      </w:r>
      <w:proofErr w:type="spellStart"/>
      <w:r w:rsidRPr="008A569C">
        <w:rPr>
          <w:rFonts w:asciiTheme="minorHAnsi" w:hAnsiTheme="minorHAnsi" w:cstheme="minorBidi"/>
          <w:sz w:val="22"/>
          <w:szCs w:val="22"/>
          <w:lang w:bidi="he-IL"/>
        </w:rPr>
        <w:t>know</w:t>
      </w:r>
      <w:proofErr w:type="spellEnd"/>
      <w:r w:rsidRPr="008A569C">
        <w:rPr>
          <w:rFonts w:asciiTheme="minorHAnsi" w:hAnsiTheme="minorHAnsi" w:cstheme="minorBidi"/>
          <w:sz w:val="22"/>
          <w:szCs w:val="22"/>
          <w:lang w:bidi="he-IL"/>
        </w:rPr>
        <w:t xml:space="preserve"> as "SAP WEBAs." </w:t>
      </w:r>
    </w:p>
    <w:p w14:paraId="5245E593" w14:textId="7C647F25" w:rsidR="008A569C" w:rsidRPr="008A569C" w:rsidRDefault="008A569C" w:rsidP="008A569C">
      <w:pPr>
        <w:pStyle w:val="NormalWeb"/>
        <w:rPr>
          <w:rFonts w:asciiTheme="minorHAnsi" w:hAnsiTheme="minorHAnsi" w:cstheme="minorBidi"/>
          <w:sz w:val="22"/>
          <w:szCs w:val="22"/>
          <w:lang w:bidi="he-IL"/>
        </w:rPr>
      </w:pPr>
      <w:proofErr w:type="spellStart"/>
      <w:r w:rsidRPr="008A569C">
        <w:rPr>
          <w:rFonts w:asciiTheme="minorHAnsi" w:hAnsiTheme="minorHAnsi" w:cstheme="minorBidi"/>
          <w:b/>
          <w:bCs/>
          <w:sz w:val="22"/>
          <w:szCs w:val="22"/>
          <w:lang w:bidi="he-IL"/>
        </w:rPr>
        <w:t>Netweaver</w:t>
      </w:r>
      <w:proofErr w:type="spellEnd"/>
      <w:r w:rsidRPr="008A569C">
        <w:rPr>
          <w:rFonts w:asciiTheme="minorHAnsi" w:hAnsiTheme="minorHAnsi" w:cstheme="minorBidi"/>
          <w:b/>
          <w:bCs/>
          <w:sz w:val="22"/>
          <w:szCs w:val="22"/>
          <w:lang w:bidi="he-IL"/>
        </w:rPr>
        <w:t xml:space="preserve"> makes possible access to SAP data using simple HTTP protocol or even mobile.</w:t>
      </w:r>
      <w:r w:rsidRPr="008A569C">
        <w:rPr>
          <w:rFonts w:asciiTheme="minorHAnsi" w:hAnsiTheme="minorHAnsi" w:cstheme="minorBidi"/>
          <w:sz w:val="22"/>
          <w:szCs w:val="22"/>
          <w:lang w:bidi="he-IL"/>
        </w:rPr>
        <w:t> </w:t>
      </w:r>
      <w:r w:rsidR="00F1503E">
        <w:rPr>
          <w:rFonts w:asciiTheme="minorHAnsi" w:hAnsiTheme="minorHAnsi" w:cstheme="minorBidi"/>
          <w:sz w:val="22"/>
          <w:szCs w:val="22"/>
          <w:lang w:bidi="he-IL"/>
        </w:rPr>
        <w:br/>
      </w:r>
      <w:r w:rsidRPr="008A569C">
        <w:rPr>
          <w:rFonts w:asciiTheme="minorHAnsi" w:hAnsiTheme="minorHAnsi" w:cstheme="minorBidi"/>
          <w:sz w:val="22"/>
          <w:szCs w:val="22"/>
          <w:lang w:bidi="he-IL"/>
        </w:rPr>
        <w:t xml:space="preserve">This eliminates the need for installing and more importantly training in SAP's </w:t>
      </w:r>
      <w:r w:rsidR="00E93EC5" w:rsidRPr="008A569C">
        <w:rPr>
          <w:rFonts w:asciiTheme="minorHAnsi" w:hAnsiTheme="minorHAnsi" w:cstheme="minorBidi"/>
          <w:sz w:val="22"/>
          <w:szCs w:val="22"/>
          <w:lang w:bidi="he-IL"/>
        </w:rPr>
        <w:t>client-side</w:t>
      </w:r>
      <w:r w:rsidRPr="008A569C">
        <w:rPr>
          <w:rFonts w:asciiTheme="minorHAnsi" w:hAnsiTheme="minorHAnsi" w:cstheme="minorBidi"/>
          <w:sz w:val="22"/>
          <w:szCs w:val="22"/>
          <w:lang w:bidi="he-IL"/>
        </w:rPr>
        <w:t xml:space="preserve"> software. </w:t>
      </w:r>
    </w:p>
    <w:p w14:paraId="5E850E45" w14:textId="7777777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The core capabilities of SAP NetWeaver are the integration of people, information, and process </w:t>
      </w:r>
    </w:p>
    <w:p w14:paraId="74E2419A" w14:textId="3A9D6EAC" w:rsidR="00221131" w:rsidRPr="00221131" w:rsidRDefault="00221131" w:rsidP="00221131">
      <w:pPr>
        <w:spacing w:after="0" w:line="240" w:lineRule="auto"/>
        <w:jc w:val="center"/>
        <w:rPr>
          <w:rFonts w:ascii="Times New Roman" w:eastAsia="Times New Roman" w:hAnsi="Times New Roman" w:cs="Times New Roman"/>
          <w:sz w:val="24"/>
          <w:szCs w:val="24"/>
        </w:rPr>
      </w:pPr>
      <w:r w:rsidRPr="00221131">
        <w:rPr>
          <w:rFonts w:ascii="Times New Roman" w:eastAsia="Times New Roman" w:hAnsi="Times New Roman" w:cs="Times New Roman"/>
          <w:sz w:val="24"/>
          <w:szCs w:val="24"/>
        </w:rPr>
        <w:fldChar w:fldCharType="begin"/>
      </w:r>
      <w:r w:rsidRPr="00221131">
        <w:rPr>
          <w:rFonts w:ascii="Times New Roman" w:eastAsia="Times New Roman" w:hAnsi="Times New Roman" w:cs="Times New Roman"/>
          <w:sz w:val="24"/>
          <w:szCs w:val="24"/>
        </w:rPr>
        <w:instrText xml:space="preserve"> INCLUDEPICTURE "/var/folders/dc/9tnt58xs0hj5r0l_7g0jtrdr0000gn/T/com.microsoft.Word/WebArchiveCopyPasteTempFiles/031513_0733_Introductio2.png" \* MERGEFORMATINET </w:instrText>
      </w:r>
      <w:r w:rsidRPr="00221131">
        <w:rPr>
          <w:rFonts w:ascii="Times New Roman" w:eastAsia="Times New Roman" w:hAnsi="Times New Roman" w:cs="Times New Roman"/>
          <w:sz w:val="24"/>
          <w:szCs w:val="24"/>
        </w:rPr>
        <w:fldChar w:fldCharType="separate"/>
      </w:r>
      <w:r w:rsidRPr="00221131">
        <w:rPr>
          <w:rFonts w:ascii="Times New Roman" w:eastAsia="Times New Roman" w:hAnsi="Times New Roman" w:cs="Times New Roman"/>
          <w:noProof/>
          <w:sz w:val="24"/>
          <w:szCs w:val="24"/>
        </w:rPr>
        <w:drawing>
          <wp:inline distT="0" distB="0" distL="0" distR="0" wp14:anchorId="2E1BA052" wp14:editId="3CBDF4E3">
            <wp:extent cx="2693170" cy="186248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302" cy="1870181"/>
                    </a:xfrm>
                    <a:prstGeom prst="rect">
                      <a:avLst/>
                    </a:prstGeom>
                    <a:noFill/>
                    <a:ln>
                      <a:noFill/>
                    </a:ln>
                  </pic:spPr>
                </pic:pic>
              </a:graphicData>
            </a:graphic>
          </wp:inline>
        </w:drawing>
      </w:r>
      <w:r w:rsidRPr="00221131">
        <w:rPr>
          <w:rFonts w:ascii="Times New Roman" w:eastAsia="Times New Roman" w:hAnsi="Times New Roman" w:cs="Times New Roman"/>
          <w:sz w:val="24"/>
          <w:szCs w:val="24"/>
        </w:rPr>
        <w:fldChar w:fldCharType="end"/>
      </w:r>
    </w:p>
    <w:p w14:paraId="31814D0D" w14:textId="29147D4E" w:rsidR="008A569C" w:rsidRDefault="008A569C" w:rsidP="00221131">
      <w:pPr>
        <w:pStyle w:val="NormalWeb"/>
      </w:pPr>
    </w:p>
    <w:p w14:paraId="4875B959" w14:textId="77777777" w:rsidR="008A569C" w:rsidRDefault="008A569C" w:rsidP="00221131">
      <w:pPr>
        <w:pStyle w:val="Heading3"/>
        <w:numPr>
          <w:ilvl w:val="0"/>
          <w:numId w:val="0"/>
        </w:numPr>
      </w:pPr>
      <w:r>
        <w:t>People integration</w:t>
      </w:r>
    </w:p>
    <w:p w14:paraId="67546C10" w14:textId="7777777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It simply means that it enables you to bring people together and help them work more efficiently.</w:t>
      </w:r>
    </w:p>
    <w:p w14:paraId="3EEB865D" w14:textId="4752C27D" w:rsidR="008A569C" w:rsidRPr="008A569C" w:rsidRDefault="00E93EC5" w:rsidP="00221131">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Examples: -</w:t>
      </w:r>
    </w:p>
    <w:p w14:paraId="6C8E681D" w14:textId="7777777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Portal: </w:t>
      </w:r>
      <w:r w:rsidRPr="008A569C">
        <w:rPr>
          <w:rFonts w:asciiTheme="minorHAnsi" w:hAnsiTheme="minorHAnsi" w:cstheme="minorBidi"/>
          <w:sz w:val="22"/>
          <w:szCs w:val="22"/>
          <w:lang w:bidi="he-IL"/>
        </w:rPr>
        <w:t>- provides industry leading portal technology that delivers unified, personalized, and role-based user access</w:t>
      </w:r>
    </w:p>
    <w:p w14:paraId="2E3D0192" w14:textId="7777777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Collaboration:</w:t>
      </w:r>
      <w:r w:rsidRPr="008A569C">
        <w:rPr>
          <w:rFonts w:asciiTheme="minorHAnsi" w:hAnsiTheme="minorHAnsi" w:cstheme="minorBidi"/>
          <w:sz w:val="22"/>
          <w:szCs w:val="22"/>
          <w:lang w:bidi="he-IL"/>
        </w:rPr>
        <w:t> - Collaboration promotes cooperation in enterprises using virtual team rooms (Collaboration Rooms), real-time communication (chat and application sharing) and the use of third-party groupware and synchronous collaboration tools (for example, Microsoft Exchange, Lotus Notes, and WebEx)</w:t>
      </w:r>
    </w:p>
    <w:p w14:paraId="7571FA34" w14:textId="16A8CA68"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 xml:space="preserve">Multi-Channel </w:t>
      </w:r>
      <w:r w:rsidR="00E93EC5" w:rsidRPr="008A569C">
        <w:rPr>
          <w:rFonts w:asciiTheme="minorHAnsi" w:hAnsiTheme="minorHAnsi" w:cstheme="minorBidi"/>
          <w:b/>
          <w:bCs/>
          <w:sz w:val="22"/>
          <w:szCs w:val="22"/>
          <w:lang w:bidi="he-IL"/>
        </w:rPr>
        <w:t>Access: -</w:t>
      </w:r>
      <w:r w:rsidRPr="008A569C">
        <w:rPr>
          <w:rFonts w:asciiTheme="minorHAnsi" w:hAnsiTheme="minorHAnsi" w:cstheme="minorBidi"/>
          <w:b/>
          <w:bCs/>
          <w:sz w:val="22"/>
          <w:szCs w:val="22"/>
          <w:lang w:bidi="he-IL"/>
        </w:rPr>
        <w:t> </w:t>
      </w:r>
      <w:r w:rsidRPr="008A569C">
        <w:rPr>
          <w:rFonts w:asciiTheme="minorHAnsi" w:hAnsiTheme="minorHAnsi" w:cstheme="minorBidi"/>
          <w:sz w:val="22"/>
          <w:szCs w:val="22"/>
          <w:lang w:bidi="he-IL"/>
        </w:rPr>
        <w:t>With Multi-Channel Access, you can connect to enterprise systems through web-based, voice, mobile, messaging, or radio-frequency technology.</w:t>
      </w:r>
    </w:p>
    <w:p w14:paraId="309897A0" w14:textId="77777777" w:rsidR="008A569C" w:rsidRDefault="008A569C" w:rsidP="00221131">
      <w:pPr>
        <w:pStyle w:val="Heading3"/>
        <w:numPr>
          <w:ilvl w:val="0"/>
          <w:numId w:val="0"/>
        </w:numPr>
      </w:pPr>
      <w:r>
        <w:lastRenderedPageBreak/>
        <w:t>Information integration</w:t>
      </w:r>
    </w:p>
    <w:p w14:paraId="7E9137BB" w14:textId="49C1CBA9" w:rsidR="00E93EC5"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 xml:space="preserve">It means you can bring together information from a variety of locations and have it </w:t>
      </w:r>
      <w:r w:rsidR="00E93EC5" w:rsidRPr="008A569C">
        <w:rPr>
          <w:rFonts w:asciiTheme="minorHAnsi" w:hAnsiTheme="minorHAnsi" w:cstheme="minorBidi"/>
          <w:sz w:val="22"/>
          <w:szCs w:val="22"/>
          <w:lang w:bidi="he-IL"/>
        </w:rPr>
        <w:t>ma</w:t>
      </w:r>
      <w:r w:rsidR="00E93EC5">
        <w:rPr>
          <w:rFonts w:asciiTheme="minorHAnsi" w:hAnsiTheme="minorHAnsi" w:cstheme="minorBidi"/>
          <w:sz w:val="22"/>
          <w:szCs w:val="22"/>
          <w:lang w:bidi="he-IL"/>
        </w:rPr>
        <w:t>k</w:t>
      </w:r>
      <w:r w:rsidR="00E93EC5" w:rsidRPr="008A569C">
        <w:rPr>
          <w:rFonts w:asciiTheme="minorHAnsi" w:hAnsiTheme="minorHAnsi" w:cstheme="minorBidi"/>
          <w:sz w:val="22"/>
          <w:szCs w:val="22"/>
          <w:lang w:bidi="he-IL"/>
        </w:rPr>
        <w:t>e</w:t>
      </w:r>
      <w:r w:rsidR="00E93EC5">
        <w:rPr>
          <w:rFonts w:asciiTheme="minorHAnsi" w:hAnsiTheme="minorHAnsi" w:cstheme="minorBidi"/>
          <w:sz w:val="22"/>
          <w:szCs w:val="22"/>
          <w:lang w:bidi="he-IL"/>
        </w:rPr>
        <w:t>s</w:t>
      </w:r>
      <w:r w:rsidRPr="008A569C">
        <w:rPr>
          <w:rFonts w:asciiTheme="minorHAnsi" w:hAnsiTheme="minorHAnsi" w:cstheme="minorBidi"/>
          <w:sz w:val="22"/>
          <w:szCs w:val="22"/>
          <w:lang w:bidi="he-IL"/>
        </w:rPr>
        <w:t xml:space="preserve"> sense in the context of what your folks do every day! </w:t>
      </w:r>
    </w:p>
    <w:p w14:paraId="68FD9CFB" w14:textId="7BC73327" w:rsidR="008A569C" w:rsidRPr="008A569C" w:rsidRDefault="00E93EC5"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Examples: -</w:t>
      </w:r>
    </w:p>
    <w:p w14:paraId="647C2A70" w14:textId="3468CA96"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 xml:space="preserve">Business </w:t>
      </w:r>
      <w:r w:rsidR="00E93EC5" w:rsidRPr="008A569C">
        <w:rPr>
          <w:rFonts w:asciiTheme="minorHAnsi" w:hAnsiTheme="minorHAnsi" w:cstheme="minorBidi"/>
          <w:b/>
          <w:bCs/>
          <w:sz w:val="22"/>
          <w:szCs w:val="22"/>
          <w:lang w:bidi="he-IL"/>
        </w:rPr>
        <w:t>Intelligence</w:t>
      </w:r>
      <w:r w:rsidR="00E93EC5" w:rsidRPr="008A569C">
        <w:rPr>
          <w:rFonts w:asciiTheme="minorHAnsi" w:hAnsiTheme="minorHAnsi" w:cstheme="minorBidi"/>
          <w:sz w:val="22"/>
          <w:szCs w:val="22"/>
          <w:lang w:bidi="he-IL"/>
        </w:rPr>
        <w:t>: -</w:t>
      </w:r>
      <w:r w:rsidRPr="008A569C">
        <w:rPr>
          <w:rFonts w:asciiTheme="minorHAnsi" w:hAnsiTheme="minorHAnsi" w:cstheme="minorBidi"/>
          <w:sz w:val="22"/>
          <w:szCs w:val="22"/>
          <w:lang w:bidi="he-IL"/>
        </w:rPr>
        <w:t> It provides you with reliable tools for creating individual and interactive reports and applications.</w:t>
      </w:r>
    </w:p>
    <w:p w14:paraId="0A75020D" w14:textId="5D121363"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 xml:space="preserve">BI Content &amp; BI Content </w:t>
      </w:r>
      <w:r w:rsidR="00E93EC5" w:rsidRPr="008A569C">
        <w:rPr>
          <w:rFonts w:asciiTheme="minorHAnsi" w:hAnsiTheme="minorHAnsi" w:cstheme="minorBidi"/>
          <w:b/>
          <w:bCs/>
          <w:sz w:val="22"/>
          <w:szCs w:val="22"/>
          <w:lang w:bidi="he-IL"/>
        </w:rPr>
        <w:t>Extensions</w:t>
      </w:r>
      <w:r w:rsidR="00E93EC5" w:rsidRPr="008A569C">
        <w:rPr>
          <w:rFonts w:asciiTheme="minorHAnsi" w:hAnsiTheme="minorHAnsi" w:cstheme="minorBidi"/>
          <w:sz w:val="22"/>
          <w:szCs w:val="22"/>
          <w:lang w:bidi="he-IL"/>
        </w:rPr>
        <w:t>: -</w:t>
      </w:r>
      <w:r w:rsidRPr="008A569C">
        <w:rPr>
          <w:rFonts w:asciiTheme="minorHAnsi" w:hAnsiTheme="minorHAnsi" w:cstheme="minorBidi"/>
          <w:sz w:val="22"/>
          <w:szCs w:val="22"/>
          <w:lang w:bidi="he-IL"/>
        </w:rPr>
        <w:t xml:space="preserve"> Enables quicker implementation using pre-configured role and task-oriented information models in SAP Business Intelligence.</w:t>
      </w:r>
    </w:p>
    <w:p w14:paraId="45DC6DC3" w14:textId="67BA7D3D"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 xml:space="preserve">Knowledge </w:t>
      </w:r>
      <w:r w:rsidR="00E93EC5" w:rsidRPr="008A569C">
        <w:rPr>
          <w:rFonts w:asciiTheme="minorHAnsi" w:hAnsiTheme="minorHAnsi" w:cstheme="minorBidi"/>
          <w:b/>
          <w:bCs/>
          <w:sz w:val="22"/>
          <w:szCs w:val="22"/>
          <w:lang w:bidi="he-IL"/>
        </w:rPr>
        <w:t>Management</w:t>
      </w:r>
      <w:r w:rsidR="00E93EC5" w:rsidRPr="008A569C">
        <w:rPr>
          <w:rFonts w:asciiTheme="minorHAnsi" w:hAnsiTheme="minorHAnsi" w:cstheme="minorBidi"/>
          <w:sz w:val="22"/>
          <w:szCs w:val="22"/>
          <w:lang w:bidi="he-IL"/>
        </w:rPr>
        <w:t>: -</w:t>
      </w:r>
      <w:r w:rsidRPr="008A569C">
        <w:rPr>
          <w:rFonts w:asciiTheme="minorHAnsi" w:hAnsiTheme="minorHAnsi" w:cstheme="minorBidi"/>
          <w:sz w:val="22"/>
          <w:szCs w:val="22"/>
          <w:lang w:bidi="he-IL"/>
        </w:rPr>
        <w:t xml:space="preserve"> Allows common access to unstructured information and documents in a distributed storage landscape like </w:t>
      </w:r>
      <w:r w:rsidR="00E93EC5" w:rsidRPr="008A569C">
        <w:rPr>
          <w:rFonts w:asciiTheme="minorHAnsi" w:hAnsiTheme="minorHAnsi" w:cstheme="minorBidi"/>
          <w:b/>
          <w:bCs/>
          <w:sz w:val="22"/>
          <w:szCs w:val="22"/>
          <w:lang w:bidi="he-IL"/>
        </w:rPr>
        <w:t>Search, Classification, Subscription, Versioning, etc...</w:t>
      </w:r>
    </w:p>
    <w:p w14:paraId="346B9ECB" w14:textId="27A164DD"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b/>
          <w:bCs/>
          <w:sz w:val="22"/>
          <w:szCs w:val="22"/>
          <w:lang w:bidi="he-IL"/>
        </w:rPr>
        <w:t>Search and Classification (TREX</w:t>
      </w:r>
      <w:r w:rsidR="00E93EC5" w:rsidRPr="008A569C">
        <w:rPr>
          <w:rFonts w:asciiTheme="minorHAnsi" w:hAnsiTheme="minorHAnsi" w:cstheme="minorBidi"/>
          <w:b/>
          <w:bCs/>
          <w:sz w:val="22"/>
          <w:szCs w:val="22"/>
          <w:lang w:bidi="he-IL"/>
        </w:rPr>
        <w:t>): -</w:t>
      </w:r>
      <w:r w:rsidRPr="008A569C">
        <w:rPr>
          <w:rFonts w:asciiTheme="minorHAnsi" w:hAnsiTheme="minorHAnsi" w:cstheme="minorBidi"/>
          <w:b/>
          <w:bCs/>
          <w:sz w:val="22"/>
          <w:szCs w:val="22"/>
          <w:lang w:bidi="he-IL"/>
        </w:rPr>
        <w:t> </w:t>
      </w:r>
      <w:r w:rsidRPr="008A569C">
        <w:rPr>
          <w:rFonts w:asciiTheme="minorHAnsi" w:hAnsiTheme="minorHAnsi" w:cstheme="minorBidi"/>
          <w:sz w:val="22"/>
          <w:szCs w:val="22"/>
          <w:lang w:bidi="he-IL"/>
        </w:rPr>
        <w:t>Provides SAP applications with numerous services for searching, classifying, and text-mining in large collections of documents (unstructured data) as well as for searching in and aggregating business objects (structured data).</w:t>
      </w:r>
    </w:p>
    <w:p w14:paraId="1FB79A21" w14:textId="77777777" w:rsidR="008A569C" w:rsidRDefault="008A569C" w:rsidP="00221131">
      <w:pPr>
        <w:pStyle w:val="Heading3"/>
        <w:numPr>
          <w:ilvl w:val="0"/>
          <w:numId w:val="0"/>
        </w:numPr>
      </w:pPr>
      <w:r>
        <w:t>Process integration</w:t>
      </w:r>
    </w:p>
    <w:p w14:paraId="61A0A94C" w14:textId="657310A7"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It means coordinating the flow of work across departments, divisions, and between companies. Usage type process integration includes all functions previously covered by SAP NetWeaver Exchange Infrastructure that you use to realize cross-system business processes. This SAP NetWeaver usage type enables different versions of SAP and non-SAP systems from different vendors running on different platforms (for example, Java ABAP, and so on) to communicate with each other. SAP NetWeaver is based on an open architecture, primarily uses open standards (in particular those from the XML and Java environments), and provides services that are essential in a heterogeneous and complex system landscape. These include a runtime infrastructure for exchanging messages, configuration options for managing business processes and the flow of messages, as well as options for mapping messages before they reach the receiver. </w:t>
      </w:r>
    </w:p>
    <w:p w14:paraId="6B8BA31F" w14:textId="77777777" w:rsidR="008A569C" w:rsidRDefault="008A569C" w:rsidP="00221131">
      <w:pPr>
        <w:pStyle w:val="Heading3"/>
        <w:numPr>
          <w:ilvl w:val="0"/>
          <w:numId w:val="0"/>
        </w:numPr>
      </w:pPr>
      <w:r>
        <w:t>Application Platform</w:t>
      </w:r>
    </w:p>
    <w:p w14:paraId="66FDC649" w14:textId="6CC59EAC" w:rsidR="008A569C" w:rsidRPr="008A569C" w:rsidRDefault="008A569C" w:rsidP="008A569C">
      <w:pPr>
        <w:pStyle w:val="NormalWeb"/>
        <w:rPr>
          <w:rFonts w:asciiTheme="minorHAnsi" w:hAnsiTheme="minorHAnsi" w:cstheme="minorBidi"/>
          <w:sz w:val="22"/>
          <w:szCs w:val="22"/>
          <w:lang w:bidi="he-IL"/>
        </w:rPr>
      </w:pPr>
      <w:r w:rsidRPr="008A569C">
        <w:rPr>
          <w:rFonts w:asciiTheme="minorHAnsi" w:hAnsiTheme="minorHAnsi" w:cstheme="minorBidi"/>
          <w:sz w:val="22"/>
          <w:szCs w:val="22"/>
          <w:lang w:bidi="he-IL"/>
        </w:rPr>
        <w:t>SAP Web Application Server provides a complete development infrastructure on which you can develop, distribute, and execute platform-independent, robust, and scalable</w:t>
      </w:r>
      <w:hyperlink r:id="rId44" w:history="1">
        <w:r w:rsidRPr="008A569C">
          <w:rPr>
            <w:rFonts w:asciiTheme="minorHAnsi" w:hAnsiTheme="minorHAnsi" w:cstheme="minorBidi"/>
            <w:sz w:val="22"/>
            <w:szCs w:val="22"/>
            <w:lang w:bidi="he-IL"/>
          </w:rPr>
          <w:t> Web services </w:t>
        </w:r>
      </w:hyperlink>
      <w:r w:rsidRPr="008A569C">
        <w:rPr>
          <w:rFonts w:asciiTheme="minorHAnsi" w:hAnsiTheme="minorHAnsi" w:cstheme="minorBidi"/>
          <w:sz w:val="22"/>
          <w:szCs w:val="22"/>
          <w:lang w:bidi="he-IL"/>
        </w:rPr>
        <w:t xml:space="preserve">and business applications. </w:t>
      </w:r>
      <w:r w:rsidR="00F1503E">
        <w:rPr>
          <w:rFonts w:asciiTheme="minorHAnsi" w:hAnsiTheme="minorHAnsi" w:cstheme="minorBidi"/>
          <w:sz w:val="22"/>
          <w:szCs w:val="22"/>
          <w:lang w:bidi="he-IL"/>
        </w:rPr>
        <w:br/>
      </w:r>
      <w:r w:rsidRPr="008A569C">
        <w:rPr>
          <w:rFonts w:asciiTheme="minorHAnsi" w:hAnsiTheme="minorHAnsi" w:cstheme="minorBidi"/>
          <w:sz w:val="22"/>
          <w:szCs w:val="22"/>
          <w:lang w:bidi="he-IL"/>
        </w:rPr>
        <w:t>SAP Web Application Server supports ABAP, Java, and Web services.</w:t>
      </w:r>
    </w:p>
    <w:p w14:paraId="657D21A5" w14:textId="77777777" w:rsidR="008A569C" w:rsidRPr="008A569C" w:rsidRDefault="008A569C" w:rsidP="008A569C">
      <w:pPr>
        <w:pStyle w:val="BodyText"/>
        <w:rPr>
          <w:lang w:bidi="he-IL"/>
        </w:rPr>
      </w:pPr>
    </w:p>
    <w:p w14:paraId="00C0FF25" w14:textId="77777777" w:rsidR="00E93EC5" w:rsidRDefault="00E93EC5">
      <w:pPr>
        <w:spacing w:after="160" w:line="259" w:lineRule="auto"/>
        <w:rPr>
          <w:rFonts w:ascii="Arimo-Bold" w:cs="Arimo-Bold"/>
          <w:b/>
          <w:bCs/>
          <w:color w:val="02D45F"/>
          <w:sz w:val="32"/>
          <w:szCs w:val="32"/>
          <w:lang w:bidi="he-IL"/>
        </w:rPr>
      </w:pPr>
      <w:r>
        <w:rPr>
          <w:rFonts w:ascii="Arimo-Bold" w:cs="Arimo-Bold"/>
          <w:b/>
          <w:bCs/>
          <w:color w:val="02D45F"/>
          <w:sz w:val="32"/>
          <w:szCs w:val="32"/>
          <w:lang w:bidi="he-IL"/>
        </w:rPr>
        <w:br w:type="page"/>
      </w:r>
    </w:p>
    <w:p w14:paraId="1942FF4F" w14:textId="1DADEFC7" w:rsidR="001529B0" w:rsidRDefault="00531C01" w:rsidP="001529B0">
      <w:pPr>
        <w:pStyle w:val="Heading2"/>
        <w:numPr>
          <w:ilvl w:val="0"/>
          <w:numId w:val="0"/>
        </w:numPr>
        <w:rPr>
          <w:rFonts w:ascii="Arimo-Bold" w:eastAsiaTheme="minorHAnsi" w:hAnsiTheme="minorHAnsi" w:cs="Arimo-Bold"/>
          <w:b/>
          <w:bCs/>
          <w:color w:val="02D45F"/>
          <w:sz w:val="32"/>
          <w:szCs w:val="32"/>
          <w:lang w:bidi="he-IL"/>
        </w:rPr>
      </w:pPr>
      <w:bookmarkStart w:id="7" w:name="_Toc61063906"/>
      <w:r>
        <w:rPr>
          <w:noProof/>
          <w:lang w:val="en-US" w:bidi="he-IL"/>
        </w:rPr>
        <w:lastRenderedPageBreak/>
        <w:drawing>
          <wp:anchor distT="0" distB="0" distL="114300" distR="114300" simplePos="0" relativeHeight="251661824" behindDoc="1" locked="0" layoutInCell="1" allowOverlap="1" wp14:anchorId="7E306728" wp14:editId="62BDC9B4">
            <wp:simplePos x="0" y="0"/>
            <wp:positionH relativeFrom="column">
              <wp:posOffset>3575050</wp:posOffset>
            </wp:positionH>
            <wp:positionV relativeFrom="paragraph">
              <wp:posOffset>112444</wp:posOffset>
            </wp:positionV>
            <wp:extent cx="2703600" cy="2379600"/>
            <wp:effectExtent l="0" t="0" r="1905" b="0"/>
            <wp:wrapTight wrapText="bothSides">
              <wp:wrapPolygon edited="0">
                <wp:start x="0" y="0"/>
                <wp:lineTo x="0" y="21444"/>
                <wp:lineTo x="21514" y="21444"/>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3600" cy="2379600"/>
                    </a:xfrm>
                    <a:prstGeom prst="rect">
                      <a:avLst/>
                    </a:prstGeom>
                  </pic:spPr>
                </pic:pic>
              </a:graphicData>
            </a:graphic>
            <wp14:sizeRelH relativeFrom="margin">
              <wp14:pctWidth>0</wp14:pctWidth>
            </wp14:sizeRelH>
            <wp14:sizeRelV relativeFrom="margin">
              <wp14:pctHeight>0</wp14:pctHeight>
            </wp14:sizeRelV>
          </wp:anchor>
        </w:drawing>
      </w:r>
      <w:r w:rsidR="001529B0">
        <w:rPr>
          <w:rFonts w:ascii="Arimo-Bold" w:eastAsiaTheme="minorHAnsi" w:hAnsiTheme="minorHAnsi" w:cs="Arimo-Bold"/>
          <w:b/>
          <w:bCs/>
          <w:color w:val="02D45F"/>
          <w:sz w:val="32"/>
          <w:szCs w:val="32"/>
          <w:lang w:bidi="he-IL"/>
        </w:rPr>
        <w:t>SAP: 3-tier Architecture</w:t>
      </w:r>
      <w:bookmarkEnd w:id="7"/>
    </w:p>
    <w:p w14:paraId="21F8B96C" w14:textId="4870004D" w:rsidR="001529B0" w:rsidRDefault="001529B0" w:rsidP="0064679B">
      <w:pPr>
        <w:pStyle w:val="BodyText"/>
        <w:rPr>
          <w:lang w:val="en-US" w:bidi="he-IL"/>
        </w:rPr>
      </w:pPr>
      <w:r w:rsidRPr="001529B0">
        <w:rPr>
          <w:lang w:val="en-US" w:bidi="he-IL"/>
        </w:rPr>
        <w:t>With SAP R/3, SAP ushers in a new generation of enterprise software — from mainframe computing (client-server architecture) to the three-tier architecture of database, application, and user interface.</w:t>
      </w:r>
    </w:p>
    <w:p w14:paraId="38964FEB" w14:textId="711FE6FC" w:rsidR="00531C01" w:rsidRDefault="00531C01" w:rsidP="0064679B">
      <w:pPr>
        <w:pStyle w:val="BodyText"/>
        <w:rPr>
          <w:lang w:val="en-US" w:bidi="he-IL"/>
        </w:rPr>
      </w:pPr>
      <w:r>
        <w:rPr>
          <w:lang w:val="en-US" w:bidi="he-IL"/>
        </w:rPr>
        <w:t xml:space="preserve">You can have many clients, connecting different Servers in the </w:t>
      </w:r>
      <w:proofErr w:type="spellStart"/>
      <w:r>
        <w:rPr>
          <w:lang w:val="en-US" w:bidi="he-IL"/>
        </w:rPr>
        <w:t>Apllication</w:t>
      </w:r>
      <w:proofErr w:type="spellEnd"/>
      <w:r>
        <w:rPr>
          <w:lang w:val="en-US" w:bidi="he-IL"/>
        </w:rPr>
        <w:t xml:space="preserve"> layer “for load-balancing”, but all the application servers are connected to one HA DB layer</w:t>
      </w:r>
      <w:r w:rsidR="0091435F">
        <w:rPr>
          <w:lang w:val="en-US" w:bidi="he-IL"/>
        </w:rPr>
        <w:t>.</w:t>
      </w:r>
    </w:p>
    <w:p w14:paraId="37659115" w14:textId="44161199" w:rsidR="00FE555E" w:rsidRPr="001529B0" w:rsidRDefault="00FE555E" w:rsidP="009810BC">
      <w:pPr>
        <w:pStyle w:val="BodyText"/>
        <w:rPr>
          <w:lang w:val="en-US" w:bidi="he-IL"/>
        </w:rPr>
      </w:pPr>
    </w:p>
    <w:p w14:paraId="5DEE329C" w14:textId="77777777" w:rsidR="001529B0" w:rsidRPr="001529B0" w:rsidRDefault="001529B0" w:rsidP="0064679B">
      <w:pPr>
        <w:pStyle w:val="Heading3"/>
        <w:numPr>
          <w:ilvl w:val="0"/>
          <w:numId w:val="0"/>
        </w:numPr>
        <w:rPr>
          <w:lang w:val="en-US" w:bidi="he-IL"/>
        </w:rPr>
      </w:pPr>
      <w:r w:rsidRPr="001529B0">
        <w:rPr>
          <w:lang w:val="en-US" w:bidi="he-IL"/>
        </w:rPr>
        <w:t>Presentation Servers</w:t>
      </w:r>
    </w:p>
    <w:p w14:paraId="1618645D" w14:textId="77777777" w:rsidR="001529B0" w:rsidRPr="001529B0" w:rsidRDefault="001529B0" w:rsidP="0064679B">
      <w:pPr>
        <w:pStyle w:val="BodyText"/>
        <w:spacing w:after="0"/>
        <w:rPr>
          <w:lang w:val="en-US" w:bidi="he-IL"/>
        </w:rPr>
      </w:pPr>
      <w:r w:rsidRPr="001529B0">
        <w:rPr>
          <w:lang w:val="en-US" w:bidi="he-IL"/>
        </w:rPr>
        <w:t>Presentation servers contain systems capable of providing a graphical interface.</w:t>
      </w:r>
    </w:p>
    <w:p w14:paraId="40CF0785" w14:textId="217B3E4C" w:rsidR="001529B0" w:rsidRPr="001529B0" w:rsidRDefault="001529B0" w:rsidP="0064679B">
      <w:pPr>
        <w:pStyle w:val="BodyText"/>
        <w:numPr>
          <w:ilvl w:val="0"/>
          <w:numId w:val="51"/>
        </w:numPr>
        <w:spacing w:after="0"/>
        <w:rPr>
          <w:lang w:val="en-US" w:bidi="he-IL"/>
        </w:rPr>
      </w:pPr>
      <w:r w:rsidRPr="001529B0">
        <w:rPr>
          <w:lang w:val="en-US" w:bidi="he-IL"/>
        </w:rPr>
        <w:t>Presentation Layer is also known as client Layer</w:t>
      </w:r>
    </w:p>
    <w:p w14:paraId="61605AF2" w14:textId="1011BAC3" w:rsidR="001529B0" w:rsidRPr="001529B0" w:rsidRDefault="004F10B1" w:rsidP="0064679B">
      <w:pPr>
        <w:pStyle w:val="BodyText"/>
        <w:numPr>
          <w:ilvl w:val="0"/>
          <w:numId w:val="51"/>
        </w:numPr>
        <w:spacing w:after="0"/>
        <w:rPr>
          <w:lang w:val="en-US" w:bidi="he-IL"/>
        </w:rPr>
      </w:pPr>
      <w:r>
        <w:rPr>
          <w:noProof/>
          <w:lang w:val="en-US" w:bidi="he-IL"/>
        </w:rPr>
        <w:drawing>
          <wp:anchor distT="0" distB="0" distL="114300" distR="114300" simplePos="0" relativeHeight="251660800" behindDoc="0" locked="0" layoutInCell="1" allowOverlap="1" wp14:anchorId="60DE7CE0" wp14:editId="243B11B0">
            <wp:simplePos x="0" y="0"/>
            <wp:positionH relativeFrom="column">
              <wp:posOffset>3973830</wp:posOffset>
            </wp:positionH>
            <wp:positionV relativeFrom="paragraph">
              <wp:posOffset>14018</wp:posOffset>
            </wp:positionV>
            <wp:extent cx="2305050" cy="589280"/>
            <wp:effectExtent l="0" t="0" r="6350" b="0"/>
            <wp:wrapThrough wrapText="bothSides">
              <wp:wrapPolygon edited="0">
                <wp:start x="0" y="0"/>
                <wp:lineTo x="0" y="20948"/>
                <wp:lineTo x="21540" y="20948"/>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05050" cy="589280"/>
                    </a:xfrm>
                    <a:prstGeom prst="rect">
                      <a:avLst/>
                    </a:prstGeom>
                  </pic:spPr>
                </pic:pic>
              </a:graphicData>
            </a:graphic>
            <wp14:sizeRelH relativeFrom="margin">
              <wp14:pctWidth>0</wp14:pctWidth>
            </wp14:sizeRelH>
            <wp14:sizeRelV relativeFrom="margin">
              <wp14:pctHeight>0</wp14:pctHeight>
            </wp14:sizeRelV>
          </wp:anchor>
        </w:drawing>
      </w:r>
      <w:r w:rsidR="001529B0" w:rsidRPr="001529B0">
        <w:rPr>
          <w:lang w:val="en-US" w:bidi="he-IL"/>
        </w:rPr>
        <w:t>Presentation Layer is a user interaction</w:t>
      </w:r>
    </w:p>
    <w:p w14:paraId="488DE9C1" w14:textId="7A94F04D" w:rsidR="001529B0" w:rsidRPr="001529B0" w:rsidRDefault="001529B0" w:rsidP="0064679B">
      <w:pPr>
        <w:pStyle w:val="BodyText"/>
        <w:numPr>
          <w:ilvl w:val="0"/>
          <w:numId w:val="51"/>
        </w:numPr>
        <w:spacing w:after="0"/>
        <w:rPr>
          <w:lang w:val="en-US" w:bidi="he-IL"/>
        </w:rPr>
      </w:pPr>
      <w:r w:rsidRPr="001529B0">
        <w:rPr>
          <w:lang w:val="en-US" w:bidi="he-IL"/>
        </w:rPr>
        <w:t>In SAP-User interaction purpose we use GUI</w:t>
      </w:r>
    </w:p>
    <w:p w14:paraId="074D63EA" w14:textId="7A55C75F" w:rsidR="001529B0" w:rsidRPr="001529B0" w:rsidRDefault="001529B0" w:rsidP="0064679B">
      <w:pPr>
        <w:pStyle w:val="BodyText"/>
        <w:numPr>
          <w:ilvl w:val="0"/>
          <w:numId w:val="51"/>
        </w:numPr>
        <w:spacing w:after="0"/>
        <w:rPr>
          <w:lang w:val="en-US" w:bidi="he-IL"/>
        </w:rPr>
      </w:pPr>
      <w:r w:rsidRPr="001529B0">
        <w:rPr>
          <w:lang w:val="en-US" w:bidi="he-IL"/>
        </w:rPr>
        <w:t>GUI stands for Graphical user interface</w:t>
      </w:r>
    </w:p>
    <w:p w14:paraId="3EFEB078" w14:textId="700AAABA" w:rsidR="001529B0" w:rsidRDefault="001529B0" w:rsidP="0064679B">
      <w:pPr>
        <w:pStyle w:val="BodyText"/>
        <w:numPr>
          <w:ilvl w:val="0"/>
          <w:numId w:val="51"/>
        </w:numPr>
        <w:spacing w:after="0"/>
        <w:rPr>
          <w:lang w:val="en-US" w:bidi="he-IL"/>
        </w:rPr>
      </w:pPr>
      <w:r w:rsidRPr="001529B0">
        <w:rPr>
          <w:lang w:val="en-US" w:bidi="he-IL"/>
        </w:rPr>
        <w:t>Example − Desktop, Mobile Devices, laptops</w:t>
      </w:r>
    </w:p>
    <w:p w14:paraId="477760AB" w14:textId="41A12800" w:rsidR="0064679B" w:rsidRDefault="0064679B" w:rsidP="00FE555E">
      <w:pPr>
        <w:pStyle w:val="BodyText"/>
        <w:spacing w:after="0"/>
        <w:jc w:val="center"/>
        <w:rPr>
          <w:lang w:val="en-US" w:bidi="he-IL"/>
        </w:rPr>
      </w:pPr>
    </w:p>
    <w:p w14:paraId="4BC4C8BB" w14:textId="4BF5700E" w:rsidR="001529B0" w:rsidRPr="001529B0" w:rsidRDefault="00E92953" w:rsidP="00C449EC">
      <w:pPr>
        <w:pStyle w:val="BodyText"/>
        <w:spacing w:after="0"/>
        <w:rPr>
          <w:lang w:val="en-US" w:bidi="he-IL"/>
        </w:rPr>
      </w:pPr>
      <w:r>
        <w:rPr>
          <w:lang w:val="en-US" w:bidi="he-IL"/>
        </w:rPr>
        <w:t xml:space="preserve">If you are </w:t>
      </w:r>
      <w:proofErr w:type="spellStart"/>
      <w:r>
        <w:rPr>
          <w:lang w:val="en-US" w:bidi="he-IL"/>
        </w:rPr>
        <w:t>itegration</w:t>
      </w:r>
      <w:proofErr w:type="spellEnd"/>
      <w:r>
        <w:rPr>
          <w:lang w:val="en-US" w:bidi="he-IL"/>
        </w:rPr>
        <w:t xml:space="preserve"> other systems with SAP, you can use RFC (Remote Function Call “API”)</w:t>
      </w:r>
      <w:r w:rsidR="00C449EC">
        <w:rPr>
          <w:lang w:val="en-US" w:bidi="he-IL"/>
        </w:rPr>
        <w:br/>
      </w:r>
    </w:p>
    <w:p w14:paraId="57557F4E" w14:textId="77777777" w:rsidR="001529B0" w:rsidRPr="001529B0" w:rsidRDefault="001529B0" w:rsidP="0064679B">
      <w:pPr>
        <w:pStyle w:val="Heading3"/>
        <w:numPr>
          <w:ilvl w:val="0"/>
          <w:numId w:val="0"/>
        </w:numPr>
        <w:rPr>
          <w:lang w:val="en-US" w:bidi="he-IL"/>
        </w:rPr>
      </w:pPr>
      <w:r w:rsidRPr="001529B0">
        <w:rPr>
          <w:lang w:val="en-US" w:bidi="he-IL"/>
        </w:rPr>
        <w:t>Application Servers</w:t>
      </w:r>
    </w:p>
    <w:p w14:paraId="0601B738" w14:textId="77777777" w:rsidR="001529B0" w:rsidRPr="001529B0" w:rsidRDefault="001529B0" w:rsidP="0064679B">
      <w:pPr>
        <w:pStyle w:val="BodyText"/>
        <w:spacing w:after="0"/>
        <w:rPr>
          <w:lang w:val="en-US" w:bidi="he-IL"/>
        </w:rPr>
      </w:pPr>
      <w:r w:rsidRPr="001529B0">
        <w:rPr>
          <w:lang w:val="en-US" w:bidi="he-IL"/>
        </w:rPr>
        <w:t>Application servers include specialized systems with multiple CPUs and a vast amount of RAM.</w:t>
      </w:r>
    </w:p>
    <w:p w14:paraId="0ADE97B2" w14:textId="77777777" w:rsidR="001529B0" w:rsidRPr="001529B0" w:rsidRDefault="001529B0" w:rsidP="0064679B">
      <w:pPr>
        <w:pStyle w:val="BodyText"/>
        <w:numPr>
          <w:ilvl w:val="0"/>
          <w:numId w:val="52"/>
        </w:numPr>
        <w:spacing w:after="0"/>
        <w:rPr>
          <w:lang w:val="en-US" w:bidi="he-IL"/>
        </w:rPr>
      </w:pPr>
      <w:r w:rsidRPr="001529B0">
        <w:rPr>
          <w:lang w:val="en-US" w:bidi="he-IL"/>
        </w:rPr>
        <w:t>Application Layer is also known as Kernel Layer and Basic Layer.</w:t>
      </w:r>
    </w:p>
    <w:p w14:paraId="186E2B8F" w14:textId="77777777" w:rsidR="001529B0" w:rsidRPr="001529B0" w:rsidRDefault="001529B0" w:rsidP="0064679B">
      <w:pPr>
        <w:pStyle w:val="BodyText"/>
        <w:numPr>
          <w:ilvl w:val="0"/>
          <w:numId w:val="52"/>
        </w:numPr>
        <w:spacing w:after="0"/>
        <w:rPr>
          <w:lang w:val="en-US" w:bidi="he-IL"/>
        </w:rPr>
      </w:pPr>
      <w:r w:rsidRPr="001529B0">
        <w:rPr>
          <w:lang w:val="en-US" w:bidi="he-IL"/>
        </w:rPr>
        <w:t>SAP application programs are executed in Application Layer.</w:t>
      </w:r>
    </w:p>
    <w:p w14:paraId="5589C0A6" w14:textId="14AAC82F" w:rsidR="001529B0" w:rsidRPr="001529B0" w:rsidRDefault="001529B0" w:rsidP="0064679B">
      <w:pPr>
        <w:pStyle w:val="BodyText"/>
        <w:numPr>
          <w:ilvl w:val="0"/>
          <w:numId w:val="52"/>
        </w:numPr>
        <w:spacing w:after="0"/>
        <w:rPr>
          <w:lang w:val="en-US" w:bidi="he-IL"/>
        </w:rPr>
      </w:pPr>
      <w:r w:rsidRPr="001529B0">
        <w:rPr>
          <w:lang w:val="en-US" w:bidi="he-IL"/>
        </w:rPr>
        <w:t>Application Layer serves as a purpose of a communicator between Presentation and Database Layer.</w:t>
      </w:r>
    </w:p>
    <w:p w14:paraId="20B086E2" w14:textId="3B165F42" w:rsidR="001529B0" w:rsidRPr="001529B0" w:rsidRDefault="001529B0" w:rsidP="0064679B">
      <w:pPr>
        <w:pStyle w:val="BodyText"/>
        <w:numPr>
          <w:ilvl w:val="0"/>
          <w:numId w:val="52"/>
        </w:numPr>
        <w:spacing w:after="0"/>
        <w:rPr>
          <w:lang w:val="en-US" w:bidi="he-IL"/>
        </w:rPr>
      </w:pPr>
      <w:r w:rsidRPr="001529B0">
        <w:rPr>
          <w:lang w:val="en-US" w:bidi="he-IL"/>
        </w:rPr>
        <w:t>Application server is where the dispatcher distributes the workload to the different work processes makes the job done.</w:t>
      </w:r>
    </w:p>
    <w:p w14:paraId="2F335921" w14:textId="4FB041E1" w:rsidR="001529B0" w:rsidRPr="001529B0" w:rsidRDefault="00FE555E" w:rsidP="00FE555E">
      <w:pPr>
        <w:pStyle w:val="BodyText"/>
        <w:jc w:val="center"/>
        <w:rPr>
          <w:lang w:val="en-US" w:bidi="he-IL"/>
        </w:rPr>
      </w:pPr>
      <w:r>
        <w:rPr>
          <w:noProof/>
          <w:lang w:val="en-US" w:bidi="he-IL"/>
        </w:rPr>
        <w:drawing>
          <wp:inline distT="0" distB="0" distL="0" distR="0" wp14:anchorId="37DC383E" wp14:editId="03322058">
            <wp:extent cx="1802362" cy="4857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4069" cy="502406"/>
                    </a:xfrm>
                    <a:prstGeom prst="rect">
                      <a:avLst/>
                    </a:prstGeom>
                  </pic:spPr>
                </pic:pic>
              </a:graphicData>
            </a:graphic>
          </wp:inline>
        </w:drawing>
      </w:r>
    </w:p>
    <w:p w14:paraId="5FEF1656" w14:textId="77777777" w:rsidR="001529B0" w:rsidRPr="001529B0" w:rsidRDefault="001529B0" w:rsidP="0064679B">
      <w:pPr>
        <w:pStyle w:val="Heading3"/>
        <w:numPr>
          <w:ilvl w:val="0"/>
          <w:numId w:val="0"/>
        </w:numPr>
        <w:rPr>
          <w:lang w:val="en-US" w:bidi="he-IL"/>
        </w:rPr>
      </w:pPr>
      <w:r w:rsidRPr="001529B0">
        <w:rPr>
          <w:lang w:val="en-US" w:bidi="he-IL"/>
        </w:rPr>
        <w:t>Database Servers</w:t>
      </w:r>
    </w:p>
    <w:p w14:paraId="7238C8CA" w14:textId="77777777" w:rsidR="001529B0" w:rsidRPr="001529B0" w:rsidRDefault="001529B0" w:rsidP="0064679B">
      <w:pPr>
        <w:pStyle w:val="BodyText"/>
        <w:spacing w:after="0"/>
        <w:rPr>
          <w:lang w:val="en-US" w:bidi="he-IL"/>
        </w:rPr>
      </w:pPr>
      <w:r w:rsidRPr="001529B0">
        <w:rPr>
          <w:lang w:val="en-US" w:bidi="he-IL"/>
        </w:rPr>
        <w:t>Database servers contain specialized systems with fast and large hard-drives.</w:t>
      </w:r>
    </w:p>
    <w:p w14:paraId="077BEEA3" w14:textId="77777777" w:rsidR="001529B0" w:rsidRPr="001529B0" w:rsidRDefault="001529B0" w:rsidP="0064679B">
      <w:pPr>
        <w:pStyle w:val="BodyText"/>
        <w:numPr>
          <w:ilvl w:val="0"/>
          <w:numId w:val="53"/>
        </w:numPr>
        <w:spacing w:after="0"/>
        <w:rPr>
          <w:lang w:val="en-US" w:bidi="he-IL"/>
        </w:rPr>
      </w:pPr>
      <w:r w:rsidRPr="001529B0">
        <w:rPr>
          <w:lang w:val="en-US" w:bidi="he-IL"/>
        </w:rPr>
        <w:t>Database layer stores the data</w:t>
      </w:r>
    </w:p>
    <w:p w14:paraId="387EA36E" w14:textId="77777777" w:rsidR="001529B0" w:rsidRPr="001529B0" w:rsidRDefault="001529B0" w:rsidP="0064679B">
      <w:pPr>
        <w:pStyle w:val="BodyText"/>
        <w:numPr>
          <w:ilvl w:val="0"/>
          <w:numId w:val="53"/>
        </w:numPr>
        <w:spacing w:after="0"/>
        <w:rPr>
          <w:lang w:val="en-US" w:bidi="he-IL"/>
        </w:rPr>
      </w:pPr>
      <w:r w:rsidRPr="001529B0">
        <w:rPr>
          <w:lang w:val="en-US" w:bidi="he-IL"/>
        </w:rPr>
        <w:t>Data store can be Business data, SAP system data, SAP tables, Programs.</w:t>
      </w:r>
    </w:p>
    <w:p w14:paraId="6D507FFC" w14:textId="04BFA225" w:rsidR="001529B0" w:rsidRDefault="001529B0" w:rsidP="0064679B">
      <w:pPr>
        <w:pStyle w:val="BodyText"/>
        <w:numPr>
          <w:ilvl w:val="0"/>
          <w:numId w:val="53"/>
        </w:numPr>
        <w:spacing w:after="0"/>
        <w:rPr>
          <w:lang w:val="en-US" w:bidi="he-IL"/>
        </w:rPr>
      </w:pPr>
      <w:r w:rsidRPr="001529B0">
        <w:rPr>
          <w:lang w:val="en-US" w:bidi="he-IL"/>
        </w:rPr>
        <w:t>Examples − Oracle, Microsoft SQL Server, IBM DB/2, Siebel, Sybase, etc.</w:t>
      </w:r>
    </w:p>
    <w:p w14:paraId="08DB0574" w14:textId="33147718" w:rsidR="003A0B3C" w:rsidRDefault="00FE555E" w:rsidP="00D329CE">
      <w:pPr>
        <w:pStyle w:val="BodyText"/>
        <w:spacing w:after="0"/>
        <w:jc w:val="center"/>
        <w:rPr>
          <w:lang w:val="en-US" w:bidi="he-IL"/>
        </w:rPr>
      </w:pPr>
      <w:r>
        <w:rPr>
          <w:noProof/>
          <w:lang w:val="en-US" w:bidi="he-IL"/>
        </w:rPr>
        <w:drawing>
          <wp:inline distT="0" distB="0" distL="0" distR="0" wp14:anchorId="2757BF7B" wp14:editId="3555B05F">
            <wp:extent cx="1963615" cy="47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7753" cy="525043"/>
                    </a:xfrm>
                    <a:prstGeom prst="rect">
                      <a:avLst/>
                    </a:prstGeom>
                  </pic:spPr>
                </pic:pic>
              </a:graphicData>
            </a:graphic>
          </wp:inline>
        </w:drawing>
      </w:r>
    </w:p>
    <w:p w14:paraId="3329A0AC" w14:textId="77777777" w:rsidR="00D329CE" w:rsidRPr="00D329CE" w:rsidRDefault="00D329CE" w:rsidP="00D329CE">
      <w:pPr>
        <w:pStyle w:val="BodyText"/>
        <w:spacing w:after="0"/>
        <w:jc w:val="center"/>
        <w:rPr>
          <w:lang w:val="en-US" w:bidi="he-IL"/>
        </w:rPr>
      </w:pPr>
    </w:p>
    <w:p w14:paraId="5EA383A7" w14:textId="3C3CF049" w:rsidR="001D05D9" w:rsidRDefault="001D05D9" w:rsidP="001529B0">
      <w:pPr>
        <w:pStyle w:val="Heading2"/>
        <w:numPr>
          <w:ilvl w:val="0"/>
          <w:numId w:val="0"/>
        </w:numPr>
      </w:pPr>
      <w:bookmarkStart w:id="8" w:name="_Toc61063907"/>
      <w:r>
        <w:t>What is a SAP Consultant?</w:t>
      </w:r>
      <w:bookmarkEnd w:id="8"/>
    </w:p>
    <w:p w14:paraId="41FE7795" w14:textId="77777777" w:rsidR="001D05D9" w:rsidRDefault="001D05D9" w:rsidP="001D05D9">
      <w:pPr>
        <w:pStyle w:val="NormalWeb"/>
      </w:pPr>
      <w:r>
        <w:t>SAP Consultant is a Subject Matter Expert (SME) either on the</w:t>
      </w:r>
      <w:r>
        <w:rPr>
          <w:rStyle w:val="apple-converted-space"/>
        </w:rPr>
        <w:t> </w:t>
      </w:r>
    </w:p>
    <w:p w14:paraId="5A3E67C5" w14:textId="77777777" w:rsidR="001D05D9" w:rsidRDefault="001D05D9" w:rsidP="00906A7F">
      <w:pPr>
        <w:numPr>
          <w:ilvl w:val="0"/>
          <w:numId w:val="48"/>
        </w:numPr>
        <w:spacing w:before="100" w:beforeAutospacing="1" w:after="100" w:afterAutospacing="1" w:line="240" w:lineRule="auto"/>
      </w:pPr>
      <w:r>
        <w:t>Business/ sales</w:t>
      </w:r>
    </w:p>
    <w:p w14:paraId="271FC5D6" w14:textId="77777777" w:rsidR="001D05D9" w:rsidRDefault="001D05D9" w:rsidP="00906A7F">
      <w:pPr>
        <w:numPr>
          <w:ilvl w:val="0"/>
          <w:numId w:val="48"/>
        </w:numPr>
        <w:spacing w:before="100" w:beforeAutospacing="1" w:after="100" w:afterAutospacing="1" w:line="240" w:lineRule="auto"/>
      </w:pPr>
      <w:r>
        <w:t>Functional</w:t>
      </w:r>
    </w:p>
    <w:p w14:paraId="08F57158" w14:textId="77777777" w:rsidR="001D05D9" w:rsidRDefault="001D05D9" w:rsidP="00906A7F">
      <w:pPr>
        <w:numPr>
          <w:ilvl w:val="0"/>
          <w:numId w:val="48"/>
        </w:numPr>
        <w:spacing w:before="100" w:beforeAutospacing="1" w:after="100" w:afterAutospacing="1" w:line="240" w:lineRule="auto"/>
      </w:pPr>
      <w:r>
        <w:t>Development or</w:t>
      </w:r>
    </w:p>
    <w:p w14:paraId="4B0A0533" w14:textId="77777777" w:rsidR="001D05D9" w:rsidRDefault="001D05D9" w:rsidP="00906A7F">
      <w:pPr>
        <w:numPr>
          <w:ilvl w:val="0"/>
          <w:numId w:val="48"/>
        </w:numPr>
        <w:spacing w:before="100" w:beforeAutospacing="1" w:after="100" w:afterAutospacing="1" w:line="240" w:lineRule="auto"/>
      </w:pPr>
      <w:r>
        <w:lastRenderedPageBreak/>
        <w:t>Basis</w:t>
      </w:r>
    </w:p>
    <w:p w14:paraId="5A765343" w14:textId="07061B50" w:rsidR="001D05D9" w:rsidRDefault="001D05D9" w:rsidP="001D05D9">
      <w:pPr>
        <w:pStyle w:val="NormalWeb"/>
        <w:rPr>
          <w:rStyle w:val="apple-converted-space"/>
        </w:rPr>
      </w:pPr>
      <w:r>
        <w:t>domains of SAP. The consultant provides advisory, recommendations, guidance, implementation help in their respective SAP domains.</w:t>
      </w:r>
      <w:r>
        <w:rPr>
          <w:rStyle w:val="apple-converted-space"/>
        </w:rPr>
        <w:t> </w:t>
      </w:r>
    </w:p>
    <w:p w14:paraId="4CB7EB4A" w14:textId="77777777" w:rsidR="00330BEF" w:rsidRPr="00330BEF" w:rsidRDefault="00330BEF" w:rsidP="00330BEF">
      <w:pPr>
        <w:spacing w:after="0" w:line="240" w:lineRule="auto"/>
        <w:rPr>
          <w:rFonts w:ascii="Times New Roman" w:eastAsia="Times New Roman" w:hAnsi="Times New Roman" w:cs="Times New Roman"/>
          <w:sz w:val="24"/>
          <w:szCs w:val="24"/>
        </w:rPr>
      </w:pPr>
      <w:r w:rsidRPr="00330BEF">
        <w:rPr>
          <w:rFonts w:ascii="Verdana" w:eastAsia="Times New Roman" w:hAnsi="Verdana" w:cs="Times New Roman"/>
          <w:b/>
          <w:bCs/>
          <w:color w:val="000000"/>
          <w:sz w:val="24"/>
          <w:szCs w:val="24"/>
        </w:rPr>
        <w:t>Technical SAP consultants</w:t>
      </w:r>
      <w:r w:rsidRPr="00330BEF">
        <w:rPr>
          <w:rFonts w:ascii="Verdana" w:eastAsia="Times New Roman" w:hAnsi="Verdana" w:cs="Times New Roman"/>
          <w:color w:val="000000"/>
          <w:sz w:val="24"/>
          <w:szCs w:val="24"/>
        </w:rPr>
        <w:t> are generally either programmers or systems administrators, whereas </w:t>
      </w:r>
      <w:r w:rsidRPr="00330BEF">
        <w:rPr>
          <w:rFonts w:ascii="Verdana" w:eastAsia="Times New Roman" w:hAnsi="Verdana" w:cs="Times New Roman"/>
          <w:b/>
          <w:bCs/>
          <w:color w:val="000000"/>
          <w:sz w:val="24"/>
          <w:szCs w:val="24"/>
        </w:rPr>
        <w:t>functional consultants</w:t>
      </w:r>
      <w:r w:rsidRPr="00330BEF">
        <w:rPr>
          <w:rFonts w:ascii="Verdana" w:eastAsia="Times New Roman" w:hAnsi="Verdana" w:cs="Times New Roman"/>
          <w:color w:val="000000"/>
          <w:sz w:val="24"/>
          <w:szCs w:val="24"/>
        </w:rPr>
        <w:t> bring value by combining particular business process knowledge, such as financial knowledge, with the "know-how" of configuring the aspect of SAP that pertains to that process knowledge. So for example, a functional SAP FI consultant generally has a financials background, and understands how to configure the FI tables in accordance with a user's business processes.</w:t>
      </w:r>
    </w:p>
    <w:p w14:paraId="105275CD" w14:textId="77777777" w:rsidR="00330BEF" w:rsidRPr="00330BEF" w:rsidRDefault="00330BEF" w:rsidP="001D05D9">
      <w:pPr>
        <w:pStyle w:val="NormalWeb"/>
      </w:pPr>
    </w:p>
    <w:p w14:paraId="03D60E2B" w14:textId="77777777" w:rsidR="001D05D9" w:rsidRDefault="001D05D9" w:rsidP="001529B0">
      <w:pPr>
        <w:pStyle w:val="Heading3"/>
        <w:numPr>
          <w:ilvl w:val="0"/>
          <w:numId w:val="0"/>
        </w:numPr>
      </w:pPr>
      <w:r>
        <w:t>Types of SAP Consultant</w:t>
      </w:r>
    </w:p>
    <w:p w14:paraId="45EA3075" w14:textId="77777777" w:rsidR="001D05D9" w:rsidRDefault="001D05D9" w:rsidP="001D05D9">
      <w:pPr>
        <w:rPr>
          <w:rFonts w:ascii="Times New Roman" w:hAnsi="Times New Roman"/>
          <w:sz w:val="24"/>
          <w:szCs w:val="24"/>
        </w:rPr>
      </w:pPr>
      <w:r>
        <w:rPr>
          <w:rStyle w:val="Strong"/>
        </w:rPr>
        <w:t>1) Business/Sales Consultant</w:t>
      </w:r>
      <w:r>
        <w:rPr>
          <w:rStyle w:val="apple-converted-space"/>
        </w:rPr>
        <w:t> </w:t>
      </w:r>
      <w:r>
        <w:t>- They try to win projects at customer end - without knowing much about SAP and without having much SAP skills:-)</w:t>
      </w:r>
      <w:r>
        <w:br/>
      </w:r>
      <w:r>
        <w:br/>
      </w:r>
      <w:r>
        <w:rPr>
          <w:rStyle w:val="Strong"/>
        </w:rPr>
        <w:t>2) SAP Functional Consultant</w:t>
      </w:r>
      <w:r>
        <w:rPr>
          <w:rStyle w:val="apple-converted-space"/>
        </w:rPr>
        <w:t> </w:t>
      </w:r>
      <w:r>
        <w:t>- They are responsible for customizing SAP as per customer demand. They talk with developers to code custom ABAP programs as per client requirements.  </w:t>
      </w:r>
      <w:r>
        <w:br/>
      </w:r>
      <w:r>
        <w:br/>
      </w:r>
      <w:r>
        <w:rPr>
          <w:rStyle w:val="Strong"/>
        </w:rPr>
        <w:t>3) Developer Consultant</w:t>
      </w:r>
      <w:r>
        <w:rPr>
          <w:rStyle w:val="apple-converted-space"/>
        </w:rPr>
        <w:t> </w:t>
      </w:r>
      <w:r>
        <w:t>- They are responsible for coding ABAP/Java Programs  </w:t>
      </w:r>
      <w:r>
        <w:br/>
      </w:r>
      <w:r>
        <w:br/>
      </w:r>
      <w:r>
        <w:rPr>
          <w:rStyle w:val="Strong"/>
        </w:rPr>
        <w:t>4) SAP Basis Consultant</w:t>
      </w:r>
      <w:r>
        <w:rPr>
          <w:rStyle w:val="apple-converted-space"/>
        </w:rPr>
        <w:t> </w:t>
      </w:r>
      <w:r>
        <w:t>- They help in installing, maintenance and performance tuning of SAP servers and databases</w:t>
      </w:r>
      <w:r>
        <w:rPr>
          <w:rStyle w:val="apple-converted-space"/>
        </w:rPr>
        <w:t> </w:t>
      </w:r>
    </w:p>
    <w:p w14:paraId="4451D21E" w14:textId="77777777" w:rsidR="001D05D9" w:rsidRDefault="001D05D9" w:rsidP="001D05D9">
      <w:pPr>
        <w:pStyle w:val="NormalWeb"/>
      </w:pPr>
      <w:r>
        <w:t>Above are the major consulting roles found in almost all SAP projects. Depending on the nature and size of the project there may be other consulting roles as well such as SAP security consultant, SAP Techno-functional consultants, etc.  </w:t>
      </w:r>
    </w:p>
    <w:p w14:paraId="75DFEA6E" w14:textId="2FB6CBBB" w:rsidR="001D05D9" w:rsidRPr="001529B0" w:rsidRDefault="001D05D9" w:rsidP="001529B0">
      <w:pPr>
        <w:textAlignment w:val="baseline"/>
        <w:rPr>
          <w:rFonts w:ascii="inherit" w:hAnsi="inherit"/>
          <w:color w:val="000000"/>
          <w:sz w:val="27"/>
          <w:szCs w:val="27"/>
        </w:rPr>
      </w:pPr>
      <w:r>
        <w:rPr>
          <w:rFonts w:ascii="inherit" w:hAnsi="inherit"/>
          <w:color w:val="000000"/>
          <w:sz w:val="27"/>
          <w:szCs w:val="27"/>
        </w:rPr>
        <w:fldChar w:fldCharType="begin"/>
      </w:r>
      <w:r>
        <w:rPr>
          <w:rFonts w:ascii="inherit" w:hAnsi="inherit"/>
          <w:color w:val="000000"/>
          <w:sz w:val="27"/>
          <w:szCs w:val="27"/>
        </w:rPr>
        <w:instrText xml:space="preserve"> INCLUDEPICTURE "/var/folders/dc/9tnt58xs0hj5r0l_7g0jtrdr0000gn/T/com.microsoft.Word/WebArchiveCopyPasteTempFiles/placeHolder.png" \* MERGEFORMATINET </w:instrText>
      </w:r>
      <w:r>
        <w:rPr>
          <w:rFonts w:ascii="inherit" w:hAnsi="inherit"/>
          <w:color w:val="000000"/>
          <w:sz w:val="27"/>
          <w:szCs w:val="27"/>
        </w:rPr>
        <w:fldChar w:fldCharType="end"/>
      </w:r>
    </w:p>
    <w:p w14:paraId="2A3187C1" w14:textId="77777777" w:rsidR="001D05D9" w:rsidRDefault="001D05D9" w:rsidP="001529B0">
      <w:pPr>
        <w:pStyle w:val="Heading3"/>
        <w:numPr>
          <w:ilvl w:val="0"/>
          <w:numId w:val="0"/>
        </w:numPr>
      </w:pPr>
      <w:r>
        <w:t>Skills required in becoming a SAP Functional Consultant</w:t>
      </w:r>
    </w:p>
    <w:p w14:paraId="4931D273" w14:textId="77777777" w:rsidR="001D05D9" w:rsidRDefault="001D05D9" w:rsidP="001D05D9">
      <w:pPr>
        <w:pStyle w:val="NormalWeb"/>
        <w:textAlignment w:val="baseline"/>
        <w:rPr>
          <w:rFonts w:ascii="inherit" w:hAnsi="inherit"/>
          <w:color w:val="000000"/>
          <w:sz w:val="27"/>
          <w:szCs w:val="27"/>
        </w:rPr>
      </w:pPr>
      <w:r>
        <w:rPr>
          <w:rFonts w:ascii="inherit" w:hAnsi="inherit"/>
          <w:color w:val="000000"/>
          <w:sz w:val="27"/>
          <w:szCs w:val="27"/>
        </w:rPr>
        <w:t>The skills expected of a SAP specialist Functional consultant vary with experience. But a fresher SAP consultant must have following skills that almost all employers look for -</w:t>
      </w:r>
      <w:r>
        <w:rPr>
          <w:rStyle w:val="apple-converted-space"/>
          <w:rFonts w:ascii="inherit" w:hAnsi="inherit"/>
          <w:color w:val="000000"/>
          <w:sz w:val="27"/>
          <w:szCs w:val="27"/>
        </w:rPr>
        <w:t> </w:t>
      </w:r>
    </w:p>
    <w:p w14:paraId="17636FBB" w14:textId="77777777" w:rsidR="001D05D9" w:rsidRDefault="001D05D9" w:rsidP="00906A7F">
      <w:pPr>
        <w:numPr>
          <w:ilvl w:val="1"/>
          <w:numId w:val="49"/>
        </w:numPr>
        <w:spacing w:before="100" w:beforeAutospacing="1" w:after="100" w:afterAutospacing="1" w:line="240" w:lineRule="auto"/>
        <w:ind w:left="720"/>
        <w:textAlignment w:val="baseline"/>
        <w:rPr>
          <w:rFonts w:ascii="inherit" w:hAnsi="inherit"/>
          <w:color w:val="000000"/>
          <w:sz w:val="27"/>
          <w:szCs w:val="27"/>
        </w:rPr>
      </w:pPr>
      <w:r>
        <w:rPr>
          <w:rFonts w:ascii="inherit" w:hAnsi="inherit"/>
          <w:color w:val="000000"/>
          <w:sz w:val="27"/>
          <w:szCs w:val="27"/>
        </w:rPr>
        <w:t>Extensive</w:t>
      </w:r>
      <w:r>
        <w:rPr>
          <w:rStyle w:val="apple-converted-space"/>
          <w:rFonts w:ascii="inherit" w:hAnsi="inherit"/>
          <w:color w:val="000000"/>
          <w:sz w:val="27"/>
          <w:szCs w:val="27"/>
        </w:rPr>
        <w:t> </w:t>
      </w:r>
      <w:r>
        <w:rPr>
          <w:rStyle w:val="Strong"/>
          <w:rFonts w:ascii="inherit" w:hAnsi="inherit"/>
          <w:color w:val="000000"/>
          <w:sz w:val="27"/>
          <w:szCs w:val="27"/>
        </w:rPr>
        <w:t>SAP (module specific) knowledge</w:t>
      </w:r>
      <w:r>
        <w:rPr>
          <w:rFonts w:ascii="inherit" w:hAnsi="inherit"/>
          <w:color w:val="000000"/>
          <w:sz w:val="27"/>
          <w:szCs w:val="27"/>
        </w:rPr>
        <w:t>.</w:t>
      </w:r>
    </w:p>
    <w:p w14:paraId="5CC20644" w14:textId="77777777" w:rsidR="001D05D9" w:rsidRDefault="001D05D9" w:rsidP="00906A7F">
      <w:pPr>
        <w:numPr>
          <w:ilvl w:val="1"/>
          <w:numId w:val="49"/>
        </w:numPr>
        <w:spacing w:before="100" w:beforeAutospacing="1" w:after="100" w:afterAutospacing="1" w:line="240" w:lineRule="auto"/>
        <w:ind w:left="720"/>
        <w:textAlignment w:val="baseline"/>
        <w:rPr>
          <w:rFonts w:ascii="inherit" w:hAnsi="inherit"/>
          <w:color w:val="000000"/>
          <w:sz w:val="27"/>
          <w:szCs w:val="27"/>
        </w:rPr>
      </w:pPr>
      <w:r>
        <w:rPr>
          <w:rFonts w:ascii="inherit" w:hAnsi="inherit"/>
          <w:color w:val="000000"/>
          <w:sz w:val="27"/>
          <w:szCs w:val="27"/>
        </w:rPr>
        <w:t>Good</w:t>
      </w:r>
      <w:r>
        <w:rPr>
          <w:rStyle w:val="apple-converted-space"/>
          <w:rFonts w:ascii="inherit" w:hAnsi="inherit"/>
          <w:color w:val="000000"/>
          <w:sz w:val="27"/>
          <w:szCs w:val="27"/>
        </w:rPr>
        <w:t> </w:t>
      </w:r>
      <w:r>
        <w:rPr>
          <w:rStyle w:val="Strong"/>
          <w:rFonts w:ascii="inherit" w:hAnsi="inherit"/>
          <w:color w:val="000000"/>
          <w:sz w:val="27"/>
          <w:szCs w:val="27"/>
        </w:rPr>
        <w:t>Domain (Banking, Telecommunication, etc. ) knowledge</w:t>
      </w:r>
    </w:p>
    <w:p w14:paraId="1A77346C" w14:textId="77777777" w:rsidR="001D05D9" w:rsidRDefault="001D05D9" w:rsidP="00906A7F">
      <w:pPr>
        <w:numPr>
          <w:ilvl w:val="1"/>
          <w:numId w:val="49"/>
        </w:numPr>
        <w:spacing w:before="100" w:beforeAutospacing="1" w:after="100" w:afterAutospacing="1" w:line="240" w:lineRule="auto"/>
        <w:ind w:left="720"/>
        <w:textAlignment w:val="baseline"/>
        <w:rPr>
          <w:rFonts w:ascii="inherit" w:hAnsi="inherit"/>
          <w:color w:val="000000"/>
          <w:sz w:val="27"/>
          <w:szCs w:val="27"/>
        </w:rPr>
      </w:pPr>
      <w:r>
        <w:rPr>
          <w:rStyle w:val="Strong"/>
          <w:rFonts w:ascii="inherit" w:hAnsi="inherit"/>
          <w:color w:val="000000"/>
          <w:sz w:val="27"/>
          <w:szCs w:val="27"/>
        </w:rPr>
        <w:t>Good Communication and presentation skills</w:t>
      </w:r>
      <w:r>
        <w:rPr>
          <w:rFonts w:ascii="inherit" w:hAnsi="inherit"/>
          <w:color w:val="000000"/>
          <w:sz w:val="27"/>
          <w:szCs w:val="27"/>
        </w:rPr>
        <w:t>. SAP consultants are often required to interface with the client and understand client's requirements. A SAP consultant should be good in explaining technical information to non-technical people</w:t>
      </w:r>
    </w:p>
    <w:p w14:paraId="6A22E547" w14:textId="77777777" w:rsidR="001D05D9" w:rsidRDefault="001D05D9" w:rsidP="00906A7F">
      <w:pPr>
        <w:numPr>
          <w:ilvl w:val="1"/>
          <w:numId w:val="49"/>
        </w:numPr>
        <w:spacing w:before="100" w:beforeAutospacing="1" w:after="100" w:afterAutospacing="1" w:line="240" w:lineRule="auto"/>
        <w:ind w:left="720"/>
        <w:textAlignment w:val="baseline"/>
        <w:rPr>
          <w:rFonts w:ascii="inherit" w:hAnsi="inherit"/>
          <w:color w:val="000000"/>
          <w:sz w:val="27"/>
          <w:szCs w:val="27"/>
        </w:rPr>
      </w:pPr>
      <w:r>
        <w:rPr>
          <w:rFonts w:ascii="inherit" w:hAnsi="inherit"/>
          <w:color w:val="000000"/>
          <w:sz w:val="27"/>
          <w:szCs w:val="27"/>
        </w:rPr>
        <w:t>Ability to</w:t>
      </w:r>
      <w:r>
        <w:rPr>
          <w:rStyle w:val="apple-converted-space"/>
          <w:rFonts w:ascii="inherit" w:hAnsi="inherit"/>
          <w:color w:val="000000"/>
          <w:sz w:val="27"/>
          <w:szCs w:val="27"/>
        </w:rPr>
        <w:t> </w:t>
      </w:r>
      <w:r>
        <w:rPr>
          <w:rStyle w:val="Strong"/>
          <w:rFonts w:ascii="inherit" w:hAnsi="inherit"/>
          <w:color w:val="000000"/>
          <w:sz w:val="27"/>
          <w:szCs w:val="27"/>
        </w:rPr>
        <w:t>work in Teams and good interpersonal skills</w:t>
      </w:r>
      <w:r>
        <w:rPr>
          <w:rFonts w:ascii="inherit" w:hAnsi="inherit"/>
          <w:color w:val="000000"/>
          <w:sz w:val="27"/>
          <w:szCs w:val="27"/>
        </w:rPr>
        <w:t>.</w:t>
      </w:r>
    </w:p>
    <w:p w14:paraId="57C2D106" w14:textId="77777777" w:rsidR="001D05D9" w:rsidRDefault="001D05D9" w:rsidP="001529B0">
      <w:pPr>
        <w:pStyle w:val="Heading3"/>
        <w:numPr>
          <w:ilvl w:val="0"/>
          <w:numId w:val="0"/>
        </w:numPr>
      </w:pPr>
      <w:r>
        <w:t>Academic Background</w:t>
      </w:r>
    </w:p>
    <w:p w14:paraId="67D9B329" w14:textId="77777777" w:rsidR="001D05D9" w:rsidRDefault="001D05D9" w:rsidP="00906A7F">
      <w:pPr>
        <w:pStyle w:val="NormalWeb"/>
        <w:numPr>
          <w:ilvl w:val="1"/>
          <w:numId w:val="49"/>
        </w:numPr>
        <w:spacing w:before="100" w:beforeAutospacing="1" w:after="100" w:afterAutospacing="1" w:line="240" w:lineRule="auto"/>
        <w:ind w:left="720"/>
        <w:textAlignment w:val="baseline"/>
        <w:rPr>
          <w:rFonts w:ascii="inherit" w:hAnsi="inherit"/>
          <w:color w:val="000000"/>
          <w:sz w:val="27"/>
          <w:szCs w:val="27"/>
        </w:rPr>
      </w:pPr>
      <w:r>
        <w:rPr>
          <w:rFonts w:ascii="inherit" w:hAnsi="inherit"/>
          <w:color w:val="000000"/>
          <w:sz w:val="27"/>
          <w:szCs w:val="27"/>
        </w:rPr>
        <w:t xml:space="preserve">Academic qualification required to become a SAP consultant -- Any Under Graduate Course like </w:t>
      </w:r>
      <w:proofErr w:type="spellStart"/>
      <w:r>
        <w:rPr>
          <w:rFonts w:ascii="inherit" w:hAnsi="inherit"/>
          <w:color w:val="000000"/>
          <w:sz w:val="27"/>
          <w:szCs w:val="27"/>
        </w:rPr>
        <w:t>Bcom</w:t>
      </w:r>
      <w:proofErr w:type="spellEnd"/>
      <w:r>
        <w:rPr>
          <w:rFonts w:ascii="inherit" w:hAnsi="inherit"/>
          <w:color w:val="000000"/>
          <w:sz w:val="27"/>
          <w:szCs w:val="27"/>
        </w:rPr>
        <w:t>, B.E., BSc etc.  with  any Specialization</w:t>
      </w:r>
    </w:p>
    <w:p w14:paraId="25BB1FE3" w14:textId="77777777" w:rsidR="001D05D9" w:rsidRDefault="001D05D9" w:rsidP="00906A7F">
      <w:pPr>
        <w:numPr>
          <w:ilvl w:val="1"/>
          <w:numId w:val="49"/>
        </w:numPr>
        <w:spacing w:before="100" w:beforeAutospacing="1" w:after="100" w:afterAutospacing="1" w:line="240" w:lineRule="auto"/>
        <w:ind w:left="720"/>
        <w:textAlignment w:val="baseline"/>
        <w:rPr>
          <w:rFonts w:ascii="inherit" w:hAnsi="inherit"/>
          <w:color w:val="000000"/>
          <w:sz w:val="27"/>
          <w:szCs w:val="27"/>
        </w:rPr>
      </w:pPr>
      <w:r>
        <w:rPr>
          <w:rFonts w:ascii="inherit" w:hAnsi="inherit"/>
          <w:color w:val="000000"/>
          <w:sz w:val="27"/>
          <w:szCs w:val="27"/>
        </w:rPr>
        <w:t>Any Post Graduate Course like MTech, MBA, etc. with any Specialization</w:t>
      </w:r>
    </w:p>
    <w:p w14:paraId="6C183CF6" w14:textId="77777777" w:rsidR="001D05D9" w:rsidRPr="001529B0" w:rsidRDefault="001D05D9" w:rsidP="001529B0">
      <w:pPr>
        <w:pStyle w:val="Heading3"/>
        <w:numPr>
          <w:ilvl w:val="0"/>
          <w:numId w:val="0"/>
        </w:numPr>
      </w:pPr>
      <w:r w:rsidRPr="001529B0">
        <w:lastRenderedPageBreak/>
        <w:t>How to become a SAP consultant</w:t>
      </w:r>
    </w:p>
    <w:p w14:paraId="49C0E5FF" w14:textId="36065200" w:rsidR="00521F08" w:rsidRPr="001529B0" w:rsidRDefault="001D05D9" w:rsidP="001529B0">
      <w:pPr>
        <w:pStyle w:val="NormalWeb"/>
        <w:textAlignment w:val="baseline"/>
        <w:rPr>
          <w:rFonts w:ascii="inherit" w:hAnsi="inherit"/>
          <w:color w:val="000000"/>
          <w:sz w:val="27"/>
          <w:szCs w:val="27"/>
        </w:rPr>
      </w:pPr>
      <w:r>
        <w:rPr>
          <w:rFonts w:ascii="inherit" w:hAnsi="inherit"/>
          <w:color w:val="000000"/>
          <w:sz w:val="27"/>
          <w:szCs w:val="27"/>
        </w:rPr>
        <w:t>From time to time we get emails asking "How do I become a SAP consultant." Obviously, there is no one answer.  There are many ways to enter the SAP market. Here are a few we can conjure ...  </w:t>
      </w:r>
      <w:r>
        <w:rPr>
          <w:rStyle w:val="apple-converted-space"/>
          <w:rFonts w:ascii="inherit" w:hAnsi="inherit"/>
          <w:color w:val="000000"/>
          <w:sz w:val="27"/>
          <w:szCs w:val="27"/>
        </w:rPr>
        <w:t> </w:t>
      </w:r>
      <w:r>
        <w:rPr>
          <w:rStyle w:val="Strong"/>
          <w:rFonts w:ascii="inherit" w:hAnsi="inherit"/>
          <w:color w:val="000000"/>
          <w:sz w:val="27"/>
          <w:szCs w:val="27"/>
        </w:rPr>
        <w:t>Obtain</w:t>
      </w:r>
      <w:r>
        <w:rPr>
          <w:rStyle w:val="apple-converted-space"/>
          <w:rFonts w:ascii="inherit" w:hAnsi="inherit"/>
          <w:b/>
          <w:bCs/>
          <w:color w:val="000000"/>
          <w:sz w:val="27"/>
          <w:szCs w:val="27"/>
        </w:rPr>
        <w:t> </w:t>
      </w:r>
      <w:hyperlink r:id="rId49" w:history="1">
        <w:r>
          <w:rPr>
            <w:rStyle w:val="Hyperlink"/>
            <w:rFonts w:ascii="inherit" w:hAnsi="inherit"/>
            <w:b/>
            <w:bCs/>
            <w:color w:val="04B8E6"/>
            <w:sz w:val="27"/>
            <w:szCs w:val="27"/>
          </w:rPr>
          <w:t>SAP Training &amp; Certification</w:t>
        </w:r>
      </w:hyperlink>
      <w:r>
        <w:rPr>
          <w:rStyle w:val="Strong"/>
          <w:rFonts w:ascii="inherit" w:hAnsi="inherit"/>
          <w:color w:val="000000"/>
          <w:sz w:val="27"/>
          <w:szCs w:val="27"/>
        </w:rPr>
        <w:t>.</w:t>
      </w:r>
      <w:r>
        <w:rPr>
          <w:rStyle w:val="apple-converted-space"/>
          <w:rFonts w:ascii="inherit" w:hAnsi="inherit"/>
          <w:color w:val="000000"/>
          <w:sz w:val="27"/>
          <w:szCs w:val="27"/>
        </w:rPr>
        <w:t> </w:t>
      </w:r>
      <w:r>
        <w:rPr>
          <w:rFonts w:ascii="inherit" w:hAnsi="inherit"/>
          <w:color w:val="000000"/>
          <w:sz w:val="27"/>
          <w:szCs w:val="27"/>
        </w:rPr>
        <w:t>Choose a SAP module or SAP consultant course and get a certification from an authorized SAP training partner. SAP training is expensive, but it's worth the investment</w:t>
      </w:r>
      <w:r>
        <w:rPr>
          <w:rFonts w:ascii="inherit" w:hAnsi="inherit"/>
          <w:color w:val="000000"/>
          <w:sz w:val="27"/>
          <w:szCs w:val="27"/>
        </w:rPr>
        <w:br/>
      </w:r>
      <w:r>
        <w:rPr>
          <w:rFonts w:ascii="inherit" w:hAnsi="inherit"/>
          <w:color w:val="000000"/>
          <w:sz w:val="27"/>
          <w:szCs w:val="27"/>
        </w:rPr>
        <w:br/>
      </w:r>
      <w:r>
        <w:rPr>
          <w:rStyle w:val="Strong"/>
          <w:rFonts w:ascii="inherit" w:hAnsi="inherit"/>
          <w:color w:val="000000"/>
          <w:sz w:val="27"/>
          <w:szCs w:val="27"/>
        </w:rPr>
        <w:t>Join a consulting company</w:t>
      </w:r>
      <w:r>
        <w:rPr>
          <w:rStyle w:val="apple-converted-space"/>
          <w:rFonts w:ascii="inherit" w:hAnsi="inherit"/>
          <w:color w:val="000000"/>
          <w:sz w:val="27"/>
          <w:szCs w:val="27"/>
        </w:rPr>
        <w:t> </w:t>
      </w:r>
      <w:r>
        <w:rPr>
          <w:rFonts w:ascii="inherit" w:hAnsi="inherit"/>
          <w:color w:val="000000"/>
          <w:sz w:val="27"/>
          <w:szCs w:val="27"/>
        </w:rPr>
        <w:t>If you have good business/domain knowledge (and want to learn SAP ?), you could consider joining an IT consultancy company like IBM, Deloitte, Infosys. etc  as a junior SAP consultants job.</w:t>
      </w:r>
      <w:r>
        <w:rPr>
          <w:rFonts w:ascii="inherit" w:hAnsi="inherit"/>
          <w:color w:val="000000"/>
          <w:sz w:val="27"/>
          <w:szCs w:val="27"/>
        </w:rPr>
        <w:br/>
      </w:r>
      <w:r>
        <w:rPr>
          <w:rFonts w:ascii="inherit" w:hAnsi="inherit"/>
          <w:color w:val="000000"/>
          <w:sz w:val="27"/>
          <w:szCs w:val="27"/>
        </w:rPr>
        <w:br/>
      </w:r>
      <w:r>
        <w:rPr>
          <w:rStyle w:val="Strong"/>
          <w:rFonts w:ascii="inherit" w:hAnsi="inherit"/>
          <w:color w:val="000000"/>
          <w:sz w:val="27"/>
          <w:szCs w:val="27"/>
        </w:rPr>
        <w:t>Join as a Trainee or in SAP support</w:t>
      </w:r>
      <w:r>
        <w:rPr>
          <w:rStyle w:val="apple-converted-space"/>
          <w:rFonts w:ascii="inherit" w:hAnsi="inherit"/>
          <w:color w:val="000000"/>
          <w:sz w:val="27"/>
          <w:szCs w:val="27"/>
        </w:rPr>
        <w:t> </w:t>
      </w:r>
      <w:r>
        <w:rPr>
          <w:rFonts w:ascii="inherit" w:hAnsi="inherit"/>
          <w:color w:val="000000"/>
          <w:sz w:val="27"/>
          <w:szCs w:val="27"/>
        </w:rPr>
        <w:t>You can consider joining a company which has SAP implemented and work as a Trainee or support personnel. The company may later sponsor your SAP certification and training. The trick here is to find such a company and convince them to hire you.</w:t>
      </w:r>
      <w:r>
        <w:rPr>
          <w:rFonts w:ascii="inherit" w:hAnsi="inherit"/>
          <w:color w:val="000000"/>
          <w:sz w:val="27"/>
          <w:szCs w:val="27"/>
        </w:rPr>
        <w:br/>
      </w:r>
      <w:r>
        <w:rPr>
          <w:rFonts w:ascii="inherit" w:hAnsi="inherit"/>
          <w:color w:val="000000"/>
          <w:sz w:val="27"/>
          <w:szCs w:val="27"/>
        </w:rPr>
        <w:br/>
      </w:r>
      <w:r>
        <w:rPr>
          <w:rStyle w:val="Strong"/>
          <w:rFonts w:ascii="inherit" w:hAnsi="inherit"/>
          <w:color w:val="000000"/>
          <w:sz w:val="27"/>
          <w:szCs w:val="27"/>
        </w:rPr>
        <w:t>Join SAP Project as a non-SAP person.</w:t>
      </w:r>
      <w:r>
        <w:rPr>
          <w:rStyle w:val="apple-converted-space"/>
          <w:rFonts w:ascii="inherit" w:hAnsi="inherit"/>
          <w:color w:val="000000"/>
          <w:sz w:val="27"/>
          <w:szCs w:val="27"/>
        </w:rPr>
        <w:t> </w:t>
      </w:r>
      <w:r>
        <w:rPr>
          <w:rFonts w:ascii="inherit" w:hAnsi="inherit"/>
          <w:color w:val="000000"/>
          <w:sz w:val="27"/>
          <w:szCs w:val="27"/>
        </w:rPr>
        <w:t>Many SAP projects require skills outside of SAP. For instance, lots of projects require a data conversion individual. If you are good in database and SQL, you might consider joining the project and later teach yourself SAP.</w:t>
      </w:r>
    </w:p>
    <w:p w14:paraId="44F365EE" w14:textId="77777777" w:rsidR="00521F08" w:rsidRPr="00521F08" w:rsidRDefault="00521F08" w:rsidP="00521F08">
      <w:pPr>
        <w:pStyle w:val="BodyText"/>
        <w:rPr>
          <w:lang w:bidi="he-IL"/>
        </w:rPr>
      </w:pPr>
    </w:p>
    <w:p w14:paraId="51E818D8" w14:textId="7547A36A" w:rsidR="00521F08" w:rsidRDefault="00521F08" w:rsidP="0051105A">
      <w:pPr>
        <w:pStyle w:val="Heading2"/>
        <w:numPr>
          <w:ilvl w:val="0"/>
          <w:numId w:val="0"/>
        </w:numPr>
        <w:rPr>
          <w:rFonts w:ascii="Arimo-Bold" w:eastAsiaTheme="minorHAnsi" w:hAnsiTheme="minorHAnsi" w:cs="Arimo-Bold"/>
          <w:b/>
          <w:bCs/>
          <w:color w:val="02D45F"/>
          <w:sz w:val="32"/>
          <w:szCs w:val="32"/>
          <w:lang w:bidi="he-IL"/>
        </w:rPr>
      </w:pPr>
      <w:bookmarkStart w:id="9" w:name="_Toc61063908"/>
      <w:r>
        <w:rPr>
          <w:rFonts w:ascii="Arimo-Bold" w:eastAsiaTheme="minorHAnsi" w:hAnsiTheme="minorHAnsi" w:cs="Arimo-Bold"/>
          <w:b/>
          <w:bCs/>
          <w:color w:val="02D45F"/>
          <w:sz w:val="32"/>
          <w:szCs w:val="32"/>
          <w:lang w:bidi="he-IL"/>
        </w:rPr>
        <w:t>Useful Links</w:t>
      </w:r>
      <w:bookmarkEnd w:id="9"/>
    </w:p>
    <w:p w14:paraId="5CB9908F" w14:textId="41824E7F" w:rsidR="00521F08" w:rsidRDefault="00607DFC" w:rsidP="00521F08">
      <w:pPr>
        <w:pStyle w:val="BodyText"/>
        <w:rPr>
          <w:lang w:bidi="he-IL"/>
        </w:rPr>
      </w:pPr>
      <w:hyperlink r:id="rId50" w:history="1">
        <w:r w:rsidR="00521F08" w:rsidRPr="005C72C1">
          <w:rPr>
            <w:rStyle w:val="Hyperlink"/>
            <w:lang w:bidi="he-IL"/>
          </w:rPr>
          <w:t>https://www.guru99.com/sap-training-hub.html?fbclid=IwAR0fXjrPfrOrgdEmD_A_tAnQsjORSvitA0Mip8qENVxysG2Flh3kEZG2A-8</w:t>
        </w:r>
      </w:hyperlink>
    </w:p>
    <w:p w14:paraId="12D89EC4" w14:textId="745B89C8" w:rsidR="001D05D9" w:rsidRDefault="00607DFC" w:rsidP="001D05D9">
      <w:pPr>
        <w:pStyle w:val="BodyText"/>
        <w:rPr>
          <w:rStyle w:val="Hyperlink"/>
          <w:lang w:bidi="he-IL"/>
        </w:rPr>
      </w:pPr>
      <w:hyperlink r:id="rId51" w:history="1">
        <w:r w:rsidR="001D05D9" w:rsidRPr="005C72C1">
          <w:rPr>
            <w:rStyle w:val="Hyperlink"/>
            <w:lang w:bidi="he-IL"/>
          </w:rPr>
          <w:t>https://www.tutorialspoint.com/sap/index.htm</w:t>
        </w:r>
      </w:hyperlink>
    </w:p>
    <w:p w14:paraId="5D9CDCE6" w14:textId="23649FFC" w:rsidR="00CC548F" w:rsidRDefault="00607DFC" w:rsidP="00CC548F">
      <w:pPr>
        <w:pStyle w:val="BodyText"/>
        <w:rPr>
          <w:lang w:bidi="he-IL"/>
        </w:rPr>
      </w:pPr>
      <w:hyperlink r:id="rId52" w:history="1">
        <w:r w:rsidR="00CC548F" w:rsidRPr="005C72C1">
          <w:rPr>
            <w:rStyle w:val="Hyperlink"/>
            <w:lang w:bidi="he-IL"/>
          </w:rPr>
          <w:t>https://data-flair.training/blogs/sap-hana-tutorial/</w:t>
        </w:r>
      </w:hyperlink>
    </w:p>
    <w:p w14:paraId="465D6357" w14:textId="77777777" w:rsidR="001D05D9" w:rsidRPr="00521F08" w:rsidRDefault="001D05D9" w:rsidP="001D05D9">
      <w:pPr>
        <w:pStyle w:val="BodyText"/>
        <w:rPr>
          <w:lang w:bidi="he-IL"/>
        </w:rPr>
      </w:pPr>
    </w:p>
    <w:p w14:paraId="50AAEE58" w14:textId="38A37FF7" w:rsidR="000654C7" w:rsidRDefault="000654C7" w:rsidP="0051105A">
      <w:pPr>
        <w:pStyle w:val="Heading2"/>
        <w:numPr>
          <w:ilvl w:val="0"/>
          <w:numId w:val="0"/>
        </w:numPr>
        <w:rPr>
          <w:rFonts w:ascii="Arimo-Bold" w:eastAsiaTheme="minorHAnsi" w:hAnsiTheme="minorHAnsi" w:cs="Arimo-Bold"/>
          <w:b/>
          <w:bCs/>
          <w:color w:val="02D45F"/>
          <w:sz w:val="32"/>
          <w:szCs w:val="32"/>
          <w:lang w:bidi="he-IL"/>
        </w:rPr>
      </w:pPr>
      <w:bookmarkStart w:id="10" w:name="_Toc61063909"/>
      <w:bookmarkEnd w:id="1"/>
      <w:r>
        <w:rPr>
          <w:rFonts w:ascii="Arimo-Bold" w:eastAsiaTheme="minorHAnsi" w:hAnsiTheme="minorHAnsi" w:cs="Arimo-Bold"/>
          <w:b/>
          <w:bCs/>
          <w:color w:val="02D45F"/>
          <w:sz w:val="32"/>
          <w:szCs w:val="32"/>
          <w:lang w:bidi="he-IL"/>
        </w:rPr>
        <w:t>SAP HA</w:t>
      </w:r>
    </w:p>
    <w:p w14:paraId="737109C8" w14:textId="671F4375" w:rsidR="000654C7" w:rsidRDefault="00AF106F" w:rsidP="000654C7">
      <w:pPr>
        <w:pStyle w:val="BodyText"/>
        <w:rPr>
          <w:lang w:bidi="he-IL"/>
        </w:rPr>
      </w:pPr>
      <w:hyperlink r:id="rId53" w:history="1">
        <w:r w:rsidRPr="00C9521B">
          <w:rPr>
            <w:rStyle w:val="Hyperlink"/>
            <w:lang w:bidi="he-IL"/>
          </w:rPr>
          <w:t>https://blogs.sap.com/2016/08/05/high-availability-explained/</w:t>
        </w:r>
      </w:hyperlink>
    </w:p>
    <w:p w14:paraId="1C27A774" w14:textId="77777777" w:rsidR="00AF106F" w:rsidRPr="000654C7" w:rsidRDefault="00AF106F" w:rsidP="000654C7">
      <w:pPr>
        <w:pStyle w:val="BodyText"/>
        <w:rPr>
          <w:lang w:bidi="he-IL"/>
        </w:rPr>
      </w:pPr>
    </w:p>
    <w:p w14:paraId="5F5367EB" w14:textId="196EAB4E" w:rsidR="0051105A" w:rsidRPr="0051105A" w:rsidRDefault="000048BD" w:rsidP="0051105A">
      <w:pPr>
        <w:pStyle w:val="Heading2"/>
        <w:numPr>
          <w:ilvl w:val="0"/>
          <w:numId w:val="0"/>
        </w:numPr>
        <w:rPr>
          <w:rFonts w:ascii="Arimo-Bold" w:eastAsiaTheme="minorHAnsi" w:hAnsiTheme="minorHAnsi" w:cs="Arimo-Bold"/>
          <w:b/>
          <w:bCs/>
          <w:color w:val="02D45F"/>
          <w:sz w:val="32"/>
          <w:szCs w:val="32"/>
          <w:lang w:bidi="he-IL"/>
        </w:rPr>
      </w:pPr>
      <w:r>
        <w:rPr>
          <w:rFonts w:ascii="Arimo-Bold" w:eastAsiaTheme="minorHAnsi" w:hAnsiTheme="minorHAnsi" w:cs="Arimo-Bold"/>
          <w:b/>
          <w:bCs/>
          <w:color w:val="02D45F"/>
          <w:sz w:val="32"/>
          <w:szCs w:val="32"/>
          <w:lang w:bidi="he-IL"/>
        </w:rPr>
        <w:lastRenderedPageBreak/>
        <w:t>Simple SAP implementation</w:t>
      </w:r>
      <w:bookmarkEnd w:id="10"/>
    </w:p>
    <w:p w14:paraId="436D28C9" w14:textId="1537AD9E" w:rsidR="008C1F76" w:rsidRDefault="008C1F76" w:rsidP="008C1F76">
      <w:pPr>
        <w:pStyle w:val="BodyText"/>
        <w:rPr>
          <w:lang w:bidi="he-IL"/>
        </w:rPr>
      </w:pPr>
      <w:r>
        <w:rPr>
          <w:noProof/>
          <w:lang w:bidi="he-IL"/>
        </w:rPr>
        <w:drawing>
          <wp:inline distT="0" distB="0" distL="0" distR="0" wp14:anchorId="5B82DD6D" wp14:editId="388EB5E6">
            <wp:extent cx="4931677" cy="26332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5505" cy="2645946"/>
                    </a:xfrm>
                    <a:prstGeom prst="rect">
                      <a:avLst/>
                    </a:prstGeom>
                    <a:noFill/>
                  </pic:spPr>
                </pic:pic>
              </a:graphicData>
            </a:graphic>
          </wp:inline>
        </w:drawing>
      </w:r>
    </w:p>
    <w:p w14:paraId="140C3FF2" w14:textId="00B76D62" w:rsidR="00CF0840" w:rsidRDefault="00CF0840" w:rsidP="008C1F76">
      <w:pPr>
        <w:pStyle w:val="BodyText"/>
        <w:rPr>
          <w:lang w:bidi="he-IL"/>
        </w:rPr>
      </w:pPr>
      <w:r>
        <w:rPr>
          <w:lang w:bidi="he-IL"/>
        </w:rPr>
        <w:t xml:space="preserve">In order to implement the simplest </w:t>
      </w:r>
      <w:r w:rsidR="00D329CE">
        <w:rPr>
          <w:lang w:bidi="he-IL"/>
        </w:rPr>
        <w:t>S/4 HANA Suite, here is the basic architecture:</w:t>
      </w:r>
      <w:r w:rsidR="00D329CE">
        <w:rPr>
          <w:lang w:bidi="he-IL"/>
        </w:rPr>
        <w:br/>
        <w:t>- 2 Nodes acting as SAP Application side (HA).</w:t>
      </w:r>
      <w:r w:rsidR="00D329CE">
        <w:rPr>
          <w:lang w:bidi="he-IL"/>
        </w:rPr>
        <w:br/>
        <w:t>- 2 Nodes acting as SAP HANA DB side (HA, Active/Passive), with Replication between them.</w:t>
      </w:r>
      <w:r w:rsidR="00D329CE">
        <w:rPr>
          <w:lang w:bidi="he-IL"/>
        </w:rPr>
        <w:br/>
        <w:t>- Nodes running on different servers, backed on different storage systems, with redundancy in network.</w:t>
      </w:r>
    </w:p>
    <w:p w14:paraId="084D7642" w14:textId="36B11615" w:rsidR="008C1F76" w:rsidRDefault="0051105A" w:rsidP="0051105A">
      <w:pPr>
        <w:pStyle w:val="Heading3"/>
        <w:numPr>
          <w:ilvl w:val="0"/>
          <w:numId w:val="0"/>
        </w:numPr>
        <w:rPr>
          <w:lang w:bidi="he-IL"/>
        </w:rPr>
      </w:pPr>
      <w:r>
        <w:rPr>
          <w:lang w:bidi="he-IL"/>
        </w:rPr>
        <w:t>Detailed information</w:t>
      </w:r>
    </w:p>
    <w:p w14:paraId="148C1FDF" w14:textId="69FA00C2" w:rsidR="0051105A" w:rsidRDefault="00452935" w:rsidP="008C1F76">
      <w:pPr>
        <w:pStyle w:val="BodyText"/>
        <w:rPr>
          <w:lang w:bidi="he-IL"/>
        </w:rPr>
      </w:pPr>
      <w:r w:rsidRPr="00452935">
        <w:rPr>
          <w:noProof/>
          <w:lang w:bidi="he-IL"/>
        </w:rPr>
        <w:drawing>
          <wp:inline distT="0" distB="0" distL="0" distR="0" wp14:anchorId="36FBF083" wp14:editId="31144362">
            <wp:extent cx="5876144" cy="397619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3938" cy="4001765"/>
                    </a:xfrm>
                    <a:prstGeom prst="rect">
                      <a:avLst/>
                    </a:prstGeom>
                  </pic:spPr>
                </pic:pic>
              </a:graphicData>
            </a:graphic>
          </wp:inline>
        </w:drawing>
      </w:r>
    </w:p>
    <w:p w14:paraId="66E51AE2" w14:textId="0D85271E" w:rsidR="003D2EFE" w:rsidRPr="00010950" w:rsidRDefault="00010950" w:rsidP="00010950">
      <w:pPr>
        <w:pStyle w:val="BodyText"/>
        <w:spacing w:after="0"/>
        <w:rPr>
          <w:rStyle w:val="Hyperlink"/>
          <w:color w:val="000000" w:themeColor="text1"/>
          <w:u w:val="none"/>
          <w:lang w:bidi="he-IL"/>
        </w:rPr>
      </w:pPr>
      <w:r w:rsidRPr="00010950">
        <w:rPr>
          <w:rStyle w:val="Hyperlink"/>
          <w:b/>
          <w:bCs/>
          <w:color w:val="000000" w:themeColor="text1"/>
          <w:lang w:bidi="he-IL"/>
        </w:rPr>
        <w:t>NB:</w:t>
      </w:r>
      <w:r w:rsidRPr="00010950">
        <w:rPr>
          <w:rStyle w:val="Hyperlink"/>
          <w:color w:val="000000" w:themeColor="text1"/>
          <w:u w:val="none"/>
          <w:lang w:bidi="he-IL"/>
        </w:rPr>
        <w:t xml:space="preserve"> NFS share sizes around 20 GB</w:t>
      </w:r>
    </w:p>
    <w:p w14:paraId="51F89664" w14:textId="76C1DB12" w:rsidR="0005427D" w:rsidRDefault="0005427D" w:rsidP="00511DE3">
      <w:pPr>
        <w:pStyle w:val="BodyText"/>
        <w:spacing w:after="0"/>
        <w:rPr>
          <w:lang w:bidi="he-IL"/>
        </w:rPr>
      </w:pPr>
    </w:p>
    <w:p w14:paraId="734454D7" w14:textId="77777777" w:rsidR="00AC3E43" w:rsidRDefault="00AC3E43" w:rsidP="00AC3E43">
      <w:pPr>
        <w:pStyle w:val="Heading2"/>
        <w:numPr>
          <w:ilvl w:val="0"/>
          <w:numId w:val="0"/>
        </w:numPr>
        <w:rPr>
          <w:rFonts w:ascii="Arimo-Bold" w:eastAsiaTheme="minorHAnsi" w:hAnsiTheme="minorHAnsi" w:cs="Arimo-Bold"/>
          <w:b/>
          <w:bCs/>
          <w:color w:val="02D45F"/>
          <w:sz w:val="32"/>
          <w:szCs w:val="32"/>
          <w:lang w:bidi="he-IL"/>
        </w:rPr>
      </w:pPr>
      <w:r>
        <w:rPr>
          <w:rFonts w:ascii="Arimo-Bold" w:eastAsiaTheme="minorHAnsi" w:hAnsiTheme="minorHAnsi" w:cs="Arimo-Bold"/>
          <w:b/>
          <w:bCs/>
          <w:color w:val="02D45F"/>
          <w:sz w:val="32"/>
          <w:szCs w:val="32"/>
          <w:lang w:bidi="he-IL"/>
        </w:rPr>
        <w:lastRenderedPageBreak/>
        <w:t>SAP on Azure</w:t>
      </w:r>
    </w:p>
    <w:p w14:paraId="1F77C1C8" w14:textId="77777777" w:rsidR="00AC3E43" w:rsidRDefault="00AC3E43" w:rsidP="00AC3E43">
      <w:pPr>
        <w:pStyle w:val="BodyText"/>
        <w:rPr>
          <w:lang w:bidi="he-IL"/>
        </w:rPr>
      </w:pPr>
      <w:hyperlink r:id="rId56" w:history="1">
        <w:r w:rsidRPr="0052574F">
          <w:rPr>
            <w:rStyle w:val="Hyperlink"/>
            <w:lang w:bidi="he-IL"/>
          </w:rPr>
          <w:t>https://docs.microsoft.com/en-us/azure/virtual-machines/workloads/sap/get-started</w:t>
        </w:r>
      </w:hyperlink>
    </w:p>
    <w:p w14:paraId="5051CAEE" w14:textId="77777777" w:rsidR="00AC3E43" w:rsidRDefault="00AC3E43" w:rsidP="00AC3E43">
      <w:pPr>
        <w:pStyle w:val="BodyText"/>
        <w:rPr>
          <w:lang w:bidi="he-IL"/>
        </w:rPr>
      </w:pPr>
      <w:hyperlink r:id="rId57" w:history="1">
        <w:r w:rsidRPr="0052574F">
          <w:rPr>
            <w:rStyle w:val="Hyperlink"/>
            <w:lang w:bidi="he-IL"/>
          </w:rPr>
          <w:t>https://docs.microsoft.com/en-us/azure/architecture/reference-architectures/sap/sap-overview</w:t>
        </w:r>
      </w:hyperlink>
    </w:p>
    <w:p w14:paraId="6CE2EBEB" w14:textId="77777777" w:rsidR="00AC3E43" w:rsidRDefault="00AC3E43" w:rsidP="00AC3E43">
      <w:pPr>
        <w:pStyle w:val="BodyText"/>
      </w:pPr>
      <w:hyperlink r:id="rId58" w:history="1">
        <w:r w:rsidRPr="00842579">
          <w:rPr>
            <w:rStyle w:val="Hyperlink"/>
          </w:rPr>
          <w:t>https://docs.microsoft.com/en-us/learn/paths/plan-azure-sap-workloads/</w:t>
        </w:r>
      </w:hyperlink>
    </w:p>
    <w:p w14:paraId="58817FF2" w14:textId="3501FFAF" w:rsidR="00AC3E43" w:rsidRDefault="00AC3E43" w:rsidP="00AC3E43">
      <w:pPr>
        <w:pStyle w:val="BodyText"/>
        <w:rPr>
          <w:lang w:bidi="he-IL"/>
        </w:rPr>
      </w:pPr>
      <w:r w:rsidRPr="009F1D19">
        <w:rPr>
          <w:lang w:bidi="he-IL"/>
        </w:rPr>
        <w:t xml:space="preserve">Azure supports SAP applications on Linux and Windows across development, test, and production environments. </w:t>
      </w:r>
      <w:r>
        <w:rPr>
          <w:lang w:bidi="he-IL"/>
        </w:rPr>
        <w:br/>
      </w:r>
      <w:r w:rsidRPr="009F1D19">
        <w:rPr>
          <w:lang w:bidi="he-IL"/>
        </w:rPr>
        <w:t>Our customers run SAP deployments of all sizes on Azure—including SAP NetWeaver, SAP S/4HANA, SAP BW/4HANA, SAP BI, and SAP HANA in scale-up and scale-out scenarios.</w:t>
      </w:r>
    </w:p>
    <w:p w14:paraId="5C017B4A" w14:textId="6B169A3A" w:rsidR="00DB7999" w:rsidRDefault="00DB7999" w:rsidP="00AC3E43">
      <w:pPr>
        <w:pStyle w:val="Heading3"/>
        <w:numPr>
          <w:ilvl w:val="0"/>
          <w:numId w:val="0"/>
        </w:numPr>
        <w:rPr>
          <w:rtl/>
          <w:lang w:bidi="he-IL"/>
        </w:rPr>
      </w:pPr>
      <w:r w:rsidRPr="00DB7999">
        <w:rPr>
          <w:lang w:bidi="he-IL"/>
        </w:rPr>
        <w:t xml:space="preserve">SAP NetWeaver with </w:t>
      </w:r>
      <w:proofErr w:type="spellStart"/>
      <w:r w:rsidRPr="00DB7999">
        <w:rPr>
          <w:lang w:bidi="he-IL"/>
        </w:rPr>
        <w:t>AnyDB</w:t>
      </w:r>
      <w:proofErr w:type="spellEnd"/>
      <w:r w:rsidRPr="00DB7999">
        <w:rPr>
          <w:lang w:bidi="he-IL"/>
        </w:rPr>
        <w:t xml:space="preserve"> on Azure VMs</w:t>
      </w:r>
    </w:p>
    <w:p w14:paraId="1B637492" w14:textId="69173D73" w:rsidR="00DB7999" w:rsidRDefault="00DB7999" w:rsidP="00DB7999">
      <w:pPr>
        <w:pStyle w:val="BodyText"/>
        <w:rPr>
          <w:rtl/>
          <w:lang w:bidi="he-IL"/>
        </w:rPr>
      </w:pPr>
      <w:r>
        <w:rPr>
          <w:noProof/>
          <w:lang w:bidi="he-IL"/>
        </w:rPr>
        <w:drawing>
          <wp:inline distT="0" distB="0" distL="0" distR="0" wp14:anchorId="25E51339" wp14:editId="5C4F7599">
            <wp:extent cx="5112702" cy="380473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17012" cy="3807941"/>
                    </a:xfrm>
                    <a:prstGeom prst="rect">
                      <a:avLst/>
                    </a:prstGeom>
                    <a:noFill/>
                  </pic:spPr>
                </pic:pic>
              </a:graphicData>
            </a:graphic>
          </wp:inline>
        </w:drawing>
      </w:r>
    </w:p>
    <w:p w14:paraId="3B9D5DDD" w14:textId="5136070F" w:rsidR="00DB7999" w:rsidRDefault="00DB7999" w:rsidP="00DB7999">
      <w:pPr>
        <w:pStyle w:val="BodyText"/>
        <w:rPr>
          <w:lang w:val="en-US" w:bidi="he-IL"/>
        </w:rPr>
      </w:pPr>
      <w:r w:rsidRPr="00DB7999">
        <w:rPr>
          <w:lang w:val="en-US" w:bidi="he-IL"/>
        </w:rPr>
        <w:t>The virtual network also connects to an on-premises environment via virtual gateway provisioned as part of ExpressRoute or Site-to-Site connection.</w:t>
      </w:r>
    </w:p>
    <w:p w14:paraId="20B9BC91" w14:textId="19B81C23" w:rsidR="00265284" w:rsidRDefault="00265284" w:rsidP="00DB7999">
      <w:pPr>
        <w:pStyle w:val="BodyText"/>
        <w:rPr>
          <w:lang w:val="en-US" w:bidi="he-IL"/>
        </w:rPr>
      </w:pPr>
      <w:r>
        <w:rPr>
          <w:lang w:val="en-US" w:bidi="he-IL"/>
        </w:rPr>
        <w:t>There are</w:t>
      </w:r>
      <w:r w:rsidRPr="00265284">
        <w:rPr>
          <w:lang w:val="en-US" w:bidi="he-IL"/>
        </w:rPr>
        <w:t xml:space="preserve"> NetWeaver certified VM types</w:t>
      </w:r>
      <w:r w:rsidR="00EE3F02">
        <w:rPr>
          <w:lang w:val="en-US" w:bidi="he-IL"/>
        </w:rPr>
        <w:t>.</w:t>
      </w:r>
    </w:p>
    <w:p w14:paraId="47A5EB5F" w14:textId="77777777" w:rsidR="00DF23FD" w:rsidRDefault="00DB7999" w:rsidP="00DF23FD">
      <w:pPr>
        <w:pStyle w:val="BodyText"/>
        <w:numPr>
          <w:ilvl w:val="2"/>
          <w:numId w:val="46"/>
        </w:numPr>
        <w:ind w:left="360"/>
        <w:rPr>
          <w:lang w:val="en-US" w:bidi="he-IL"/>
        </w:rPr>
      </w:pPr>
      <w:r w:rsidRPr="00DB7999">
        <w:rPr>
          <w:lang w:val="en-US" w:bidi="he-IL"/>
        </w:rPr>
        <w:t>SAP Web Dispatcher pool</w:t>
      </w:r>
      <w:r>
        <w:rPr>
          <w:lang w:val="en-US" w:bidi="he-IL"/>
        </w:rPr>
        <w:t>:</w:t>
      </w:r>
      <w:r w:rsidRPr="00DB7999">
        <w:rPr>
          <w:lang w:val="en-US" w:bidi="he-IL"/>
        </w:rPr>
        <w:t xml:space="preserve"> The Web Dispatcher component is used as a load balancer for SAP traffic among the SAP application servers. To achieve high availability for the Web Dispatcher component, Azure Load Balancer is used to implement the parallel Web Dispatcher setup. Web Dispatcher uses in a round-robin configuration for HTTP(S) traffic distribution among the available Web Dispatchers in the load balanced backend pool.</w:t>
      </w:r>
    </w:p>
    <w:p w14:paraId="712458BF" w14:textId="70715A66" w:rsidR="00DB7999" w:rsidRPr="00DF23FD" w:rsidRDefault="00DB7999" w:rsidP="00DF23FD">
      <w:pPr>
        <w:pStyle w:val="BodyText"/>
        <w:ind w:left="360"/>
        <w:rPr>
          <w:lang w:val="en-US" w:bidi="he-IL"/>
        </w:rPr>
      </w:pPr>
      <w:r w:rsidRPr="00DF23FD">
        <w:rPr>
          <w:lang w:val="en-US" w:bidi="he-IL"/>
        </w:rPr>
        <w:t>For traffic from SAP GUI clients via DIAG protocol or Remote Function Calls (RFC), the Central Services message server balances the load through SAP application server logon groups, so no additional load balancer is needed.</w:t>
      </w:r>
    </w:p>
    <w:p w14:paraId="4EEB4B7C" w14:textId="4E361FB1" w:rsidR="00DB7999" w:rsidRDefault="00DB7999" w:rsidP="00DF23FD">
      <w:pPr>
        <w:pStyle w:val="BodyText"/>
        <w:numPr>
          <w:ilvl w:val="2"/>
          <w:numId w:val="46"/>
        </w:numPr>
        <w:tabs>
          <w:tab w:val="left" w:pos="1800"/>
        </w:tabs>
        <w:ind w:left="360"/>
        <w:rPr>
          <w:lang w:val="en-US" w:bidi="he-IL"/>
        </w:rPr>
      </w:pPr>
      <w:r w:rsidRPr="00DB7999">
        <w:rPr>
          <w:lang w:val="en-US" w:bidi="he-IL"/>
        </w:rPr>
        <w:t>SAP Central Services cluster</w:t>
      </w:r>
      <w:r>
        <w:rPr>
          <w:lang w:val="en-US" w:bidi="he-IL"/>
        </w:rPr>
        <w:t>:</w:t>
      </w:r>
      <w:r w:rsidRPr="00DB7999">
        <w:rPr>
          <w:lang w:val="en-US" w:bidi="he-IL"/>
        </w:rPr>
        <w:t xml:space="preserve"> The Central Services is a potential single point of failure (SPOF) when deployed to a single VM — a typical deployment when high availability is not a requirement. To implement a high availability solution, deploy multiple Central </w:t>
      </w:r>
      <w:r w:rsidRPr="00DB7999">
        <w:rPr>
          <w:lang w:val="en-US" w:bidi="he-IL"/>
        </w:rPr>
        <w:lastRenderedPageBreak/>
        <w:t>Services instances and configure them as members of a failover cluster with a shared disk or a file share providing highly available storage accessible by all cluster nodes.</w:t>
      </w:r>
    </w:p>
    <w:p w14:paraId="071236C3" w14:textId="4A415FAC" w:rsidR="000B11C0" w:rsidRDefault="00DB7999" w:rsidP="00DB7999">
      <w:pPr>
        <w:pStyle w:val="BodyText"/>
        <w:rPr>
          <w:lang w:val="en-US" w:bidi="he-IL"/>
        </w:rPr>
      </w:pPr>
      <w:r w:rsidRPr="00DB7999">
        <w:rPr>
          <w:lang w:val="en-US" w:bidi="he-IL"/>
        </w:rPr>
        <w:t xml:space="preserve">Azure does not support natively shared disks, but you can use third party solutions (such as SIOS </w:t>
      </w:r>
      <w:proofErr w:type="spellStart"/>
      <w:r w:rsidRPr="00DB7999">
        <w:rPr>
          <w:lang w:val="en-US" w:bidi="he-IL"/>
        </w:rPr>
        <w:t>DataKeeper</w:t>
      </w:r>
      <w:proofErr w:type="spellEnd"/>
      <w:r w:rsidRPr="00DB7999">
        <w:rPr>
          <w:lang w:val="en-US" w:bidi="he-IL"/>
        </w:rPr>
        <w:t xml:space="preserve"> Cluster Edition, which replicates synchronously independent disks owned by individual cluster nodes) to implement this functionality on Azure VMs running Linux or Windows Server.</w:t>
      </w:r>
      <w:r w:rsidR="006F0874">
        <w:rPr>
          <w:lang w:val="en-US" w:bidi="he-IL"/>
        </w:rPr>
        <w:br/>
      </w:r>
      <w:r w:rsidR="006F0874" w:rsidRPr="006F0874">
        <w:rPr>
          <w:lang w:val="en-US" w:bidi="he-IL"/>
        </w:rPr>
        <w:t>SAP has recently modified the Central Services deployment process to allow the use of /</w:t>
      </w:r>
      <w:proofErr w:type="spellStart"/>
      <w:r w:rsidR="006F0874" w:rsidRPr="006F0874">
        <w:rPr>
          <w:lang w:val="en-US" w:bidi="he-IL"/>
        </w:rPr>
        <w:t>sapmnt</w:t>
      </w:r>
      <w:proofErr w:type="spellEnd"/>
      <w:r w:rsidR="006F0874" w:rsidRPr="006F0874">
        <w:rPr>
          <w:lang w:val="en-US" w:bidi="he-IL"/>
        </w:rPr>
        <w:t xml:space="preserve"> global directories via a UNC path. This change removes the requirement for SIOS or other shared disk solutions on the Central Services VMs. It is still recommended to ensure that the /</w:t>
      </w:r>
      <w:proofErr w:type="spellStart"/>
      <w:r w:rsidR="006F0874" w:rsidRPr="006F0874">
        <w:rPr>
          <w:lang w:val="en-US" w:bidi="he-IL"/>
        </w:rPr>
        <w:t>sapmnt</w:t>
      </w:r>
      <w:proofErr w:type="spellEnd"/>
      <w:r w:rsidR="006F0874" w:rsidRPr="006F0874">
        <w:rPr>
          <w:lang w:val="en-US" w:bidi="he-IL"/>
        </w:rPr>
        <w:t xml:space="preserve"> UNC share is highly available. This can be done on the Central Services instance by using Windows Server Failover Cluster with Scale Out File Server (SOFS) and the Storage Spaces Direct (S2D) feature in Windows Server 2016. For Linux accessible shares, you can use highly available NFS deployment of Azure VMs.</w:t>
      </w:r>
    </w:p>
    <w:p w14:paraId="157B26B5" w14:textId="77777777" w:rsidR="000B11C0" w:rsidRDefault="000B11C0" w:rsidP="00DB7999">
      <w:pPr>
        <w:pStyle w:val="BodyText"/>
        <w:rPr>
          <w:lang w:val="en-US" w:bidi="he-IL"/>
        </w:rPr>
      </w:pPr>
    </w:p>
    <w:p w14:paraId="7237596F" w14:textId="71BDB2A4" w:rsidR="00DF23FD" w:rsidRDefault="006F0874" w:rsidP="000B11C0">
      <w:pPr>
        <w:pStyle w:val="Heading4"/>
        <w:numPr>
          <w:ilvl w:val="0"/>
          <w:numId w:val="0"/>
        </w:numPr>
        <w:rPr>
          <w:lang w:val="en-US" w:bidi="he-IL"/>
        </w:rPr>
      </w:pPr>
      <w:r w:rsidRPr="006F0874">
        <w:rPr>
          <w:lang w:val="en-US" w:bidi="he-IL"/>
        </w:rPr>
        <w:t>SAP NetWeaver on Azure sample workflow</w:t>
      </w:r>
    </w:p>
    <w:p w14:paraId="38ED648B" w14:textId="6257D947" w:rsidR="00AC3E43" w:rsidRPr="00DF23FD" w:rsidRDefault="00DF23FD" w:rsidP="00DF23FD">
      <w:pPr>
        <w:pStyle w:val="BodyText"/>
        <w:rPr>
          <w:lang w:val="en-US" w:bidi="he-IL"/>
        </w:rPr>
      </w:pPr>
      <w:r>
        <w:rPr>
          <w:noProof/>
          <w:lang w:val="en-US" w:bidi="he-IL"/>
        </w:rPr>
        <w:drawing>
          <wp:inline distT="0" distB="0" distL="0" distR="0" wp14:anchorId="367F230C" wp14:editId="0BAAB04F">
            <wp:extent cx="5447922" cy="441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t="9124" b="9639"/>
                    <a:stretch/>
                  </pic:blipFill>
                  <pic:spPr bwMode="auto">
                    <a:xfrm>
                      <a:off x="0" y="0"/>
                      <a:ext cx="5450071" cy="4411815"/>
                    </a:xfrm>
                    <a:prstGeom prst="rect">
                      <a:avLst/>
                    </a:prstGeom>
                    <a:noFill/>
                    <a:ln>
                      <a:noFill/>
                    </a:ln>
                    <a:extLst>
                      <a:ext uri="{53640926-AAD7-44D8-BBD7-CCE9431645EC}">
                        <a14:shadowObscured xmlns:a14="http://schemas.microsoft.com/office/drawing/2010/main"/>
                      </a:ext>
                    </a:extLst>
                  </pic:spPr>
                </pic:pic>
              </a:graphicData>
            </a:graphic>
          </wp:inline>
        </w:drawing>
      </w:r>
      <w:r w:rsidR="006F0874">
        <w:rPr>
          <w:lang w:val="en-US" w:bidi="he-IL"/>
        </w:rPr>
        <w:br/>
      </w:r>
      <w:hyperlink r:id="rId61" w:history="1">
        <w:r w:rsidR="006F0874" w:rsidRPr="004724F5">
          <w:rPr>
            <w:rStyle w:val="Hyperlink"/>
            <w:lang w:val="en-US" w:bidi="he-IL"/>
          </w:rPr>
          <w:t>https://docs.microsoft.com/en-us/learn/modules/utilize-azure-sap-workloads-reference-architecture/3-sap-netweaver-azure-sample-workflow</w:t>
        </w:r>
      </w:hyperlink>
    </w:p>
    <w:p w14:paraId="4FF96160" w14:textId="4921DCFE" w:rsidR="00DF23FD" w:rsidRDefault="00DF23FD" w:rsidP="00DF23FD">
      <w:pPr>
        <w:pStyle w:val="Heading3"/>
        <w:numPr>
          <w:ilvl w:val="0"/>
          <w:numId w:val="0"/>
        </w:numPr>
        <w:rPr>
          <w:lang w:bidi="he-IL"/>
        </w:rPr>
      </w:pPr>
      <w:r w:rsidRPr="00DF23FD">
        <w:rPr>
          <w:lang w:bidi="he-IL"/>
        </w:rPr>
        <w:lastRenderedPageBreak/>
        <w:t>SAP S4 HANA on Azure VMs</w:t>
      </w:r>
    </w:p>
    <w:p w14:paraId="3327DB6F" w14:textId="034A4C0B" w:rsidR="00DF23FD" w:rsidRDefault="00DF23FD" w:rsidP="00DF23FD">
      <w:pPr>
        <w:pStyle w:val="BodyText"/>
        <w:rPr>
          <w:lang w:bidi="he-IL"/>
        </w:rPr>
      </w:pPr>
      <w:r>
        <w:rPr>
          <w:noProof/>
          <w:lang w:bidi="he-IL"/>
        </w:rPr>
        <w:drawing>
          <wp:inline distT="0" distB="0" distL="0" distR="0" wp14:anchorId="5918DBD4" wp14:editId="4E2C7438">
            <wp:extent cx="5084306" cy="562451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5658" cy="5626009"/>
                    </a:xfrm>
                    <a:prstGeom prst="rect">
                      <a:avLst/>
                    </a:prstGeom>
                    <a:noFill/>
                  </pic:spPr>
                </pic:pic>
              </a:graphicData>
            </a:graphic>
          </wp:inline>
        </w:drawing>
      </w:r>
    </w:p>
    <w:p w14:paraId="0C9D7C00" w14:textId="1BE551C5" w:rsidR="00DF23FD" w:rsidRDefault="00DF23FD" w:rsidP="00DF23FD">
      <w:pPr>
        <w:pStyle w:val="BodyText"/>
        <w:numPr>
          <w:ilvl w:val="2"/>
          <w:numId w:val="46"/>
        </w:numPr>
        <w:ind w:left="360"/>
        <w:rPr>
          <w:lang w:bidi="he-IL"/>
        </w:rPr>
      </w:pPr>
      <w:r>
        <w:rPr>
          <w:lang w:bidi="he-IL"/>
        </w:rPr>
        <w:t>Application tier</w:t>
      </w:r>
      <w:r>
        <w:rPr>
          <w:lang w:bidi="he-IL"/>
        </w:rPr>
        <w:t>:</w:t>
      </w:r>
      <w:r>
        <w:rPr>
          <w:lang w:bidi="he-IL"/>
        </w:rPr>
        <w:t xml:space="preserve"> Includes the Fiori Front-end Server pool, SAP Web Dispatcher pool, application server pool, and SAP Central Services cluster. For high availability of Central Services on Azure running in Linux virtual machines, a highly available network file share service is required, such as Azure NetApp Files, clustered Network File Shares (NFS) servers, or SIOS </w:t>
      </w:r>
      <w:proofErr w:type="spellStart"/>
      <w:r>
        <w:rPr>
          <w:lang w:bidi="he-IL"/>
        </w:rPr>
        <w:t>DataKeeper</w:t>
      </w:r>
      <w:proofErr w:type="spellEnd"/>
      <w:r>
        <w:rPr>
          <w:lang w:bidi="he-IL"/>
        </w:rPr>
        <w:t xml:space="preserve">. To set up a highly available file share for the Central Services cluster on Red Hat Enterprise Linux, </w:t>
      </w:r>
      <w:proofErr w:type="spellStart"/>
      <w:r>
        <w:rPr>
          <w:lang w:bidi="he-IL"/>
        </w:rPr>
        <w:t>GlusterFS</w:t>
      </w:r>
      <w:proofErr w:type="spellEnd"/>
      <w:r>
        <w:rPr>
          <w:lang w:bidi="he-IL"/>
        </w:rPr>
        <w:t xml:space="preserve"> can be configured on Azure virtual machines running Red Hat Enterprise Linux.</w:t>
      </w:r>
    </w:p>
    <w:p w14:paraId="10AAC95F" w14:textId="6467966A" w:rsidR="00DF23FD" w:rsidRDefault="00DF23FD" w:rsidP="00DF23FD">
      <w:pPr>
        <w:pStyle w:val="BodyText"/>
        <w:numPr>
          <w:ilvl w:val="2"/>
          <w:numId w:val="46"/>
        </w:numPr>
        <w:ind w:left="360"/>
        <w:rPr>
          <w:lang w:bidi="he-IL"/>
        </w:rPr>
      </w:pPr>
      <w:r>
        <w:rPr>
          <w:lang w:bidi="he-IL"/>
        </w:rPr>
        <w:t>SAP HANA</w:t>
      </w:r>
      <w:r>
        <w:rPr>
          <w:lang w:bidi="he-IL"/>
        </w:rPr>
        <w:t>:</w:t>
      </w:r>
      <w:r>
        <w:rPr>
          <w:lang w:bidi="he-IL"/>
        </w:rPr>
        <w:t xml:space="preserve"> The database tier uses two or more Linux virtual machines in a cluster to achieve high availability in a scale-up deployment. HANA System Replication (HSR) is used to replicate contents between primary and secondary HANA systems. Linux clustering is used to detect system failures and facilitate automatic failover. A storage-based or cloud-based fencing mechanism must be used to ensure the failed system is isolated or shut down to avoid the cluster split-brain condition. In HANA scale-out deployments, database high availability is achieved by configuring standby nodes without the need of the Linux clustering component.</w:t>
      </w:r>
    </w:p>
    <w:p w14:paraId="545406EE" w14:textId="1D85B00C" w:rsidR="00DF23FD" w:rsidRDefault="00C47237" w:rsidP="00C47237">
      <w:pPr>
        <w:pStyle w:val="BodyText"/>
        <w:ind w:left="360"/>
        <w:rPr>
          <w:lang w:bidi="he-IL"/>
        </w:rPr>
      </w:pPr>
      <w:r w:rsidRPr="00C47237">
        <w:rPr>
          <w:lang w:bidi="he-IL"/>
        </w:rPr>
        <w:lastRenderedPageBreak/>
        <w:t>The SAP Certified and Supported SAP HANA Hardware Directory has a list of certified Azure virtual machines for the HANA database.</w:t>
      </w:r>
    </w:p>
    <w:p w14:paraId="77660520" w14:textId="6F291750" w:rsidR="00DF23FD" w:rsidRDefault="00DF23FD" w:rsidP="00DF23FD">
      <w:pPr>
        <w:pStyle w:val="BodyText"/>
      </w:pPr>
      <w:hyperlink r:id="rId63" w:history="1">
        <w:r>
          <w:rPr>
            <w:rStyle w:val="Hyperlink"/>
          </w:rPr>
          <w:t>Configure SAP S4 HANA on Azure VMs - Learn | Microsoft Docs</w:t>
        </w:r>
      </w:hyperlink>
    </w:p>
    <w:p w14:paraId="16704589" w14:textId="2196F109" w:rsidR="000B11C0" w:rsidRDefault="000B11C0" w:rsidP="000B11C0">
      <w:pPr>
        <w:pStyle w:val="Heading4"/>
        <w:numPr>
          <w:ilvl w:val="0"/>
          <w:numId w:val="0"/>
        </w:numPr>
      </w:pPr>
      <w:r w:rsidRPr="000B11C0">
        <w:t>SAP HANA on Azure sample workflow</w:t>
      </w:r>
    </w:p>
    <w:p w14:paraId="5B65A572" w14:textId="37882432" w:rsidR="00C47237" w:rsidRDefault="00C47237" w:rsidP="00DF23FD">
      <w:pPr>
        <w:pStyle w:val="BodyText"/>
      </w:pPr>
      <w:r>
        <w:rPr>
          <w:noProof/>
        </w:rPr>
        <w:drawing>
          <wp:inline distT="0" distB="0" distL="0" distR="0" wp14:anchorId="0A96B7AD" wp14:editId="721F6057">
            <wp:extent cx="5730673" cy="4543425"/>
            <wp:effectExtent l="0" t="0" r="0" b="0"/>
            <wp:docPr id="18" name="Picture 18" descr="This workflow illustrates how a user request flows through an SAP landscape built using high-performance Azure VMs and in-memory SAP HANA databases running on Azure VMs for the maximum scalability and performance. This system takes advantage of Linux OS clustering for high availability, premium storage for performance, data replication for high availability using HANA System Replication (HSR), and a full disaster recovery (DR) configuration for guaranteed 99.95% system availability with asynchronous H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orkflow illustrates how a user request flows through an SAP landscape built using high-performance Azure VMs and in-memory SAP HANA databases running on Azure VMs for the maximum scalability and performance. This system takes advantage of Linux OS clustering for high availability, premium storage for performance, data replication for high availability using HANA System Replication (HSR), and a full disaster recovery (DR) configuration for guaranteed 99.95% system availability with asynchronous HSR."/>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67" b="10902"/>
                    <a:stretch/>
                  </pic:blipFill>
                  <pic:spPr bwMode="auto">
                    <a:xfrm>
                      <a:off x="0" y="0"/>
                      <a:ext cx="5731510" cy="4544089"/>
                    </a:xfrm>
                    <a:prstGeom prst="rect">
                      <a:avLst/>
                    </a:prstGeom>
                    <a:noFill/>
                    <a:ln>
                      <a:noFill/>
                    </a:ln>
                    <a:extLst>
                      <a:ext uri="{53640926-AAD7-44D8-BBD7-CCE9431645EC}">
                        <a14:shadowObscured xmlns:a14="http://schemas.microsoft.com/office/drawing/2010/main"/>
                      </a:ext>
                    </a:extLst>
                  </pic:spPr>
                </pic:pic>
              </a:graphicData>
            </a:graphic>
          </wp:inline>
        </w:drawing>
      </w:r>
    </w:p>
    <w:p w14:paraId="3C6ABBFF" w14:textId="313F5C4B" w:rsidR="00DF23FD" w:rsidRPr="00DF23FD" w:rsidRDefault="00C47237" w:rsidP="00C47237">
      <w:pPr>
        <w:pStyle w:val="BodyText"/>
      </w:pPr>
      <w:hyperlink r:id="rId65" w:history="1">
        <w:bookmarkStart w:id="11" w:name="_Hlk81578594"/>
        <w:r w:rsidRPr="00C47237">
          <w:rPr>
            <w:color w:val="0000FF"/>
            <w:u w:val="single"/>
          </w:rPr>
          <w:t>SAP HANA on Azure sample workflow</w:t>
        </w:r>
        <w:bookmarkEnd w:id="11"/>
        <w:r w:rsidRPr="00C47237">
          <w:rPr>
            <w:color w:val="0000FF"/>
            <w:u w:val="single"/>
          </w:rPr>
          <w:t xml:space="preserve"> - Learn | Microsoft Docs</w:t>
        </w:r>
      </w:hyperlink>
    </w:p>
    <w:p w14:paraId="1E00FE88" w14:textId="04848337" w:rsidR="00AC3E43" w:rsidRDefault="000A1629" w:rsidP="00DF23FD">
      <w:pPr>
        <w:pStyle w:val="Heading3"/>
        <w:numPr>
          <w:ilvl w:val="0"/>
          <w:numId w:val="0"/>
        </w:numPr>
        <w:rPr>
          <w:lang w:bidi="he-IL"/>
        </w:rPr>
      </w:pPr>
      <w:r>
        <w:rPr>
          <w:lang w:bidi="he-IL"/>
        </w:rPr>
        <w:lastRenderedPageBreak/>
        <w:t xml:space="preserve">HANA </w:t>
      </w:r>
      <w:r w:rsidR="00AC3E43">
        <w:rPr>
          <w:lang w:bidi="he-IL"/>
        </w:rPr>
        <w:t>Large Instances</w:t>
      </w:r>
      <w:r>
        <w:rPr>
          <w:lang w:bidi="he-IL"/>
        </w:rPr>
        <w:t xml:space="preserve"> (HLI)</w:t>
      </w:r>
    </w:p>
    <w:p w14:paraId="6AAA7DBD" w14:textId="0205BB0C" w:rsidR="00132B7F" w:rsidRPr="00132B7F" w:rsidRDefault="00132B7F" w:rsidP="00132B7F">
      <w:pPr>
        <w:pStyle w:val="BodyText"/>
        <w:rPr>
          <w:lang w:bidi="he-IL"/>
        </w:rPr>
      </w:pPr>
      <w:r>
        <w:rPr>
          <w:noProof/>
          <w:lang w:bidi="he-IL"/>
        </w:rPr>
        <w:drawing>
          <wp:inline distT="0" distB="0" distL="0" distR="0" wp14:anchorId="7E1C679C" wp14:editId="2E95D5EB">
            <wp:extent cx="5123910" cy="575786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5079" cy="5759177"/>
                    </a:xfrm>
                    <a:prstGeom prst="rect">
                      <a:avLst/>
                    </a:prstGeom>
                    <a:noFill/>
                  </pic:spPr>
                </pic:pic>
              </a:graphicData>
            </a:graphic>
          </wp:inline>
        </w:drawing>
      </w:r>
    </w:p>
    <w:p w14:paraId="30C4DF92" w14:textId="21C03D7A" w:rsidR="00AC3E43" w:rsidRDefault="00AC3E43" w:rsidP="00AC3E43">
      <w:pPr>
        <w:pStyle w:val="BodyText"/>
        <w:rPr>
          <w:lang w:bidi="he-IL"/>
        </w:rPr>
      </w:pPr>
      <w:r w:rsidRPr="00AC3E43">
        <w:rPr>
          <w:lang w:bidi="he-IL"/>
        </w:rPr>
        <w:t xml:space="preserve">The SAP HANA on Azure (Large Instances) solution builds on non-shared host/server bare-metal hardware that is assigned to you. The server hardware is embedded in larger stamps that contain compute/server, networking, and storage infrastructure. As a combination, it's HANA tailored data </w:t>
      </w:r>
      <w:proofErr w:type="spellStart"/>
      <w:r w:rsidRPr="00AC3E43">
        <w:rPr>
          <w:lang w:bidi="he-IL"/>
        </w:rPr>
        <w:t>center</w:t>
      </w:r>
      <w:proofErr w:type="spellEnd"/>
      <w:r w:rsidRPr="00AC3E43">
        <w:rPr>
          <w:lang w:bidi="he-IL"/>
        </w:rPr>
        <w:t xml:space="preserve"> integration (TDI) certified. SAP HANA on Azure (Large Instances) offers different server SKUs or sizes. Units can have 36 Intel CPU cores and 768 GB of memory and go up to units that have up to 480 Intel CPU cores and up to 24 TB of memory.</w:t>
      </w:r>
    </w:p>
    <w:p w14:paraId="67034803" w14:textId="276CCD9F" w:rsidR="00961BA8" w:rsidRDefault="00961BA8" w:rsidP="00AC3E43">
      <w:pPr>
        <w:pStyle w:val="BodyText"/>
        <w:rPr>
          <w:lang w:bidi="he-IL"/>
        </w:rPr>
      </w:pPr>
      <w:r w:rsidRPr="00961BA8">
        <w:rPr>
          <w:lang w:bidi="he-IL"/>
        </w:rPr>
        <w:t xml:space="preserve">A physical server certified to meet SAP HANA Tailored </w:t>
      </w:r>
      <w:proofErr w:type="spellStart"/>
      <w:r w:rsidRPr="00961BA8">
        <w:rPr>
          <w:lang w:bidi="he-IL"/>
        </w:rPr>
        <w:t>Datacenter</w:t>
      </w:r>
      <w:proofErr w:type="spellEnd"/>
      <w:r w:rsidRPr="00961BA8">
        <w:rPr>
          <w:lang w:bidi="he-IL"/>
        </w:rPr>
        <w:t xml:space="preserve"> Integration (TDI) standards runs SAP HANA. This architecture uses two HANA Large Instances: a primary and a secondary compute unit. High availability at the data layer is provided through HANA System Replication (HSR).</w:t>
      </w:r>
    </w:p>
    <w:p w14:paraId="3F687001" w14:textId="6E5F3CE7" w:rsidR="00A056DD" w:rsidRDefault="00A056DD" w:rsidP="00AC3E43">
      <w:pPr>
        <w:pStyle w:val="BodyText"/>
        <w:rPr>
          <w:lang w:bidi="he-IL"/>
        </w:rPr>
      </w:pPr>
      <w:r w:rsidRPr="00A056DD">
        <w:rPr>
          <w:lang w:bidi="he-IL"/>
        </w:rPr>
        <w:t>SAP application layer hosted on Azure VMs and the database layer residing on SAP TDI-configured hardware located in a Microsoft-hosted Large Instance stamp in the same Azure region.</w:t>
      </w:r>
      <w:r>
        <w:rPr>
          <w:lang w:bidi="he-IL"/>
        </w:rPr>
        <w:t xml:space="preserve"> </w:t>
      </w:r>
      <w:r w:rsidRPr="00A056DD">
        <w:rPr>
          <w:lang w:bidi="he-IL"/>
        </w:rPr>
        <w:t>Latency is the primary factor on imposing restrictions on supportability in cross-premises and cross-Azure region scenarios.</w:t>
      </w:r>
      <w:r w:rsidR="009B1F7F">
        <w:rPr>
          <w:lang w:bidi="he-IL"/>
        </w:rPr>
        <w:t xml:space="preserve"> </w:t>
      </w:r>
      <w:r w:rsidR="009B1F7F" w:rsidRPr="009B1F7F">
        <w:rPr>
          <w:lang w:bidi="he-IL"/>
        </w:rPr>
        <w:t xml:space="preserve">There are, however, some exceptions to these rules. If the latency stays within the range of 2 milliseconds, the cross-premises restrictions </w:t>
      </w:r>
      <w:r w:rsidR="009B1F7F" w:rsidRPr="009B1F7F">
        <w:rPr>
          <w:lang w:bidi="he-IL"/>
        </w:rPr>
        <w:lastRenderedPageBreak/>
        <w:t xml:space="preserve">do not apply. Such latency can be achieved with on-premises locations in physical proximity to Azure data </w:t>
      </w:r>
      <w:proofErr w:type="spellStart"/>
      <w:r w:rsidR="009B1F7F" w:rsidRPr="009B1F7F">
        <w:rPr>
          <w:lang w:bidi="he-IL"/>
        </w:rPr>
        <w:t>centers</w:t>
      </w:r>
      <w:proofErr w:type="spellEnd"/>
      <w:r w:rsidR="009B1F7F" w:rsidRPr="009B1F7F">
        <w:rPr>
          <w:lang w:bidi="he-IL"/>
        </w:rPr>
        <w:t xml:space="preserve"> and connected to them via ExpressRoute.</w:t>
      </w:r>
    </w:p>
    <w:p w14:paraId="26D9A607" w14:textId="4ACE4F7C" w:rsidR="007D52AC" w:rsidRDefault="007D52AC" w:rsidP="00AC3E43">
      <w:pPr>
        <w:pStyle w:val="BodyText"/>
        <w:rPr>
          <w:lang w:bidi="he-IL"/>
        </w:rPr>
      </w:pPr>
      <w:r w:rsidRPr="007D52AC">
        <w:rPr>
          <w:lang w:bidi="he-IL"/>
        </w:rPr>
        <w:t>In general, SAP does not support hosting some components of the same SAP system in Azure and others on-premises – for example, splitting instances of the SAP application layer between your on-premises environment and Azure VMs or running the database tier on-premises with the SAP application tier in Azure or vice versa. Similarly, it is not supported to host VMs running components of the same SAP system across multiple Azure regions.</w:t>
      </w:r>
    </w:p>
    <w:p w14:paraId="4D8CAA77" w14:textId="76B9244B" w:rsidR="007D52AC" w:rsidRDefault="00AC3E43" w:rsidP="00961BA8">
      <w:pPr>
        <w:pStyle w:val="BodyText"/>
        <w:rPr>
          <w:lang w:bidi="he-IL"/>
        </w:rPr>
      </w:pPr>
      <w:r>
        <w:rPr>
          <w:lang w:bidi="he-IL"/>
        </w:rPr>
        <w:t>Sizing for HANA Large Instance is no different than sizing for HANA in general. For existing and deployed systems that you want to move from other RDBMS to HANA, SAP provides several reports that run on your existing SAP systems. If the database is moved to HANA, these reports check the data and calculate memory requirements for the HANA instance.</w:t>
      </w:r>
    </w:p>
    <w:p w14:paraId="2A52455F" w14:textId="79B92CE7" w:rsidR="00AC3E43" w:rsidRDefault="00AC3E43" w:rsidP="00AC3E43">
      <w:pPr>
        <w:pStyle w:val="BodyText"/>
        <w:rPr>
          <w:lang w:bidi="he-IL"/>
        </w:rPr>
      </w:pPr>
      <w:r>
        <w:rPr>
          <w:lang w:bidi="he-IL"/>
        </w:rPr>
        <w:t>For green field implementations, SAP Quick Sizer is available to calculate memory requirements of the implementation of SAP software on top of HANA.</w:t>
      </w:r>
    </w:p>
    <w:p w14:paraId="4FFCA3A3" w14:textId="1FD69886" w:rsidR="00AC3E43" w:rsidRDefault="00AC3E43" w:rsidP="00AC3E43">
      <w:pPr>
        <w:pStyle w:val="BodyText"/>
        <w:rPr>
          <w:lang w:bidi="he-IL"/>
        </w:rPr>
      </w:pPr>
      <w:r w:rsidRPr="00AC3E43">
        <w:rPr>
          <w:lang w:bidi="he-IL"/>
        </w:rPr>
        <w:t>Memory requirements for HANA increase as data volume grows. Identify your current memory consumption to help you predict what it's going to be in the future. Based on memory requirements, you then can map your demand into one of the HANA Large Instance SKUs.</w:t>
      </w:r>
    </w:p>
    <w:p w14:paraId="06A60F5F" w14:textId="755CE4AF" w:rsidR="00AC3E43" w:rsidRDefault="00AC3E43" w:rsidP="00AC3E43">
      <w:pPr>
        <w:pStyle w:val="Heading4"/>
        <w:numPr>
          <w:ilvl w:val="0"/>
          <w:numId w:val="0"/>
        </w:numPr>
        <w:rPr>
          <w:lang w:bidi="he-IL"/>
        </w:rPr>
      </w:pPr>
      <w:r>
        <w:rPr>
          <w:lang w:bidi="he-IL"/>
        </w:rPr>
        <w:t>Storage</w:t>
      </w:r>
    </w:p>
    <w:p w14:paraId="6B58CA09" w14:textId="3D28544F" w:rsidR="00AC3E43" w:rsidRDefault="00AC3E43" w:rsidP="00AC3E43">
      <w:pPr>
        <w:pStyle w:val="BodyText"/>
        <w:rPr>
          <w:lang w:bidi="he-IL"/>
        </w:rPr>
      </w:pPr>
      <w:r w:rsidRPr="00AC3E43">
        <w:rPr>
          <w:lang w:bidi="he-IL"/>
        </w:rPr>
        <w:t>HANA Large Instances come with a specific storage configuration for the standard TDI specifications. You can add storage to existing instances in 1-TB units. This added storage can be added as an additional volume. It also can be used to extend one or more of the existing volumes.</w:t>
      </w:r>
      <w:r w:rsidRPr="00AC3E43">
        <w:t xml:space="preserve"> </w:t>
      </w:r>
      <w:r w:rsidRPr="00AC3E43">
        <w:rPr>
          <w:lang w:bidi="he-IL"/>
        </w:rPr>
        <w:t>Decreasing the original volume size isn't possible. It also isn't possible to change the names of the volumes or mount names.</w:t>
      </w:r>
    </w:p>
    <w:p w14:paraId="006090FF" w14:textId="563C0DA5" w:rsidR="00AC3E43" w:rsidRDefault="00AC3E43" w:rsidP="00AC3E43">
      <w:pPr>
        <w:pStyle w:val="BodyText"/>
        <w:rPr>
          <w:lang w:bidi="he-IL"/>
        </w:rPr>
      </w:pPr>
      <w:r w:rsidRPr="00AC3E43">
        <w:rPr>
          <w:lang w:bidi="he-IL"/>
        </w:rPr>
        <w:t>The HANA Large Instance of the Type I class comes with four times the memory volume as storage volume. This is not the case for the Type II class of HANA Large Instance units.</w:t>
      </w:r>
    </w:p>
    <w:p w14:paraId="3E61FEE9" w14:textId="158D23C1" w:rsidR="00AC3E43" w:rsidRDefault="00AC3E43" w:rsidP="00AC3E43">
      <w:pPr>
        <w:pStyle w:val="BodyText"/>
        <w:rPr>
          <w:lang w:bidi="he-IL"/>
        </w:rPr>
      </w:pPr>
      <w:r w:rsidRPr="00AC3E43">
        <w:rPr>
          <w:lang w:bidi="he-IL"/>
        </w:rPr>
        <w:t>The NFS storage server for HANA Large Instances is hosted in a multi-tenant environment, where tenants are segregated and secured using compute, network, and storage isolation. The storage volumes are attached to the HANA Large Instance units as NFS4 volumes.</w:t>
      </w:r>
    </w:p>
    <w:p w14:paraId="62A15A2F" w14:textId="5A94623A" w:rsidR="00AC3E43" w:rsidRDefault="00AC3E43" w:rsidP="00AC3E43">
      <w:pPr>
        <w:pStyle w:val="BodyText"/>
        <w:rPr>
          <w:lang w:bidi="he-IL"/>
        </w:rPr>
      </w:pPr>
      <w:r w:rsidRPr="00AC3E43">
        <w:rPr>
          <w:lang w:bidi="he-IL"/>
        </w:rPr>
        <w:t>To support high availability at the primary site, use different storage layouts. For example, in a multi-host scale-out, the storage is shared. Another high availability option is application-based replication such as HSR. For DR, however, a snapshot-based storage replication is used.</w:t>
      </w:r>
    </w:p>
    <w:p w14:paraId="09892510" w14:textId="12D2045A" w:rsidR="00AC3E43" w:rsidRPr="00AC3E43" w:rsidRDefault="0096675D" w:rsidP="00AC3E43">
      <w:pPr>
        <w:pStyle w:val="BodyText"/>
        <w:rPr>
          <w:lang w:bidi="he-IL"/>
        </w:rPr>
      </w:pPr>
      <w:r w:rsidRPr="0096675D">
        <w:rPr>
          <w:lang w:bidi="he-IL"/>
        </w:rPr>
        <w:t>It's possible to host more than one active SAP HANA instance on HANA Large Instance units. To provide the capabilities of storage snapshots and disaster recovery, such a configuration requires a volume set per instance.</w:t>
      </w:r>
    </w:p>
    <w:p w14:paraId="3EA4DE9F" w14:textId="77777777" w:rsidR="00AC3E43" w:rsidRDefault="00AC3E43">
      <w:pPr>
        <w:spacing w:after="160" w:line="259" w:lineRule="auto"/>
      </w:pPr>
    </w:p>
    <w:p w14:paraId="3C066CBD" w14:textId="34443BD1" w:rsidR="0096675D" w:rsidRDefault="0096675D" w:rsidP="0096675D">
      <w:pPr>
        <w:pStyle w:val="Heading4"/>
        <w:numPr>
          <w:ilvl w:val="0"/>
          <w:numId w:val="0"/>
        </w:numPr>
        <w:rPr>
          <w:lang w:bidi="he-IL"/>
        </w:rPr>
      </w:pPr>
      <w:r>
        <w:rPr>
          <w:lang w:bidi="he-IL"/>
        </w:rPr>
        <w:t>Networking</w:t>
      </w:r>
    </w:p>
    <w:p w14:paraId="39BDA8B7" w14:textId="7F6CE4C7" w:rsidR="0096675D" w:rsidRDefault="0096675D" w:rsidP="0096675D">
      <w:pPr>
        <w:pStyle w:val="BodyText"/>
        <w:rPr>
          <w:lang w:bidi="he-IL"/>
        </w:rPr>
      </w:pPr>
      <w:r w:rsidRPr="0096675D">
        <w:rPr>
          <w:lang w:bidi="he-IL"/>
        </w:rPr>
        <w:t xml:space="preserve">It's likely that not all IT systems are in Azure. Your SAP landscape is often hybrid as well from a DBMS point and SAP application point of view using a mixture of NetWeaver, and S/4HANA, SAP HANA, and another DBMS. Azure offers different services that allow you to run the different DBMS, NetWeaver, and S/4HANA systems in Azure. Azure also offers you network technology to make Azure look like a virtual data </w:t>
      </w:r>
      <w:proofErr w:type="spellStart"/>
      <w:r w:rsidRPr="0096675D">
        <w:rPr>
          <w:lang w:bidi="he-IL"/>
        </w:rPr>
        <w:t>center</w:t>
      </w:r>
      <w:proofErr w:type="spellEnd"/>
      <w:r w:rsidRPr="0096675D">
        <w:rPr>
          <w:lang w:bidi="he-IL"/>
        </w:rPr>
        <w:t xml:space="preserve"> to your on-premises software deployments</w:t>
      </w:r>
    </w:p>
    <w:p w14:paraId="0F91974A" w14:textId="490BE799" w:rsidR="0096675D" w:rsidRDefault="0096675D" w:rsidP="0096675D">
      <w:pPr>
        <w:pStyle w:val="BodyText"/>
        <w:numPr>
          <w:ilvl w:val="2"/>
          <w:numId w:val="46"/>
        </w:numPr>
        <w:ind w:left="360"/>
        <w:rPr>
          <w:lang w:bidi="he-IL"/>
        </w:rPr>
      </w:pPr>
      <w:r w:rsidRPr="0096675D">
        <w:rPr>
          <w:lang w:bidi="he-IL"/>
        </w:rPr>
        <w:t xml:space="preserve">An ExpressRoute circuit that connects on-premises to Azure, with bandwidth of 1 Gbps or higher. The available bandwidth must allow for transfer of data between on-premises </w:t>
      </w:r>
      <w:r w:rsidRPr="0096675D">
        <w:rPr>
          <w:lang w:bidi="he-IL"/>
        </w:rPr>
        <w:lastRenderedPageBreak/>
        <w:t>systems and systems on Azure VMs and must facilitate connectivity to Azure VMs from on-premises users. This ExpressRoute circuit is fully paid by you as a customer.</w:t>
      </w:r>
    </w:p>
    <w:p w14:paraId="68C0C081" w14:textId="20DFD321" w:rsidR="0096675D" w:rsidRDefault="0096675D" w:rsidP="0096675D">
      <w:pPr>
        <w:pStyle w:val="BodyText"/>
        <w:numPr>
          <w:ilvl w:val="2"/>
          <w:numId w:val="46"/>
        </w:numPr>
        <w:ind w:left="360"/>
        <w:rPr>
          <w:lang w:bidi="he-IL"/>
        </w:rPr>
      </w:pPr>
      <w:r w:rsidRPr="0096675D">
        <w:rPr>
          <w:lang w:bidi="he-IL"/>
        </w:rPr>
        <w:t xml:space="preserve">An ExpressRoute circuit that connects SAP HANA Large Instances into the Azure data </w:t>
      </w:r>
      <w:proofErr w:type="spellStart"/>
      <w:r w:rsidRPr="0096675D">
        <w:rPr>
          <w:lang w:bidi="he-IL"/>
        </w:rPr>
        <w:t>center</w:t>
      </w:r>
      <w:proofErr w:type="spellEnd"/>
      <w:r w:rsidRPr="0096675D">
        <w:rPr>
          <w:lang w:bidi="he-IL"/>
        </w:rPr>
        <w:t xml:space="preserve"> network fabric. This circuit is deployed and handled by Microsoft. All you need to do is provide IP address ranges after the deployment of your assets in HANA Large Instance connect the ExpressRoute circuit to the virtual networks. There is no additional fee for you as a customer for the connectivity between the Azure data </w:t>
      </w:r>
      <w:proofErr w:type="spellStart"/>
      <w:r w:rsidRPr="0096675D">
        <w:rPr>
          <w:lang w:bidi="he-IL"/>
        </w:rPr>
        <w:t>center</w:t>
      </w:r>
      <w:proofErr w:type="spellEnd"/>
      <w:r w:rsidRPr="0096675D">
        <w:rPr>
          <w:lang w:bidi="he-IL"/>
        </w:rPr>
        <w:t xml:space="preserve"> network fabric and HANA Large Instance units.</w:t>
      </w:r>
    </w:p>
    <w:p w14:paraId="45B35F6C" w14:textId="65B1CB46" w:rsidR="0096675D" w:rsidRDefault="0096675D" w:rsidP="0096675D">
      <w:pPr>
        <w:pStyle w:val="BodyText"/>
        <w:numPr>
          <w:ilvl w:val="2"/>
          <w:numId w:val="46"/>
        </w:numPr>
        <w:ind w:left="360"/>
        <w:rPr>
          <w:lang w:bidi="he-IL"/>
        </w:rPr>
      </w:pPr>
      <w:r w:rsidRPr="0096675D">
        <w:rPr>
          <w:lang w:bidi="he-IL"/>
        </w:rPr>
        <w:t>An Azure ExpressRoute gateway that connects a virtual network to ExpressRoute circuits. An Azure ExpressRoute gateway is used with ExpressRoute to an infrastructure outside of Azure or to an Azure Large Instance stamp. You can connect the Azure ExpressRoute gateway to a maximum of four different ExpressRoute circuits if those connections come from different Microsoft enterprise edge routers.</w:t>
      </w:r>
    </w:p>
    <w:p w14:paraId="19A48B8C" w14:textId="5F22F0B0" w:rsidR="0096675D" w:rsidRDefault="0068437D" w:rsidP="0096675D">
      <w:pPr>
        <w:pStyle w:val="BodyText"/>
        <w:ind w:left="360"/>
        <w:rPr>
          <w:lang w:bidi="he-IL"/>
        </w:rPr>
      </w:pPr>
      <w:r w:rsidRPr="0068437D">
        <w:rPr>
          <w:lang w:bidi="he-IL"/>
        </w:rPr>
        <w:t>The maximum throughput you can achieve with an ExpressRoute gateway is 10 Gbps. Copying files between a VM that resides in a virtual network and a system on-premises (as a single copy stream) doesn't achieve the full throughput of the different gateway SKUs. To leverage the complete bandwidth of the ExpressRoute gateway, use multiple streams.</w:t>
      </w:r>
      <w:r>
        <w:rPr>
          <w:lang w:bidi="he-IL"/>
        </w:rPr>
        <w:br/>
      </w:r>
      <w:r>
        <w:rPr>
          <w:lang w:bidi="he-IL"/>
        </w:rPr>
        <w:br/>
      </w:r>
      <w:r w:rsidR="0096675D" w:rsidRPr="0096675D">
        <w:rPr>
          <w:lang w:bidi="he-IL"/>
        </w:rPr>
        <w:t>The Azure ExpressRoute gateway has at least two ExpressRoute circuits: one circuit that is connected from on-premises and one that is connected from HANA Large Instances. This leaves only room for another two additional circuits from different MSEEs to connect to on ExpressRoute Gateway. All the connected circuits share the maximum bandwidth for incoming data of the ExpressRoute gateway.</w:t>
      </w:r>
    </w:p>
    <w:p w14:paraId="31BD2356" w14:textId="27CD3247" w:rsidR="0096675D" w:rsidRDefault="0096675D" w:rsidP="0096675D">
      <w:pPr>
        <w:pStyle w:val="BodyText"/>
        <w:ind w:left="360"/>
        <w:rPr>
          <w:lang w:bidi="he-IL"/>
        </w:rPr>
      </w:pPr>
      <w:r w:rsidRPr="0096675D">
        <w:rPr>
          <w:lang w:bidi="he-IL"/>
        </w:rPr>
        <w:t xml:space="preserve">Given the overall network traffic between the SAP application and database layers, only the </w:t>
      </w:r>
      <w:proofErr w:type="spellStart"/>
      <w:r w:rsidRPr="0096675D">
        <w:rPr>
          <w:lang w:bidi="he-IL"/>
        </w:rPr>
        <w:t>HighPerformance</w:t>
      </w:r>
      <w:proofErr w:type="spellEnd"/>
      <w:r w:rsidRPr="0096675D">
        <w:rPr>
          <w:lang w:bidi="he-IL"/>
        </w:rPr>
        <w:t xml:space="preserve"> or </w:t>
      </w:r>
      <w:proofErr w:type="spellStart"/>
      <w:r w:rsidRPr="0096675D">
        <w:rPr>
          <w:lang w:bidi="he-IL"/>
        </w:rPr>
        <w:t>UltraPerformance</w:t>
      </w:r>
      <w:proofErr w:type="spellEnd"/>
      <w:r w:rsidRPr="0096675D">
        <w:rPr>
          <w:lang w:bidi="he-IL"/>
        </w:rPr>
        <w:t xml:space="preserve"> gateway SKUs are supported for connecting to SAP HANA on Azure (Large Instances). For HANA Large Instance Type II SKUs, only the </w:t>
      </w:r>
      <w:proofErr w:type="spellStart"/>
      <w:r w:rsidRPr="0096675D">
        <w:rPr>
          <w:lang w:bidi="he-IL"/>
        </w:rPr>
        <w:t>UltraPerformance</w:t>
      </w:r>
      <w:proofErr w:type="spellEnd"/>
      <w:r w:rsidRPr="0096675D">
        <w:rPr>
          <w:lang w:bidi="he-IL"/>
        </w:rPr>
        <w:t xml:space="preserve"> gateway SKU is supported as an ExpressRoute gateway. Exceptions apply when using ExpressRoute Fast Path</w:t>
      </w:r>
      <w:r>
        <w:rPr>
          <w:lang w:bidi="he-IL"/>
        </w:rPr>
        <w:t>.</w:t>
      </w:r>
    </w:p>
    <w:p w14:paraId="060E9581" w14:textId="45DA2214" w:rsidR="0068437D" w:rsidRDefault="0068437D" w:rsidP="0096675D">
      <w:pPr>
        <w:pStyle w:val="BodyText"/>
        <w:ind w:left="360"/>
        <w:rPr>
          <w:lang w:bidi="he-IL"/>
        </w:rPr>
      </w:pPr>
      <w:r w:rsidRPr="0068437D">
        <w:rPr>
          <w:lang w:bidi="he-IL"/>
        </w:rPr>
        <w:t>Multiple SAP systems or large SAP systems deployed to connect to SAP HANA on Azure (Large Instances), could cause the throughput of the ExpressRoute gateway to become a bottleneck. You might also need to isolate production and non-production systems. You can split the application layers into multiple virtual networks. You might also want to create a special virtual network that connects to HANA Large Instance</w:t>
      </w:r>
    </w:p>
    <w:p w14:paraId="78685564" w14:textId="3A670057" w:rsidR="0096675D" w:rsidRDefault="0096675D" w:rsidP="0096675D">
      <w:pPr>
        <w:pStyle w:val="Heading5"/>
        <w:rPr>
          <w:lang w:bidi="he-IL"/>
        </w:rPr>
      </w:pPr>
      <w:r>
        <w:rPr>
          <w:lang w:bidi="he-IL"/>
        </w:rPr>
        <w:t>ER Fast path</w:t>
      </w:r>
    </w:p>
    <w:p w14:paraId="4B8D88A4" w14:textId="66196C9B" w:rsidR="0096675D" w:rsidRDefault="0096675D" w:rsidP="0096675D">
      <w:pPr>
        <w:pStyle w:val="BodyText"/>
        <w:rPr>
          <w:lang w:bidi="he-IL"/>
        </w:rPr>
      </w:pPr>
      <w:r>
        <w:rPr>
          <w:lang w:bidi="he-IL"/>
        </w:rPr>
        <w:t>Microsoft offers ExpressRoute Fast Path to optimize connectivity of HANA Large Instances to Azure virtual networks that host the SAP application VMs. Its major benefit is data flows between VMs and HANA Large Instances are not routed through the ExpressRoute gateway anymore. Instead the VMs assigned in the subnet(s) of the Azure virtual network are directly communicating with the dedicated enterprise edge router.</w:t>
      </w:r>
    </w:p>
    <w:p w14:paraId="52C50293" w14:textId="0FBFE0CF" w:rsidR="0096675D" w:rsidRPr="0096675D" w:rsidRDefault="0096675D" w:rsidP="0096675D">
      <w:pPr>
        <w:pStyle w:val="BodyText"/>
        <w:rPr>
          <w:lang w:bidi="he-IL"/>
        </w:rPr>
      </w:pPr>
      <w:r>
        <w:rPr>
          <w:lang w:bidi="he-IL"/>
        </w:rPr>
        <w:t xml:space="preserve">The ExpressRoute Fast Path functionality requires that the subnets running the SAP application VMs are in the same Azure virtual network connected to the HANA Large Instances. VMs located in Azure virtual networks that are peered with the Azure virtual network connected directly to the HANA Large Instance units are not benefiting from ExpressRoute Fast Path. As a result, traditional typical hub and spoke virtual network designs, where the ExpressRoute circuits are connecting against a hub virtual network and virtual networks containing the SAP application layer (spokes) are getting peered, are not capable of taking advantage of the optimization by ExpressRoute Fast Path. In addition, ExpressRoute Fast Path does not support user defined routing rules (UDR) today. ExpressRoute Fast Path requires an </w:t>
      </w:r>
      <w:proofErr w:type="spellStart"/>
      <w:r>
        <w:rPr>
          <w:lang w:bidi="he-IL"/>
        </w:rPr>
        <w:t>UltraPerformance</w:t>
      </w:r>
      <w:proofErr w:type="spellEnd"/>
      <w:r>
        <w:rPr>
          <w:lang w:bidi="he-IL"/>
        </w:rPr>
        <w:t xml:space="preserve"> ExpressRoute gateway.</w:t>
      </w:r>
    </w:p>
    <w:p w14:paraId="1AAFCD93" w14:textId="77777777" w:rsidR="0096675D" w:rsidRDefault="0096675D">
      <w:pPr>
        <w:spacing w:after="160" w:line="259" w:lineRule="auto"/>
      </w:pPr>
    </w:p>
    <w:p w14:paraId="7B2FE2B5" w14:textId="1D60B0ED" w:rsidR="0068437D" w:rsidRDefault="0068437D" w:rsidP="0068437D">
      <w:pPr>
        <w:pStyle w:val="Heading5"/>
        <w:rPr>
          <w:lang w:bidi="he-IL"/>
        </w:rPr>
      </w:pPr>
      <w:r>
        <w:rPr>
          <w:lang w:bidi="he-IL"/>
        </w:rPr>
        <w:t>Routing</w:t>
      </w:r>
    </w:p>
    <w:p w14:paraId="10B46D83" w14:textId="71DD2C77" w:rsidR="0068437D" w:rsidRDefault="0068437D" w:rsidP="00E8375C">
      <w:pPr>
        <w:pStyle w:val="ListParagraph"/>
        <w:numPr>
          <w:ilvl w:val="2"/>
          <w:numId w:val="46"/>
        </w:numPr>
        <w:ind w:left="360"/>
        <w:rPr>
          <w:lang w:bidi="he-IL"/>
        </w:rPr>
      </w:pPr>
      <w:r w:rsidRPr="0068437D">
        <w:rPr>
          <w:lang w:bidi="he-IL"/>
        </w:rPr>
        <w:t xml:space="preserve">By default, SAP HANA on Azure (Large Instances) cannot be accessed directly from on-premises. Connections are established through Azure VMs within the same SAP HANA on Azure (Large Instances) </w:t>
      </w:r>
      <w:proofErr w:type="spellStart"/>
      <w:r w:rsidRPr="0068437D">
        <w:rPr>
          <w:lang w:bidi="he-IL"/>
        </w:rPr>
        <w:t>VNet</w:t>
      </w:r>
      <w:proofErr w:type="spellEnd"/>
      <w:r w:rsidRPr="0068437D">
        <w:rPr>
          <w:lang w:bidi="he-IL"/>
        </w:rPr>
        <w:t xml:space="preserve"> and through using a dedicated ExpressRoute connection.</w:t>
      </w:r>
      <w:r>
        <w:rPr>
          <w:lang w:bidi="he-IL"/>
        </w:rPr>
        <w:t xml:space="preserve"> </w:t>
      </w:r>
      <w:r w:rsidRPr="0068437D">
        <w:rPr>
          <w:lang w:bidi="he-IL"/>
        </w:rPr>
        <w:t>Administration clients and any applications that need direct access, such as SAP Solution Manager running on-premises, can't connect to the SAP HANA on Azure (Large Instances) database by default.</w:t>
      </w:r>
    </w:p>
    <w:p w14:paraId="4CFFCC30" w14:textId="389931B0" w:rsidR="00E8375C" w:rsidRDefault="00E8375C" w:rsidP="00E8375C">
      <w:pPr>
        <w:pStyle w:val="ListParagraph"/>
        <w:numPr>
          <w:ilvl w:val="2"/>
          <w:numId w:val="46"/>
        </w:numPr>
        <w:ind w:left="360"/>
        <w:rPr>
          <w:lang w:bidi="he-IL"/>
        </w:rPr>
      </w:pPr>
      <w:r w:rsidRPr="00E8375C">
        <w:rPr>
          <w:lang w:bidi="he-IL"/>
        </w:rPr>
        <w:t>If you have HANA Large Instance units deployed in two different Azure regions for disaster recovery, the transient routing restrictions apply. IP addresses of a HANA Large Instance unit in one region isn’t directly routed to a HANA Large Instance unit deployed in another region</w:t>
      </w:r>
      <w:r>
        <w:rPr>
          <w:lang w:bidi="he-IL"/>
        </w:rPr>
        <w:t xml:space="preserve">. </w:t>
      </w:r>
      <w:r w:rsidRPr="00E8375C">
        <w:rPr>
          <w:lang w:bidi="he-IL"/>
        </w:rPr>
        <w:t>The restriction is independent of the use of Azure network peering across regions or cross connecting the ExpressRoute circuits that connect HANA Large Instance units to virtual networks. This restriction, which comes with the deployed architecture, prohibits the immediate use of HANA System Replication as disaster recovery functionality.</w:t>
      </w:r>
    </w:p>
    <w:p w14:paraId="6813F8B0" w14:textId="4C6794D0" w:rsidR="00E8375C" w:rsidRDefault="00E8375C" w:rsidP="00E8375C">
      <w:pPr>
        <w:pStyle w:val="ListParagraph"/>
        <w:numPr>
          <w:ilvl w:val="2"/>
          <w:numId w:val="46"/>
        </w:numPr>
        <w:ind w:left="360"/>
        <w:rPr>
          <w:lang w:bidi="he-IL"/>
        </w:rPr>
      </w:pPr>
      <w:r w:rsidRPr="00E8375C">
        <w:rPr>
          <w:lang w:bidi="he-IL"/>
        </w:rPr>
        <w:t>SAP HANA on Azure (Large Instances) units have an assigned IP address from the server IP pool address range that you submit when requesting the HANA Large Instance deployment. This IP address is accessible through Azure subscriptions and the circuit that connects Azure virtual networks to HANA Large Instances. The IP address assigned out of that server IP pool address range is directly assigned to the hardware unit. It's not assigned through NAT anymore, as was the case in the first deployments of this solution.</w:t>
      </w:r>
    </w:p>
    <w:p w14:paraId="03F41715" w14:textId="77777777" w:rsidR="00E8375C" w:rsidRDefault="00E8375C" w:rsidP="00E8375C">
      <w:pPr>
        <w:rPr>
          <w:lang w:bidi="he-IL"/>
        </w:rPr>
      </w:pPr>
      <w:r>
        <w:rPr>
          <w:lang w:bidi="he-IL"/>
        </w:rPr>
        <w:t>There are several possibilities to enable such a transitive routing.</w:t>
      </w:r>
    </w:p>
    <w:p w14:paraId="09D0FFD2" w14:textId="77777777" w:rsidR="00240487" w:rsidRDefault="00240487" w:rsidP="00240487">
      <w:pPr>
        <w:pStyle w:val="ListParagraph"/>
        <w:numPr>
          <w:ilvl w:val="2"/>
          <w:numId w:val="46"/>
        </w:numPr>
        <w:ind w:left="360"/>
        <w:rPr>
          <w:lang w:bidi="he-IL"/>
        </w:rPr>
      </w:pPr>
      <w:r>
        <w:rPr>
          <w:lang w:bidi="he-IL"/>
        </w:rPr>
        <w:t>ExpressRoute Global Reach can also be used to connect HANA Large Instance tenants deployed in two different regions. This connectivity leverages the ExpressRoute circuits that your HANA Large Instance tenants are using to connect to Azure in both regions. There are no additional charges for connecting two HANA Large Instance tenants that are deployed in two different regions.</w:t>
      </w:r>
    </w:p>
    <w:p w14:paraId="0C5FDE51" w14:textId="4190F569" w:rsidR="00240487" w:rsidRDefault="00240487" w:rsidP="00240487">
      <w:pPr>
        <w:pStyle w:val="ListParagraph"/>
        <w:ind w:left="360"/>
        <w:rPr>
          <w:lang w:bidi="he-IL"/>
        </w:rPr>
      </w:pPr>
      <w:r>
        <w:rPr>
          <w:lang w:bidi="he-IL"/>
        </w:rPr>
        <w:t>The data flow and control flow of the network traffic between different HANA Large instance tenants will not be routed through Azure virtual networks. As a result, you can't use Azure NSGs to apply connectivity restrictions between your two HANA Large Instances tenants.</w:t>
      </w:r>
    </w:p>
    <w:p w14:paraId="4D912FFE" w14:textId="625DEA4C" w:rsidR="00961BA8" w:rsidRDefault="00961BA8" w:rsidP="00961BA8">
      <w:pPr>
        <w:pStyle w:val="ListParagraph"/>
        <w:ind w:left="360"/>
        <w:rPr>
          <w:lang w:bidi="he-IL"/>
        </w:rPr>
      </w:pPr>
      <w:r w:rsidRPr="00961BA8">
        <w:rPr>
          <w:lang w:bidi="he-IL"/>
        </w:rPr>
        <w:t>Different Large Instance stamps within one geo-political region are connected to each other. For example, HANA Large Instance Stamps in US West and US East are connected through a dedicated network link for disaster recovery replication.</w:t>
      </w:r>
    </w:p>
    <w:p w14:paraId="4D47E78E" w14:textId="77777777" w:rsidR="00E8375C" w:rsidRDefault="00E8375C" w:rsidP="00E8375C">
      <w:pPr>
        <w:pStyle w:val="ListParagraph"/>
        <w:numPr>
          <w:ilvl w:val="2"/>
          <w:numId w:val="46"/>
        </w:numPr>
        <w:ind w:left="360"/>
        <w:rPr>
          <w:lang w:bidi="he-IL"/>
        </w:rPr>
      </w:pPr>
      <w:r>
        <w:rPr>
          <w:lang w:bidi="he-IL"/>
        </w:rPr>
        <w:t>A reverse-proxy to route data, to and from SAP HANA on Azure (Large Instances). This can be, for example, F5 BIG-IP or NGINX with Traffic Manager deployed in the Azure virtual network.</w:t>
      </w:r>
    </w:p>
    <w:p w14:paraId="25224B48" w14:textId="77777777" w:rsidR="00E8375C" w:rsidRDefault="00E8375C" w:rsidP="00E8375C">
      <w:pPr>
        <w:pStyle w:val="ListParagraph"/>
        <w:numPr>
          <w:ilvl w:val="2"/>
          <w:numId w:val="46"/>
        </w:numPr>
        <w:ind w:left="360"/>
        <w:rPr>
          <w:lang w:bidi="he-IL"/>
        </w:rPr>
      </w:pPr>
      <w:proofErr w:type="spellStart"/>
      <w:r>
        <w:rPr>
          <w:lang w:bidi="he-IL"/>
        </w:rPr>
        <w:t>IPTables</w:t>
      </w:r>
      <w:proofErr w:type="spellEnd"/>
      <w:r>
        <w:rPr>
          <w:lang w:bidi="he-IL"/>
        </w:rPr>
        <w:t xml:space="preserve"> rules in a Linux VM to enable routing between on-premises locations and HANA Large Instance units, or between HANA Large Instance units in different regions. The VM running </w:t>
      </w:r>
      <w:proofErr w:type="spellStart"/>
      <w:r>
        <w:rPr>
          <w:lang w:bidi="he-IL"/>
        </w:rPr>
        <w:t>IPTables</w:t>
      </w:r>
      <w:proofErr w:type="spellEnd"/>
      <w:r>
        <w:rPr>
          <w:lang w:bidi="he-IL"/>
        </w:rPr>
        <w:t xml:space="preserve"> needs to be deployed in the Azure virtual network that connects to HANA Large Instances and to on-premises network. You'll need to size the VM to meet the expected network traffic.</w:t>
      </w:r>
    </w:p>
    <w:p w14:paraId="3CC4CF65" w14:textId="764009E5" w:rsidR="00E8375C" w:rsidRDefault="00E8375C" w:rsidP="00E8375C">
      <w:pPr>
        <w:pStyle w:val="ListParagraph"/>
        <w:numPr>
          <w:ilvl w:val="2"/>
          <w:numId w:val="46"/>
        </w:numPr>
        <w:ind w:left="360"/>
        <w:rPr>
          <w:lang w:bidi="he-IL"/>
        </w:rPr>
      </w:pPr>
      <w:r>
        <w:rPr>
          <w:lang w:bidi="he-IL"/>
        </w:rPr>
        <w:t>Azure Firewall to direct traffic between on-premises and HANA Large instance units.</w:t>
      </w:r>
    </w:p>
    <w:p w14:paraId="63276174" w14:textId="25B42D97" w:rsidR="00E8375C" w:rsidRDefault="00E8375C" w:rsidP="00E8375C">
      <w:pPr>
        <w:rPr>
          <w:lang w:bidi="he-IL"/>
        </w:rPr>
      </w:pPr>
      <w:r w:rsidRPr="00E8375C">
        <w:rPr>
          <w:lang w:bidi="he-IL"/>
        </w:rPr>
        <w:t xml:space="preserve">With a reverse-proxy, </w:t>
      </w:r>
      <w:proofErr w:type="spellStart"/>
      <w:r w:rsidRPr="00E8375C">
        <w:rPr>
          <w:lang w:bidi="he-IL"/>
        </w:rPr>
        <w:t>IPTables</w:t>
      </w:r>
      <w:proofErr w:type="spellEnd"/>
      <w:r w:rsidRPr="00E8375C">
        <w:rPr>
          <w:lang w:bidi="he-IL"/>
        </w:rPr>
        <w:t xml:space="preserve">, and Azure Firewall, traffic routed through an Azure virtual network can be further filtered by Azure Network Security Groups. Certain IP addresses or IP address ranges from on-premises can be blocked or explicitly allowed to access HANA Large Instances. Implementation and support for custom solutions involving third-party network appliances or </w:t>
      </w:r>
      <w:proofErr w:type="spellStart"/>
      <w:r w:rsidRPr="00E8375C">
        <w:rPr>
          <w:lang w:bidi="he-IL"/>
        </w:rPr>
        <w:t>IPTables</w:t>
      </w:r>
      <w:proofErr w:type="spellEnd"/>
      <w:r w:rsidRPr="00E8375C">
        <w:rPr>
          <w:lang w:bidi="he-IL"/>
        </w:rPr>
        <w:t xml:space="preserve"> isn't provided by Microsoft. Support must be provided by the vendor of the component used or the integrator.</w:t>
      </w:r>
    </w:p>
    <w:p w14:paraId="3D0B715A" w14:textId="719D37F7" w:rsidR="009F2C5E" w:rsidRPr="0068437D" w:rsidRDefault="00961BA8" w:rsidP="0068437D">
      <w:pPr>
        <w:rPr>
          <w:lang w:bidi="he-IL"/>
        </w:rPr>
      </w:pPr>
      <w:r>
        <w:rPr>
          <w:noProof/>
          <w:lang w:bidi="he-IL"/>
        </w:rPr>
        <w:lastRenderedPageBreak/>
        <w:drawing>
          <wp:inline distT="0" distB="0" distL="0" distR="0" wp14:anchorId="1920B875" wp14:editId="69BEAC76">
            <wp:extent cx="5543622" cy="441928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0834" cy="4425031"/>
                    </a:xfrm>
                    <a:prstGeom prst="rect">
                      <a:avLst/>
                    </a:prstGeom>
                    <a:noFill/>
                  </pic:spPr>
                </pic:pic>
              </a:graphicData>
            </a:graphic>
          </wp:inline>
        </w:drawing>
      </w:r>
    </w:p>
    <w:p w14:paraId="3786691C" w14:textId="77777777" w:rsidR="0068437D" w:rsidRDefault="0068437D">
      <w:pPr>
        <w:spacing w:after="160" w:line="259" w:lineRule="auto"/>
      </w:pPr>
    </w:p>
    <w:p w14:paraId="58C713DB" w14:textId="6049FBF2" w:rsidR="000B11C0" w:rsidRDefault="000B11C0" w:rsidP="000A1629">
      <w:pPr>
        <w:pStyle w:val="Heading4"/>
        <w:numPr>
          <w:ilvl w:val="0"/>
          <w:numId w:val="0"/>
        </w:numPr>
        <w:rPr>
          <w:lang w:bidi="he-IL"/>
        </w:rPr>
      </w:pPr>
      <w:r w:rsidRPr="000B11C0">
        <w:rPr>
          <w:lang w:bidi="he-IL"/>
        </w:rPr>
        <w:t>SAP on Azure HANA Large Instances sample workflow</w:t>
      </w:r>
    </w:p>
    <w:p w14:paraId="115353B9" w14:textId="2A9FFD17" w:rsidR="000B11C0" w:rsidRDefault="000B11C0" w:rsidP="000B11C0">
      <w:pPr>
        <w:pStyle w:val="BodyText"/>
        <w:rPr>
          <w:lang w:bidi="he-IL"/>
        </w:rPr>
      </w:pPr>
      <w:r>
        <w:rPr>
          <w:noProof/>
          <w:lang w:bidi="he-IL"/>
        </w:rPr>
        <w:drawing>
          <wp:inline distT="0" distB="0" distL="0" distR="0" wp14:anchorId="0C51EDCE" wp14:editId="165651E2">
            <wp:extent cx="5709919" cy="38195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266" b="12066"/>
                    <a:stretch/>
                  </pic:blipFill>
                  <pic:spPr bwMode="auto">
                    <a:xfrm>
                      <a:off x="0" y="0"/>
                      <a:ext cx="5713942" cy="3822216"/>
                    </a:xfrm>
                    <a:prstGeom prst="rect">
                      <a:avLst/>
                    </a:prstGeom>
                    <a:noFill/>
                    <a:ln>
                      <a:noFill/>
                    </a:ln>
                    <a:extLst>
                      <a:ext uri="{53640926-AAD7-44D8-BBD7-CCE9431645EC}">
                        <a14:shadowObscured xmlns:a14="http://schemas.microsoft.com/office/drawing/2010/main"/>
                      </a:ext>
                    </a:extLst>
                  </pic:spPr>
                </pic:pic>
              </a:graphicData>
            </a:graphic>
          </wp:inline>
        </w:drawing>
      </w:r>
    </w:p>
    <w:p w14:paraId="56BD18B8" w14:textId="6FBCCD85" w:rsidR="003641B6" w:rsidRPr="003641B6" w:rsidRDefault="003641B6" w:rsidP="00851B4F">
      <w:pPr>
        <w:pStyle w:val="BodyText"/>
        <w:numPr>
          <w:ilvl w:val="0"/>
          <w:numId w:val="41"/>
        </w:numPr>
        <w:tabs>
          <w:tab w:val="clear" w:pos="720"/>
        </w:tabs>
        <w:ind w:left="360"/>
        <w:rPr>
          <w:lang w:val="en-US" w:bidi="he-IL"/>
        </w:rPr>
      </w:pPr>
      <w:r w:rsidRPr="003641B6">
        <w:rPr>
          <w:lang w:val="en-US" w:bidi="he-IL"/>
        </w:rPr>
        <w:lastRenderedPageBreak/>
        <w:t>Persistent data volume on secondary storage is replicated to dedicated DR system through a dedicated backbone network for HANA storage replication.</w:t>
      </w:r>
    </w:p>
    <w:p w14:paraId="59272087" w14:textId="1DB56C30" w:rsidR="000B11C0" w:rsidRPr="000B11C0" w:rsidRDefault="000B11C0" w:rsidP="000B11C0">
      <w:pPr>
        <w:pStyle w:val="BodyText"/>
        <w:rPr>
          <w:lang w:bidi="he-IL"/>
        </w:rPr>
      </w:pPr>
      <w:hyperlink r:id="rId69" w:history="1">
        <w:r>
          <w:rPr>
            <w:rStyle w:val="Hyperlink"/>
          </w:rPr>
          <w:t>SAP on Azure HANA Large Instances sample workflow - Learn | Microsoft Docs</w:t>
        </w:r>
      </w:hyperlink>
    </w:p>
    <w:p w14:paraId="34A5AA91" w14:textId="0FEB812B" w:rsidR="000A1629" w:rsidRDefault="000A1629" w:rsidP="000A1629">
      <w:pPr>
        <w:pStyle w:val="Heading4"/>
        <w:numPr>
          <w:ilvl w:val="0"/>
          <w:numId w:val="0"/>
        </w:numPr>
        <w:rPr>
          <w:lang w:bidi="he-IL"/>
        </w:rPr>
      </w:pPr>
      <w:r>
        <w:rPr>
          <w:lang w:bidi="he-IL"/>
        </w:rPr>
        <w:t>Supported Scenarios</w:t>
      </w:r>
    </w:p>
    <w:p w14:paraId="7A5977CA" w14:textId="52F7D891" w:rsidR="000A1629" w:rsidRDefault="000A1629" w:rsidP="000A1629">
      <w:pPr>
        <w:pStyle w:val="BodyText"/>
        <w:rPr>
          <w:lang w:bidi="he-IL"/>
        </w:rPr>
      </w:pPr>
      <w:hyperlink r:id="rId70" w:history="1">
        <w:r w:rsidRPr="004724F5">
          <w:rPr>
            <w:rStyle w:val="Hyperlink"/>
            <w:lang w:bidi="he-IL"/>
          </w:rPr>
          <w:t>https://docs.microsoft.com/en-us/learn/modules/sap-hana-azure-compute-network-storage/9-supported-scenarios</w:t>
        </w:r>
      </w:hyperlink>
    </w:p>
    <w:p w14:paraId="2A69D46F" w14:textId="77777777" w:rsidR="000A1629" w:rsidRPr="000A1629" w:rsidRDefault="000A1629" w:rsidP="000A1629">
      <w:pPr>
        <w:pStyle w:val="BodyText"/>
        <w:rPr>
          <w:rFonts w:hint="cs"/>
          <w:rtl/>
          <w:lang w:bidi="ar-EG"/>
        </w:rPr>
      </w:pPr>
    </w:p>
    <w:p w14:paraId="405D4FD6" w14:textId="77777777" w:rsidR="000A1629" w:rsidRDefault="000A1629">
      <w:pPr>
        <w:spacing w:after="160" w:line="259" w:lineRule="auto"/>
      </w:pPr>
    </w:p>
    <w:p w14:paraId="464AB929" w14:textId="55BC6186" w:rsidR="000D07C4" w:rsidRDefault="00481BC4" w:rsidP="000D07C4">
      <w:pPr>
        <w:pStyle w:val="Heading3"/>
        <w:numPr>
          <w:ilvl w:val="0"/>
          <w:numId w:val="0"/>
        </w:numPr>
        <w:rPr>
          <w:lang w:bidi="he-IL"/>
        </w:rPr>
      </w:pPr>
      <w:r>
        <w:rPr>
          <w:lang w:bidi="he-IL"/>
        </w:rPr>
        <w:t xml:space="preserve">Implement </w:t>
      </w:r>
      <w:r w:rsidR="000D07C4">
        <w:rPr>
          <w:lang w:bidi="he-IL"/>
        </w:rPr>
        <w:t xml:space="preserve">SAP </w:t>
      </w:r>
      <w:r>
        <w:rPr>
          <w:lang w:bidi="he-IL"/>
        </w:rPr>
        <w:t>on Azure Tips</w:t>
      </w:r>
    </w:p>
    <w:p w14:paraId="59913B59" w14:textId="0879C612" w:rsidR="00481BC4" w:rsidRPr="00481BC4" w:rsidRDefault="00481BC4" w:rsidP="00481BC4">
      <w:pPr>
        <w:pStyle w:val="Heading4"/>
        <w:numPr>
          <w:ilvl w:val="0"/>
          <w:numId w:val="0"/>
        </w:numPr>
        <w:rPr>
          <w:lang w:bidi="he-IL"/>
        </w:rPr>
      </w:pPr>
      <w:r>
        <w:rPr>
          <w:lang w:bidi="he-IL"/>
        </w:rPr>
        <w:t>Compute</w:t>
      </w:r>
    </w:p>
    <w:p w14:paraId="3BAE3C6D" w14:textId="77777777" w:rsidR="000D07C4" w:rsidRDefault="000D07C4" w:rsidP="000D07C4">
      <w:pPr>
        <w:pStyle w:val="BodyText"/>
        <w:rPr>
          <w:lang w:bidi="he-IL"/>
        </w:rPr>
      </w:pPr>
      <w:r w:rsidRPr="00D3241D">
        <w:rPr>
          <w:lang w:bidi="he-IL"/>
        </w:rPr>
        <w:t>In case of large VMs, like M128s or M128ms, or ES64v3 the VM is the only VM running on a host. As a result, it benefits from the complete network and storage bandwidth the host has available. In the case of smaller VMs, the network and storage bandwidth need to be divided across multiple VMs. Especially for SAP HANA, but also for SAP NetWeaver, it is vitally important that a VM running intensive workload does not affect CPU, memory, network, and storage bandwidth capacity of other VMs running on the same host. As a result, in sizing a VM, you also need to consider the required network and storage bandwidth.</w:t>
      </w:r>
    </w:p>
    <w:p w14:paraId="2650F5F8" w14:textId="77777777" w:rsidR="000D07C4" w:rsidRDefault="000D07C4" w:rsidP="000D07C4">
      <w:pPr>
        <w:pStyle w:val="BodyText"/>
        <w:rPr>
          <w:lang w:bidi="he-IL"/>
        </w:rPr>
      </w:pPr>
      <w:r>
        <w:rPr>
          <w:lang w:bidi="he-IL"/>
        </w:rPr>
        <w:t>There are several approaches to sizing SAP systems:</w:t>
      </w:r>
    </w:p>
    <w:p w14:paraId="0AF8F2CE" w14:textId="77777777" w:rsidR="000D07C4" w:rsidRDefault="000D07C4" w:rsidP="000D07C4">
      <w:pPr>
        <w:pStyle w:val="BodyText"/>
        <w:rPr>
          <w:lang w:bidi="he-IL"/>
        </w:rPr>
      </w:pPr>
      <w:r>
        <w:rPr>
          <w:lang w:bidi="he-IL"/>
        </w:rPr>
        <w:t xml:space="preserve">Reference-Based Sizing – ST03 and </w:t>
      </w:r>
      <w:proofErr w:type="spellStart"/>
      <w:r>
        <w:rPr>
          <w:lang w:bidi="he-IL"/>
        </w:rPr>
        <w:t>EarlyWatch</w:t>
      </w:r>
      <w:proofErr w:type="spellEnd"/>
      <w:r>
        <w:rPr>
          <w:lang w:bidi="he-IL"/>
        </w:rPr>
        <w:t xml:space="preserve"> data is </w:t>
      </w:r>
      <w:proofErr w:type="spellStart"/>
      <w:r>
        <w:rPr>
          <w:lang w:bidi="he-IL"/>
        </w:rPr>
        <w:t>analyzed</w:t>
      </w:r>
      <w:proofErr w:type="spellEnd"/>
      <w:r>
        <w:rPr>
          <w:lang w:bidi="he-IL"/>
        </w:rPr>
        <w:t xml:space="preserve"> and compared to another known customer with similar workload and a known hardware configuration</w:t>
      </w:r>
    </w:p>
    <w:p w14:paraId="0B8775CC" w14:textId="77777777" w:rsidR="000D07C4" w:rsidRDefault="000D07C4" w:rsidP="000D07C4">
      <w:pPr>
        <w:pStyle w:val="BodyText"/>
        <w:rPr>
          <w:lang w:bidi="he-IL"/>
        </w:rPr>
      </w:pPr>
      <w:r>
        <w:rPr>
          <w:lang w:bidi="he-IL"/>
        </w:rPr>
        <w:t xml:space="preserve">SAP </w:t>
      </w:r>
      <w:proofErr w:type="spellStart"/>
      <w:r>
        <w:rPr>
          <w:lang w:bidi="he-IL"/>
        </w:rPr>
        <w:t>Quicksizer</w:t>
      </w:r>
      <w:proofErr w:type="spellEnd"/>
      <w:r>
        <w:rPr>
          <w:lang w:bidi="he-IL"/>
        </w:rPr>
        <w:t xml:space="preserve"> – SAP tool that calculates SAPS, DB size, and RAM based on many inputs including business document volumes and number of users</w:t>
      </w:r>
    </w:p>
    <w:p w14:paraId="66BEC5FC" w14:textId="30A7888E" w:rsidR="000D07C4" w:rsidRDefault="000D07C4" w:rsidP="000D07C4">
      <w:pPr>
        <w:pStyle w:val="BodyText"/>
        <w:rPr>
          <w:lang w:bidi="he-IL"/>
        </w:rPr>
      </w:pPr>
      <w:r>
        <w:rPr>
          <w:lang w:bidi="he-IL"/>
        </w:rPr>
        <w:t>T-Shirt – sizing based on the anticipated number of SAP users where precise information is unavailable</w:t>
      </w:r>
    </w:p>
    <w:p w14:paraId="262E7618" w14:textId="560ECA76" w:rsidR="00481BC4" w:rsidRDefault="00481BC4" w:rsidP="00481BC4">
      <w:pPr>
        <w:pStyle w:val="Heading4"/>
        <w:numPr>
          <w:ilvl w:val="0"/>
          <w:numId w:val="0"/>
        </w:numPr>
        <w:rPr>
          <w:lang w:bidi="he-IL"/>
        </w:rPr>
      </w:pPr>
      <w:r>
        <w:rPr>
          <w:lang w:bidi="he-IL"/>
        </w:rPr>
        <w:t>Storage</w:t>
      </w:r>
    </w:p>
    <w:p w14:paraId="192D40D6" w14:textId="2415C182" w:rsidR="00C55B9C" w:rsidRDefault="00C55B9C" w:rsidP="000D07C4">
      <w:pPr>
        <w:pStyle w:val="BodyText"/>
        <w:rPr>
          <w:lang w:bidi="he-IL"/>
        </w:rPr>
      </w:pPr>
      <w:r w:rsidRPr="00C55B9C">
        <w:rPr>
          <w:lang w:bidi="he-IL"/>
        </w:rPr>
        <w:t>For SAP application servers, including the Central Services virtual machines, you could potentially use Azure Standard Storage to reduce cost, because application execution takes place in memory and uses disks for logging only. However, as explained earlier, Standard Storage is only certified for unmanaged disks. Since application servers do not host any data, you can also use the smaller P4 and P6 Premium Storage disks to help minimize cost.</w:t>
      </w:r>
    </w:p>
    <w:p w14:paraId="71AD542B" w14:textId="450D30D9" w:rsidR="00481BC4" w:rsidRDefault="00481BC4" w:rsidP="000D07C4">
      <w:pPr>
        <w:pStyle w:val="BodyText"/>
        <w:rPr>
          <w:lang w:bidi="he-IL"/>
        </w:rPr>
      </w:pPr>
      <w:proofErr w:type="spellStart"/>
      <w:r w:rsidRPr="00481BC4">
        <w:rPr>
          <w:lang w:bidi="he-IL"/>
        </w:rPr>
        <w:t>UltraSSD</w:t>
      </w:r>
      <w:proofErr w:type="spellEnd"/>
      <w:r w:rsidRPr="00481BC4">
        <w:rPr>
          <w:lang w:bidi="he-IL"/>
        </w:rPr>
        <w:t xml:space="preserve"> gives you the possibility to define a single disk that </w:t>
      </w:r>
      <w:proofErr w:type="spellStart"/>
      <w:r w:rsidRPr="00481BC4">
        <w:rPr>
          <w:lang w:bidi="he-IL"/>
        </w:rPr>
        <w:t>fulfills</w:t>
      </w:r>
      <w:proofErr w:type="spellEnd"/>
      <w:r w:rsidRPr="00481BC4">
        <w:rPr>
          <w:lang w:bidi="he-IL"/>
        </w:rPr>
        <w:t xml:space="preserve"> your size, IOPS and disk throughput range, rather than using logical volume managers like LVM or MDADM on top of Azure Premium Storage to construct volumes that </w:t>
      </w:r>
      <w:proofErr w:type="spellStart"/>
      <w:r w:rsidRPr="00481BC4">
        <w:rPr>
          <w:lang w:bidi="he-IL"/>
        </w:rPr>
        <w:t>fulfill</w:t>
      </w:r>
      <w:proofErr w:type="spellEnd"/>
      <w:r w:rsidRPr="00481BC4">
        <w:rPr>
          <w:lang w:bidi="he-IL"/>
        </w:rPr>
        <w:t xml:space="preserve"> IOPS and storage throughput requirements. You have the option of attaching both </w:t>
      </w:r>
      <w:proofErr w:type="spellStart"/>
      <w:r w:rsidRPr="00481BC4">
        <w:rPr>
          <w:lang w:bidi="he-IL"/>
        </w:rPr>
        <w:t>UltraSSD</w:t>
      </w:r>
      <w:proofErr w:type="spellEnd"/>
      <w:r w:rsidRPr="00481BC4">
        <w:rPr>
          <w:lang w:bidi="he-IL"/>
        </w:rPr>
        <w:t xml:space="preserve"> and Premium Storage disks to the same Azure VMs. As a result, you can restrict the usage of </w:t>
      </w:r>
      <w:proofErr w:type="spellStart"/>
      <w:r w:rsidRPr="00481BC4">
        <w:rPr>
          <w:lang w:bidi="he-IL"/>
        </w:rPr>
        <w:t>UltraSSD</w:t>
      </w:r>
      <w:proofErr w:type="spellEnd"/>
      <w:r w:rsidRPr="00481BC4">
        <w:rPr>
          <w:lang w:bidi="he-IL"/>
        </w:rPr>
        <w:t xml:space="preserve"> for the performance critical /</w:t>
      </w:r>
      <w:proofErr w:type="spellStart"/>
      <w:r w:rsidRPr="00481BC4">
        <w:rPr>
          <w:lang w:bidi="he-IL"/>
        </w:rPr>
        <w:t>hana</w:t>
      </w:r>
      <w:proofErr w:type="spellEnd"/>
      <w:r w:rsidRPr="00481BC4">
        <w:rPr>
          <w:lang w:bidi="he-IL"/>
        </w:rPr>
        <w:t>/data and /</w:t>
      </w:r>
      <w:proofErr w:type="spellStart"/>
      <w:r w:rsidRPr="00481BC4">
        <w:rPr>
          <w:lang w:bidi="he-IL"/>
        </w:rPr>
        <w:t>hana</w:t>
      </w:r>
      <w:proofErr w:type="spellEnd"/>
      <w:r w:rsidRPr="00481BC4">
        <w:rPr>
          <w:lang w:bidi="he-IL"/>
        </w:rPr>
        <w:t>/log volumes and implement other volumes with Premium Storage</w:t>
      </w:r>
    </w:p>
    <w:p w14:paraId="2617CA1A" w14:textId="53F7223E" w:rsidR="00481BC4" w:rsidRPr="00481BC4" w:rsidRDefault="00481BC4" w:rsidP="00481BC4">
      <w:pPr>
        <w:pStyle w:val="BodyText"/>
        <w:rPr>
          <w:lang w:val="en-US" w:bidi="he-IL"/>
        </w:rPr>
      </w:pPr>
      <w:r w:rsidRPr="00481BC4">
        <w:rPr>
          <w:lang w:val="en-US" w:bidi="he-IL"/>
        </w:rPr>
        <w:t>SAP HANA Dynamic Tiering 2.0 (DT 2.0) offers the ability to offload less frequently access data from memory into extended storage. SAP HANA Dynamic Tiering 2.0 isn't supported by SAP BW or S4HANA. Its primary use cases consist of native HANA applications.</w:t>
      </w:r>
    </w:p>
    <w:p w14:paraId="070F8606" w14:textId="31551976" w:rsidR="00481BC4" w:rsidRDefault="00481BC4" w:rsidP="00481BC4">
      <w:pPr>
        <w:pStyle w:val="Heading4"/>
        <w:numPr>
          <w:ilvl w:val="0"/>
          <w:numId w:val="0"/>
        </w:numPr>
        <w:rPr>
          <w:lang w:bidi="he-IL"/>
        </w:rPr>
      </w:pPr>
      <w:r>
        <w:rPr>
          <w:lang w:bidi="he-IL"/>
        </w:rPr>
        <w:t>Network</w:t>
      </w:r>
    </w:p>
    <w:p w14:paraId="0DAAF2BA" w14:textId="77777777" w:rsidR="00481BC4" w:rsidRDefault="00481BC4" w:rsidP="00481BC4">
      <w:pPr>
        <w:pStyle w:val="BodyText"/>
        <w:rPr>
          <w:lang w:val="en-US" w:bidi="he-IL"/>
        </w:rPr>
      </w:pPr>
      <w:r w:rsidRPr="00481BDC">
        <w:rPr>
          <w:lang w:val="en-US" w:bidi="he-IL"/>
        </w:rPr>
        <w:t xml:space="preserve">Keep in mind that configuring network virtual appliances in the communication path between the SAP application and the DBMS layer of an SAP NetWeaver-, Hybris-, or S/4HANA-based SAP system isn't supported. This restriction is for functionality and performance </w:t>
      </w:r>
      <w:r w:rsidRPr="00481BDC">
        <w:rPr>
          <w:lang w:val="en-US" w:bidi="he-IL"/>
        </w:rPr>
        <w:lastRenderedPageBreak/>
        <w:t>reasons. The communication path between the SAP application layer and the DBMS layer must be a direct one. The restriction doesn't include application security group (ASG) and NSG rules if those ASG and NSG rules allow a direct communication path.</w:t>
      </w:r>
    </w:p>
    <w:p w14:paraId="722E7E78" w14:textId="77777777" w:rsidR="00481BC4" w:rsidRDefault="00481BC4" w:rsidP="00481BC4">
      <w:pPr>
        <w:pStyle w:val="BodyText"/>
        <w:rPr>
          <w:lang w:val="en-US" w:bidi="he-IL"/>
        </w:rPr>
      </w:pPr>
      <w:r w:rsidRPr="005809FA">
        <w:rPr>
          <w:lang w:val="en-US" w:bidi="he-IL"/>
        </w:rPr>
        <w:t>Azure VMs can benefit from Accelerated Networking and Proximity Placement Groups. Use them when you deploy Azure VMs for an SAP workload, especially for the SAP application layer and the SAP DBMS layer.</w:t>
      </w:r>
    </w:p>
    <w:p w14:paraId="7CB6A492" w14:textId="77777777" w:rsidR="00481BC4" w:rsidRDefault="00481BC4" w:rsidP="00481BC4">
      <w:pPr>
        <w:pStyle w:val="BodyText"/>
        <w:rPr>
          <w:lang w:val="en-US" w:bidi="he-IL"/>
        </w:rPr>
      </w:pPr>
      <w:r w:rsidRPr="00C55B9C">
        <w:rPr>
          <w:lang w:val="en-US" w:bidi="he-IL"/>
        </w:rPr>
        <w:t xml:space="preserve">SAP application server to database server latency can be tested with ABAP report /SSA/CAT -&gt; </w:t>
      </w:r>
      <w:proofErr w:type="spellStart"/>
      <w:r w:rsidRPr="00C55B9C">
        <w:rPr>
          <w:lang w:val="en-US" w:bidi="he-IL"/>
        </w:rPr>
        <w:t>ABAPMeter</w:t>
      </w:r>
      <w:proofErr w:type="spellEnd"/>
    </w:p>
    <w:p w14:paraId="42E18BFB" w14:textId="77777777" w:rsidR="000D07C4" w:rsidRDefault="000D07C4">
      <w:pPr>
        <w:spacing w:after="160" w:line="259" w:lineRule="auto"/>
      </w:pPr>
    </w:p>
    <w:p w14:paraId="15AB90E6" w14:textId="100CFC12" w:rsidR="00966949" w:rsidRDefault="00D00377" w:rsidP="00D00377">
      <w:pPr>
        <w:pStyle w:val="Heading4"/>
        <w:numPr>
          <w:ilvl w:val="0"/>
          <w:numId w:val="0"/>
        </w:numPr>
        <w:rPr>
          <w:lang w:bidi="he-IL"/>
        </w:rPr>
      </w:pPr>
      <w:r>
        <w:rPr>
          <w:lang w:bidi="he-IL"/>
        </w:rPr>
        <w:t xml:space="preserve">HA &amp; </w:t>
      </w:r>
      <w:r w:rsidR="00966949">
        <w:rPr>
          <w:lang w:bidi="he-IL"/>
        </w:rPr>
        <w:t>Backup</w:t>
      </w:r>
    </w:p>
    <w:p w14:paraId="26482E46" w14:textId="13BEA0EB" w:rsidR="00D00377" w:rsidRDefault="00D00377" w:rsidP="00966949">
      <w:pPr>
        <w:pStyle w:val="BodyText"/>
        <w:rPr>
          <w:lang w:bidi="he-IL"/>
        </w:rPr>
      </w:pPr>
      <w:r>
        <w:rPr>
          <w:lang w:bidi="he-IL"/>
        </w:rPr>
        <w:t>SAP application, no need for OS clustering, but SAP ACSC needs OS clustering.</w:t>
      </w:r>
    </w:p>
    <w:p w14:paraId="79DE1C4B" w14:textId="0901C220" w:rsidR="00966949" w:rsidRDefault="00966949" w:rsidP="004C54E0">
      <w:pPr>
        <w:pStyle w:val="BodyText"/>
        <w:rPr>
          <w:lang w:bidi="he-IL"/>
        </w:rPr>
      </w:pPr>
      <w:r>
        <w:rPr>
          <w:lang w:bidi="he-IL"/>
        </w:rPr>
        <w:t xml:space="preserve">SAP application workloads using Azure backup, may be </w:t>
      </w:r>
      <w:r w:rsidR="00D00377">
        <w:rPr>
          <w:lang w:bidi="he-IL"/>
        </w:rPr>
        <w:t>using app-</w:t>
      </w:r>
      <w:proofErr w:type="spellStart"/>
      <w:r w:rsidR="00D00377">
        <w:rPr>
          <w:lang w:bidi="he-IL"/>
        </w:rPr>
        <w:t>consistant</w:t>
      </w:r>
      <w:proofErr w:type="spellEnd"/>
      <w:r w:rsidR="00D00377">
        <w:rPr>
          <w:lang w:bidi="he-IL"/>
        </w:rPr>
        <w:t xml:space="preserve"> (for windows &amp; </w:t>
      </w:r>
      <w:proofErr w:type="spellStart"/>
      <w:r w:rsidR="00D00377">
        <w:rPr>
          <w:lang w:bidi="he-IL"/>
        </w:rPr>
        <w:t>linux</w:t>
      </w:r>
      <w:proofErr w:type="spellEnd"/>
      <w:r w:rsidR="00D00377">
        <w:rPr>
          <w:lang w:bidi="he-IL"/>
        </w:rPr>
        <w:t>).</w:t>
      </w:r>
      <w:r w:rsidR="00D00377">
        <w:rPr>
          <w:lang w:bidi="he-IL"/>
        </w:rPr>
        <w:br/>
        <w:t xml:space="preserve">DB backup depends on the DB type, for non-HANA, you need to backup </w:t>
      </w:r>
      <w:proofErr w:type="spellStart"/>
      <w:r w:rsidR="00D00377">
        <w:rPr>
          <w:lang w:bidi="he-IL"/>
        </w:rPr>
        <w:t>Database+transaction</w:t>
      </w:r>
      <w:proofErr w:type="spellEnd"/>
      <w:r w:rsidR="00D00377">
        <w:rPr>
          <w:lang w:bidi="he-IL"/>
        </w:rPr>
        <w:t xml:space="preserve"> log, for HANA it has it’s </w:t>
      </w:r>
      <w:proofErr w:type="spellStart"/>
      <w:r w:rsidR="00D00377">
        <w:rPr>
          <w:lang w:bidi="he-IL"/>
        </w:rPr>
        <w:t>procxedure</w:t>
      </w:r>
      <w:proofErr w:type="spellEnd"/>
      <w:r w:rsidR="00D00377">
        <w:rPr>
          <w:lang w:bidi="he-IL"/>
        </w:rPr>
        <w:t>.</w:t>
      </w:r>
    </w:p>
    <w:p w14:paraId="7939C7EB" w14:textId="77777777" w:rsidR="000F7284" w:rsidRDefault="000F7284" w:rsidP="000F7284">
      <w:pPr>
        <w:pStyle w:val="Heading4"/>
        <w:numPr>
          <w:ilvl w:val="0"/>
          <w:numId w:val="0"/>
        </w:numPr>
        <w:rPr>
          <w:lang w:bidi="he-IL"/>
        </w:rPr>
      </w:pPr>
      <w:r>
        <w:rPr>
          <w:lang w:bidi="he-IL"/>
        </w:rPr>
        <w:t>Monitor</w:t>
      </w:r>
    </w:p>
    <w:p w14:paraId="41503A91" w14:textId="26AE64E6" w:rsidR="000F7284" w:rsidRDefault="000F7284">
      <w:pPr>
        <w:spacing w:after="160" w:line="259" w:lineRule="auto"/>
      </w:pPr>
      <w:r>
        <w:t>Monitoring is depending on SAP, so install SAP monitoring tools, Just install Azure Monitor Extension for SAP on Windows and Linux Azure VMs to provide the needed info to SAP tools.</w:t>
      </w:r>
    </w:p>
    <w:p w14:paraId="4E7E6F90" w14:textId="659F983A" w:rsidR="00F608E9" w:rsidRDefault="00F608E9" w:rsidP="00CC2B2E">
      <w:pPr>
        <w:pStyle w:val="Heading4"/>
        <w:numPr>
          <w:ilvl w:val="0"/>
          <w:numId w:val="0"/>
        </w:numPr>
        <w:rPr>
          <w:lang w:bidi="he-IL"/>
        </w:rPr>
      </w:pPr>
      <w:r>
        <w:rPr>
          <w:lang w:bidi="he-IL"/>
        </w:rPr>
        <w:t>Migrate SAP to Azure</w:t>
      </w:r>
    </w:p>
    <w:p w14:paraId="369FCA7A" w14:textId="28CCAACD" w:rsidR="00F608E9" w:rsidRDefault="00F608E9" w:rsidP="00F608E9">
      <w:pPr>
        <w:pStyle w:val="BodyText"/>
        <w:rPr>
          <w:lang w:bidi="he-IL"/>
        </w:rPr>
      </w:pPr>
      <w:r w:rsidRPr="00F608E9">
        <w:rPr>
          <w:lang w:bidi="he-IL"/>
        </w:rPr>
        <w:t>The number of greenfield deployments is relatively small.</w:t>
      </w:r>
    </w:p>
    <w:p w14:paraId="4EC1483F" w14:textId="6E95F720" w:rsidR="00CC2B2E" w:rsidRDefault="00CC2B2E" w:rsidP="00F608E9">
      <w:pPr>
        <w:pStyle w:val="BodyText"/>
        <w:rPr>
          <w:lang w:bidi="he-IL"/>
        </w:rPr>
      </w:pPr>
      <w:r w:rsidRPr="00CC2B2E">
        <w:rPr>
          <w:lang w:bidi="he-IL"/>
        </w:rPr>
        <w:t xml:space="preserve">With the Classical Migration option, SAP’s Software Provisioning Manager (SWPM) is used as the Software Logistics (SL) tool and is exclusively for database migrations. SWPM exports from data from a source system and imports it to a target system where the target can be </w:t>
      </w:r>
      <w:proofErr w:type="spellStart"/>
      <w:r w:rsidRPr="00CC2B2E">
        <w:rPr>
          <w:lang w:bidi="he-IL"/>
        </w:rPr>
        <w:t>anyDB</w:t>
      </w:r>
      <w:proofErr w:type="spellEnd"/>
      <w:r w:rsidRPr="00CC2B2E">
        <w:rPr>
          <w:lang w:bidi="he-IL"/>
        </w:rPr>
        <w:t xml:space="preserve"> (SQL server, Oracle, or DB2). This method in particular uses a file-based approach.</w:t>
      </w:r>
    </w:p>
    <w:p w14:paraId="0A367992" w14:textId="45DF7128" w:rsidR="00CC2B2E" w:rsidRDefault="00CC2B2E" w:rsidP="00CC2B2E">
      <w:pPr>
        <w:pStyle w:val="BodyText"/>
        <w:rPr>
          <w:lang w:bidi="he-IL"/>
        </w:rPr>
      </w:pPr>
      <w:r>
        <w:rPr>
          <w:lang w:bidi="he-IL"/>
        </w:rPr>
        <w:t>SAP Database Migration Option (DMO)</w:t>
      </w:r>
      <w:r>
        <w:rPr>
          <w:lang w:bidi="he-IL"/>
        </w:rPr>
        <w:t xml:space="preserve"> </w:t>
      </w:r>
      <w:r>
        <w:rPr>
          <w:lang w:bidi="he-IL"/>
        </w:rPr>
        <w:t>facilitates both an SAP upgrade and a database migration to the SAP HANA database using one tool. As both steps are handled at once, the DMO process is often referred to as a one-step migration. In comparison, Classical Migration uses a heterogenous system copy approach (thus garnering it the title of a two-step migration) with the first step being that of a migration followed by a second step facilitating an SAP upgrade.</w:t>
      </w:r>
    </w:p>
    <w:p w14:paraId="73B9E5DE" w14:textId="77777777" w:rsidR="00687F90" w:rsidRDefault="00687F90" w:rsidP="00687F90">
      <w:pPr>
        <w:pStyle w:val="BodyText"/>
        <w:rPr>
          <w:lang w:bidi="he-IL"/>
        </w:rPr>
      </w:pPr>
      <w:r>
        <w:rPr>
          <w:lang w:bidi="he-IL"/>
        </w:rPr>
        <w:t>Steps for Data Migration Option (DMO) with System Move to Microsoft Azure:</w:t>
      </w:r>
    </w:p>
    <w:p w14:paraId="4EE2F8AF" w14:textId="77777777" w:rsidR="00687F90" w:rsidRDefault="00687F90" w:rsidP="004C54E0">
      <w:pPr>
        <w:pStyle w:val="BodyText"/>
        <w:numPr>
          <w:ilvl w:val="2"/>
          <w:numId w:val="46"/>
        </w:numPr>
        <w:spacing w:after="0"/>
        <w:ind w:left="360"/>
        <w:rPr>
          <w:lang w:bidi="he-IL"/>
        </w:rPr>
      </w:pPr>
      <w:r>
        <w:rPr>
          <w:lang w:bidi="he-IL"/>
        </w:rPr>
        <w:t>Ensure connectivity to Azure is available via Express Route (highly recommended and with higher-speed connectivity) or Virtual Private Network (VPN) into Azure</w:t>
      </w:r>
    </w:p>
    <w:p w14:paraId="6505C8EF" w14:textId="77777777" w:rsidR="00687F90" w:rsidRDefault="00687F90" w:rsidP="004C54E0">
      <w:pPr>
        <w:pStyle w:val="BodyText"/>
        <w:numPr>
          <w:ilvl w:val="2"/>
          <w:numId w:val="46"/>
        </w:numPr>
        <w:spacing w:after="0"/>
        <w:ind w:left="360"/>
        <w:rPr>
          <w:lang w:bidi="he-IL"/>
        </w:rPr>
      </w:pPr>
      <w:r>
        <w:rPr>
          <w:lang w:bidi="he-IL"/>
        </w:rPr>
        <w:t>Provision the target infrastructure in Azure that includes SAP NetWeaver and SAP HANA database servers. The Azure infrastructure can be rapidly deployed using predefined Azure Resource Manager (ARM) templates.</w:t>
      </w:r>
    </w:p>
    <w:p w14:paraId="24689C6E" w14:textId="77777777" w:rsidR="00687F90" w:rsidRDefault="00687F90" w:rsidP="004C54E0">
      <w:pPr>
        <w:pStyle w:val="BodyText"/>
        <w:numPr>
          <w:ilvl w:val="2"/>
          <w:numId w:val="46"/>
        </w:numPr>
        <w:spacing w:after="0"/>
        <w:ind w:left="360"/>
        <w:rPr>
          <w:lang w:bidi="he-IL"/>
        </w:rPr>
      </w:pPr>
      <w:r>
        <w:rPr>
          <w:lang w:bidi="he-IL"/>
        </w:rPr>
        <w:t>SUM is started on the on-premises source SAP application server.</w:t>
      </w:r>
    </w:p>
    <w:p w14:paraId="265EAD38" w14:textId="77777777" w:rsidR="00687F90" w:rsidRDefault="00687F90" w:rsidP="004C54E0">
      <w:pPr>
        <w:pStyle w:val="BodyText"/>
        <w:numPr>
          <w:ilvl w:val="2"/>
          <w:numId w:val="46"/>
        </w:numPr>
        <w:spacing w:after="0"/>
        <w:ind w:left="360"/>
        <w:rPr>
          <w:lang w:bidi="he-IL"/>
        </w:rPr>
      </w:pPr>
      <w:r>
        <w:rPr>
          <w:lang w:bidi="he-IL"/>
        </w:rPr>
        <w:t>Uptime activities are executed from the on-premises SAP application server and the shadow repository is created.</w:t>
      </w:r>
    </w:p>
    <w:p w14:paraId="32057403" w14:textId="77777777" w:rsidR="00687F90" w:rsidRDefault="00687F90" w:rsidP="004C54E0">
      <w:pPr>
        <w:pStyle w:val="BodyText"/>
        <w:numPr>
          <w:ilvl w:val="2"/>
          <w:numId w:val="46"/>
        </w:numPr>
        <w:spacing w:after="0"/>
        <w:ind w:left="360"/>
        <w:rPr>
          <w:lang w:bidi="he-IL"/>
        </w:rPr>
      </w:pPr>
      <w:r>
        <w:rPr>
          <w:lang w:bidi="he-IL"/>
        </w:rPr>
        <w:t>As part of the downtime phase, export files are generated on the source system and these files are then transferred to Azure via Express Route or VPN.</w:t>
      </w:r>
    </w:p>
    <w:p w14:paraId="1D11CCDF" w14:textId="662EE100" w:rsidR="004C54E0" w:rsidRDefault="00687F90" w:rsidP="004C54E0">
      <w:pPr>
        <w:pStyle w:val="BodyText"/>
        <w:numPr>
          <w:ilvl w:val="2"/>
          <w:numId w:val="46"/>
        </w:numPr>
        <w:spacing w:after="0"/>
        <w:ind w:left="360"/>
        <w:rPr>
          <w:lang w:bidi="he-IL"/>
        </w:rPr>
      </w:pPr>
      <w:r>
        <w:rPr>
          <w:lang w:bidi="he-IL"/>
        </w:rPr>
        <w:t>File transfers can occur in “Sequential Data Transfer” or “Parallel Data Transfer” mode</w:t>
      </w:r>
    </w:p>
    <w:p w14:paraId="2F7AB676" w14:textId="77777777" w:rsidR="004C54E0" w:rsidRDefault="004C54E0" w:rsidP="004C54E0">
      <w:pPr>
        <w:pStyle w:val="BodyText"/>
        <w:spacing w:after="0"/>
        <w:rPr>
          <w:lang w:bidi="he-IL"/>
        </w:rPr>
      </w:pPr>
    </w:p>
    <w:p w14:paraId="7F518568" w14:textId="36262CB7" w:rsidR="00F608E9" w:rsidRDefault="00520ECB" w:rsidP="00520ECB">
      <w:pPr>
        <w:pStyle w:val="Heading5"/>
      </w:pPr>
      <w:r w:rsidRPr="00520ECB">
        <w:lastRenderedPageBreak/>
        <w:t>Very Large Databases (VLDB)</w:t>
      </w:r>
    </w:p>
    <w:p w14:paraId="718E4610" w14:textId="25BB2388" w:rsidR="00520ECB" w:rsidRDefault="00520ECB" w:rsidP="00520ECB">
      <w:r w:rsidRPr="00520ECB">
        <w:t>Very Large Databases (VLDB) are now commonly moved to Azure. Database sizes over 20 TB require additional techniques and procedures to achieve a migration from on-premises to Azure within an acceptable downtime and a low risk.</w:t>
      </w:r>
    </w:p>
    <w:p w14:paraId="174ED999" w14:textId="6B4DD31A" w:rsidR="00520ECB" w:rsidRDefault="00520ECB" w:rsidP="00520ECB">
      <w:r w:rsidRPr="00520ECB">
        <w:t>A fully optimized VLDB migration should achieve around 2 TB per hour migration throughput or more. The data transfer component of a 20-TB migration can be done in approximately 10 hours.</w:t>
      </w:r>
    </w:p>
    <w:p w14:paraId="23A870B4" w14:textId="3C892996" w:rsidR="00520ECB" w:rsidRDefault="00520ECB" w:rsidP="00520ECB">
      <w:r w:rsidRPr="00520ECB">
        <w:t>Splitting a large table into more than 50 parallel exports may decrease the time taken to Export a table. However, too many Table Splits may result in increased Import times. Therefore, the net impact of table splitting must be calculated and tested.</w:t>
      </w:r>
    </w:p>
    <w:p w14:paraId="750D2B8B" w14:textId="7E86FA63" w:rsidR="00520ECB" w:rsidRDefault="00520ECB" w:rsidP="00520ECB">
      <w:r>
        <w:rPr>
          <w:noProof/>
        </w:rPr>
        <w:drawing>
          <wp:inline distT="0" distB="0" distL="0" distR="0" wp14:anchorId="4BD90AC5" wp14:editId="0B349EEF">
            <wp:extent cx="6006512" cy="296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4272" cy="2970553"/>
                    </a:xfrm>
                    <a:prstGeom prst="rect">
                      <a:avLst/>
                    </a:prstGeom>
                    <a:noFill/>
                  </pic:spPr>
                </pic:pic>
              </a:graphicData>
            </a:graphic>
          </wp:inline>
        </w:drawing>
      </w:r>
    </w:p>
    <w:p w14:paraId="1B40A5C6" w14:textId="310139F3" w:rsidR="00520ECB" w:rsidRPr="00520ECB" w:rsidRDefault="00520ECB" w:rsidP="00520ECB">
      <w:hyperlink r:id="rId72" w:history="1">
        <w:r>
          <w:rPr>
            <w:rStyle w:val="Hyperlink"/>
          </w:rPr>
          <w:t>Implement Very Large Database migration to Azure for SAP workloads - Learn | Microsoft Docs</w:t>
        </w:r>
      </w:hyperlink>
    </w:p>
    <w:sectPr w:rsidR="00520ECB" w:rsidRPr="00520ECB" w:rsidSect="008A58AD">
      <w:headerReference w:type="even" r:id="rId73"/>
      <w:headerReference w:type="default" r:id="rId74"/>
      <w:footerReference w:type="default" r:id="rId75"/>
      <w:headerReference w:type="first" r:id="rId76"/>
      <w:pgSz w:w="11906" w:h="16838"/>
      <w:pgMar w:top="1440" w:right="1440" w:bottom="1440" w:left="1440" w:header="0" w:footer="37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2710C" w14:textId="77777777" w:rsidR="00607DFC" w:rsidRDefault="00607DFC" w:rsidP="00A93A50">
      <w:pPr>
        <w:spacing w:after="0" w:line="240" w:lineRule="auto"/>
      </w:pPr>
      <w:r>
        <w:separator/>
      </w:r>
    </w:p>
  </w:endnote>
  <w:endnote w:type="continuationSeparator" w:id="0">
    <w:p w14:paraId="06C5DFE7" w14:textId="77777777" w:rsidR="00607DFC" w:rsidRDefault="00607DFC" w:rsidP="00A9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55 Roman">
    <w:altName w:val="Arial"/>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75 Bold">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DejaVu Sans">
    <w:charset w:val="00"/>
    <w:family w:val="auto"/>
    <w:pitch w:val="variable"/>
  </w:font>
  <w:font w:name="Lohit Devanagar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KaiTi_GB2312">
    <w:altName w:val="楷体"/>
    <w:charset w:val="86"/>
    <w:family w:val="modern"/>
    <w:pitch w:val="fixed"/>
    <w:sig w:usb0="800002BF" w:usb1="38CF7CFA" w:usb2="00000016" w:usb3="00000000" w:csb0="00040001" w:csb1="00000000"/>
  </w:font>
  <w:font w:name="Geomanist Regular">
    <w:altName w:val="Geomanist Regular"/>
    <w:charset w:val="00"/>
    <w:family w:val="swiss"/>
    <w:pitch w:val="default"/>
    <w:sig w:usb0="00000003" w:usb1="00000000" w:usb2="00000000" w:usb3="00000000" w:csb0="00000001" w:csb1="00000000"/>
  </w:font>
  <w:font w:name="OpenSans">
    <w:altName w:val="Calibri"/>
    <w:charset w:val="00"/>
    <w:family w:val="auto"/>
    <w:pitch w:val="default"/>
    <w:sig w:usb0="00000003" w:usb1="00000000" w:usb2="00000000" w:usb3="00000000" w:csb0="00000001" w:csb1="00000000"/>
  </w:font>
  <w:font w:name="Overpass">
    <w:altName w:val="Arial"/>
    <w:charset w:val="00"/>
    <w:family w:val="modern"/>
    <w:pitch w:val="variable"/>
    <w:sig w:usb0="00000001" w:usb1="00000020" w:usb2="00000000" w:usb3="00000000" w:csb0="00000093" w:csb1="00000000"/>
  </w:font>
  <w:font w:name="Arimo-Bold">
    <w:altName w:val="Arial"/>
    <w:charset w:val="B1"/>
    <w:family w:val="auto"/>
    <w:pitch w:val="default"/>
    <w:sig w:usb0="00000801" w:usb1="00000000" w:usb2="00000000" w:usb3="00000000" w:csb0="00000020" w:csb1="00000000"/>
  </w:font>
  <w:font w:name="Source Sans Pro">
    <w:charset w:val="00"/>
    <w:family w:val="swiss"/>
    <w:pitch w:val="variable"/>
    <w:sig w:usb0="600002F7" w:usb1="02000001" w:usb2="00000000" w:usb3="00000000" w:csb0="0000019F" w:csb1="00000000"/>
    <w:embedRegular r:id="rId1" w:fontKey="{7F148283-F510-4F4A-A244-D7B95DABCE8C}"/>
    <w:embedBold r:id="rId2" w:fontKey="{7AAD1387-1A9A-483C-91A5-6D050A999893}"/>
  </w:font>
  <w:font w:name="Georgia">
    <w:panose1 w:val="02040502050405020303"/>
    <w:charset w:val="00"/>
    <w:family w:val="roman"/>
    <w:pitch w:val="variable"/>
    <w:sig w:usb0="00000287" w:usb1="00000000" w:usb2="00000000" w:usb3="00000000" w:csb0="0000009F" w:csb1="00000000"/>
    <w:embedItalic r:id="rId3" w:subsetted="1" w:fontKey="{9A0A07CE-051E-4E24-83A2-B248E78597CD}"/>
  </w:font>
  <w:font w:name="Verdana">
    <w:panose1 w:val="020B0604030504040204"/>
    <w:charset w:val="00"/>
    <w:family w:val="swiss"/>
    <w:pitch w:val="variable"/>
    <w:sig w:usb0="A00006FF" w:usb1="4000205B" w:usb2="00000010" w:usb3="00000000" w:csb0="0000019F" w:csb1="00000000"/>
    <w:embedRegular r:id="rId4" w:fontKey="{23141483-CB1A-4944-A52F-5404F4E902F0}"/>
    <w:embedBold r:id="rId5" w:fontKey="{07D37140-5CC2-4A0F-ABE7-FF39EDFE75DB}"/>
  </w:font>
  <w:font w:name="inheri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8789"/>
      <w:gridCol w:w="735"/>
    </w:tblGrid>
    <w:tr w:rsidR="00080EB8" w:rsidRPr="000905FC" w14:paraId="2A84FFDC" w14:textId="77777777" w:rsidTr="00BA03DC">
      <w:tc>
        <w:tcPr>
          <w:tcW w:w="8789" w:type="dxa"/>
        </w:tcPr>
        <w:p w14:paraId="68D3858B" w14:textId="1C007024" w:rsidR="00080EB8" w:rsidRPr="000905FC" w:rsidRDefault="00080EB8" w:rsidP="000D7877">
          <w:pPr>
            <w:pStyle w:val="FooterOrange"/>
            <w:rPr>
              <w:color w:val="000000" w:themeColor="text1"/>
            </w:rPr>
          </w:pPr>
          <w:r w:rsidRPr="000905FC">
            <w:rPr>
              <w:rStyle w:val="FooterChar"/>
            </w:rPr>
            <w:fldChar w:fldCharType="begin"/>
          </w:r>
          <w:r w:rsidRPr="000905FC">
            <w:rPr>
              <w:rStyle w:val="FooterChar"/>
            </w:rPr>
            <w:instrText xml:space="preserve"> STYLEREF  Customer </w:instrText>
          </w:r>
          <w:r w:rsidRPr="000905FC">
            <w:rPr>
              <w:rStyle w:val="FooterChar"/>
            </w:rPr>
            <w:fldChar w:fldCharType="end"/>
          </w:r>
          <w:r w:rsidRPr="000905FC">
            <w:rPr>
              <w:color w:val="000000" w:themeColor="text1"/>
            </w:rPr>
            <w:fldChar w:fldCharType="begin"/>
          </w:r>
          <w:r w:rsidRPr="000905FC">
            <w:rPr>
              <w:color w:val="000000" w:themeColor="text1"/>
            </w:rPr>
            <w:instrText xml:space="preserve"> STYLEREF  Title </w:instrText>
          </w:r>
          <w:r w:rsidRPr="000905FC">
            <w:rPr>
              <w:color w:val="000000" w:themeColor="text1"/>
            </w:rPr>
            <w:fldChar w:fldCharType="separate"/>
          </w:r>
          <w:r w:rsidR="00520ECB">
            <w:rPr>
              <w:color w:val="000000" w:themeColor="text1"/>
            </w:rPr>
            <w:t>SAP Basics</w:t>
          </w:r>
          <w:r w:rsidRPr="000905FC">
            <w:rPr>
              <w:color w:val="000000" w:themeColor="text1"/>
            </w:rPr>
            <w:fldChar w:fldCharType="end"/>
          </w:r>
        </w:p>
      </w:tc>
      <w:tc>
        <w:tcPr>
          <w:tcW w:w="735" w:type="dxa"/>
          <w:vAlign w:val="bottom"/>
        </w:tcPr>
        <w:p w14:paraId="15B70D46" w14:textId="77777777" w:rsidR="00080EB8" w:rsidRPr="000905FC" w:rsidRDefault="00080EB8" w:rsidP="00BA03DC">
          <w:pPr>
            <w:pStyle w:val="FooterPage"/>
            <w:rPr>
              <w:color w:val="000000" w:themeColor="text1"/>
            </w:rPr>
          </w:pPr>
          <w:r w:rsidRPr="000905FC">
            <w:rPr>
              <w:color w:val="000000" w:themeColor="text1"/>
            </w:rPr>
            <w:fldChar w:fldCharType="begin"/>
          </w:r>
          <w:r w:rsidRPr="000905FC">
            <w:rPr>
              <w:color w:val="000000" w:themeColor="text1"/>
            </w:rPr>
            <w:instrText xml:space="preserve"> PAGE  \* Arabic </w:instrText>
          </w:r>
          <w:r w:rsidRPr="000905FC">
            <w:rPr>
              <w:color w:val="000000" w:themeColor="text1"/>
            </w:rPr>
            <w:fldChar w:fldCharType="separate"/>
          </w:r>
          <w:r w:rsidRPr="000905FC">
            <w:rPr>
              <w:noProof/>
              <w:color w:val="000000" w:themeColor="text1"/>
            </w:rPr>
            <w:t>2</w:t>
          </w:r>
          <w:r w:rsidRPr="000905FC">
            <w:rPr>
              <w:color w:val="000000" w:themeColor="text1"/>
            </w:rPr>
            <w:fldChar w:fldCharType="end"/>
          </w:r>
        </w:p>
      </w:tc>
    </w:tr>
  </w:tbl>
  <w:p w14:paraId="4B58750F" w14:textId="77777777" w:rsidR="00080EB8" w:rsidRDefault="00080EB8" w:rsidP="00BA03DC">
    <w:pPr>
      <w:pStyle w:val="FooterG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8260"/>
      <w:gridCol w:w="766"/>
    </w:tblGrid>
    <w:tr w:rsidR="00080EB8" w14:paraId="41AE41CE" w14:textId="77777777" w:rsidTr="00BA03DC">
      <w:tc>
        <w:tcPr>
          <w:tcW w:w="7938" w:type="dxa"/>
        </w:tcPr>
        <w:p w14:paraId="096F5242" w14:textId="0CAF7075" w:rsidR="00080EB8" w:rsidRPr="007C0734" w:rsidRDefault="00080EB8" w:rsidP="007C0734">
          <w:pPr>
            <w:pStyle w:val="FooterOrange"/>
            <w:rPr>
              <w:rStyle w:val="FooterChar"/>
              <w:color w:val="FF7900" w:themeColor="accent1"/>
            </w:rPr>
          </w:pPr>
          <w:r w:rsidRPr="007C0734">
            <w:rPr>
              <w:rStyle w:val="FooterChar"/>
              <w:color w:val="FF7900" w:themeColor="accent1"/>
            </w:rPr>
            <w:fldChar w:fldCharType="begin"/>
          </w:r>
          <w:r w:rsidRPr="007C0734">
            <w:rPr>
              <w:rStyle w:val="FooterChar"/>
              <w:color w:val="FF7900" w:themeColor="accent1"/>
            </w:rPr>
            <w:instrText xml:space="preserve"> STYLEREF  Customer </w:instrText>
          </w:r>
          <w:r w:rsidRPr="007C0734">
            <w:rPr>
              <w:rStyle w:val="FooterChar"/>
              <w:color w:val="FF7900" w:themeColor="accent1"/>
            </w:rPr>
            <w:fldChar w:fldCharType="end"/>
          </w:r>
        </w:p>
        <w:p w14:paraId="0EB351CC" w14:textId="7E30A469" w:rsidR="00080EB8" w:rsidRPr="008E7551" w:rsidRDefault="00B3353A" w:rsidP="000D7877">
          <w:pPr>
            <w:pStyle w:val="Footer"/>
            <w:rPr>
              <w:noProof/>
            </w:rPr>
          </w:pPr>
          <w:fldSimple w:instr=" STYLEREF  Title ">
            <w:r w:rsidR="00520ECB">
              <w:rPr>
                <w:noProof/>
              </w:rPr>
              <w:t>SAP Basics</w:t>
            </w:r>
          </w:fldSimple>
        </w:p>
      </w:tc>
      <w:tc>
        <w:tcPr>
          <w:tcW w:w="736" w:type="dxa"/>
          <w:vAlign w:val="bottom"/>
        </w:tcPr>
        <w:p w14:paraId="1055ABD8" w14:textId="77777777" w:rsidR="00080EB8" w:rsidRDefault="00080EB8" w:rsidP="00BA03DC">
          <w:pPr>
            <w:pStyle w:val="FooterPage"/>
          </w:pPr>
          <w:r w:rsidRPr="000905FC">
            <w:rPr>
              <w:color w:val="000000" w:themeColor="text1"/>
            </w:rPr>
            <w:fldChar w:fldCharType="begin"/>
          </w:r>
          <w:r w:rsidRPr="000905FC">
            <w:rPr>
              <w:color w:val="000000" w:themeColor="text1"/>
            </w:rPr>
            <w:instrText xml:space="preserve"> PAGE  \* Arabic </w:instrText>
          </w:r>
          <w:r w:rsidRPr="000905FC">
            <w:rPr>
              <w:color w:val="000000" w:themeColor="text1"/>
            </w:rPr>
            <w:fldChar w:fldCharType="separate"/>
          </w:r>
          <w:r w:rsidRPr="000905FC">
            <w:rPr>
              <w:noProof/>
              <w:color w:val="000000" w:themeColor="text1"/>
            </w:rPr>
            <w:t>3</w:t>
          </w:r>
          <w:r w:rsidRPr="000905FC">
            <w:rPr>
              <w:color w:val="000000" w:themeColor="text1"/>
            </w:rPr>
            <w:fldChar w:fldCharType="end"/>
          </w:r>
        </w:p>
      </w:tc>
    </w:tr>
  </w:tbl>
  <w:p w14:paraId="551F487D" w14:textId="77777777" w:rsidR="00080EB8" w:rsidRPr="0083426A" w:rsidRDefault="00080EB8" w:rsidP="00BA03DC">
    <w:pPr>
      <w:pStyle w:val="FooterGap"/>
    </w:pPr>
    <w:r w:rsidRPr="00CD3155">
      <w:t>https://www.facebook.com/groups/438225846919019/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10255" w14:textId="77777777" w:rsidR="00607DFC" w:rsidRDefault="00607DFC" w:rsidP="00A93A50">
      <w:pPr>
        <w:spacing w:after="0" w:line="240" w:lineRule="auto"/>
      </w:pPr>
      <w:r>
        <w:separator/>
      </w:r>
    </w:p>
  </w:footnote>
  <w:footnote w:type="continuationSeparator" w:id="0">
    <w:p w14:paraId="4075D0E6" w14:textId="77777777" w:rsidR="00607DFC" w:rsidRDefault="00607DFC" w:rsidP="00A93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D328E" w14:textId="3B4C8198" w:rsidR="00080EB8" w:rsidRDefault="00080EB8" w:rsidP="000905FC">
    <w:pPr>
      <w:pStyle w:val="Header"/>
      <w:jc w:val="left"/>
    </w:pPr>
    <w:r>
      <w:rPr>
        <w:noProof/>
      </w:rPr>
      <w:drawing>
        <wp:inline distT="0" distB="0" distL="0" distR="0" wp14:anchorId="011469AE" wp14:editId="67A564F1">
          <wp:extent cx="988397" cy="458138"/>
          <wp:effectExtent l="0" t="0" r="2540" b="0"/>
          <wp:docPr id="2" name="Picture 2" descr="Glob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obal Imag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9620" cy="477246"/>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04F58" w14:textId="77777777" w:rsidR="00080EB8" w:rsidRDefault="0008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9B52" w14:textId="77777777" w:rsidR="00080EB8" w:rsidRPr="00BA03DC" w:rsidRDefault="00080EB8" w:rsidP="00BA03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D88A" w14:textId="77777777" w:rsidR="00080EB8" w:rsidRDefault="00080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7460" w14:textId="77777777" w:rsidR="00080EB8" w:rsidRDefault="00080E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6DFE8" w14:textId="4400461A" w:rsidR="00080EB8" w:rsidRPr="00BA03DC" w:rsidRDefault="00080EB8" w:rsidP="00BA03D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9BDF3" w14:textId="77777777" w:rsidR="00080EB8" w:rsidRDefault="00080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99AB90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8321E9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D6C2B3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A56498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5EC59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9CCAF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88FFB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FE72B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10A9CD8"/>
    <w:lvl w:ilvl="0">
      <w:start w:val="1"/>
      <w:numFmt w:val="decimal"/>
      <w:pStyle w:val="ListNumber"/>
      <w:lvlText w:val="%1."/>
      <w:lvlJc w:val="left"/>
      <w:pPr>
        <w:ind w:left="360" w:hanging="360"/>
      </w:pPr>
      <w:rPr>
        <w:rFonts w:hint="default"/>
        <w:color w:val="FF7900" w:themeColor="accent1"/>
      </w:rPr>
    </w:lvl>
  </w:abstractNum>
  <w:abstractNum w:abstractNumId="9" w15:restartNumberingAfterBreak="0">
    <w:nsid w:val="FFFFFF89"/>
    <w:multiLevelType w:val="singleLevel"/>
    <w:tmpl w:val="B1C8E22E"/>
    <w:lvl w:ilvl="0">
      <w:start w:val="1"/>
      <w:numFmt w:val="bullet"/>
      <w:pStyle w:val="ListBullet"/>
      <w:lvlText w:val="n"/>
      <w:lvlJc w:val="left"/>
      <w:pPr>
        <w:ind w:left="360" w:hanging="360"/>
      </w:pPr>
      <w:rPr>
        <w:rFonts w:ascii="Wingdings" w:hAnsi="Wingdings" w:hint="default"/>
        <w:color w:val="FF7900" w:themeColor="accent1"/>
        <w:sz w:val="18"/>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453012D"/>
    <w:multiLevelType w:val="multilevel"/>
    <w:tmpl w:val="0809001D"/>
    <w:name w:val="Orange222"/>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A4B1D01"/>
    <w:multiLevelType w:val="multilevel"/>
    <w:tmpl w:val="C9845F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D216D1"/>
    <w:multiLevelType w:val="multilevel"/>
    <w:tmpl w:val="82A4302C"/>
    <w:lvl w:ilvl="0">
      <w:start w:val="1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numFmt w:val="bullet"/>
      <w:lvlText w:val="-"/>
      <w:lvlJc w:val="left"/>
      <w:pPr>
        <w:ind w:left="2160" w:hanging="360"/>
      </w:pPr>
      <w:rPr>
        <w:rFonts w:ascii="Helvetica 55 Roman" w:eastAsiaTheme="minorHAnsi" w:hAnsi="Helvetica 55 Roman"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915BAC"/>
    <w:multiLevelType w:val="multilevel"/>
    <w:tmpl w:val="3F1ED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AE118C"/>
    <w:multiLevelType w:val="multilevel"/>
    <w:tmpl w:val="BF8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3" w15:restartNumberingAfterBreak="0">
    <w:nsid w:val="139E4A3B"/>
    <w:multiLevelType w:val="multilevel"/>
    <w:tmpl w:val="17D4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152438D5"/>
    <w:multiLevelType w:val="multilevel"/>
    <w:tmpl w:val="0590D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F56AB9"/>
    <w:multiLevelType w:val="multilevel"/>
    <w:tmpl w:val="2E4A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4228E"/>
    <w:multiLevelType w:val="multilevel"/>
    <w:tmpl w:val="9990BA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E10BF5"/>
    <w:multiLevelType w:val="multilevel"/>
    <w:tmpl w:val="C8A62A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052AC4"/>
    <w:multiLevelType w:val="multilevel"/>
    <w:tmpl w:val="A296D1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23C44A0C"/>
    <w:multiLevelType w:val="multilevel"/>
    <w:tmpl w:val="C4CEB0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9679E1"/>
    <w:multiLevelType w:val="multilevel"/>
    <w:tmpl w:val="1B68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DB6572"/>
    <w:multiLevelType w:val="multilevel"/>
    <w:tmpl w:val="223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152A04"/>
    <w:multiLevelType w:val="multilevel"/>
    <w:tmpl w:val="08090023"/>
    <w:name w:val="Orange2222"/>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7" w15:restartNumberingAfterBreak="0">
    <w:nsid w:val="42CF4755"/>
    <w:multiLevelType w:val="hybridMultilevel"/>
    <w:tmpl w:val="1A940A0E"/>
    <w:lvl w:ilvl="0" w:tplc="864CB20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20DA9306" w:tentative="1">
      <w:start w:val="1"/>
      <w:numFmt w:val="bullet"/>
      <w:lvlText w:val=""/>
      <w:lvlJc w:val="left"/>
      <w:pPr>
        <w:tabs>
          <w:tab w:val="num" w:pos="840"/>
        </w:tabs>
        <w:ind w:left="840" w:hanging="420"/>
      </w:pPr>
      <w:rPr>
        <w:rFonts w:ascii="Wingdings" w:hAnsi="Wingdings" w:hint="default"/>
      </w:rPr>
    </w:lvl>
    <w:lvl w:ilvl="2" w:tplc="ECC86DA4" w:tentative="1">
      <w:start w:val="1"/>
      <w:numFmt w:val="bullet"/>
      <w:lvlText w:val=""/>
      <w:lvlJc w:val="left"/>
      <w:pPr>
        <w:tabs>
          <w:tab w:val="num" w:pos="1260"/>
        </w:tabs>
        <w:ind w:left="1260" w:hanging="420"/>
      </w:pPr>
      <w:rPr>
        <w:rFonts w:ascii="Wingdings" w:hAnsi="Wingdings" w:hint="default"/>
      </w:rPr>
    </w:lvl>
    <w:lvl w:ilvl="3" w:tplc="BEF2EE54">
      <w:start w:val="1"/>
      <w:numFmt w:val="bullet"/>
      <w:lvlText w:val=""/>
      <w:lvlJc w:val="left"/>
      <w:pPr>
        <w:tabs>
          <w:tab w:val="num" w:pos="1680"/>
        </w:tabs>
        <w:ind w:left="1680" w:hanging="420"/>
      </w:pPr>
      <w:rPr>
        <w:rFonts w:ascii="Wingdings" w:hAnsi="Wingdings" w:hint="default"/>
      </w:rPr>
    </w:lvl>
    <w:lvl w:ilvl="4" w:tplc="990AA9D8" w:tentative="1">
      <w:start w:val="1"/>
      <w:numFmt w:val="bullet"/>
      <w:lvlText w:val=""/>
      <w:lvlJc w:val="left"/>
      <w:pPr>
        <w:tabs>
          <w:tab w:val="num" w:pos="2100"/>
        </w:tabs>
        <w:ind w:left="2100" w:hanging="420"/>
      </w:pPr>
      <w:rPr>
        <w:rFonts w:ascii="Wingdings" w:hAnsi="Wingdings" w:hint="default"/>
      </w:rPr>
    </w:lvl>
    <w:lvl w:ilvl="5" w:tplc="5A7EE9C0" w:tentative="1">
      <w:start w:val="1"/>
      <w:numFmt w:val="bullet"/>
      <w:lvlText w:val=""/>
      <w:lvlJc w:val="left"/>
      <w:pPr>
        <w:tabs>
          <w:tab w:val="num" w:pos="2520"/>
        </w:tabs>
        <w:ind w:left="2520" w:hanging="420"/>
      </w:pPr>
      <w:rPr>
        <w:rFonts w:ascii="Wingdings" w:hAnsi="Wingdings" w:hint="default"/>
      </w:rPr>
    </w:lvl>
    <w:lvl w:ilvl="6" w:tplc="F326B15C" w:tentative="1">
      <w:start w:val="1"/>
      <w:numFmt w:val="bullet"/>
      <w:lvlText w:val=""/>
      <w:lvlJc w:val="left"/>
      <w:pPr>
        <w:tabs>
          <w:tab w:val="num" w:pos="2940"/>
        </w:tabs>
        <w:ind w:left="2940" w:hanging="420"/>
      </w:pPr>
      <w:rPr>
        <w:rFonts w:ascii="Wingdings" w:hAnsi="Wingdings" w:hint="default"/>
      </w:rPr>
    </w:lvl>
    <w:lvl w:ilvl="7" w:tplc="CC905E52" w:tentative="1">
      <w:start w:val="1"/>
      <w:numFmt w:val="bullet"/>
      <w:lvlText w:val=""/>
      <w:lvlJc w:val="left"/>
      <w:pPr>
        <w:tabs>
          <w:tab w:val="num" w:pos="3360"/>
        </w:tabs>
        <w:ind w:left="3360" w:hanging="420"/>
      </w:pPr>
      <w:rPr>
        <w:rFonts w:ascii="Wingdings" w:hAnsi="Wingdings" w:hint="default"/>
      </w:rPr>
    </w:lvl>
    <w:lvl w:ilvl="8" w:tplc="D23E4A46"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43085DA3"/>
    <w:multiLevelType w:val="multilevel"/>
    <w:tmpl w:val="FC0C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0" w15:restartNumberingAfterBreak="0">
    <w:nsid w:val="488B48BA"/>
    <w:multiLevelType w:val="multilevel"/>
    <w:tmpl w:val="9D7E9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035BCF"/>
    <w:multiLevelType w:val="multilevel"/>
    <w:tmpl w:val="C4A2FD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712982"/>
    <w:multiLevelType w:val="hybridMultilevel"/>
    <w:tmpl w:val="9892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44" w15:restartNumberingAfterBreak="0">
    <w:nsid w:val="519F1949"/>
    <w:multiLevelType w:val="multilevel"/>
    <w:tmpl w:val="FB44F110"/>
    <w:lvl w:ilvl="0">
      <w:start w:val="1"/>
      <w:numFmt w:val="decimal"/>
      <w:pStyle w:val="Heading1"/>
      <w:lvlText w:val="%1"/>
      <w:lvlJc w:val="left"/>
      <w:pPr>
        <w:ind w:left="0" w:hanging="851"/>
      </w:pPr>
      <w:rPr>
        <w:rFonts w:hint="default"/>
      </w:rPr>
    </w:lvl>
    <w:lvl w:ilvl="1">
      <w:start w:val="1"/>
      <w:numFmt w:val="decimal"/>
      <w:pStyle w:val="Heading2"/>
      <w:lvlText w:val="%1.%2"/>
      <w:lvlJc w:val="left"/>
      <w:pPr>
        <w:ind w:left="0" w:hanging="851"/>
      </w:pPr>
      <w:rPr>
        <w:rFonts w:hint="default"/>
        <w:lang w:val="en-US"/>
      </w:rPr>
    </w:lvl>
    <w:lvl w:ilvl="2">
      <w:start w:val="1"/>
      <w:numFmt w:val="decimal"/>
      <w:pStyle w:val="Heading3"/>
      <w:lvlText w:val="%1.%2.%3"/>
      <w:lvlJc w:val="left"/>
      <w:pPr>
        <w:ind w:left="0" w:hanging="851"/>
      </w:pPr>
      <w:rPr>
        <w:rFonts w:hint="default"/>
        <w:lang w:val="en-US"/>
      </w:rPr>
    </w:lvl>
    <w:lvl w:ilvl="3">
      <w:start w:val="1"/>
      <w:numFmt w:val="decimal"/>
      <w:pStyle w:val="Heading4"/>
      <w:lvlText w:val="%1.%2.%3.%4"/>
      <w:lvlJc w:val="left"/>
      <w:pPr>
        <w:ind w:left="941" w:hanging="851"/>
      </w:pPr>
      <w:rPr>
        <w:rFonts w:hint="default"/>
        <w:lang w:val="en-GB"/>
      </w:rPr>
    </w:lvl>
    <w:lvl w:ilvl="4">
      <w:start w:val="1"/>
      <w:numFmt w:val="none"/>
      <w:lvlText w:val=""/>
      <w:lvlJc w:val="left"/>
      <w:pPr>
        <w:ind w:left="0" w:hanging="851"/>
      </w:pPr>
      <w:rPr>
        <w:rFonts w:hint="default"/>
      </w:rPr>
    </w:lvl>
    <w:lvl w:ilvl="5">
      <w:start w:val="1"/>
      <w:numFmt w:val="none"/>
      <w:lvlText w:val=""/>
      <w:lvlJc w:val="left"/>
      <w:pPr>
        <w:ind w:left="0" w:hanging="851"/>
      </w:pPr>
      <w:rPr>
        <w:rFonts w:hint="default"/>
      </w:rPr>
    </w:lvl>
    <w:lvl w:ilvl="6">
      <w:start w:val="1"/>
      <w:numFmt w:val="none"/>
      <w:lvlText w:val=""/>
      <w:lvlJc w:val="left"/>
      <w:pPr>
        <w:ind w:left="0" w:hanging="851"/>
      </w:pPr>
      <w:rPr>
        <w:rFonts w:hint="default"/>
      </w:rPr>
    </w:lvl>
    <w:lvl w:ilvl="7">
      <w:start w:val="1"/>
      <w:numFmt w:val="none"/>
      <w:lvlText w:val=""/>
      <w:lvlJc w:val="left"/>
      <w:pPr>
        <w:ind w:left="0" w:hanging="851"/>
      </w:pPr>
      <w:rPr>
        <w:rFonts w:hint="default"/>
      </w:rPr>
    </w:lvl>
    <w:lvl w:ilvl="8">
      <w:start w:val="1"/>
      <w:numFmt w:val="none"/>
      <w:lvlText w:val=""/>
      <w:lvlJc w:val="left"/>
      <w:pPr>
        <w:ind w:left="0" w:hanging="851"/>
      </w:pPr>
      <w:rPr>
        <w:rFonts w:hint="default"/>
      </w:rPr>
    </w:lvl>
  </w:abstractNum>
  <w:abstractNum w:abstractNumId="45" w15:restartNumberingAfterBreak="0">
    <w:nsid w:val="55F02165"/>
    <w:multiLevelType w:val="multilevel"/>
    <w:tmpl w:val="BDB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F365AA"/>
    <w:multiLevelType w:val="multilevel"/>
    <w:tmpl w:val="0809001F"/>
    <w:name w:val="Orange2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D23837"/>
    <w:multiLevelType w:val="multilevel"/>
    <w:tmpl w:val="C42A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DD36E0"/>
    <w:multiLevelType w:val="multilevel"/>
    <w:tmpl w:val="CAEA0F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7437AC"/>
    <w:multiLevelType w:val="hybridMultilevel"/>
    <w:tmpl w:val="DE3895E6"/>
    <w:lvl w:ilvl="0" w:tplc="941A33F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6A7ED836" w:tentative="1">
      <w:start w:val="1"/>
      <w:numFmt w:val="bullet"/>
      <w:lvlText w:val=""/>
      <w:lvlJc w:val="left"/>
      <w:pPr>
        <w:tabs>
          <w:tab w:val="num" w:pos="840"/>
        </w:tabs>
        <w:ind w:left="840" w:hanging="420"/>
      </w:pPr>
      <w:rPr>
        <w:rFonts w:ascii="Wingdings" w:hAnsi="Wingdings" w:hint="default"/>
      </w:rPr>
    </w:lvl>
    <w:lvl w:ilvl="2" w:tplc="460A845C" w:tentative="1">
      <w:start w:val="1"/>
      <w:numFmt w:val="bullet"/>
      <w:lvlText w:val=""/>
      <w:lvlJc w:val="left"/>
      <w:pPr>
        <w:tabs>
          <w:tab w:val="num" w:pos="1260"/>
        </w:tabs>
        <w:ind w:left="1260" w:hanging="420"/>
      </w:pPr>
      <w:rPr>
        <w:rFonts w:ascii="Wingdings" w:hAnsi="Wingdings" w:hint="default"/>
      </w:rPr>
    </w:lvl>
    <w:lvl w:ilvl="3" w:tplc="340C371C" w:tentative="1">
      <w:start w:val="1"/>
      <w:numFmt w:val="bullet"/>
      <w:lvlText w:val=""/>
      <w:lvlJc w:val="left"/>
      <w:pPr>
        <w:tabs>
          <w:tab w:val="num" w:pos="1680"/>
        </w:tabs>
        <w:ind w:left="1680" w:hanging="420"/>
      </w:pPr>
      <w:rPr>
        <w:rFonts w:ascii="Wingdings" w:hAnsi="Wingdings" w:hint="default"/>
      </w:rPr>
    </w:lvl>
    <w:lvl w:ilvl="4" w:tplc="84204FCC" w:tentative="1">
      <w:start w:val="1"/>
      <w:numFmt w:val="bullet"/>
      <w:lvlText w:val=""/>
      <w:lvlJc w:val="left"/>
      <w:pPr>
        <w:tabs>
          <w:tab w:val="num" w:pos="2100"/>
        </w:tabs>
        <w:ind w:left="2100" w:hanging="420"/>
      </w:pPr>
      <w:rPr>
        <w:rFonts w:ascii="Wingdings" w:hAnsi="Wingdings" w:hint="default"/>
      </w:rPr>
    </w:lvl>
    <w:lvl w:ilvl="5" w:tplc="D38894E2" w:tentative="1">
      <w:start w:val="1"/>
      <w:numFmt w:val="bullet"/>
      <w:lvlText w:val=""/>
      <w:lvlJc w:val="left"/>
      <w:pPr>
        <w:tabs>
          <w:tab w:val="num" w:pos="2520"/>
        </w:tabs>
        <w:ind w:left="2520" w:hanging="420"/>
      </w:pPr>
      <w:rPr>
        <w:rFonts w:ascii="Wingdings" w:hAnsi="Wingdings" w:hint="default"/>
      </w:rPr>
    </w:lvl>
    <w:lvl w:ilvl="6" w:tplc="44F605C4" w:tentative="1">
      <w:start w:val="1"/>
      <w:numFmt w:val="bullet"/>
      <w:lvlText w:val=""/>
      <w:lvlJc w:val="left"/>
      <w:pPr>
        <w:tabs>
          <w:tab w:val="num" w:pos="2940"/>
        </w:tabs>
        <w:ind w:left="2940" w:hanging="420"/>
      </w:pPr>
      <w:rPr>
        <w:rFonts w:ascii="Wingdings" w:hAnsi="Wingdings" w:hint="default"/>
      </w:rPr>
    </w:lvl>
    <w:lvl w:ilvl="7" w:tplc="8D1839F6" w:tentative="1">
      <w:start w:val="1"/>
      <w:numFmt w:val="bullet"/>
      <w:lvlText w:val=""/>
      <w:lvlJc w:val="left"/>
      <w:pPr>
        <w:tabs>
          <w:tab w:val="num" w:pos="3360"/>
        </w:tabs>
        <w:ind w:left="3360" w:hanging="420"/>
      </w:pPr>
      <w:rPr>
        <w:rFonts w:ascii="Wingdings" w:hAnsi="Wingdings" w:hint="default"/>
      </w:rPr>
    </w:lvl>
    <w:lvl w:ilvl="8" w:tplc="F2228B1C"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67921566"/>
    <w:multiLevelType w:val="multilevel"/>
    <w:tmpl w:val="4C887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7C0EDC"/>
    <w:multiLevelType w:val="multilevel"/>
    <w:tmpl w:val="93129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6D769D"/>
    <w:multiLevelType w:val="hybridMultilevel"/>
    <w:tmpl w:val="545A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SimSun"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SimSun"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ABF21420" w:tentative="1">
      <w:start w:val="1"/>
      <w:numFmt w:val="bullet"/>
      <w:lvlText w:val=""/>
      <w:lvlJc w:val="left"/>
      <w:pPr>
        <w:tabs>
          <w:tab w:val="num" w:pos="3780"/>
        </w:tabs>
        <w:ind w:left="3780" w:hanging="420"/>
      </w:pPr>
      <w:rPr>
        <w:rFonts w:ascii="Wingdings" w:hAnsi="Wingdings" w:hint="default"/>
      </w:rPr>
    </w:lvl>
  </w:abstractNum>
  <w:abstractNum w:abstractNumId="54" w15:restartNumberingAfterBreak="0">
    <w:nsid w:val="6F667A61"/>
    <w:multiLevelType w:val="multilevel"/>
    <w:tmpl w:val="55B4561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486441"/>
    <w:multiLevelType w:val="multilevel"/>
    <w:tmpl w:val="CE8A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44"/>
  </w:num>
  <w:num w:numId="2">
    <w:abstractNumId w:val="9"/>
  </w:num>
  <w:num w:numId="3">
    <w:abstractNumId w:val="8"/>
  </w:num>
  <w:num w:numId="4">
    <w:abstractNumId w:val="46"/>
  </w:num>
  <w:num w:numId="5">
    <w:abstractNumId w:val="17"/>
  </w:num>
  <w:num w:numId="6">
    <w:abstractNumId w:val="34"/>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22"/>
  </w:num>
  <w:num w:numId="16">
    <w:abstractNumId w:val="49"/>
  </w:num>
  <w:num w:numId="17">
    <w:abstractNumId w:val="39"/>
  </w:num>
  <w:num w:numId="18">
    <w:abstractNumId w:val="53"/>
  </w:num>
  <w:num w:numId="19">
    <w:abstractNumId w:val="37"/>
  </w:num>
  <w:num w:numId="20">
    <w:abstractNumId w:val="24"/>
  </w:num>
  <w:num w:numId="21">
    <w:abstractNumId w:val="30"/>
  </w:num>
  <w:num w:numId="22">
    <w:abstractNumId w:val="56"/>
  </w:num>
  <w:num w:numId="23">
    <w:abstractNumId w:val="43"/>
  </w:num>
  <w:num w:numId="24">
    <w:abstractNumId w:val="35"/>
  </w:num>
  <w:num w:numId="25">
    <w:abstractNumId w:val="36"/>
  </w:num>
  <w:num w:numId="26">
    <w:abstractNumId w:val="42"/>
  </w:num>
  <w:num w:numId="27">
    <w:abstractNumId w:val="52"/>
  </w:num>
  <w:num w:numId="28">
    <w:abstractNumId w:val="32"/>
  </w:num>
  <w:num w:numId="29">
    <w:abstractNumId w:val="23"/>
  </w:num>
  <w:num w:numId="30">
    <w:abstractNumId w:val="21"/>
  </w:num>
  <w:num w:numId="31">
    <w:abstractNumId w:val="47"/>
  </w:num>
  <w:num w:numId="32">
    <w:abstractNumId w:val="33"/>
  </w:num>
  <w:num w:numId="33">
    <w:abstractNumId w:val="55"/>
  </w:num>
  <w:num w:numId="34">
    <w:abstractNumId w:val="26"/>
  </w:num>
  <w:num w:numId="35">
    <w:abstractNumId w:val="45"/>
  </w:num>
  <w:num w:numId="36">
    <w:abstractNumId w:val="20"/>
  </w:num>
  <w:num w:numId="37">
    <w:abstractNumId w:val="50"/>
  </w:num>
  <w:num w:numId="38">
    <w:abstractNumId w:val="40"/>
  </w:num>
  <w:num w:numId="39">
    <w:abstractNumId w:val="29"/>
  </w:num>
  <w:num w:numId="40">
    <w:abstractNumId w:val="18"/>
  </w:num>
  <w:num w:numId="41">
    <w:abstractNumId w:val="31"/>
  </w:num>
  <w:num w:numId="42">
    <w:abstractNumId w:val="25"/>
  </w:num>
  <w:num w:numId="43">
    <w:abstractNumId w:val="28"/>
  </w:num>
  <w:num w:numId="44">
    <w:abstractNumId w:val="54"/>
  </w:num>
  <w:num w:numId="45">
    <w:abstractNumId w:val="27"/>
  </w:num>
  <w:num w:numId="46">
    <w:abstractNumId w:val="19"/>
  </w:num>
  <w:num w:numId="47">
    <w:abstractNumId w:val="48"/>
  </w:num>
  <w:num w:numId="48">
    <w:abstractNumId w:val="38"/>
  </w:num>
  <w:num w:numId="49">
    <w:abstractNumId w:val="41"/>
  </w:num>
  <w:num w:numId="50">
    <w:abstractNumId w:val="44"/>
  </w:num>
  <w:num w:numId="51">
    <w:abstractNumId w:val="10"/>
  </w:num>
  <w:num w:numId="52">
    <w:abstractNumId w:val="11"/>
  </w:num>
  <w:num w:numId="53">
    <w:abstractNumId w:val="12"/>
  </w:num>
  <w:num w:numId="54">
    <w:abstractNumId w:val="13"/>
  </w:num>
  <w:num w:numId="55">
    <w:abstractNumId w:val="14"/>
  </w:num>
  <w:num w:numId="56">
    <w:abstractNumId w:val="15"/>
  </w:num>
  <w:num w:numId="57">
    <w:abstractNumId w:val="16"/>
  </w:num>
  <w:num w:numId="58">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hideSpellingError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LockTheme/>
  <w:styleLockQFSet/>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5CCA"/>
    <w:rsid w:val="00000A5E"/>
    <w:rsid w:val="00001556"/>
    <w:rsid w:val="000043CF"/>
    <w:rsid w:val="00004779"/>
    <w:rsid w:val="000047D4"/>
    <w:rsid w:val="000048BD"/>
    <w:rsid w:val="00006AE3"/>
    <w:rsid w:val="00007168"/>
    <w:rsid w:val="00010329"/>
    <w:rsid w:val="00010950"/>
    <w:rsid w:val="00010BD6"/>
    <w:rsid w:val="00010D8A"/>
    <w:rsid w:val="000116FE"/>
    <w:rsid w:val="00011E23"/>
    <w:rsid w:val="00012706"/>
    <w:rsid w:val="00012FDD"/>
    <w:rsid w:val="0001338B"/>
    <w:rsid w:val="000149B1"/>
    <w:rsid w:val="00016ED4"/>
    <w:rsid w:val="00020893"/>
    <w:rsid w:val="00020914"/>
    <w:rsid w:val="00020CF2"/>
    <w:rsid w:val="000221A0"/>
    <w:rsid w:val="0002239B"/>
    <w:rsid w:val="000227CA"/>
    <w:rsid w:val="00023602"/>
    <w:rsid w:val="00024D48"/>
    <w:rsid w:val="0002500F"/>
    <w:rsid w:val="000268F4"/>
    <w:rsid w:val="00026EAA"/>
    <w:rsid w:val="00030541"/>
    <w:rsid w:val="00030B2E"/>
    <w:rsid w:val="00031319"/>
    <w:rsid w:val="00031D84"/>
    <w:rsid w:val="00034CD0"/>
    <w:rsid w:val="00035140"/>
    <w:rsid w:val="000351F4"/>
    <w:rsid w:val="000359CA"/>
    <w:rsid w:val="000362E9"/>
    <w:rsid w:val="00040382"/>
    <w:rsid w:val="00040443"/>
    <w:rsid w:val="000409F1"/>
    <w:rsid w:val="00041EBD"/>
    <w:rsid w:val="00042692"/>
    <w:rsid w:val="0004673B"/>
    <w:rsid w:val="000469A1"/>
    <w:rsid w:val="00047CFF"/>
    <w:rsid w:val="0005028C"/>
    <w:rsid w:val="00051A25"/>
    <w:rsid w:val="00052006"/>
    <w:rsid w:val="000522A6"/>
    <w:rsid w:val="00052A9F"/>
    <w:rsid w:val="000530C9"/>
    <w:rsid w:val="0005400E"/>
    <w:rsid w:val="0005427D"/>
    <w:rsid w:val="00054F46"/>
    <w:rsid w:val="000550A7"/>
    <w:rsid w:val="00055354"/>
    <w:rsid w:val="000557D8"/>
    <w:rsid w:val="000576BF"/>
    <w:rsid w:val="00060042"/>
    <w:rsid w:val="00061112"/>
    <w:rsid w:val="00061F36"/>
    <w:rsid w:val="00062ECB"/>
    <w:rsid w:val="00063F44"/>
    <w:rsid w:val="0006438B"/>
    <w:rsid w:val="00065493"/>
    <w:rsid w:val="000654C7"/>
    <w:rsid w:val="00065FC4"/>
    <w:rsid w:val="00066074"/>
    <w:rsid w:val="00066413"/>
    <w:rsid w:val="00067375"/>
    <w:rsid w:val="00067499"/>
    <w:rsid w:val="00067BE8"/>
    <w:rsid w:val="000714C8"/>
    <w:rsid w:val="00074898"/>
    <w:rsid w:val="00075B5A"/>
    <w:rsid w:val="000761DE"/>
    <w:rsid w:val="000769D8"/>
    <w:rsid w:val="00076A81"/>
    <w:rsid w:val="00077475"/>
    <w:rsid w:val="00080EB8"/>
    <w:rsid w:val="00081ED7"/>
    <w:rsid w:val="00083547"/>
    <w:rsid w:val="00084AEC"/>
    <w:rsid w:val="00085851"/>
    <w:rsid w:val="000858F8"/>
    <w:rsid w:val="000905FC"/>
    <w:rsid w:val="000909CA"/>
    <w:rsid w:val="00090CCD"/>
    <w:rsid w:val="00090D2A"/>
    <w:rsid w:val="00090E12"/>
    <w:rsid w:val="000910CE"/>
    <w:rsid w:val="00091A5F"/>
    <w:rsid w:val="000949A9"/>
    <w:rsid w:val="0009529E"/>
    <w:rsid w:val="00095ED0"/>
    <w:rsid w:val="00097159"/>
    <w:rsid w:val="0009725E"/>
    <w:rsid w:val="000A0702"/>
    <w:rsid w:val="000A1629"/>
    <w:rsid w:val="000A207F"/>
    <w:rsid w:val="000A26EF"/>
    <w:rsid w:val="000A2C22"/>
    <w:rsid w:val="000A2DA8"/>
    <w:rsid w:val="000A3BB8"/>
    <w:rsid w:val="000A52FB"/>
    <w:rsid w:val="000A54C8"/>
    <w:rsid w:val="000A5D9F"/>
    <w:rsid w:val="000A607F"/>
    <w:rsid w:val="000A7DB3"/>
    <w:rsid w:val="000A7F44"/>
    <w:rsid w:val="000B11C0"/>
    <w:rsid w:val="000B172A"/>
    <w:rsid w:val="000B3E7B"/>
    <w:rsid w:val="000B4423"/>
    <w:rsid w:val="000B4E9B"/>
    <w:rsid w:val="000B532B"/>
    <w:rsid w:val="000B5F7C"/>
    <w:rsid w:val="000B655E"/>
    <w:rsid w:val="000B6C0D"/>
    <w:rsid w:val="000B7505"/>
    <w:rsid w:val="000B7790"/>
    <w:rsid w:val="000C0947"/>
    <w:rsid w:val="000C0ADA"/>
    <w:rsid w:val="000C2490"/>
    <w:rsid w:val="000C3B8E"/>
    <w:rsid w:val="000C5437"/>
    <w:rsid w:val="000C5859"/>
    <w:rsid w:val="000C58B9"/>
    <w:rsid w:val="000C6888"/>
    <w:rsid w:val="000C69C9"/>
    <w:rsid w:val="000C7805"/>
    <w:rsid w:val="000C7909"/>
    <w:rsid w:val="000C7EB9"/>
    <w:rsid w:val="000D0382"/>
    <w:rsid w:val="000D03AB"/>
    <w:rsid w:val="000D0631"/>
    <w:rsid w:val="000D07C4"/>
    <w:rsid w:val="000D0D64"/>
    <w:rsid w:val="000D2BF4"/>
    <w:rsid w:val="000D4F47"/>
    <w:rsid w:val="000D6FAD"/>
    <w:rsid w:val="000D7877"/>
    <w:rsid w:val="000E01B5"/>
    <w:rsid w:val="000E06D1"/>
    <w:rsid w:val="000E1134"/>
    <w:rsid w:val="000E1E98"/>
    <w:rsid w:val="000E30E4"/>
    <w:rsid w:val="000E31EE"/>
    <w:rsid w:val="000E3ED4"/>
    <w:rsid w:val="000E3F54"/>
    <w:rsid w:val="000E7CB2"/>
    <w:rsid w:val="000F06F1"/>
    <w:rsid w:val="000F087D"/>
    <w:rsid w:val="000F08EE"/>
    <w:rsid w:val="000F1434"/>
    <w:rsid w:val="000F1702"/>
    <w:rsid w:val="000F2A17"/>
    <w:rsid w:val="000F2D07"/>
    <w:rsid w:val="000F47C6"/>
    <w:rsid w:val="000F4DD4"/>
    <w:rsid w:val="000F4F7D"/>
    <w:rsid w:val="000F595A"/>
    <w:rsid w:val="000F595D"/>
    <w:rsid w:val="000F5CA1"/>
    <w:rsid w:val="000F65A0"/>
    <w:rsid w:val="000F7284"/>
    <w:rsid w:val="00100DAF"/>
    <w:rsid w:val="001033D0"/>
    <w:rsid w:val="00104684"/>
    <w:rsid w:val="001046A4"/>
    <w:rsid w:val="001046F3"/>
    <w:rsid w:val="00105223"/>
    <w:rsid w:val="001059EC"/>
    <w:rsid w:val="00105B4D"/>
    <w:rsid w:val="00106975"/>
    <w:rsid w:val="001072F9"/>
    <w:rsid w:val="0010798B"/>
    <w:rsid w:val="00107CE0"/>
    <w:rsid w:val="00113730"/>
    <w:rsid w:val="001139A8"/>
    <w:rsid w:val="001147D0"/>
    <w:rsid w:val="0011531D"/>
    <w:rsid w:val="00116553"/>
    <w:rsid w:val="001171D1"/>
    <w:rsid w:val="00117328"/>
    <w:rsid w:val="00117B7B"/>
    <w:rsid w:val="00121041"/>
    <w:rsid w:val="00121B18"/>
    <w:rsid w:val="00121E3A"/>
    <w:rsid w:val="0012378A"/>
    <w:rsid w:val="001255FA"/>
    <w:rsid w:val="0012589E"/>
    <w:rsid w:val="00126A64"/>
    <w:rsid w:val="00127ADF"/>
    <w:rsid w:val="00130D43"/>
    <w:rsid w:val="00131C33"/>
    <w:rsid w:val="00132A71"/>
    <w:rsid w:val="00132B7F"/>
    <w:rsid w:val="001337EC"/>
    <w:rsid w:val="00133E82"/>
    <w:rsid w:val="00134AD6"/>
    <w:rsid w:val="00134DF2"/>
    <w:rsid w:val="00135B90"/>
    <w:rsid w:val="00135EC8"/>
    <w:rsid w:val="00136D63"/>
    <w:rsid w:val="001373B2"/>
    <w:rsid w:val="00137D1A"/>
    <w:rsid w:val="00140A08"/>
    <w:rsid w:val="001415B8"/>
    <w:rsid w:val="00141E45"/>
    <w:rsid w:val="00142849"/>
    <w:rsid w:val="0014313B"/>
    <w:rsid w:val="00143C05"/>
    <w:rsid w:val="00146001"/>
    <w:rsid w:val="0014629B"/>
    <w:rsid w:val="001477BC"/>
    <w:rsid w:val="00150514"/>
    <w:rsid w:val="00150672"/>
    <w:rsid w:val="0015089C"/>
    <w:rsid w:val="00151753"/>
    <w:rsid w:val="0015260C"/>
    <w:rsid w:val="001527CA"/>
    <w:rsid w:val="001529B0"/>
    <w:rsid w:val="00152E24"/>
    <w:rsid w:val="0015451D"/>
    <w:rsid w:val="001553CC"/>
    <w:rsid w:val="00156E67"/>
    <w:rsid w:val="001578F5"/>
    <w:rsid w:val="00160024"/>
    <w:rsid w:val="00160250"/>
    <w:rsid w:val="00160665"/>
    <w:rsid w:val="00160B83"/>
    <w:rsid w:val="00160D3B"/>
    <w:rsid w:val="00162F99"/>
    <w:rsid w:val="00163EBF"/>
    <w:rsid w:val="0016441F"/>
    <w:rsid w:val="00164B3D"/>
    <w:rsid w:val="00165003"/>
    <w:rsid w:val="001652AE"/>
    <w:rsid w:val="00165522"/>
    <w:rsid w:val="001665C3"/>
    <w:rsid w:val="00166B57"/>
    <w:rsid w:val="001702DE"/>
    <w:rsid w:val="00170631"/>
    <w:rsid w:val="00170CAF"/>
    <w:rsid w:val="00171DF3"/>
    <w:rsid w:val="00172807"/>
    <w:rsid w:val="00173937"/>
    <w:rsid w:val="00174033"/>
    <w:rsid w:val="001749B6"/>
    <w:rsid w:val="001751C0"/>
    <w:rsid w:val="0017637F"/>
    <w:rsid w:val="00176F2C"/>
    <w:rsid w:val="00176F4F"/>
    <w:rsid w:val="00180CAB"/>
    <w:rsid w:val="00181EBC"/>
    <w:rsid w:val="0018300A"/>
    <w:rsid w:val="00183A7E"/>
    <w:rsid w:val="00183AA9"/>
    <w:rsid w:val="00184C04"/>
    <w:rsid w:val="00185975"/>
    <w:rsid w:val="00186735"/>
    <w:rsid w:val="00186F3F"/>
    <w:rsid w:val="00187001"/>
    <w:rsid w:val="00187F77"/>
    <w:rsid w:val="00192B7C"/>
    <w:rsid w:val="00193772"/>
    <w:rsid w:val="0019392C"/>
    <w:rsid w:val="00193BF3"/>
    <w:rsid w:val="0019527F"/>
    <w:rsid w:val="00197054"/>
    <w:rsid w:val="00197147"/>
    <w:rsid w:val="00197811"/>
    <w:rsid w:val="001A0F56"/>
    <w:rsid w:val="001A1872"/>
    <w:rsid w:val="001A2557"/>
    <w:rsid w:val="001A2700"/>
    <w:rsid w:val="001A3873"/>
    <w:rsid w:val="001A5B13"/>
    <w:rsid w:val="001A5D6D"/>
    <w:rsid w:val="001A5E2C"/>
    <w:rsid w:val="001A6934"/>
    <w:rsid w:val="001A6C83"/>
    <w:rsid w:val="001B031C"/>
    <w:rsid w:val="001B0510"/>
    <w:rsid w:val="001B1386"/>
    <w:rsid w:val="001B151A"/>
    <w:rsid w:val="001B3567"/>
    <w:rsid w:val="001B360A"/>
    <w:rsid w:val="001B383C"/>
    <w:rsid w:val="001B38D9"/>
    <w:rsid w:val="001B3A6E"/>
    <w:rsid w:val="001B4F5A"/>
    <w:rsid w:val="001B5840"/>
    <w:rsid w:val="001B6406"/>
    <w:rsid w:val="001B6A72"/>
    <w:rsid w:val="001B6E03"/>
    <w:rsid w:val="001B6F03"/>
    <w:rsid w:val="001B7692"/>
    <w:rsid w:val="001B7C08"/>
    <w:rsid w:val="001C1B18"/>
    <w:rsid w:val="001C2276"/>
    <w:rsid w:val="001C5053"/>
    <w:rsid w:val="001C5291"/>
    <w:rsid w:val="001C7C86"/>
    <w:rsid w:val="001D000E"/>
    <w:rsid w:val="001D05D9"/>
    <w:rsid w:val="001D179C"/>
    <w:rsid w:val="001D2CC6"/>
    <w:rsid w:val="001D3191"/>
    <w:rsid w:val="001D4334"/>
    <w:rsid w:val="001D5CED"/>
    <w:rsid w:val="001D6B2A"/>
    <w:rsid w:val="001D6C8F"/>
    <w:rsid w:val="001D6E9B"/>
    <w:rsid w:val="001E18A9"/>
    <w:rsid w:val="001E31E2"/>
    <w:rsid w:val="001E5239"/>
    <w:rsid w:val="001E7CAB"/>
    <w:rsid w:val="001F06DA"/>
    <w:rsid w:val="001F07E8"/>
    <w:rsid w:val="001F14EA"/>
    <w:rsid w:val="001F15BE"/>
    <w:rsid w:val="001F1A19"/>
    <w:rsid w:val="001F1C81"/>
    <w:rsid w:val="001F1FBF"/>
    <w:rsid w:val="001F1FC3"/>
    <w:rsid w:val="001F23A0"/>
    <w:rsid w:val="001F2931"/>
    <w:rsid w:val="001F637C"/>
    <w:rsid w:val="001F6C31"/>
    <w:rsid w:val="001F6DBE"/>
    <w:rsid w:val="001F6E56"/>
    <w:rsid w:val="001F71F5"/>
    <w:rsid w:val="002032AC"/>
    <w:rsid w:val="00203B11"/>
    <w:rsid w:val="002048D0"/>
    <w:rsid w:val="00205244"/>
    <w:rsid w:val="002057F4"/>
    <w:rsid w:val="00205AC5"/>
    <w:rsid w:val="002100E8"/>
    <w:rsid w:val="002100EE"/>
    <w:rsid w:val="0021229B"/>
    <w:rsid w:val="00212793"/>
    <w:rsid w:val="0021281E"/>
    <w:rsid w:val="00213570"/>
    <w:rsid w:val="00213F7F"/>
    <w:rsid w:val="00214A1D"/>
    <w:rsid w:val="002153E6"/>
    <w:rsid w:val="00215ACA"/>
    <w:rsid w:val="00216898"/>
    <w:rsid w:val="00217442"/>
    <w:rsid w:val="00217758"/>
    <w:rsid w:val="00220426"/>
    <w:rsid w:val="00221131"/>
    <w:rsid w:val="00221A73"/>
    <w:rsid w:val="002220D6"/>
    <w:rsid w:val="0022252D"/>
    <w:rsid w:val="002231ED"/>
    <w:rsid w:val="00223EF9"/>
    <w:rsid w:val="002256ED"/>
    <w:rsid w:val="002268DC"/>
    <w:rsid w:val="00232469"/>
    <w:rsid w:val="002326FE"/>
    <w:rsid w:val="00232C87"/>
    <w:rsid w:val="002336D1"/>
    <w:rsid w:val="00233E94"/>
    <w:rsid w:val="0023408C"/>
    <w:rsid w:val="00234C54"/>
    <w:rsid w:val="00234E53"/>
    <w:rsid w:val="00235753"/>
    <w:rsid w:val="00236E33"/>
    <w:rsid w:val="002372E9"/>
    <w:rsid w:val="00237408"/>
    <w:rsid w:val="002375C0"/>
    <w:rsid w:val="00237D99"/>
    <w:rsid w:val="00240487"/>
    <w:rsid w:val="002408EA"/>
    <w:rsid w:val="0024207B"/>
    <w:rsid w:val="00244267"/>
    <w:rsid w:val="00245EB2"/>
    <w:rsid w:val="0024625C"/>
    <w:rsid w:val="00246420"/>
    <w:rsid w:val="00246B6E"/>
    <w:rsid w:val="002500C1"/>
    <w:rsid w:val="00250819"/>
    <w:rsid w:val="002519D8"/>
    <w:rsid w:val="00252E20"/>
    <w:rsid w:val="00254420"/>
    <w:rsid w:val="00254AF0"/>
    <w:rsid w:val="0025719E"/>
    <w:rsid w:val="00263F35"/>
    <w:rsid w:val="0026409F"/>
    <w:rsid w:val="00264688"/>
    <w:rsid w:val="00264C58"/>
    <w:rsid w:val="00265284"/>
    <w:rsid w:val="00265496"/>
    <w:rsid w:val="0026599A"/>
    <w:rsid w:val="0026635B"/>
    <w:rsid w:val="002664B5"/>
    <w:rsid w:val="0026686D"/>
    <w:rsid w:val="00266C00"/>
    <w:rsid w:val="00266FA9"/>
    <w:rsid w:val="002672CA"/>
    <w:rsid w:val="0026768B"/>
    <w:rsid w:val="00271C12"/>
    <w:rsid w:val="00272137"/>
    <w:rsid w:val="002721B6"/>
    <w:rsid w:val="00272EB9"/>
    <w:rsid w:val="002755B3"/>
    <w:rsid w:val="0027595B"/>
    <w:rsid w:val="002761A6"/>
    <w:rsid w:val="002779C9"/>
    <w:rsid w:val="00280A58"/>
    <w:rsid w:val="0028197E"/>
    <w:rsid w:val="00282FF3"/>
    <w:rsid w:val="00283A36"/>
    <w:rsid w:val="00283F23"/>
    <w:rsid w:val="002840A5"/>
    <w:rsid w:val="00285496"/>
    <w:rsid w:val="0028570C"/>
    <w:rsid w:val="00285BAB"/>
    <w:rsid w:val="00286101"/>
    <w:rsid w:val="002861D7"/>
    <w:rsid w:val="00287C6B"/>
    <w:rsid w:val="00290404"/>
    <w:rsid w:val="00291ABA"/>
    <w:rsid w:val="00292551"/>
    <w:rsid w:val="00292E56"/>
    <w:rsid w:val="00293DA0"/>
    <w:rsid w:val="00295009"/>
    <w:rsid w:val="00295327"/>
    <w:rsid w:val="00295A6C"/>
    <w:rsid w:val="00295F4C"/>
    <w:rsid w:val="00296BBD"/>
    <w:rsid w:val="00297D07"/>
    <w:rsid w:val="002A24C6"/>
    <w:rsid w:val="002A25DE"/>
    <w:rsid w:val="002A2B3D"/>
    <w:rsid w:val="002A311F"/>
    <w:rsid w:val="002A4D47"/>
    <w:rsid w:val="002A4FA6"/>
    <w:rsid w:val="002A748C"/>
    <w:rsid w:val="002A77B4"/>
    <w:rsid w:val="002A7870"/>
    <w:rsid w:val="002B1AEB"/>
    <w:rsid w:val="002B2AEB"/>
    <w:rsid w:val="002B3DAB"/>
    <w:rsid w:val="002B6283"/>
    <w:rsid w:val="002B62D5"/>
    <w:rsid w:val="002B7301"/>
    <w:rsid w:val="002B735A"/>
    <w:rsid w:val="002B76F0"/>
    <w:rsid w:val="002B77DA"/>
    <w:rsid w:val="002C0A32"/>
    <w:rsid w:val="002C0B18"/>
    <w:rsid w:val="002C180B"/>
    <w:rsid w:val="002C29EE"/>
    <w:rsid w:val="002C40EE"/>
    <w:rsid w:val="002C66A1"/>
    <w:rsid w:val="002C7459"/>
    <w:rsid w:val="002C748B"/>
    <w:rsid w:val="002C7AAB"/>
    <w:rsid w:val="002C7CD1"/>
    <w:rsid w:val="002D0EC2"/>
    <w:rsid w:val="002D1FE7"/>
    <w:rsid w:val="002D26E5"/>
    <w:rsid w:val="002D2A87"/>
    <w:rsid w:val="002D36FC"/>
    <w:rsid w:val="002D5366"/>
    <w:rsid w:val="002D65CE"/>
    <w:rsid w:val="002D7EF5"/>
    <w:rsid w:val="002E0C18"/>
    <w:rsid w:val="002E1CAD"/>
    <w:rsid w:val="002E3024"/>
    <w:rsid w:val="002E5FED"/>
    <w:rsid w:val="002E7024"/>
    <w:rsid w:val="002E7316"/>
    <w:rsid w:val="002F0F41"/>
    <w:rsid w:val="002F0F46"/>
    <w:rsid w:val="002F421D"/>
    <w:rsid w:val="002F4595"/>
    <w:rsid w:val="002F58F3"/>
    <w:rsid w:val="002F5A55"/>
    <w:rsid w:val="002F5FB1"/>
    <w:rsid w:val="002F6CC1"/>
    <w:rsid w:val="003014AD"/>
    <w:rsid w:val="00301BE1"/>
    <w:rsid w:val="00301C47"/>
    <w:rsid w:val="003020F2"/>
    <w:rsid w:val="003022EC"/>
    <w:rsid w:val="00303C5C"/>
    <w:rsid w:val="00304116"/>
    <w:rsid w:val="0030489F"/>
    <w:rsid w:val="00304F7F"/>
    <w:rsid w:val="003063C5"/>
    <w:rsid w:val="0030664E"/>
    <w:rsid w:val="00307D4B"/>
    <w:rsid w:val="00310913"/>
    <w:rsid w:val="00310AAF"/>
    <w:rsid w:val="003110FB"/>
    <w:rsid w:val="00311A35"/>
    <w:rsid w:val="00311E9D"/>
    <w:rsid w:val="0031324B"/>
    <w:rsid w:val="003134C3"/>
    <w:rsid w:val="00313671"/>
    <w:rsid w:val="00313EA9"/>
    <w:rsid w:val="003143F8"/>
    <w:rsid w:val="00314D7D"/>
    <w:rsid w:val="00316182"/>
    <w:rsid w:val="0031675F"/>
    <w:rsid w:val="003179A1"/>
    <w:rsid w:val="00321D49"/>
    <w:rsid w:val="00322210"/>
    <w:rsid w:val="00322259"/>
    <w:rsid w:val="00323066"/>
    <w:rsid w:val="00323923"/>
    <w:rsid w:val="00324F0C"/>
    <w:rsid w:val="0032606B"/>
    <w:rsid w:val="00326716"/>
    <w:rsid w:val="00326B59"/>
    <w:rsid w:val="00327B55"/>
    <w:rsid w:val="0033079B"/>
    <w:rsid w:val="00330838"/>
    <w:rsid w:val="00330BEF"/>
    <w:rsid w:val="00330C6D"/>
    <w:rsid w:val="00330FAF"/>
    <w:rsid w:val="003317B7"/>
    <w:rsid w:val="00332CBB"/>
    <w:rsid w:val="00332EC5"/>
    <w:rsid w:val="00333D83"/>
    <w:rsid w:val="003343C7"/>
    <w:rsid w:val="003343F5"/>
    <w:rsid w:val="00334620"/>
    <w:rsid w:val="00335A6B"/>
    <w:rsid w:val="00336902"/>
    <w:rsid w:val="003379F5"/>
    <w:rsid w:val="003403D3"/>
    <w:rsid w:val="003421E0"/>
    <w:rsid w:val="00343411"/>
    <w:rsid w:val="00344476"/>
    <w:rsid w:val="00344510"/>
    <w:rsid w:val="003447FE"/>
    <w:rsid w:val="00345D78"/>
    <w:rsid w:val="003461CF"/>
    <w:rsid w:val="0034693D"/>
    <w:rsid w:val="00347BD0"/>
    <w:rsid w:val="0035005D"/>
    <w:rsid w:val="00351AEB"/>
    <w:rsid w:val="003523B0"/>
    <w:rsid w:val="003524D6"/>
    <w:rsid w:val="00354D3E"/>
    <w:rsid w:val="00355119"/>
    <w:rsid w:val="00355274"/>
    <w:rsid w:val="00357262"/>
    <w:rsid w:val="003576C1"/>
    <w:rsid w:val="00360BBC"/>
    <w:rsid w:val="00360FFE"/>
    <w:rsid w:val="003616B5"/>
    <w:rsid w:val="003629E3"/>
    <w:rsid w:val="003638AF"/>
    <w:rsid w:val="003641B6"/>
    <w:rsid w:val="00365F37"/>
    <w:rsid w:val="0036762D"/>
    <w:rsid w:val="003677B4"/>
    <w:rsid w:val="00367FD8"/>
    <w:rsid w:val="00370032"/>
    <w:rsid w:val="00370208"/>
    <w:rsid w:val="00371197"/>
    <w:rsid w:val="003716E2"/>
    <w:rsid w:val="00371F7D"/>
    <w:rsid w:val="00373B9E"/>
    <w:rsid w:val="00374A4F"/>
    <w:rsid w:val="00376679"/>
    <w:rsid w:val="003773ED"/>
    <w:rsid w:val="00377887"/>
    <w:rsid w:val="00380718"/>
    <w:rsid w:val="0038151A"/>
    <w:rsid w:val="00381E58"/>
    <w:rsid w:val="003821D6"/>
    <w:rsid w:val="00382718"/>
    <w:rsid w:val="00382DAB"/>
    <w:rsid w:val="003831B2"/>
    <w:rsid w:val="00383569"/>
    <w:rsid w:val="003849F3"/>
    <w:rsid w:val="00384DB1"/>
    <w:rsid w:val="00386127"/>
    <w:rsid w:val="00387AAE"/>
    <w:rsid w:val="00387D80"/>
    <w:rsid w:val="00390564"/>
    <w:rsid w:val="00390BA7"/>
    <w:rsid w:val="00391448"/>
    <w:rsid w:val="00391BC8"/>
    <w:rsid w:val="00393862"/>
    <w:rsid w:val="0039452C"/>
    <w:rsid w:val="003945D8"/>
    <w:rsid w:val="00395C0F"/>
    <w:rsid w:val="00397032"/>
    <w:rsid w:val="003A0B3C"/>
    <w:rsid w:val="003A0F4A"/>
    <w:rsid w:val="003A3762"/>
    <w:rsid w:val="003A3F78"/>
    <w:rsid w:val="003A4EC2"/>
    <w:rsid w:val="003A5340"/>
    <w:rsid w:val="003A54D2"/>
    <w:rsid w:val="003A58F9"/>
    <w:rsid w:val="003A639F"/>
    <w:rsid w:val="003A6788"/>
    <w:rsid w:val="003A73DF"/>
    <w:rsid w:val="003B06A3"/>
    <w:rsid w:val="003B2018"/>
    <w:rsid w:val="003B3B22"/>
    <w:rsid w:val="003B4A74"/>
    <w:rsid w:val="003B4DFC"/>
    <w:rsid w:val="003B5726"/>
    <w:rsid w:val="003B57C1"/>
    <w:rsid w:val="003B7B61"/>
    <w:rsid w:val="003C03FC"/>
    <w:rsid w:val="003C084B"/>
    <w:rsid w:val="003C2403"/>
    <w:rsid w:val="003C44D8"/>
    <w:rsid w:val="003C4A5E"/>
    <w:rsid w:val="003C4A6C"/>
    <w:rsid w:val="003C4BCE"/>
    <w:rsid w:val="003C4EAD"/>
    <w:rsid w:val="003C59F0"/>
    <w:rsid w:val="003C64AF"/>
    <w:rsid w:val="003C74D3"/>
    <w:rsid w:val="003D2EFE"/>
    <w:rsid w:val="003D3180"/>
    <w:rsid w:val="003D31D1"/>
    <w:rsid w:val="003D5249"/>
    <w:rsid w:val="003D549F"/>
    <w:rsid w:val="003D5795"/>
    <w:rsid w:val="003D6956"/>
    <w:rsid w:val="003D6A01"/>
    <w:rsid w:val="003D6A09"/>
    <w:rsid w:val="003D6E63"/>
    <w:rsid w:val="003D6E90"/>
    <w:rsid w:val="003D78DB"/>
    <w:rsid w:val="003D7FD8"/>
    <w:rsid w:val="003E03B5"/>
    <w:rsid w:val="003E2253"/>
    <w:rsid w:val="003E27AA"/>
    <w:rsid w:val="003E4F0F"/>
    <w:rsid w:val="003E531C"/>
    <w:rsid w:val="003E6661"/>
    <w:rsid w:val="003E6944"/>
    <w:rsid w:val="003E6C26"/>
    <w:rsid w:val="003E75BB"/>
    <w:rsid w:val="003E7919"/>
    <w:rsid w:val="003F0571"/>
    <w:rsid w:val="003F0EA1"/>
    <w:rsid w:val="003F1094"/>
    <w:rsid w:val="003F2652"/>
    <w:rsid w:val="003F2CCD"/>
    <w:rsid w:val="003F45BC"/>
    <w:rsid w:val="003F48F7"/>
    <w:rsid w:val="003F4F3D"/>
    <w:rsid w:val="003F502A"/>
    <w:rsid w:val="003F66C8"/>
    <w:rsid w:val="003F6E98"/>
    <w:rsid w:val="0040340B"/>
    <w:rsid w:val="00405118"/>
    <w:rsid w:val="00405E4D"/>
    <w:rsid w:val="00405FDA"/>
    <w:rsid w:val="004063CA"/>
    <w:rsid w:val="004068F5"/>
    <w:rsid w:val="00406B5F"/>
    <w:rsid w:val="00406DC4"/>
    <w:rsid w:val="00407E52"/>
    <w:rsid w:val="00407F50"/>
    <w:rsid w:val="004109CC"/>
    <w:rsid w:val="004129C7"/>
    <w:rsid w:val="00412A74"/>
    <w:rsid w:val="00412DA3"/>
    <w:rsid w:val="00413174"/>
    <w:rsid w:val="0041338C"/>
    <w:rsid w:val="00413FBD"/>
    <w:rsid w:val="00416A92"/>
    <w:rsid w:val="00416C2E"/>
    <w:rsid w:val="00417F51"/>
    <w:rsid w:val="0042023A"/>
    <w:rsid w:val="00420672"/>
    <w:rsid w:val="00422FD2"/>
    <w:rsid w:val="00423D75"/>
    <w:rsid w:val="0042402C"/>
    <w:rsid w:val="004255C4"/>
    <w:rsid w:val="00426A78"/>
    <w:rsid w:val="004318CD"/>
    <w:rsid w:val="004324B4"/>
    <w:rsid w:val="004332C0"/>
    <w:rsid w:val="00433414"/>
    <w:rsid w:val="00434083"/>
    <w:rsid w:val="00434F32"/>
    <w:rsid w:val="00435596"/>
    <w:rsid w:val="004357C4"/>
    <w:rsid w:val="004357CE"/>
    <w:rsid w:val="00435854"/>
    <w:rsid w:val="004358B8"/>
    <w:rsid w:val="00436AB6"/>
    <w:rsid w:val="00436CBB"/>
    <w:rsid w:val="00440064"/>
    <w:rsid w:val="00440A6D"/>
    <w:rsid w:val="004415A5"/>
    <w:rsid w:val="004418ED"/>
    <w:rsid w:val="00441A69"/>
    <w:rsid w:val="00442250"/>
    <w:rsid w:val="00443D43"/>
    <w:rsid w:val="00444640"/>
    <w:rsid w:val="00444F2D"/>
    <w:rsid w:val="00444F6F"/>
    <w:rsid w:val="00445250"/>
    <w:rsid w:val="00445EA9"/>
    <w:rsid w:val="00446326"/>
    <w:rsid w:val="004469BC"/>
    <w:rsid w:val="00447914"/>
    <w:rsid w:val="00451630"/>
    <w:rsid w:val="00451931"/>
    <w:rsid w:val="00452935"/>
    <w:rsid w:val="004530A6"/>
    <w:rsid w:val="00454E88"/>
    <w:rsid w:val="00455198"/>
    <w:rsid w:val="00455501"/>
    <w:rsid w:val="00456AE2"/>
    <w:rsid w:val="00456D8A"/>
    <w:rsid w:val="00456F82"/>
    <w:rsid w:val="00460B34"/>
    <w:rsid w:val="004629F3"/>
    <w:rsid w:val="00463582"/>
    <w:rsid w:val="004636F1"/>
    <w:rsid w:val="004637FB"/>
    <w:rsid w:val="00463996"/>
    <w:rsid w:val="00463C70"/>
    <w:rsid w:val="00464138"/>
    <w:rsid w:val="00471D41"/>
    <w:rsid w:val="004729DC"/>
    <w:rsid w:val="0047366C"/>
    <w:rsid w:val="00474260"/>
    <w:rsid w:val="004754B3"/>
    <w:rsid w:val="0047690C"/>
    <w:rsid w:val="00477284"/>
    <w:rsid w:val="00477619"/>
    <w:rsid w:val="00480137"/>
    <w:rsid w:val="00481094"/>
    <w:rsid w:val="00481BC4"/>
    <w:rsid w:val="00481BDC"/>
    <w:rsid w:val="00482A87"/>
    <w:rsid w:val="00483D87"/>
    <w:rsid w:val="00486139"/>
    <w:rsid w:val="0048665D"/>
    <w:rsid w:val="00487763"/>
    <w:rsid w:val="004907C2"/>
    <w:rsid w:val="00490EDA"/>
    <w:rsid w:val="0049109F"/>
    <w:rsid w:val="0049146A"/>
    <w:rsid w:val="00492959"/>
    <w:rsid w:val="00493622"/>
    <w:rsid w:val="004938BF"/>
    <w:rsid w:val="00493E42"/>
    <w:rsid w:val="0049596C"/>
    <w:rsid w:val="004963DF"/>
    <w:rsid w:val="00496601"/>
    <w:rsid w:val="0049732C"/>
    <w:rsid w:val="0049780E"/>
    <w:rsid w:val="004A0179"/>
    <w:rsid w:val="004A3E48"/>
    <w:rsid w:val="004A6081"/>
    <w:rsid w:val="004A64D7"/>
    <w:rsid w:val="004A6590"/>
    <w:rsid w:val="004A667B"/>
    <w:rsid w:val="004A7268"/>
    <w:rsid w:val="004B20AB"/>
    <w:rsid w:val="004B282B"/>
    <w:rsid w:val="004B2C79"/>
    <w:rsid w:val="004B3216"/>
    <w:rsid w:val="004B4227"/>
    <w:rsid w:val="004B613B"/>
    <w:rsid w:val="004B62E2"/>
    <w:rsid w:val="004B7F74"/>
    <w:rsid w:val="004C001E"/>
    <w:rsid w:val="004C1243"/>
    <w:rsid w:val="004C174B"/>
    <w:rsid w:val="004C313D"/>
    <w:rsid w:val="004C321C"/>
    <w:rsid w:val="004C389D"/>
    <w:rsid w:val="004C4F4D"/>
    <w:rsid w:val="004C53A1"/>
    <w:rsid w:val="004C54E0"/>
    <w:rsid w:val="004C7482"/>
    <w:rsid w:val="004D0BD7"/>
    <w:rsid w:val="004D1163"/>
    <w:rsid w:val="004D1F15"/>
    <w:rsid w:val="004D2897"/>
    <w:rsid w:val="004D28C0"/>
    <w:rsid w:val="004D29CE"/>
    <w:rsid w:val="004D30B2"/>
    <w:rsid w:val="004D3391"/>
    <w:rsid w:val="004D3E9D"/>
    <w:rsid w:val="004D45EF"/>
    <w:rsid w:val="004D5EAF"/>
    <w:rsid w:val="004D7E9F"/>
    <w:rsid w:val="004E10C1"/>
    <w:rsid w:val="004E25E4"/>
    <w:rsid w:val="004E371E"/>
    <w:rsid w:val="004E4A03"/>
    <w:rsid w:val="004E5240"/>
    <w:rsid w:val="004E6165"/>
    <w:rsid w:val="004E7419"/>
    <w:rsid w:val="004E7810"/>
    <w:rsid w:val="004E7BD8"/>
    <w:rsid w:val="004E7D63"/>
    <w:rsid w:val="004F0A24"/>
    <w:rsid w:val="004F10B1"/>
    <w:rsid w:val="004F21C4"/>
    <w:rsid w:val="004F2E87"/>
    <w:rsid w:val="004F414A"/>
    <w:rsid w:val="004F4600"/>
    <w:rsid w:val="004F5347"/>
    <w:rsid w:val="004F57C0"/>
    <w:rsid w:val="004F598F"/>
    <w:rsid w:val="004F771F"/>
    <w:rsid w:val="004F7C1A"/>
    <w:rsid w:val="0050022D"/>
    <w:rsid w:val="00500EFE"/>
    <w:rsid w:val="005034AD"/>
    <w:rsid w:val="00503828"/>
    <w:rsid w:val="0050395B"/>
    <w:rsid w:val="00503E8C"/>
    <w:rsid w:val="00504308"/>
    <w:rsid w:val="00507226"/>
    <w:rsid w:val="0051105A"/>
    <w:rsid w:val="00511DE3"/>
    <w:rsid w:val="0051289B"/>
    <w:rsid w:val="00512E8A"/>
    <w:rsid w:val="00513485"/>
    <w:rsid w:val="0051354B"/>
    <w:rsid w:val="00514098"/>
    <w:rsid w:val="00514226"/>
    <w:rsid w:val="00514BC4"/>
    <w:rsid w:val="005162F2"/>
    <w:rsid w:val="005167D0"/>
    <w:rsid w:val="00516947"/>
    <w:rsid w:val="00517122"/>
    <w:rsid w:val="00520ECB"/>
    <w:rsid w:val="00521F08"/>
    <w:rsid w:val="005234A2"/>
    <w:rsid w:val="00523BC9"/>
    <w:rsid w:val="0052414A"/>
    <w:rsid w:val="005249AA"/>
    <w:rsid w:val="00524B5F"/>
    <w:rsid w:val="005255DA"/>
    <w:rsid w:val="00525A28"/>
    <w:rsid w:val="00525C11"/>
    <w:rsid w:val="00527321"/>
    <w:rsid w:val="00530273"/>
    <w:rsid w:val="00530652"/>
    <w:rsid w:val="00531C01"/>
    <w:rsid w:val="00532747"/>
    <w:rsid w:val="00532FDF"/>
    <w:rsid w:val="005335C8"/>
    <w:rsid w:val="005336F0"/>
    <w:rsid w:val="005343CF"/>
    <w:rsid w:val="00534EE7"/>
    <w:rsid w:val="0053643C"/>
    <w:rsid w:val="00537575"/>
    <w:rsid w:val="005376CE"/>
    <w:rsid w:val="0054145E"/>
    <w:rsid w:val="00541BDF"/>
    <w:rsid w:val="00543409"/>
    <w:rsid w:val="005439BB"/>
    <w:rsid w:val="005439E1"/>
    <w:rsid w:val="00543D63"/>
    <w:rsid w:val="00544157"/>
    <w:rsid w:val="005455D9"/>
    <w:rsid w:val="00545C35"/>
    <w:rsid w:val="00545DCA"/>
    <w:rsid w:val="005460D5"/>
    <w:rsid w:val="00546746"/>
    <w:rsid w:val="005473A8"/>
    <w:rsid w:val="00547A0F"/>
    <w:rsid w:val="00550482"/>
    <w:rsid w:val="00550ED8"/>
    <w:rsid w:val="00552CEB"/>
    <w:rsid w:val="005535C6"/>
    <w:rsid w:val="005538CD"/>
    <w:rsid w:val="00553ACA"/>
    <w:rsid w:val="005555D7"/>
    <w:rsid w:val="00556D23"/>
    <w:rsid w:val="00557E82"/>
    <w:rsid w:val="0056000D"/>
    <w:rsid w:val="005603C7"/>
    <w:rsid w:val="005609F9"/>
    <w:rsid w:val="0056191C"/>
    <w:rsid w:val="0056213E"/>
    <w:rsid w:val="0056283D"/>
    <w:rsid w:val="00563E83"/>
    <w:rsid w:val="00564425"/>
    <w:rsid w:val="005645D8"/>
    <w:rsid w:val="00564E26"/>
    <w:rsid w:val="005650CA"/>
    <w:rsid w:val="00565DF6"/>
    <w:rsid w:val="00565E95"/>
    <w:rsid w:val="00565FCD"/>
    <w:rsid w:val="00566EC0"/>
    <w:rsid w:val="005675AB"/>
    <w:rsid w:val="005679C7"/>
    <w:rsid w:val="00567A2A"/>
    <w:rsid w:val="005707F9"/>
    <w:rsid w:val="0057084C"/>
    <w:rsid w:val="0057096C"/>
    <w:rsid w:val="00570D28"/>
    <w:rsid w:val="005715F0"/>
    <w:rsid w:val="0057184D"/>
    <w:rsid w:val="00575166"/>
    <w:rsid w:val="00575BD7"/>
    <w:rsid w:val="00575CF2"/>
    <w:rsid w:val="005808E7"/>
    <w:rsid w:val="005809FA"/>
    <w:rsid w:val="00580CD7"/>
    <w:rsid w:val="005810CE"/>
    <w:rsid w:val="00581CCA"/>
    <w:rsid w:val="0058203C"/>
    <w:rsid w:val="00582443"/>
    <w:rsid w:val="0058288C"/>
    <w:rsid w:val="00582F90"/>
    <w:rsid w:val="00584AC5"/>
    <w:rsid w:val="00584FF2"/>
    <w:rsid w:val="00586E1C"/>
    <w:rsid w:val="00587603"/>
    <w:rsid w:val="00587A83"/>
    <w:rsid w:val="00590F11"/>
    <w:rsid w:val="0059105C"/>
    <w:rsid w:val="00591C9F"/>
    <w:rsid w:val="00591F61"/>
    <w:rsid w:val="0059256D"/>
    <w:rsid w:val="00592AFD"/>
    <w:rsid w:val="005933DE"/>
    <w:rsid w:val="005934B2"/>
    <w:rsid w:val="005941B5"/>
    <w:rsid w:val="00594FC6"/>
    <w:rsid w:val="00595A38"/>
    <w:rsid w:val="00595AF2"/>
    <w:rsid w:val="00596030"/>
    <w:rsid w:val="00596E93"/>
    <w:rsid w:val="00597356"/>
    <w:rsid w:val="00597478"/>
    <w:rsid w:val="00597631"/>
    <w:rsid w:val="00597CAA"/>
    <w:rsid w:val="005A0A35"/>
    <w:rsid w:val="005A0BBA"/>
    <w:rsid w:val="005A4BAB"/>
    <w:rsid w:val="005A584A"/>
    <w:rsid w:val="005A6168"/>
    <w:rsid w:val="005A6432"/>
    <w:rsid w:val="005B17BF"/>
    <w:rsid w:val="005B188E"/>
    <w:rsid w:val="005B2999"/>
    <w:rsid w:val="005B3636"/>
    <w:rsid w:val="005B5204"/>
    <w:rsid w:val="005B5B71"/>
    <w:rsid w:val="005B6E58"/>
    <w:rsid w:val="005B7B5C"/>
    <w:rsid w:val="005C060C"/>
    <w:rsid w:val="005C0E71"/>
    <w:rsid w:val="005C137A"/>
    <w:rsid w:val="005C140A"/>
    <w:rsid w:val="005C1CE0"/>
    <w:rsid w:val="005C47AD"/>
    <w:rsid w:val="005C6804"/>
    <w:rsid w:val="005C6CD1"/>
    <w:rsid w:val="005C703D"/>
    <w:rsid w:val="005C777C"/>
    <w:rsid w:val="005C7BF6"/>
    <w:rsid w:val="005D0B0E"/>
    <w:rsid w:val="005D107D"/>
    <w:rsid w:val="005D1C50"/>
    <w:rsid w:val="005D2107"/>
    <w:rsid w:val="005D29EA"/>
    <w:rsid w:val="005D2CED"/>
    <w:rsid w:val="005D4946"/>
    <w:rsid w:val="005D4C77"/>
    <w:rsid w:val="005D6A6B"/>
    <w:rsid w:val="005D7AAD"/>
    <w:rsid w:val="005D7F45"/>
    <w:rsid w:val="005E03BE"/>
    <w:rsid w:val="005E1C82"/>
    <w:rsid w:val="005E1DA2"/>
    <w:rsid w:val="005E2384"/>
    <w:rsid w:val="005E2793"/>
    <w:rsid w:val="005E2FC9"/>
    <w:rsid w:val="005E3468"/>
    <w:rsid w:val="005E35C7"/>
    <w:rsid w:val="005E5571"/>
    <w:rsid w:val="005F0F38"/>
    <w:rsid w:val="005F26AA"/>
    <w:rsid w:val="005F2AD2"/>
    <w:rsid w:val="005F50FE"/>
    <w:rsid w:val="005F58ED"/>
    <w:rsid w:val="005F698A"/>
    <w:rsid w:val="005F7204"/>
    <w:rsid w:val="005F7FB8"/>
    <w:rsid w:val="00600CB1"/>
    <w:rsid w:val="00600E29"/>
    <w:rsid w:val="0060100F"/>
    <w:rsid w:val="00601962"/>
    <w:rsid w:val="0060210B"/>
    <w:rsid w:val="00602C32"/>
    <w:rsid w:val="006044EA"/>
    <w:rsid w:val="006048D8"/>
    <w:rsid w:val="00604F3A"/>
    <w:rsid w:val="006059D6"/>
    <w:rsid w:val="00605DDE"/>
    <w:rsid w:val="0060701E"/>
    <w:rsid w:val="00607596"/>
    <w:rsid w:val="00607DFC"/>
    <w:rsid w:val="00610A8C"/>
    <w:rsid w:val="0061138A"/>
    <w:rsid w:val="006113E6"/>
    <w:rsid w:val="0061323A"/>
    <w:rsid w:val="00616175"/>
    <w:rsid w:val="00616D84"/>
    <w:rsid w:val="0062048B"/>
    <w:rsid w:val="006204AA"/>
    <w:rsid w:val="0062066E"/>
    <w:rsid w:val="00621063"/>
    <w:rsid w:val="00621241"/>
    <w:rsid w:val="0062487C"/>
    <w:rsid w:val="00625897"/>
    <w:rsid w:val="00626EBE"/>
    <w:rsid w:val="00627847"/>
    <w:rsid w:val="00630039"/>
    <w:rsid w:val="006307E9"/>
    <w:rsid w:val="00631610"/>
    <w:rsid w:val="00632FFA"/>
    <w:rsid w:val="00633C34"/>
    <w:rsid w:val="00633F34"/>
    <w:rsid w:val="00633F6F"/>
    <w:rsid w:val="0063601A"/>
    <w:rsid w:val="00636569"/>
    <w:rsid w:val="00636F80"/>
    <w:rsid w:val="00637829"/>
    <w:rsid w:val="0063783A"/>
    <w:rsid w:val="006419A4"/>
    <w:rsid w:val="00641C0D"/>
    <w:rsid w:val="00642AF8"/>
    <w:rsid w:val="00643534"/>
    <w:rsid w:val="00643954"/>
    <w:rsid w:val="006452C5"/>
    <w:rsid w:val="00645A41"/>
    <w:rsid w:val="00646733"/>
    <w:rsid w:val="0064679B"/>
    <w:rsid w:val="00646BD5"/>
    <w:rsid w:val="006476DA"/>
    <w:rsid w:val="00647B4A"/>
    <w:rsid w:val="00647CF6"/>
    <w:rsid w:val="006506EB"/>
    <w:rsid w:val="00650CB8"/>
    <w:rsid w:val="00651F5B"/>
    <w:rsid w:val="0065235D"/>
    <w:rsid w:val="006524BB"/>
    <w:rsid w:val="00652CDB"/>
    <w:rsid w:val="006540B7"/>
    <w:rsid w:val="00654796"/>
    <w:rsid w:val="00654C80"/>
    <w:rsid w:val="00654F68"/>
    <w:rsid w:val="006556EE"/>
    <w:rsid w:val="00655AE3"/>
    <w:rsid w:val="00656A30"/>
    <w:rsid w:val="00657984"/>
    <w:rsid w:val="006604FF"/>
    <w:rsid w:val="006609B6"/>
    <w:rsid w:val="00661329"/>
    <w:rsid w:val="006614A1"/>
    <w:rsid w:val="0066274F"/>
    <w:rsid w:val="00662962"/>
    <w:rsid w:val="006648F7"/>
    <w:rsid w:val="00665CE6"/>
    <w:rsid w:val="006660BE"/>
    <w:rsid w:val="00666420"/>
    <w:rsid w:val="00666481"/>
    <w:rsid w:val="00666A73"/>
    <w:rsid w:val="00666EEC"/>
    <w:rsid w:val="00670C30"/>
    <w:rsid w:val="00671162"/>
    <w:rsid w:val="00673650"/>
    <w:rsid w:val="00673FC0"/>
    <w:rsid w:val="00674BEC"/>
    <w:rsid w:val="006752D7"/>
    <w:rsid w:val="006755A3"/>
    <w:rsid w:val="00675A54"/>
    <w:rsid w:val="00675D03"/>
    <w:rsid w:val="006763CD"/>
    <w:rsid w:val="006772A6"/>
    <w:rsid w:val="00677780"/>
    <w:rsid w:val="00677F66"/>
    <w:rsid w:val="006805CA"/>
    <w:rsid w:val="006820BA"/>
    <w:rsid w:val="006834A9"/>
    <w:rsid w:val="0068437D"/>
    <w:rsid w:val="006847EC"/>
    <w:rsid w:val="00685501"/>
    <w:rsid w:val="006855D7"/>
    <w:rsid w:val="00687F90"/>
    <w:rsid w:val="0069043C"/>
    <w:rsid w:val="006913C8"/>
    <w:rsid w:val="00695058"/>
    <w:rsid w:val="006968A0"/>
    <w:rsid w:val="006A085D"/>
    <w:rsid w:val="006A11BD"/>
    <w:rsid w:val="006A6938"/>
    <w:rsid w:val="006A6DB4"/>
    <w:rsid w:val="006A7074"/>
    <w:rsid w:val="006B060E"/>
    <w:rsid w:val="006B0D8E"/>
    <w:rsid w:val="006B0EB6"/>
    <w:rsid w:val="006B10B7"/>
    <w:rsid w:val="006B1C74"/>
    <w:rsid w:val="006B4409"/>
    <w:rsid w:val="006B440F"/>
    <w:rsid w:val="006B49F9"/>
    <w:rsid w:val="006B6085"/>
    <w:rsid w:val="006B6D51"/>
    <w:rsid w:val="006B7305"/>
    <w:rsid w:val="006C0708"/>
    <w:rsid w:val="006C16BA"/>
    <w:rsid w:val="006C18F4"/>
    <w:rsid w:val="006C20DB"/>
    <w:rsid w:val="006C2C36"/>
    <w:rsid w:val="006C31F1"/>
    <w:rsid w:val="006C333C"/>
    <w:rsid w:val="006C3F8F"/>
    <w:rsid w:val="006C4967"/>
    <w:rsid w:val="006C5235"/>
    <w:rsid w:val="006C6907"/>
    <w:rsid w:val="006C7976"/>
    <w:rsid w:val="006D025A"/>
    <w:rsid w:val="006D0406"/>
    <w:rsid w:val="006D0443"/>
    <w:rsid w:val="006D0B0E"/>
    <w:rsid w:val="006D1B44"/>
    <w:rsid w:val="006D32F8"/>
    <w:rsid w:val="006D33B7"/>
    <w:rsid w:val="006D482A"/>
    <w:rsid w:val="006D5F7B"/>
    <w:rsid w:val="006D66C5"/>
    <w:rsid w:val="006D6CC0"/>
    <w:rsid w:val="006D7533"/>
    <w:rsid w:val="006E23E0"/>
    <w:rsid w:val="006E257A"/>
    <w:rsid w:val="006E2D35"/>
    <w:rsid w:val="006E332C"/>
    <w:rsid w:val="006E3970"/>
    <w:rsid w:val="006E429A"/>
    <w:rsid w:val="006E5040"/>
    <w:rsid w:val="006E5927"/>
    <w:rsid w:val="006E72D2"/>
    <w:rsid w:val="006E7A9F"/>
    <w:rsid w:val="006E7B1B"/>
    <w:rsid w:val="006F0364"/>
    <w:rsid w:val="006F0874"/>
    <w:rsid w:val="006F31DF"/>
    <w:rsid w:val="006F33B9"/>
    <w:rsid w:val="006F575D"/>
    <w:rsid w:val="006F5B10"/>
    <w:rsid w:val="006F5C39"/>
    <w:rsid w:val="006F62A7"/>
    <w:rsid w:val="006F63AD"/>
    <w:rsid w:val="006F6881"/>
    <w:rsid w:val="006F6B58"/>
    <w:rsid w:val="00700373"/>
    <w:rsid w:val="007017E4"/>
    <w:rsid w:val="0070294D"/>
    <w:rsid w:val="00703E86"/>
    <w:rsid w:val="00703ED7"/>
    <w:rsid w:val="007048C4"/>
    <w:rsid w:val="00705811"/>
    <w:rsid w:val="007058E4"/>
    <w:rsid w:val="00705C56"/>
    <w:rsid w:val="00706061"/>
    <w:rsid w:val="00707BBF"/>
    <w:rsid w:val="00710D38"/>
    <w:rsid w:val="00711440"/>
    <w:rsid w:val="00711892"/>
    <w:rsid w:val="00711E0A"/>
    <w:rsid w:val="00712264"/>
    <w:rsid w:val="007138FE"/>
    <w:rsid w:val="00713B3A"/>
    <w:rsid w:val="00713F12"/>
    <w:rsid w:val="00714453"/>
    <w:rsid w:val="00716662"/>
    <w:rsid w:val="0071797C"/>
    <w:rsid w:val="00717B13"/>
    <w:rsid w:val="00717B6E"/>
    <w:rsid w:val="00720EF3"/>
    <w:rsid w:val="00721647"/>
    <w:rsid w:val="00721A57"/>
    <w:rsid w:val="007226D3"/>
    <w:rsid w:val="007247EC"/>
    <w:rsid w:val="00724A68"/>
    <w:rsid w:val="00724DB4"/>
    <w:rsid w:val="00725CBC"/>
    <w:rsid w:val="00725E5B"/>
    <w:rsid w:val="00727D23"/>
    <w:rsid w:val="00730DD2"/>
    <w:rsid w:val="00731C41"/>
    <w:rsid w:val="00733493"/>
    <w:rsid w:val="00733AA3"/>
    <w:rsid w:val="00733AEC"/>
    <w:rsid w:val="007342B7"/>
    <w:rsid w:val="00734C2D"/>
    <w:rsid w:val="0073570F"/>
    <w:rsid w:val="00735DAA"/>
    <w:rsid w:val="00735DD1"/>
    <w:rsid w:val="007365C0"/>
    <w:rsid w:val="00736759"/>
    <w:rsid w:val="00736B58"/>
    <w:rsid w:val="0073721B"/>
    <w:rsid w:val="0073744F"/>
    <w:rsid w:val="00737F8C"/>
    <w:rsid w:val="007408E7"/>
    <w:rsid w:val="00740E5F"/>
    <w:rsid w:val="00741DD8"/>
    <w:rsid w:val="0074211E"/>
    <w:rsid w:val="007425D7"/>
    <w:rsid w:val="00743D4A"/>
    <w:rsid w:val="00744242"/>
    <w:rsid w:val="007453FD"/>
    <w:rsid w:val="00745EEF"/>
    <w:rsid w:val="00745F5C"/>
    <w:rsid w:val="00746C4D"/>
    <w:rsid w:val="00747124"/>
    <w:rsid w:val="00747943"/>
    <w:rsid w:val="0075055F"/>
    <w:rsid w:val="00752574"/>
    <w:rsid w:val="00752826"/>
    <w:rsid w:val="00752BA9"/>
    <w:rsid w:val="0075324B"/>
    <w:rsid w:val="00753E99"/>
    <w:rsid w:val="00754CF5"/>
    <w:rsid w:val="00754F51"/>
    <w:rsid w:val="00755930"/>
    <w:rsid w:val="00756496"/>
    <w:rsid w:val="007571FE"/>
    <w:rsid w:val="007575EF"/>
    <w:rsid w:val="00757814"/>
    <w:rsid w:val="00761442"/>
    <w:rsid w:val="00761BEE"/>
    <w:rsid w:val="00762E47"/>
    <w:rsid w:val="00764410"/>
    <w:rsid w:val="00764657"/>
    <w:rsid w:val="007658FD"/>
    <w:rsid w:val="0076668E"/>
    <w:rsid w:val="007677A2"/>
    <w:rsid w:val="007716BB"/>
    <w:rsid w:val="0077190A"/>
    <w:rsid w:val="00771C88"/>
    <w:rsid w:val="00772590"/>
    <w:rsid w:val="00772D78"/>
    <w:rsid w:val="00773480"/>
    <w:rsid w:val="007748B4"/>
    <w:rsid w:val="00777977"/>
    <w:rsid w:val="00777988"/>
    <w:rsid w:val="00780511"/>
    <w:rsid w:val="00780EB6"/>
    <w:rsid w:val="007817AA"/>
    <w:rsid w:val="0078410E"/>
    <w:rsid w:val="007865A2"/>
    <w:rsid w:val="007865C1"/>
    <w:rsid w:val="00790B37"/>
    <w:rsid w:val="00790DDA"/>
    <w:rsid w:val="0079115F"/>
    <w:rsid w:val="007927AE"/>
    <w:rsid w:val="00792B89"/>
    <w:rsid w:val="00794639"/>
    <w:rsid w:val="00794AD5"/>
    <w:rsid w:val="007952DC"/>
    <w:rsid w:val="00795FD8"/>
    <w:rsid w:val="0079686B"/>
    <w:rsid w:val="007A0E8C"/>
    <w:rsid w:val="007A1C94"/>
    <w:rsid w:val="007A22FD"/>
    <w:rsid w:val="007A28CD"/>
    <w:rsid w:val="007A4042"/>
    <w:rsid w:val="007A40A6"/>
    <w:rsid w:val="007A4726"/>
    <w:rsid w:val="007A62F4"/>
    <w:rsid w:val="007B0107"/>
    <w:rsid w:val="007B03CF"/>
    <w:rsid w:val="007B078E"/>
    <w:rsid w:val="007B11FA"/>
    <w:rsid w:val="007B1BE6"/>
    <w:rsid w:val="007B2150"/>
    <w:rsid w:val="007B23E5"/>
    <w:rsid w:val="007B29BA"/>
    <w:rsid w:val="007B2DA3"/>
    <w:rsid w:val="007B33E2"/>
    <w:rsid w:val="007B4241"/>
    <w:rsid w:val="007B43A6"/>
    <w:rsid w:val="007B4A3C"/>
    <w:rsid w:val="007B4B0B"/>
    <w:rsid w:val="007B7C00"/>
    <w:rsid w:val="007C0073"/>
    <w:rsid w:val="007C0734"/>
    <w:rsid w:val="007C229E"/>
    <w:rsid w:val="007C2CE7"/>
    <w:rsid w:val="007C2EFA"/>
    <w:rsid w:val="007C3CBE"/>
    <w:rsid w:val="007C4AD6"/>
    <w:rsid w:val="007C5EE6"/>
    <w:rsid w:val="007C78BB"/>
    <w:rsid w:val="007D1B28"/>
    <w:rsid w:val="007D212A"/>
    <w:rsid w:val="007D2EFB"/>
    <w:rsid w:val="007D321F"/>
    <w:rsid w:val="007D52AC"/>
    <w:rsid w:val="007D5646"/>
    <w:rsid w:val="007D5C9A"/>
    <w:rsid w:val="007E0294"/>
    <w:rsid w:val="007E0557"/>
    <w:rsid w:val="007E07D1"/>
    <w:rsid w:val="007E14BA"/>
    <w:rsid w:val="007E1C39"/>
    <w:rsid w:val="007E23A7"/>
    <w:rsid w:val="007E3992"/>
    <w:rsid w:val="007E3F9C"/>
    <w:rsid w:val="007E44D0"/>
    <w:rsid w:val="007E4EA2"/>
    <w:rsid w:val="007E643B"/>
    <w:rsid w:val="007E69CB"/>
    <w:rsid w:val="007E6C25"/>
    <w:rsid w:val="007F04FD"/>
    <w:rsid w:val="007F0AAA"/>
    <w:rsid w:val="007F3818"/>
    <w:rsid w:val="007F42EA"/>
    <w:rsid w:val="007F5114"/>
    <w:rsid w:val="007F5724"/>
    <w:rsid w:val="007F5B54"/>
    <w:rsid w:val="007F6910"/>
    <w:rsid w:val="007F6E70"/>
    <w:rsid w:val="007F7181"/>
    <w:rsid w:val="00800827"/>
    <w:rsid w:val="00800F59"/>
    <w:rsid w:val="00802084"/>
    <w:rsid w:val="00802A41"/>
    <w:rsid w:val="00802E8E"/>
    <w:rsid w:val="00803CDE"/>
    <w:rsid w:val="00803E9F"/>
    <w:rsid w:val="00804C8B"/>
    <w:rsid w:val="00806109"/>
    <w:rsid w:val="0080655F"/>
    <w:rsid w:val="00807343"/>
    <w:rsid w:val="00807788"/>
    <w:rsid w:val="008109B3"/>
    <w:rsid w:val="008109D7"/>
    <w:rsid w:val="00813201"/>
    <w:rsid w:val="008132BE"/>
    <w:rsid w:val="008156F2"/>
    <w:rsid w:val="008158CD"/>
    <w:rsid w:val="00815BAF"/>
    <w:rsid w:val="00815D3B"/>
    <w:rsid w:val="008226C6"/>
    <w:rsid w:val="008234AB"/>
    <w:rsid w:val="008235DD"/>
    <w:rsid w:val="00823635"/>
    <w:rsid w:val="008248D7"/>
    <w:rsid w:val="0082496D"/>
    <w:rsid w:val="00825148"/>
    <w:rsid w:val="0082618E"/>
    <w:rsid w:val="00826246"/>
    <w:rsid w:val="008278EE"/>
    <w:rsid w:val="00830DAF"/>
    <w:rsid w:val="00831924"/>
    <w:rsid w:val="008331AC"/>
    <w:rsid w:val="0083402E"/>
    <w:rsid w:val="0083426A"/>
    <w:rsid w:val="00834872"/>
    <w:rsid w:val="008353D0"/>
    <w:rsid w:val="00841C82"/>
    <w:rsid w:val="008420B8"/>
    <w:rsid w:val="00843C9B"/>
    <w:rsid w:val="0084578E"/>
    <w:rsid w:val="00846209"/>
    <w:rsid w:val="00847CD2"/>
    <w:rsid w:val="0085085A"/>
    <w:rsid w:val="00850DFA"/>
    <w:rsid w:val="00851B4F"/>
    <w:rsid w:val="00853217"/>
    <w:rsid w:val="008574B6"/>
    <w:rsid w:val="00860812"/>
    <w:rsid w:val="00860E04"/>
    <w:rsid w:val="00860E39"/>
    <w:rsid w:val="00860E5A"/>
    <w:rsid w:val="00861A2C"/>
    <w:rsid w:val="00862297"/>
    <w:rsid w:val="008623C8"/>
    <w:rsid w:val="008626B3"/>
    <w:rsid w:val="008627AF"/>
    <w:rsid w:val="00865FAE"/>
    <w:rsid w:val="00867829"/>
    <w:rsid w:val="00870266"/>
    <w:rsid w:val="00871BEA"/>
    <w:rsid w:val="008731A3"/>
    <w:rsid w:val="0087333C"/>
    <w:rsid w:val="008747BE"/>
    <w:rsid w:val="008758A4"/>
    <w:rsid w:val="008761C9"/>
    <w:rsid w:val="008770A4"/>
    <w:rsid w:val="008774A1"/>
    <w:rsid w:val="00880D5B"/>
    <w:rsid w:val="008834E4"/>
    <w:rsid w:val="00884248"/>
    <w:rsid w:val="00884CC8"/>
    <w:rsid w:val="00885DED"/>
    <w:rsid w:val="008861A4"/>
    <w:rsid w:val="008863A0"/>
    <w:rsid w:val="00886C19"/>
    <w:rsid w:val="0089208F"/>
    <w:rsid w:val="00892140"/>
    <w:rsid w:val="008924AD"/>
    <w:rsid w:val="0089387E"/>
    <w:rsid w:val="00894F69"/>
    <w:rsid w:val="008974B3"/>
    <w:rsid w:val="00897FEE"/>
    <w:rsid w:val="008A0369"/>
    <w:rsid w:val="008A057A"/>
    <w:rsid w:val="008A1BEE"/>
    <w:rsid w:val="008A267C"/>
    <w:rsid w:val="008A273C"/>
    <w:rsid w:val="008A2CD0"/>
    <w:rsid w:val="008A4550"/>
    <w:rsid w:val="008A53DD"/>
    <w:rsid w:val="008A569C"/>
    <w:rsid w:val="008A58AD"/>
    <w:rsid w:val="008A63F3"/>
    <w:rsid w:val="008A6DD8"/>
    <w:rsid w:val="008B1D78"/>
    <w:rsid w:val="008B1FA3"/>
    <w:rsid w:val="008B2508"/>
    <w:rsid w:val="008B406B"/>
    <w:rsid w:val="008B496B"/>
    <w:rsid w:val="008B4F8F"/>
    <w:rsid w:val="008B578A"/>
    <w:rsid w:val="008B65C3"/>
    <w:rsid w:val="008B7D9F"/>
    <w:rsid w:val="008B7EBC"/>
    <w:rsid w:val="008C09C6"/>
    <w:rsid w:val="008C1A04"/>
    <w:rsid w:val="008C1F76"/>
    <w:rsid w:val="008C38E7"/>
    <w:rsid w:val="008C4860"/>
    <w:rsid w:val="008C504E"/>
    <w:rsid w:val="008C5623"/>
    <w:rsid w:val="008C57B8"/>
    <w:rsid w:val="008C6741"/>
    <w:rsid w:val="008C6758"/>
    <w:rsid w:val="008C68DD"/>
    <w:rsid w:val="008D0668"/>
    <w:rsid w:val="008D0781"/>
    <w:rsid w:val="008D1260"/>
    <w:rsid w:val="008D225B"/>
    <w:rsid w:val="008D26ED"/>
    <w:rsid w:val="008D287B"/>
    <w:rsid w:val="008D310E"/>
    <w:rsid w:val="008D325F"/>
    <w:rsid w:val="008D64AE"/>
    <w:rsid w:val="008D6761"/>
    <w:rsid w:val="008D7493"/>
    <w:rsid w:val="008E07D8"/>
    <w:rsid w:val="008E0990"/>
    <w:rsid w:val="008E1A54"/>
    <w:rsid w:val="008E4F86"/>
    <w:rsid w:val="008E5C0E"/>
    <w:rsid w:val="008E5DDC"/>
    <w:rsid w:val="008E7551"/>
    <w:rsid w:val="008F0080"/>
    <w:rsid w:val="008F1336"/>
    <w:rsid w:val="008F2012"/>
    <w:rsid w:val="008F25B6"/>
    <w:rsid w:val="008F2660"/>
    <w:rsid w:val="008F28E6"/>
    <w:rsid w:val="008F3940"/>
    <w:rsid w:val="008F48B0"/>
    <w:rsid w:val="008F5023"/>
    <w:rsid w:val="008F57AD"/>
    <w:rsid w:val="008F6810"/>
    <w:rsid w:val="008F6BD7"/>
    <w:rsid w:val="00900B96"/>
    <w:rsid w:val="00900F2F"/>
    <w:rsid w:val="00901193"/>
    <w:rsid w:val="00902AD3"/>
    <w:rsid w:val="00903255"/>
    <w:rsid w:val="009050D7"/>
    <w:rsid w:val="00906A7F"/>
    <w:rsid w:val="00907A75"/>
    <w:rsid w:val="009128A2"/>
    <w:rsid w:val="00912919"/>
    <w:rsid w:val="0091435F"/>
    <w:rsid w:val="00914E79"/>
    <w:rsid w:val="00915402"/>
    <w:rsid w:val="00915903"/>
    <w:rsid w:val="009162BE"/>
    <w:rsid w:val="00916D79"/>
    <w:rsid w:val="00917C38"/>
    <w:rsid w:val="009203AB"/>
    <w:rsid w:val="009215C7"/>
    <w:rsid w:val="0092358F"/>
    <w:rsid w:val="00924361"/>
    <w:rsid w:val="00927651"/>
    <w:rsid w:val="00931345"/>
    <w:rsid w:val="0093298F"/>
    <w:rsid w:val="0093343F"/>
    <w:rsid w:val="009352D1"/>
    <w:rsid w:val="00935803"/>
    <w:rsid w:val="0093797C"/>
    <w:rsid w:val="0094096E"/>
    <w:rsid w:val="00941CB1"/>
    <w:rsid w:val="009422A0"/>
    <w:rsid w:val="009424F5"/>
    <w:rsid w:val="00943204"/>
    <w:rsid w:val="00943769"/>
    <w:rsid w:val="00943DA8"/>
    <w:rsid w:val="009440E7"/>
    <w:rsid w:val="009456B4"/>
    <w:rsid w:val="00945D57"/>
    <w:rsid w:val="00947672"/>
    <w:rsid w:val="009519BD"/>
    <w:rsid w:val="00952221"/>
    <w:rsid w:val="009522BB"/>
    <w:rsid w:val="00952B08"/>
    <w:rsid w:val="00953459"/>
    <w:rsid w:val="009544B7"/>
    <w:rsid w:val="0095570B"/>
    <w:rsid w:val="00955950"/>
    <w:rsid w:val="00956F62"/>
    <w:rsid w:val="00957201"/>
    <w:rsid w:val="009577B7"/>
    <w:rsid w:val="00957A41"/>
    <w:rsid w:val="00960BFF"/>
    <w:rsid w:val="00960EBF"/>
    <w:rsid w:val="00961BA8"/>
    <w:rsid w:val="0096255B"/>
    <w:rsid w:val="00962ABB"/>
    <w:rsid w:val="00962AC4"/>
    <w:rsid w:val="0096352A"/>
    <w:rsid w:val="00963ADE"/>
    <w:rsid w:val="00964679"/>
    <w:rsid w:val="00964CE1"/>
    <w:rsid w:val="00965CFD"/>
    <w:rsid w:val="0096607D"/>
    <w:rsid w:val="0096675D"/>
    <w:rsid w:val="00966949"/>
    <w:rsid w:val="00966C03"/>
    <w:rsid w:val="00967246"/>
    <w:rsid w:val="00967503"/>
    <w:rsid w:val="0096752A"/>
    <w:rsid w:val="00967F5F"/>
    <w:rsid w:val="0097033C"/>
    <w:rsid w:val="00970A28"/>
    <w:rsid w:val="00971896"/>
    <w:rsid w:val="009730E1"/>
    <w:rsid w:val="00975E69"/>
    <w:rsid w:val="0097679B"/>
    <w:rsid w:val="009776D2"/>
    <w:rsid w:val="009779FF"/>
    <w:rsid w:val="00977DAC"/>
    <w:rsid w:val="00980072"/>
    <w:rsid w:val="009810BC"/>
    <w:rsid w:val="00981156"/>
    <w:rsid w:val="0098200F"/>
    <w:rsid w:val="00982097"/>
    <w:rsid w:val="0098219D"/>
    <w:rsid w:val="009829E0"/>
    <w:rsid w:val="00983326"/>
    <w:rsid w:val="009836C1"/>
    <w:rsid w:val="00983E15"/>
    <w:rsid w:val="009860DC"/>
    <w:rsid w:val="009869D5"/>
    <w:rsid w:val="0098755F"/>
    <w:rsid w:val="009902F7"/>
    <w:rsid w:val="0099146D"/>
    <w:rsid w:val="00991C9D"/>
    <w:rsid w:val="00992503"/>
    <w:rsid w:val="0099358E"/>
    <w:rsid w:val="009944A9"/>
    <w:rsid w:val="00995312"/>
    <w:rsid w:val="0099616C"/>
    <w:rsid w:val="009966F5"/>
    <w:rsid w:val="00996947"/>
    <w:rsid w:val="009A0893"/>
    <w:rsid w:val="009A1E2E"/>
    <w:rsid w:val="009A1F65"/>
    <w:rsid w:val="009A2566"/>
    <w:rsid w:val="009A2AED"/>
    <w:rsid w:val="009A30BB"/>
    <w:rsid w:val="009A46DE"/>
    <w:rsid w:val="009A5F9D"/>
    <w:rsid w:val="009A6956"/>
    <w:rsid w:val="009A7165"/>
    <w:rsid w:val="009A71C9"/>
    <w:rsid w:val="009A75F8"/>
    <w:rsid w:val="009A7F92"/>
    <w:rsid w:val="009B1271"/>
    <w:rsid w:val="009B153C"/>
    <w:rsid w:val="009B1F7F"/>
    <w:rsid w:val="009B2109"/>
    <w:rsid w:val="009B226B"/>
    <w:rsid w:val="009B26F7"/>
    <w:rsid w:val="009B6B51"/>
    <w:rsid w:val="009B6BE0"/>
    <w:rsid w:val="009B73F8"/>
    <w:rsid w:val="009B797A"/>
    <w:rsid w:val="009C080B"/>
    <w:rsid w:val="009C1C85"/>
    <w:rsid w:val="009C3177"/>
    <w:rsid w:val="009C3411"/>
    <w:rsid w:val="009C5C7D"/>
    <w:rsid w:val="009C5FD8"/>
    <w:rsid w:val="009C635B"/>
    <w:rsid w:val="009C694D"/>
    <w:rsid w:val="009C69A9"/>
    <w:rsid w:val="009D0DB9"/>
    <w:rsid w:val="009D1B49"/>
    <w:rsid w:val="009D3F74"/>
    <w:rsid w:val="009D4AA4"/>
    <w:rsid w:val="009D62ED"/>
    <w:rsid w:val="009E0CA2"/>
    <w:rsid w:val="009E21A9"/>
    <w:rsid w:val="009E4BCC"/>
    <w:rsid w:val="009E74C5"/>
    <w:rsid w:val="009E7904"/>
    <w:rsid w:val="009F09F6"/>
    <w:rsid w:val="009F1CD7"/>
    <w:rsid w:val="009F1D19"/>
    <w:rsid w:val="009F222D"/>
    <w:rsid w:val="009F2C5E"/>
    <w:rsid w:val="009F2D15"/>
    <w:rsid w:val="009F4E1C"/>
    <w:rsid w:val="009F7947"/>
    <w:rsid w:val="00A003C7"/>
    <w:rsid w:val="00A00A03"/>
    <w:rsid w:val="00A018DD"/>
    <w:rsid w:val="00A021C0"/>
    <w:rsid w:val="00A036AB"/>
    <w:rsid w:val="00A056DD"/>
    <w:rsid w:val="00A06CE4"/>
    <w:rsid w:val="00A07545"/>
    <w:rsid w:val="00A1028D"/>
    <w:rsid w:val="00A102FB"/>
    <w:rsid w:val="00A1164C"/>
    <w:rsid w:val="00A12CCE"/>
    <w:rsid w:val="00A13826"/>
    <w:rsid w:val="00A13ACE"/>
    <w:rsid w:val="00A14B50"/>
    <w:rsid w:val="00A15D40"/>
    <w:rsid w:val="00A161FE"/>
    <w:rsid w:val="00A16692"/>
    <w:rsid w:val="00A1695F"/>
    <w:rsid w:val="00A201D2"/>
    <w:rsid w:val="00A2207C"/>
    <w:rsid w:val="00A220D2"/>
    <w:rsid w:val="00A223ED"/>
    <w:rsid w:val="00A238BF"/>
    <w:rsid w:val="00A2392E"/>
    <w:rsid w:val="00A24152"/>
    <w:rsid w:val="00A241FC"/>
    <w:rsid w:val="00A24D6E"/>
    <w:rsid w:val="00A25C3D"/>
    <w:rsid w:val="00A26432"/>
    <w:rsid w:val="00A267DF"/>
    <w:rsid w:val="00A27C06"/>
    <w:rsid w:val="00A31D12"/>
    <w:rsid w:val="00A3210F"/>
    <w:rsid w:val="00A33854"/>
    <w:rsid w:val="00A3504C"/>
    <w:rsid w:val="00A35309"/>
    <w:rsid w:val="00A407E5"/>
    <w:rsid w:val="00A411C8"/>
    <w:rsid w:val="00A422CC"/>
    <w:rsid w:val="00A42B1E"/>
    <w:rsid w:val="00A43B17"/>
    <w:rsid w:val="00A44BC6"/>
    <w:rsid w:val="00A457B3"/>
    <w:rsid w:val="00A45B9C"/>
    <w:rsid w:val="00A45F77"/>
    <w:rsid w:val="00A46268"/>
    <w:rsid w:val="00A4650A"/>
    <w:rsid w:val="00A468F8"/>
    <w:rsid w:val="00A471CD"/>
    <w:rsid w:val="00A476ED"/>
    <w:rsid w:val="00A505E0"/>
    <w:rsid w:val="00A50EFF"/>
    <w:rsid w:val="00A51415"/>
    <w:rsid w:val="00A529BB"/>
    <w:rsid w:val="00A529DE"/>
    <w:rsid w:val="00A52B4E"/>
    <w:rsid w:val="00A5356F"/>
    <w:rsid w:val="00A53687"/>
    <w:rsid w:val="00A55435"/>
    <w:rsid w:val="00A566B1"/>
    <w:rsid w:val="00A57195"/>
    <w:rsid w:val="00A60C6B"/>
    <w:rsid w:val="00A61FB6"/>
    <w:rsid w:val="00A6274B"/>
    <w:rsid w:val="00A634AD"/>
    <w:rsid w:val="00A63AB4"/>
    <w:rsid w:val="00A65880"/>
    <w:rsid w:val="00A66B8B"/>
    <w:rsid w:val="00A67983"/>
    <w:rsid w:val="00A7036A"/>
    <w:rsid w:val="00A7193A"/>
    <w:rsid w:val="00A75A4B"/>
    <w:rsid w:val="00A75A99"/>
    <w:rsid w:val="00A75F42"/>
    <w:rsid w:val="00A76250"/>
    <w:rsid w:val="00A81891"/>
    <w:rsid w:val="00A81A49"/>
    <w:rsid w:val="00A82236"/>
    <w:rsid w:val="00A83E53"/>
    <w:rsid w:val="00A84121"/>
    <w:rsid w:val="00A8431B"/>
    <w:rsid w:val="00A852FF"/>
    <w:rsid w:val="00A861DD"/>
    <w:rsid w:val="00A872AE"/>
    <w:rsid w:val="00A878DD"/>
    <w:rsid w:val="00A87A84"/>
    <w:rsid w:val="00A91252"/>
    <w:rsid w:val="00A9239B"/>
    <w:rsid w:val="00A92B21"/>
    <w:rsid w:val="00A93A50"/>
    <w:rsid w:val="00A94649"/>
    <w:rsid w:val="00A948BE"/>
    <w:rsid w:val="00A952F3"/>
    <w:rsid w:val="00A976DA"/>
    <w:rsid w:val="00A977A1"/>
    <w:rsid w:val="00A97B9B"/>
    <w:rsid w:val="00A97F58"/>
    <w:rsid w:val="00AA1511"/>
    <w:rsid w:val="00AA15B9"/>
    <w:rsid w:val="00AA2614"/>
    <w:rsid w:val="00AA262C"/>
    <w:rsid w:val="00AA2F55"/>
    <w:rsid w:val="00AA38AD"/>
    <w:rsid w:val="00AA4D5C"/>
    <w:rsid w:val="00AA54EF"/>
    <w:rsid w:val="00AA5F7C"/>
    <w:rsid w:val="00AA6175"/>
    <w:rsid w:val="00AA7A07"/>
    <w:rsid w:val="00AB014E"/>
    <w:rsid w:val="00AB02B8"/>
    <w:rsid w:val="00AB076B"/>
    <w:rsid w:val="00AB0B16"/>
    <w:rsid w:val="00AB0CF6"/>
    <w:rsid w:val="00AB14BF"/>
    <w:rsid w:val="00AB2BA5"/>
    <w:rsid w:val="00AB3D86"/>
    <w:rsid w:val="00AB50E1"/>
    <w:rsid w:val="00AB517C"/>
    <w:rsid w:val="00AB517E"/>
    <w:rsid w:val="00AB6697"/>
    <w:rsid w:val="00AB6D9A"/>
    <w:rsid w:val="00AB7B4E"/>
    <w:rsid w:val="00AC0602"/>
    <w:rsid w:val="00AC08D0"/>
    <w:rsid w:val="00AC0942"/>
    <w:rsid w:val="00AC1088"/>
    <w:rsid w:val="00AC272B"/>
    <w:rsid w:val="00AC27A7"/>
    <w:rsid w:val="00AC2919"/>
    <w:rsid w:val="00AC2FD0"/>
    <w:rsid w:val="00AC3413"/>
    <w:rsid w:val="00AC3B39"/>
    <w:rsid w:val="00AC3C7C"/>
    <w:rsid w:val="00AC3E43"/>
    <w:rsid w:val="00AC4F48"/>
    <w:rsid w:val="00AC5A2F"/>
    <w:rsid w:val="00AC5B30"/>
    <w:rsid w:val="00AC6B90"/>
    <w:rsid w:val="00AC7715"/>
    <w:rsid w:val="00AC7EF1"/>
    <w:rsid w:val="00AD0EF0"/>
    <w:rsid w:val="00AD1ECB"/>
    <w:rsid w:val="00AD1F79"/>
    <w:rsid w:val="00AD3B57"/>
    <w:rsid w:val="00AD5302"/>
    <w:rsid w:val="00AD5CF2"/>
    <w:rsid w:val="00AD5FFA"/>
    <w:rsid w:val="00AD61FD"/>
    <w:rsid w:val="00AD6B0C"/>
    <w:rsid w:val="00AD73CA"/>
    <w:rsid w:val="00AD75B4"/>
    <w:rsid w:val="00AD7665"/>
    <w:rsid w:val="00AE041A"/>
    <w:rsid w:val="00AE0631"/>
    <w:rsid w:val="00AE0DFE"/>
    <w:rsid w:val="00AE18EA"/>
    <w:rsid w:val="00AE1E9E"/>
    <w:rsid w:val="00AE2372"/>
    <w:rsid w:val="00AE3EBC"/>
    <w:rsid w:val="00AE3F8D"/>
    <w:rsid w:val="00AE46E2"/>
    <w:rsid w:val="00AE4701"/>
    <w:rsid w:val="00AE4D06"/>
    <w:rsid w:val="00AE564B"/>
    <w:rsid w:val="00AE6E5C"/>
    <w:rsid w:val="00AE6E8E"/>
    <w:rsid w:val="00AF106F"/>
    <w:rsid w:val="00AF32CA"/>
    <w:rsid w:val="00AF38B1"/>
    <w:rsid w:val="00AF55C2"/>
    <w:rsid w:val="00AF599F"/>
    <w:rsid w:val="00AF5F68"/>
    <w:rsid w:val="00B013FC"/>
    <w:rsid w:val="00B01731"/>
    <w:rsid w:val="00B01908"/>
    <w:rsid w:val="00B03214"/>
    <w:rsid w:val="00B036BE"/>
    <w:rsid w:val="00B04020"/>
    <w:rsid w:val="00B054E4"/>
    <w:rsid w:val="00B05C14"/>
    <w:rsid w:val="00B05F6F"/>
    <w:rsid w:val="00B07C38"/>
    <w:rsid w:val="00B11299"/>
    <w:rsid w:val="00B117CE"/>
    <w:rsid w:val="00B13204"/>
    <w:rsid w:val="00B134EF"/>
    <w:rsid w:val="00B13CBA"/>
    <w:rsid w:val="00B14011"/>
    <w:rsid w:val="00B14E7B"/>
    <w:rsid w:val="00B1543B"/>
    <w:rsid w:val="00B155F9"/>
    <w:rsid w:val="00B156F0"/>
    <w:rsid w:val="00B16A89"/>
    <w:rsid w:val="00B1771D"/>
    <w:rsid w:val="00B200D1"/>
    <w:rsid w:val="00B20589"/>
    <w:rsid w:val="00B20670"/>
    <w:rsid w:val="00B20BD7"/>
    <w:rsid w:val="00B22468"/>
    <w:rsid w:val="00B2501C"/>
    <w:rsid w:val="00B25800"/>
    <w:rsid w:val="00B25E65"/>
    <w:rsid w:val="00B27A3F"/>
    <w:rsid w:val="00B30FD5"/>
    <w:rsid w:val="00B31872"/>
    <w:rsid w:val="00B31AF9"/>
    <w:rsid w:val="00B31EF2"/>
    <w:rsid w:val="00B32AFE"/>
    <w:rsid w:val="00B32F0E"/>
    <w:rsid w:val="00B3353A"/>
    <w:rsid w:val="00B34FA6"/>
    <w:rsid w:val="00B3573C"/>
    <w:rsid w:val="00B36010"/>
    <w:rsid w:val="00B404E6"/>
    <w:rsid w:val="00B41354"/>
    <w:rsid w:val="00B42FAE"/>
    <w:rsid w:val="00B42FF9"/>
    <w:rsid w:val="00B43686"/>
    <w:rsid w:val="00B438A1"/>
    <w:rsid w:val="00B45D6D"/>
    <w:rsid w:val="00B4618C"/>
    <w:rsid w:val="00B4667B"/>
    <w:rsid w:val="00B46789"/>
    <w:rsid w:val="00B46F93"/>
    <w:rsid w:val="00B5049E"/>
    <w:rsid w:val="00B50774"/>
    <w:rsid w:val="00B51E0C"/>
    <w:rsid w:val="00B51FC4"/>
    <w:rsid w:val="00B52A8E"/>
    <w:rsid w:val="00B535CD"/>
    <w:rsid w:val="00B540AD"/>
    <w:rsid w:val="00B54591"/>
    <w:rsid w:val="00B54C33"/>
    <w:rsid w:val="00B54F98"/>
    <w:rsid w:val="00B57B28"/>
    <w:rsid w:val="00B608B1"/>
    <w:rsid w:val="00B60BD4"/>
    <w:rsid w:val="00B62D34"/>
    <w:rsid w:val="00B63B44"/>
    <w:rsid w:val="00B64DD2"/>
    <w:rsid w:val="00B650A4"/>
    <w:rsid w:val="00B660CA"/>
    <w:rsid w:val="00B66F0A"/>
    <w:rsid w:val="00B67056"/>
    <w:rsid w:val="00B7006D"/>
    <w:rsid w:val="00B7202C"/>
    <w:rsid w:val="00B72303"/>
    <w:rsid w:val="00B73386"/>
    <w:rsid w:val="00B74DBD"/>
    <w:rsid w:val="00B7517C"/>
    <w:rsid w:val="00B756CC"/>
    <w:rsid w:val="00B75E4D"/>
    <w:rsid w:val="00B76D8C"/>
    <w:rsid w:val="00B825B9"/>
    <w:rsid w:val="00B86B08"/>
    <w:rsid w:val="00B87049"/>
    <w:rsid w:val="00B902FF"/>
    <w:rsid w:val="00B90EEC"/>
    <w:rsid w:val="00B910AA"/>
    <w:rsid w:val="00B910FA"/>
    <w:rsid w:val="00B91739"/>
    <w:rsid w:val="00B919B5"/>
    <w:rsid w:val="00B92C5A"/>
    <w:rsid w:val="00B9339E"/>
    <w:rsid w:val="00B941DD"/>
    <w:rsid w:val="00B94ED3"/>
    <w:rsid w:val="00B95400"/>
    <w:rsid w:val="00B95FAD"/>
    <w:rsid w:val="00BA03DC"/>
    <w:rsid w:val="00BA16C4"/>
    <w:rsid w:val="00BA3A38"/>
    <w:rsid w:val="00BA3DF2"/>
    <w:rsid w:val="00BA44DF"/>
    <w:rsid w:val="00BA5650"/>
    <w:rsid w:val="00BA6D0F"/>
    <w:rsid w:val="00BA766F"/>
    <w:rsid w:val="00BA7E90"/>
    <w:rsid w:val="00BB17BA"/>
    <w:rsid w:val="00BB31B4"/>
    <w:rsid w:val="00BB3842"/>
    <w:rsid w:val="00BB38E8"/>
    <w:rsid w:val="00BB3AC2"/>
    <w:rsid w:val="00BB5545"/>
    <w:rsid w:val="00BB6BFC"/>
    <w:rsid w:val="00BC234F"/>
    <w:rsid w:val="00BC3224"/>
    <w:rsid w:val="00BC3ADE"/>
    <w:rsid w:val="00BC4FB8"/>
    <w:rsid w:val="00BC5D85"/>
    <w:rsid w:val="00BC66ED"/>
    <w:rsid w:val="00BD16EE"/>
    <w:rsid w:val="00BD286C"/>
    <w:rsid w:val="00BD2E63"/>
    <w:rsid w:val="00BD386C"/>
    <w:rsid w:val="00BD5042"/>
    <w:rsid w:val="00BD56A7"/>
    <w:rsid w:val="00BD62B5"/>
    <w:rsid w:val="00BD6873"/>
    <w:rsid w:val="00BD6D11"/>
    <w:rsid w:val="00BD6E4B"/>
    <w:rsid w:val="00BD7509"/>
    <w:rsid w:val="00BE0004"/>
    <w:rsid w:val="00BE0037"/>
    <w:rsid w:val="00BE032D"/>
    <w:rsid w:val="00BE3582"/>
    <w:rsid w:val="00BE3D51"/>
    <w:rsid w:val="00BE4FFF"/>
    <w:rsid w:val="00BE57A4"/>
    <w:rsid w:val="00BE67D7"/>
    <w:rsid w:val="00BE6D98"/>
    <w:rsid w:val="00BE745D"/>
    <w:rsid w:val="00BE7EE5"/>
    <w:rsid w:val="00BF045E"/>
    <w:rsid w:val="00BF056A"/>
    <w:rsid w:val="00BF0F15"/>
    <w:rsid w:val="00BF31D4"/>
    <w:rsid w:val="00BF3727"/>
    <w:rsid w:val="00BF39B2"/>
    <w:rsid w:val="00BF40D4"/>
    <w:rsid w:val="00BF4277"/>
    <w:rsid w:val="00BF50B8"/>
    <w:rsid w:val="00BF5193"/>
    <w:rsid w:val="00BF60D9"/>
    <w:rsid w:val="00BF69FA"/>
    <w:rsid w:val="00BF6EF3"/>
    <w:rsid w:val="00BF7136"/>
    <w:rsid w:val="00BF7719"/>
    <w:rsid w:val="00C00854"/>
    <w:rsid w:val="00C044BC"/>
    <w:rsid w:val="00C0453F"/>
    <w:rsid w:val="00C068EC"/>
    <w:rsid w:val="00C06961"/>
    <w:rsid w:val="00C069D8"/>
    <w:rsid w:val="00C0736B"/>
    <w:rsid w:val="00C10058"/>
    <w:rsid w:val="00C10176"/>
    <w:rsid w:val="00C1058A"/>
    <w:rsid w:val="00C121A7"/>
    <w:rsid w:val="00C12819"/>
    <w:rsid w:val="00C1379A"/>
    <w:rsid w:val="00C15111"/>
    <w:rsid w:val="00C15915"/>
    <w:rsid w:val="00C17164"/>
    <w:rsid w:val="00C2033F"/>
    <w:rsid w:val="00C20AC6"/>
    <w:rsid w:val="00C20C80"/>
    <w:rsid w:val="00C22F78"/>
    <w:rsid w:val="00C2355E"/>
    <w:rsid w:val="00C25BFC"/>
    <w:rsid w:val="00C262F9"/>
    <w:rsid w:val="00C268C3"/>
    <w:rsid w:val="00C26DF8"/>
    <w:rsid w:val="00C2732C"/>
    <w:rsid w:val="00C274CB"/>
    <w:rsid w:val="00C27508"/>
    <w:rsid w:val="00C275C3"/>
    <w:rsid w:val="00C3096A"/>
    <w:rsid w:val="00C31D96"/>
    <w:rsid w:val="00C32297"/>
    <w:rsid w:val="00C32720"/>
    <w:rsid w:val="00C32BD4"/>
    <w:rsid w:val="00C34A28"/>
    <w:rsid w:val="00C358C9"/>
    <w:rsid w:val="00C35971"/>
    <w:rsid w:val="00C36800"/>
    <w:rsid w:val="00C37494"/>
    <w:rsid w:val="00C40064"/>
    <w:rsid w:val="00C404EF"/>
    <w:rsid w:val="00C41C05"/>
    <w:rsid w:val="00C427D6"/>
    <w:rsid w:val="00C43BE3"/>
    <w:rsid w:val="00C4411F"/>
    <w:rsid w:val="00C449EC"/>
    <w:rsid w:val="00C44A72"/>
    <w:rsid w:val="00C451C8"/>
    <w:rsid w:val="00C452F3"/>
    <w:rsid w:val="00C4550B"/>
    <w:rsid w:val="00C457BB"/>
    <w:rsid w:val="00C46AB5"/>
    <w:rsid w:val="00C47237"/>
    <w:rsid w:val="00C50298"/>
    <w:rsid w:val="00C5119F"/>
    <w:rsid w:val="00C515C1"/>
    <w:rsid w:val="00C5222B"/>
    <w:rsid w:val="00C544F9"/>
    <w:rsid w:val="00C54505"/>
    <w:rsid w:val="00C54573"/>
    <w:rsid w:val="00C546BD"/>
    <w:rsid w:val="00C5544F"/>
    <w:rsid w:val="00C55B9C"/>
    <w:rsid w:val="00C56884"/>
    <w:rsid w:val="00C57A11"/>
    <w:rsid w:val="00C61459"/>
    <w:rsid w:val="00C62C40"/>
    <w:rsid w:val="00C647D7"/>
    <w:rsid w:val="00C64FB7"/>
    <w:rsid w:val="00C64FCE"/>
    <w:rsid w:val="00C6534A"/>
    <w:rsid w:val="00C65697"/>
    <w:rsid w:val="00C6594F"/>
    <w:rsid w:val="00C65CCA"/>
    <w:rsid w:val="00C65EAF"/>
    <w:rsid w:val="00C667BF"/>
    <w:rsid w:val="00C708C7"/>
    <w:rsid w:val="00C71213"/>
    <w:rsid w:val="00C7187B"/>
    <w:rsid w:val="00C723C1"/>
    <w:rsid w:val="00C72951"/>
    <w:rsid w:val="00C7297A"/>
    <w:rsid w:val="00C732BA"/>
    <w:rsid w:val="00C7353F"/>
    <w:rsid w:val="00C743D3"/>
    <w:rsid w:val="00C7467E"/>
    <w:rsid w:val="00C74E2B"/>
    <w:rsid w:val="00C7518A"/>
    <w:rsid w:val="00C75A28"/>
    <w:rsid w:val="00C75E23"/>
    <w:rsid w:val="00C76B5A"/>
    <w:rsid w:val="00C8252D"/>
    <w:rsid w:val="00C8289F"/>
    <w:rsid w:val="00C82C59"/>
    <w:rsid w:val="00C8398E"/>
    <w:rsid w:val="00C865C6"/>
    <w:rsid w:val="00C87CC3"/>
    <w:rsid w:val="00C9420A"/>
    <w:rsid w:val="00C95944"/>
    <w:rsid w:val="00C962B7"/>
    <w:rsid w:val="00C96DBD"/>
    <w:rsid w:val="00C9740F"/>
    <w:rsid w:val="00CA1404"/>
    <w:rsid w:val="00CA1D19"/>
    <w:rsid w:val="00CA27AA"/>
    <w:rsid w:val="00CA2884"/>
    <w:rsid w:val="00CA2F9C"/>
    <w:rsid w:val="00CA30FD"/>
    <w:rsid w:val="00CA3D70"/>
    <w:rsid w:val="00CA3EF2"/>
    <w:rsid w:val="00CA40C3"/>
    <w:rsid w:val="00CA57C3"/>
    <w:rsid w:val="00CA5822"/>
    <w:rsid w:val="00CA5B80"/>
    <w:rsid w:val="00CA7B8C"/>
    <w:rsid w:val="00CB0761"/>
    <w:rsid w:val="00CB1952"/>
    <w:rsid w:val="00CB1DAD"/>
    <w:rsid w:val="00CB4306"/>
    <w:rsid w:val="00CB43FA"/>
    <w:rsid w:val="00CB4D2B"/>
    <w:rsid w:val="00CB5774"/>
    <w:rsid w:val="00CB680A"/>
    <w:rsid w:val="00CB6D29"/>
    <w:rsid w:val="00CB6E75"/>
    <w:rsid w:val="00CB6F57"/>
    <w:rsid w:val="00CC092A"/>
    <w:rsid w:val="00CC0B6D"/>
    <w:rsid w:val="00CC1045"/>
    <w:rsid w:val="00CC18FE"/>
    <w:rsid w:val="00CC27F4"/>
    <w:rsid w:val="00CC2B2E"/>
    <w:rsid w:val="00CC3CA0"/>
    <w:rsid w:val="00CC548F"/>
    <w:rsid w:val="00CC7135"/>
    <w:rsid w:val="00CC7AEC"/>
    <w:rsid w:val="00CD0304"/>
    <w:rsid w:val="00CD118A"/>
    <w:rsid w:val="00CD1379"/>
    <w:rsid w:val="00CD14EA"/>
    <w:rsid w:val="00CD2F36"/>
    <w:rsid w:val="00CD3155"/>
    <w:rsid w:val="00CD4163"/>
    <w:rsid w:val="00CD55E2"/>
    <w:rsid w:val="00CD5705"/>
    <w:rsid w:val="00CD6817"/>
    <w:rsid w:val="00CD682B"/>
    <w:rsid w:val="00CD7B00"/>
    <w:rsid w:val="00CE15E5"/>
    <w:rsid w:val="00CE191F"/>
    <w:rsid w:val="00CE361C"/>
    <w:rsid w:val="00CE3BCE"/>
    <w:rsid w:val="00CE4784"/>
    <w:rsid w:val="00CE502E"/>
    <w:rsid w:val="00CE52B3"/>
    <w:rsid w:val="00CE5A7A"/>
    <w:rsid w:val="00CE6EC6"/>
    <w:rsid w:val="00CE77CF"/>
    <w:rsid w:val="00CF0840"/>
    <w:rsid w:val="00CF09E3"/>
    <w:rsid w:val="00CF2B76"/>
    <w:rsid w:val="00CF4923"/>
    <w:rsid w:val="00D00377"/>
    <w:rsid w:val="00D02137"/>
    <w:rsid w:val="00D024C8"/>
    <w:rsid w:val="00D03E45"/>
    <w:rsid w:val="00D03FB2"/>
    <w:rsid w:val="00D05347"/>
    <w:rsid w:val="00D0589A"/>
    <w:rsid w:val="00D05918"/>
    <w:rsid w:val="00D064A9"/>
    <w:rsid w:val="00D06A6D"/>
    <w:rsid w:val="00D076DF"/>
    <w:rsid w:val="00D10131"/>
    <w:rsid w:val="00D1094F"/>
    <w:rsid w:val="00D10C6C"/>
    <w:rsid w:val="00D12626"/>
    <w:rsid w:val="00D12889"/>
    <w:rsid w:val="00D129BE"/>
    <w:rsid w:val="00D129F7"/>
    <w:rsid w:val="00D13D9B"/>
    <w:rsid w:val="00D1482D"/>
    <w:rsid w:val="00D166B8"/>
    <w:rsid w:val="00D16C01"/>
    <w:rsid w:val="00D17546"/>
    <w:rsid w:val="00D20658"/>
    <w:rsid w:val="00D218B4"/>
    <w:rsid w:val="00D21A6D"/>
    <w:rsid w:val="00D22DAC"/>
    <w:rsid w:val="00D24DBD"/>
    <w:rsid w:val="00D25020"/>
    <w:rsid w:val="00D25AEC"/>
    <w:rsid w:val="00D2658D"/>
    <w:rsid w:val="00D26E03"/>
    <w:rsid w:val="00D27625"/>
    <w:rsid w:val="00D307DF"/>
    <w:rsid w:val="00D30A21"/>
    <w:rsid w:val="00D315F5"/>
    <w:rsid w:val="00D3241D"/>
    <w:rsid w:val="00D329CE"/>
    <w:rsid w:val="00D336DB"/>
    <w:rsid w:val="00D33C30"/>
    <w:rsid w:val="00D35076"/>
    <w:rsid w:val="00D35139"/>
    <w:rsid w:val="00D3581D"/>
    <w:rsid w:val="00D35A72"/>
    <w:rsid w:val="00D36098"/>
    <w:rsid w:val="00D360CC"/>
    <w:rsid w:val="00D37AE7"/>
    <w:rsid w:val="00D402C8"/>
    <w:rsid w:val="00D428A7"/>
    <w:rsid w:val="00D43747"/>
    <w:rsid w:val="00D44B32"/>
    <w:rsid w:val="00D4535D"/>
    <w:rsid w:val="00D45502"/>
    <w:rsid w:val="00D466CD"/>
    <w:rsid w:val="00D46A70"/>
    <w:rsid w:val="00D46DFA"/>
    <w:rsid w:val="00D47A18"/>
    <w:rsid w:val="00D47ABA"/>
    <w:rsid w:val="00D500D7"/>
    <w:rsid w:val="00D50907"/>
    <w:rsid w:val="00D524AD"/>
    <w:rsid w:val="00D52C01"/>
    <w:rsid w:val="00D53796"/>
    <w:rsid w:val="00D53A6A"/>
    <w:rsid w:val="00D53C4A"/>
    <w:rsid w:val="00D5402C"/>
    <w:rsid w:val="00D5541D"/>
    <w:rsid w:val="00D56FA9"/>
    <w:rsid w:val="00D57510"/>
    <w:rsid w:val="00D57666"/>
    <w:rsid w:val="00D60222"/>
    <w:rsid w:val="00D60612"/>
    <w:rsid w:val="00D60AC2"/>
    <w:rsid w:val="00D60BEE"/>
    <w:rsid w:val="00D6218E"/>
    <w:rsid w:val="00D6364F"/>
    <w:rsid w:val="00D6366C"/>
    <w:rsid w:val="00D6478B"/>
    <w:rsid w:val="00D6531D"/>
    <w:rsid w:val="00D6550E"/>
    <w:rsid w:val="00D6595D"/>
    <w:rsid w:val="00D6771A"/>
    <w:rsid w:val="00D709EC"/>
    <w:rsid w:val="00D71C00"/>
    <w:rsid w:val="00D7206C"/>
    <w:rsid w:val="00D725CC"/>
    <w:rsid w:val="00D72655"/>
    <w:rsid w:val="00D73571"/>
    <w:rsid w:val="00D73A95"/>
    <w:rsid w:val="00D73BC8"/>
    <w:rsid w:val="00D778B7"/>
    <w:rsid w:val="00D77FBE"/>
    <w:rsid w:val="00D80CBE"/>
    <w:rsid w:val="00D8141E"/>
    <w:rsid w:val="00D8256E"/>
    <w:rsid w:val="00D82AD8"/>
    <w:rsid w:val="00D82EFF"/>
    <w:rsid w:val="00D83092"/>
    <w:rsid w:val="00D832D1"/>
    <w:rsid w:val="00D834A9"/>
    <w:rsid w:val="00D844EF"/>
    <w:rsid w:val="00D84EF3"/>
    <w:rsid w:val="00D8508D"/>
    <w:rsid w:val="00D850EB"/>
    <w:rsid w:val="00D85972"/>
    <w:rsid w:val="00D85DEF"/>
    <w:rsid w:val="00D87746"/>
    <w:rsid w:val="00D87782"/>
    <w:rsid w:val="00D90C57"/>
    <w:rsid w:val="00D91656"/>
    <w:rsid w:val="00D91E48"/>
    <w:rsid w:val="00D92A27"/>
    <w:rsid w:val="00D9473B"/>
    <w:rsid w:val="00D9508D"/>
    <w:rsid w:val="00D953E0"/>
    <w:rsid w:val="00D95865"/>
    <w:rsid w:val="00D96024"/>
    <w:rsid w:val="00D96E82"/>
    <w:rsid w:val="00DA0665"/>
    <w:rsid w:val="00DA0DAA"/>
    <w:rsid w:val="00DA2CC9"/>
    <w:rsid w:val="00DA32DC"/>
    <w:rsid w:val="00DA4054"/>
    <w:rsid w:val="00DA49A4"/>
    <w:rsid w:val="00DA6005"/>
    <w:rsid w:val="00DA6C9A"/>
    <w:rsid w:val="00DB10D9"/>
    <w:rsid w:val="00DB187F"/>
    <w:rsid w:val="00DB3E48"/>
    <w:rsid w:val="00DB4155"/>
    <w:rsid w:val="00DB43EC"/>
    <w:rsid w:val="00DB454A"/>
    <w:rsid w:val="00DB4721"/>
    <w:rsid w:val="00DB4FDA"/>
    <w:rsid w:val="00DB5673"/>
    <w:rsid w:val="00DB5B96"/>
    <w:rsid w:val="00DB6998"/>
    <w:rsid w:val="00DB70F9"/>
    <w:rsid w:val="00DB7999"/>
    <w:rsid w:val="00DC0BB1"/>
    <w:rsid w:val="00DC0F3C"/>
    <w:rsid w:val="00DC0FB6"/>
    <w:rsid w:val="00DC109E"/>
    <w:rsid w:val="00DC18C8"/>
    <w:rsid w:val="00DC1D5E"/>
    <w:rsid w:val="00DC28BB"/>
    <w:rsid w:val="00DC2C31"/>
    <w:rsid w:val="00DC40FD"/>
    <w:rsid w:val="00DC414F"/>
    <w:rsid w:val="00DC4A52"/>
    <w:rsid w:val="00DC5EBC"/>
    <w:rsid w:val="00DC6083"/>
    <w:rsid w:val="00DC6625"/>
    <w:rsid w:val="00DC6932"/>
    <w:rsid w:val="00DD0188"/>
    <w:rsid w:val="00DD2E3D"/>
    <w:rsid w:val="00DD2E5E"/>
    <w:rsid w:val="00DD2EBF"/>
    <w:rsid w:val="00DD4444"/>
    <w:rsid w:val="00DD507F"/>
    <w:rsid w:val="00DE062C"/>
    <w:rsid w:val="00DE092C"/>
    <w:rsid w:val="00DE1261"/>
    <w:rsid w:val="00DE2973"/>
    <w:rsid w:val="00DE29D9"/>
    <w:rsid w:val="00DE3AF9"/>
    <w:rsid w:val="00DE5764"/>
    <w:rsid w:val="00DE58EA"/>
    <w:rsid w:val="00DE741C"/>
    <w:rsid w:val="00DF0760"/>
    <w:rsid w:val="00DF23FD"/>
    <w:rsid w:val="00DF3258"/>
    <w:rsid w:val="00DF3851"/>
    <w:rsid w:val="00DF390C"/>
    <w:rsid w:val="00DF4856"/>
    <w:rsid w:val="00DF4997"/>
    <w:rsid w:val="00DF5617"/>
    <w:rsid w:val="00DF5C81"/>
    <w:rsid w:val="00DF7D32"/>
    <w:rsid w:val="00DF7D87"/>
    <w:rsid w:val="00E00299"/>
    <w:rsid w:val="00E021BE"/>
    <w:rsid w:val="00E0257C"/>
    <w:rsid w:val="00E029F0"/>
    <w:rsid w:val="00E03297"/>
    <w:rsid w:val="00E04016"/>
    <w:rsid w:val="00E04FEA"/>
    <w:rsid w:val="00E055BD"/>
    <w:rsid w:val="00E058A2"/>
    <w:rsid w:val="00E05BAA"/>
    <w:rsid w:val="00E065F7"/>
    <w:rsid w:val="00E0680B"/>
    <w:rsid w:val="00E07374"/>
    <w:rsid w:val="00E103F0"/>
    <w:rsid w:val="00E11125"/>
    <w:rsid w:val="00E11F31"/>
    <w:rsid w:val="00E14B9C"/>
    <w:rsid w:val="00E15FFA"/>
    <w:rsid w:val="00E16766"/>
    <w:rsid w:val="00E17568"/>
    <w:rsid w:val="00E178AC"/>
    <w:rsid w:val="00E20219"/>
    <w:rsid w:val="00E20A9B"/>
    <w:rsid w:val="00E20C38"/>
    <w:rsid w:val="00E21DA3"/>
    <w:rsid w:val="00E22B46"/>
    <w:rsid w:val="00E22EBB"/>
    <w:rsid w:val="00E2411C"/>
    <w:rsid w:val="00E24DE8"/>
    <w:rsid w:val="00E2680C"/>
    <w:rsid w:val="00E30994"/>
    <w:rsid w:val="00E31940"/>
    <w:rsid w:val="00E31C61"/>
    <w:rsid w:val="00E34F85"/>
    <w:rsid w:val="00E35C0D"/>
    <w:rsid w:val="00E36929"/>
    <w:rsid w:val="00E36E67"/>
    <w:rsid w:val="00E37D1B"/>
    <w:rsid w:val="00E40D3E"/>
    <w:rsid w:val="00E42E84"/>
    <w:rsid w:val="00E43328"/>
    <w:rsid w:val="00E44714"/>
    <w:rsid w:val="00E44C82"/>
    <w:rsid w:val="00E45054"/>
    <w:rsid w:val="00E4522E"/>
    <w:rsid w:val="00E4545C"/>
    <w:rsid w:val="00E46779"/>
    <w:rsid w:val="00E47DBC"/>
    <w:rsid w:val="00E503E5"/>
    <w:rsid w:val="00E51049"/>
    <w:rsid w:val="00E51705"/>
    <w:rsid w:val="00E5185D"/>
    <w:rsid w:val="00E51C16"/>
    <w:rsid w:val="00E51ECA"/>
    <w:rsid w:val="00E52033"/>
    <w:rsid w:val="00E52319"/>
    <w:rsid w:val="00E526C9"/>
    <w:rsid w:val="00E55382"/>
    <w:rsid w:val="00E55B06"/>
    <w:rsid w:val="00E55BFB"/>
    <w:rsid w:val="00E560E9"/>
    <w:rsid w:val="00E56FB5"/>
    <w:rsid w:val="00E57472"/>
    <w:rsid w:val="00E5771D"/>
    <w:rsid w:val="00E57B09"/>
    <w:rsid w:val="00E57C4C"/>
    <w:rsid w:val="00E603A6"/>
    <w:rsid w:val="00E6080F"/>
    <w:rsid w:val="00E60F4D"/>
    <w:rsid w:val="00E61BFE"/>
    <w:rsid w:val="00E62D9D"/>
    <w:rsid w:val="00E63154"/>
    <w:rsid w:val="00E6360D"/>
    <w:rsid w:val="00E64382"/>
    <w:rsid w:val="00E657B5"/>
    <w:rsid w:val="00E675DF"/>
    <w:rsid w:val="00E705C1"/>
    <w:rsid w:val="00E72362"/>
    <w:rsid w:val="00E73F09"/>
    <w:rsid w:val="00E7447A"/>
    <w:rsid w:val="00E74EC7"/>
    <w:rsid w:val="00E76C8D"/>
    <w:rsid w:val="00E77F6C"/>
    <w:rsid w:val="00E80B01"/>
    <w:rsid w:val="00E80BBF"/>
    <w:rsid w:val="00E80FB4"/>
    <w:rsid w:val="00E8211C"/>
    <w:rsid w:val="00E8215A"/>
    <w:rsid w:val="00E82818"/>
    <w:rsid w:val="00E82D48"/>
    <w:rsid w:val="00E8375C"/>
    <w:rsid w:val="00E83768"/>
    <w:rsid w:val="00E83815"/>
    <w:rsid w:val="00E8398D"/>
    <w:rsid w:val="00E848FA"/>
    <w:rsid w:val="00E86D00"/>
    <w:rsid w:val="00E875A0"/>
    <w:rsid w:val="00E8773C"/>
    <w:rsid w:val="00E90C01"/>
    <w:rsid w:val="00E914E4"/>
    <w:rsid w:val="00E91E74"/>
    <w:rsid w:val="00E92953"/>
    <w:rsid w:val="00E93679"/>
    <w:rsid w:val="00E93EC5"/>
    <w:rsid w:val="00E94426"/>
    <w:rsid w:val="00E94C2C"/>
    <w:rsid w:val="00E9596D"/>
    <w:rsid w:val="00E95CC5"/>
    <w:rsid w:val="00E9783E"/>
    <w:rsid w:val="00E97E25"/>
    <w:rsid w:val="00EA28B2"/>
    <w:rsid w:val="00EA35AA"/>
    <w:rsid w:val="00EA4BF9"/>
    <w:rsid w:val="00EA551C"/>
    <w:rsid w:val="00EA5D3B"/>
    <w:rsid w:val="00EA5F3E"/>
    <w:rsid w:val="00EA5F4A"/>
    <w:rsid w:val="00EA7A91"/>
    <w:rsid w:val="00EB03C2"/>
    <w:rsid w:val="00EB0F45"/>
    <w:rsid w:val="00EB1018"/>
    <w:rsid w:val="00EB102A"/>
    <w:rsid w:val="00EB1B4D"/>
    <w:rsid w:val="00EB2302"/>
    <w:rsid w:val="00EB37C0"/>
    <w:rsid w:val="00EB4237"/>
    <w:rsid w:val="00EB5582"/>
    <w:rsid w:val="00EB750F"/>
    <w:rsid w:val="00EB7B77"/>
    <w:rsid w:val="00EC0234"/>
    <w:rsid w:val="00EC0BB7"/>
    <w:rsid w:val="00EC0E93"/>
    <w:rsid w:val="00EC1D4F"/>
    <w:rsid w:val="00EC2DDE"/>
    <w:rsid w:val="00EC3660"/>
    <w:rsid w:val="00EC536E"/>
    <w:rsid w:val="00EC5DCC"/>
    <w:rsid w:val="00EC67C4"/>
    <w:rsid w:val="00EC6B1E"/>
    <w:rsid w:val="00EC71EB"/>
    <w:rsid w:val="00EC7431"/>
    <w:rsid w:val="00EC7727"/>
    <w:rsid w:val="00EC7F71"/>
    <w:rsid w:val="00ED074C"/>
    <w:rsid w:val="00ED0790"/>
    <w:rsid w:val="00ED12AC"/>
    <w:rsid w:val="00ED28D6"/>
    <w:rsid w:val="00ED2B2B"/>
    <w:rsid w:val="00ED30D1"/>
    <w:rsid w:val="00ED31F0"/>
    <w:rsid w:val="00ED3590"/>
    <w:rsid w:val="00ED3E3A"/>
    <w:rsid w:val="00ED4794"/>
    <w:rsid w:val="00ED47FA"/>
    <w:rsid w:val="00ED683C"/>
    <w:rsid w:val="00EE0C4C"/>
    <w:rsid w:val="00EE0D2D"/>
    <w:rsid w:val="00EE0DB2"/>
    <w:rsid w:val="00EE33EB"/>
    <w:rsid w:val="00EE3F02"/>
    <w:rsid w:val="00EE58DF"/>
    <w:rsid w:val="00EE6B90"/>
    <w:rsid w:val="00EE7653"/>
    <w:rsid w:val="00EE7D68"/>
    <w:rsid w:val="00EF0F79"/>
    <w:rsid w:val="00EF202F"/>
    <w:rsid w:val="00EF359C"/>
    <w:rsid w:val="00EF3C12"/>
    <w:rsid w:val="00EF3D7E"/>
    <w:rsid w:val="00EF3FA5"/>
    <w:rsid w:val="00EF42B0"/>
    <w:rsid w:val="00F00350"/>
    <w:rsid w:val="00F00594"/>
    <w:rsid w:val="00F01DF9"/>
    <w:rsid w:val="00F02E58"/>
    <w:rsid w:val="00F0436E"/>
    <w:rsid w:val="00F04E4F"/>
    <w:rsid w:val="00F06538"/>
    <w:rsid w:val="00F06BEE"/>
    <w:rsid w:val="00F06F4E"/>
    <w:rsid w:val="00F072C4"/>
    <w:rsid w:val="00F10796"/>
    <w:rsid w:val="00F120CA"/>
    <w:rsid w:val="00F12BE9"/>
    <w:rsid w:val="00F1503E"/>
    <w:rsid w:val="00F15F34"/>
    <w:rsid w:val="00F17120"/>
    <w:rsid w:val="00F17C03"/>
    <w:rsid w:val="00F21111"/>
    <w:rsid w:val="00F2131E"/>
    <w:rsid w:val="00F21358"/>
    <w:rsid w:val="00F21B38"/>
    <w:rsid w:val="00F21F4F"/>
    <w:rsid w:val="00F23D42"/>
    <w:rsid w:val="00F25331"/>
    <w:rsid w:val="00F25EBA"/>
    <w:rsid w:val="00F261A0"/>
    <w:rsid w:val="00F26921"/>
    <w:rsid w:val="00F26E3D"/>
    <w:rsid w:val="00F270DB"/>
    <w:rsid w:val="00F2730E"/>
    <w:rsid w:val="00F27687"/>
    <w:rsid w:val="00F30430"/>
    <w:rsid w:val="00F310E4"/>
    <w:rsid w:val="00F31B38"/>
    <w:rsid w:val="00F32D21"/>
    <w:rsid w:val="00F32DA4"/>
    <w:rsid w:val="00F3454C"/>
    <w:rsid w:val="00F34953"/>
    <w:rsid w:val="00F34CDE"/>
    <w:rsid w:val="00F3559A"/>
    <w:rsid w:val="00F355CA"/>
    <w:rsid w:val="00F35C3D"/>
    <w:rsid w:val="00F36BC5"/>
    <w:rsid w:val="00F371C1"/>
    <w:rsid w:val="00F3779C"/>
    <w:rsid w:val="00F40994"/>
    <w:rsid w:val="00F418B1"/>
    <w:rsid w:val="00F41996"/>
    <w:rsid w:val="00F424F9"/>
    <w:rsid w:val="00F43DD3"/>
    <w:rsid w:val="00F43F57"/>
    <w:rsid w:val="00F4444E"/>
    <w:rsid w:val="00F45CA2"/>
    <w:rsid w:val="00F46200"/>
    <w:rsid w:val="00F46240"/>
    <w:rsid w:val="00F518A5"/>
    <w:rsid w:val="00F52495"/>
    <w:rsid w:val="00F52BD7"/>
    <w:rsid w:val="00F54077"/>
    <w:rsid w:val="00F5516C"/>
    <w:rsid w:val="00F5699A"/>
    <w:rsid w:val="00F6026B"/>
    <w:rsid w:val="00F608E9"/>
    <w:rsid w:val="00F60981"/>
    <w:rsid w:val="00F60BDD"/>
    <w:rsid w:val="00F60BFA"/>
    <w:rsid w:val="00F60CB3"/>
    <w:rsid w:val="00F61105"/>
    <w:rsid w:val="00F61506"/>
    <w:rsid w:val="00F63DAB"/>
    <w:rsid w:val="00F647D7"/>
    <w:rsid w:val="00F65CBE"/>
    <w:rsid w:val="00F6665E"/>
    <w:rsid w:val="00F669DD"/>
    <w:rsid w:val="00F67726"/>
    <w:rsid w:val="00F70923"/>
    <w:rsid w:val="00F71199"/>
    <w:rsid w:val="00F71F4C"/>
    <w:rsid w:val="00F72382"/>
    <w:rsid w:val="00F73619"/>
    <w:rsid w:val="00F759A8"/>
    <w:rsid w:val="00F75DAA"/>
    <w:rsid w:val="00F7643F"/>
    <w:rsid w:val="00F778D1"/>
    <w:rsid w:val="00F77F3B"/>
    <w:rsid w:val="00F8024C"/>
    <w:rsid w:val="00F8068B"/>
    <w:rsid w:val="00F8078B"/>
    <w:rsid w:val="00F80EFB"/>
    <w:rsid w:val="00F82EF9"/>
    <w:rsid w:val="00F8316A"/>
    <w:rsid w:val="00F8327C"/>
    <w:rsid w:val="00F85413"/>
    <w:rsid w:val="00F87773"/>
    <w:rsid w:val="00F900D5"/>
    <w:rsid w:val="00F909F5"/>
    <w:rsid w:val="00F91345"/>
    <w:rsid w:val="00F93723"/>
    <w:rsid w:val="00F949D3"/>
    <w:rsid w:val="00F94B27"/>
    <w:rsid w:val="00F94E48"/>
    <w:rsid w:val="00F94E55"/>
    <w:rsid w:val="00F95BFD"/>
    <w:rsid w:val="00FA2AFB"/>
    <w:rsid w:val="00FA63E3"/>
    <w:rsid w:val="00FA7D95"/>
    <w:rsid w:val="00FB0EE9"/>
    <w:rsid w:val="00FB14D5"/>
    <w:rsid w:val="00FB1EE9"/>
    <w:rsid w:val="00FB3BBF"/>
    <w:rsid w:val="00FB3CB0"/>
    <w:rsid w:val="00FB42AF"/>
    <w:rsid w:val="00FB434B"/>
    <w:rsid w:val="00FB4B2D"/>
    <w:rsid w:val="00FB6431"/>
    <w:rsid w:val="00FB6BF7"/>
    <w:rsid w:val="00FC1178"/>
    <w:rsid w:val="00FC14D9"/>
    <w:rsid w:val="00FC2C13"/>
    <w:rsid w:val="00FC3529"/>
    <w:rsid w:val="00FC3679"/>
    <w:rsid w:val="00FC3B48"/>
    <w:rsid w:val="00FC42C1"/>
    <w:rsid w:val="00FC4F45"/>
    <w:rsid w:val="00FC5ACC"/>
    <w:rsid w:val="00FC6848"/>
    <w:rsid w:val="00FD0302"/>
    <w:rsid w:val="00FD1379"/>
    <w:rsid w:val="00FD2ED1"/>
    <w:rsid w:val="00FD349E"/>
    <w:rsid w:val="00FD3539"/>
    <w:rsid w:val="00FD45CE"/>
    <w:rsid w:val="00FD67E1"/>
    <w:rsid w:val="00FD6FC8"/>
    <w:rsid w:val="00FD76B9"/>
    <w:rsid w:val="00FD7AA5"/>
    <w:rsid w:val="00FE3890"/>
    <w:rsid w:val="00FE3FFA"/>
    <w:rsid w:val="00FE4EF2"/>
    <w:rsid w:val="00FE548D"/>
    <w:rsid w:val="00FE5500"/>
    <w:rsid w:val="00FE555E"/>
    <w:rsid w:val="00FE6548"/>
    <w:rsid w:val="00FE66F7"/>
    <w:rsid w:val="00FE7E1E"/>
    <w:rsid w:val="00FF1D9E"/>
    <w:rsid w:val="00FF1F4B"/>
    <w:rsid w:val="00FF22CE"/>
    <w:rsid w:val="00FF43D3"/>
    <w:rsid w:val="00FF4A3C"/>
    <w:rsid w:val="00FF52BD"/>
    <w:rsid w:val="00FF592C"/>
    <w:rsid w:val="00FF7977"/>
    <w:rsid w:val="00FF7EA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35BE6"/>
  <w15:docId w15:val="{C6E3A995-73BC-D449-83AD-50242D46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0" w:defSemiHidden="0" w:defUnhideWhenUsed="0" w:defQFormat="0" w:count="376">
    <w:lsdException w:name="Normal" w:uiPriority="37"/>
    <w:lsdException w:name="heading 1" w:uiPriority="9" w:qFormat="1"/>
    <w:lsdException w:name="heading 2" w:uiPriority="9" w:unhideWhenUsed="1"/>
    <w:lsdException w:name="heading 3" w:uiPriority="9" w:unhideWhenUsed="1" w:qFormat="1"/>
    <w:lsdException w:name="heading 4"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 w:qFormat="1"/>
    <w:lsdException w:name="Intense Quote" w:uiPriority="5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9" w:qFormat="1"/>
    <w:lsdException w:name="Subtle Reference" w:semiHidden="1" w:uiPriority="59" w:qFormat="1"/>
    <w:lsdException w:name="Intense Reference" w:semiHidden="1" w:uiPriority="59" w:qFormat="1"/>
    <w:lsdException w:name="Book Title" w:semiHidden="1" w:uiPriority="59" w:qFormat="1"/>
    <w:lsdException w:name="Bibliography" w:semiHidden="1" w:uiPriority="5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37"/>
    <w:rsid w:val="00825148"/>
    <w:pPr>
      <w:spacing w:after="120" w:line="260" w:lineRule="atLeast"/>
    </w:pPr>
  </w:style>
  <w:style w:type="paragraph" w:styleId="Heading1">
    <w:name w:val="heading 1"/>
    <w:next w:val="BodyText"/>
    <w:link w:val="Heading1Char"/>
    <w:uiPriority w:val="9"/>
    <w:qFormat/>
    <w:rsid w:val="002861D7"/>
    <w:pPr>
      <w:pageBreakBefore/>
      <w:numPr>
        <w:numId w:val="1"/>
      </w:numPr>
      <w:spacing w:after="240" w:line="360" w:lineRule="atLeast"/>
      <w:outlineLvl w:val="0"/>
    </w:pPr>
    <w:rPr>
      <w:rFonts w:asciiTheme="majorHAnsi" w:eastAsiaTheme="majorEastAsia" w:hAnsiTheme="majorHAnsi" w:cstheme="majorBidi"/>
      <w:color w:val="FF7900" w:themeColor="accent1"/>
      <w:sz w:val="36"/>
      <w:szCs w:val="32"/>
    </w:rPr>
  </w:style>
  <w:style w:type="paragraph" w:styleId="Heading2">
    <w:name w:val="heading 2"/>
    <w:basedOn w:val="Heading1"/>
    <w:next w:val="BodyText"/>
    <w:link w:val="Heading2Char"/>
    <w:uiPriority w:val="9"/>
    <w:rsid w:val="00F73619"/>
    <w:pPr>
      <w:keepNext/>
      <w:pageBreakBefore w:val="0"/>
      <w:numPr>
        <w:ilvl w:val="1"/>
      </w:numPr>
      <w:spacing w:after="120" w:line="320" w:lineRule="atLeast"/>
      <w:outlineLvl w:val="1"/>
    </w:pPr>
    <w:rPr>
      <w:color w:val="00B050"/>
      <w:sz w:val="28"/>
      <w:szCs w:val="26"/>
    </w:rPr>
  </w:style>
  <w:style w:type="paragraph" w:styleId="Heading3">
    <w:name w:val="heading 3"/>
    <w:basedOn w:val="Heading2"/>
    <w:next w:val="BodyText"/>
    <w:link w:val="Heading3Char"/>
    <w:uiPriority w:val="9"/>
    <w:qFormat/>
    <w:rsid w:val="00AD5302"/>
    <w:pPr>
      <w:numPr>
        <w:ilvl w:val="2"/>
      </w:numPr>
      <w:spacing w:line="280" w:lineRule="atLeast"/>
      <w:outlineLvl w:val="2"/>
    </w:pPr>
    <w:rPr>
      <w:b/>
      <w:bCs/>
      <w:sz w:val="24"/>
      <w:u w:val="single"/>
    </w:rPr>
  </w:style>
  <w:style w:type="paragraph" w:styleId="Heading4">
    <w:name w:val="heading 4"/>
    <w:basedOn w:val="Heading3"/>
    <w:next w:val="BodyText"/>
    <w:link w:val="Heading4Char"/>
    <w:uiPriority w:val="9"/>
    <w:qFormat/>
    <w:rsid w:val="002861D7"/>
    <w:pPr>
      <w:numPr>
        <w:ilvl w:val="3"/>
      </w:numPr>
      <w:ind w:left="0"/>
      <w:outlineLvl w:val="3"/>
    </w:pPr>
    <w:rPr>
      <w:rFonts w:asciiTheme="minorHAnsi" w:hAnsiTheme="minorHAnsi"/>
      <w:iCs/>
    </w:rPr>
  </w:style>
  <w:style w:type="paragraph" w:styleId="Heading5">
    <w:name w:val="heading 5"/>
    <w:basedOn w:val="Normal"/>
    <w:next w:val="Normal"/>
    <w:link w:val="Heading5Char"/>
    <w:qFormat/>
    <w:rsid w:val="00BF60D9"/>
    <w:pPr>
      <w:keepNext/>
      <w:keepLines/>
      <w:spacing w:before="40" w:after="0"/>
      <w:outlineLvl w:val="4"/>
    </w:pPr>
    <w:rPr>
      <w:rFonts w:asciiTheme="majorHAnsi" w:eastAsiaTheme="majorEastAsia" w:hAnsiTheme="majorHAnsi" w:cstheme="majorBidi"/>
      <w:color w:val="BF5A00" w:themeColor="accent1" w:themeShade="BF"/>
    </w:rPr>
  </w:style>
  <w:style w:type="paragraph" w:styleId="Heading6">
    <w:name w:val="heading 6"/>
    <w:basedOn w:val="Normal"/>
    <w:next w:val="Normal"/>
    <w:link w:val="Heading6Char"/>
    <w:uiPriority w:val="9"/>
    <w:qFormat/>
    <w:rsid w:val="00BF60D9"/>
    <w:pPr>
      <w:keepNext/>
      <w:keepLines/>
      <w:spacing w:before="40" w:after="0"/>
      <w:outlineLvl w:val="5"/>
    </w:pPr>
    <w:rPr>
      <w:rFonts w:asciiTheme="majorHAnsi" w:eastAsiaTheme="majorEastAsia" w:hAnsiTheme="majorHAnsi" w:cstheme="majorBidi"/>
      <w:color w:val="7F3C00" w:themeColor="accent1" w:themeShade="7F"/>
    </w:rPr>
  </w:style>
  <w:style w:type="paragraph" w:styleId="Heading7">
    <w:name w:val="heading 7"/>
    <w:basedOn w:val="Normal"/>
    <w:next w:val="Normal"/>
    <w:link w:val="Heading7Char"/>
    <w:qFormat/>
    <w:rsid w:val="00BF60D9"/>
    <w:pPr>
      <w:keepNext/>
      <w:keepLines/>
      <w:spacing w:before="40" w:after="0"/>
      <w:outlineLvl w:val="6"/>
    </w:pPr>
    <w:rPr>
      <w:rFonts w:asciiTheme="majorHAnsi" w:eastAsiaTheme="majorEastAsia" w:hAnsiTheme="majorHAnsi" w:cstheme="majorBidi"/>
      <w:i/>
      <w:iCs/>
      <w:color w:val="7F3C00" w:themeColor="accent1" w:themeShade="7F"/>
    </w:rPr>
  </w:style>
  <w:style w:type="paragraph" w:styleId="Heading8">
    <w:name w:val="heading 8"/>
    <w:basedOn w:val="Normal"/>
    <w:next w:val="Normal"/>
    <w:link w:val="Heading8Char"/>
    <w:qFormat/>
    <w:rsid w:val="00BF60D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BF60D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Text"/>
    <w:link w:val="TitleChar"/>
    <w:qFormat/>
    <w:rsid w:val="00597CAA"/>
    <w:pPr>
      <w:spacing w:after="480" w:line="960" w:lineRule="atLeast"/>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rsid w:val="00597CAA"/>
    <w:rPr>
      <w:rFonts w:asciiTheme="majorHAnsi" w:eastAsiaTheme="majorEastAsia" w:hAnsiTheme="majorHAnsi" w:cstheme="majorBidi"/>
      <w:spacing w:val="-10"/>
      <w:kern w:val="28"/>
      <w:sz w:val="72"/>
      <w:szCs w:val="56"/>
    </w:rPr>
  </w:style>
  <w:style w:type="paragraph" w:styleId="Header">
    <w:name w:val="header"/>
    <w:link w:val="HeaderChar"/>
    <w:rsid w:val="001D2CC6"/>
    <w:pPr>
      <w:tabs>
        <w:tab w:val="center" w:pos="4513"/>
        <w:tab w:val="right" w:pos="9026"/>
      </w:tabs>
      <w:spacing w:after="0" w:line="260" w:lineRule="atLeast"/>
      <w:jc w:val="right"/>
    </w:pPr>
    <w:rPr>
      <w:color w:val="000000" w:themeColor="text1"/>
    </w:rPr>
  </w:style>
  <w:style w:type="character" w:customStyle="1" w:styleId="HeaderChar">
    <w:name w:val="Header Char"/>
    <w:basedOn w:val="DefaultParagraphFont"/>
    <w:link w:val="Header"/>
    <w:rsid w:val="001D2CC6"/>
    <w:rPr>
      <w:color w:val="000000" w:themeColor="text1"/>
    </w:rPr>
  </w:style>
  <w:style w:type="paragraph" w:styleId="Footer">
    <w:name w:val="footer"/>
    <w:link w:val="FooterChar"/>
    <w:uiPriority w:val="99"/>
    <w:rsid w:val="0083426A"/>
    <w:pPr>
      <w:tabs>
        <w:tab w:val="right" w:pos="9526"/>
      </w:tabs>
      <w:spacing w:after="0" w:line="260" w:lineRule="atLeast"/>
    </w:pPr>
    <w:rPr>
      <w:color w:val="000000" w:themeColor="text1"/>
    </w:rPr>
  </w:style>
  <w:style w:type="character" w:customStyle="1" w:styleId="FooterChar">
    <w:name w:val="Footer Char"/>
    <w:basedOn w:val="DefaultParagraphFont"/>
    <w:link w:val="Footer"/>
    <w:uiPriority w:val="99"/>
    <w:rsid w:val="0083426A"/>
    <w:rPr>
      <w:color w:val="000000" w:themeColor="text1"/>
    </w:rPr>
  </w:style>
  <w:style w:type="character" w:styleId="PlaceholderText">
    <w:name w:val="Placeholder Text"/>
    <w:basedOn w:val="DefaultParagraphFont"/>
    <w:uiPriority w:val="99"/>
    <w:semiHidden/>
    <w:rsid w:val="00A93A50"/>
    <w:rPr>
      <w:color w:val="808080"/>
    </w:rPr>
  </w:style>
  <w:style w:type="paragraph" w:styleId="Subtitle">
    <w:name w:val="Subtitle"/>
    <w:next w:val="BodyText"/>
    <w:link w:val="SubtitleChar"/>
    <w:qFormat/>
    <w:rsid w:val="0083426A"/>
    <w:pPr>
      <w:numPr>
        <w:ilvl w:val="1"/>
      </w:numPr>
      <w:spacing w:after="320" w:line="320" w:lineRule="atLeast"/>
    </w:pPr>
    <w:rPr>
      <w:rFonts w:asciiTheme="majorHAnsi" w:eastAsiaTheme="minorEastAsia" w:hAnsiTheme="majorHAnsi"/>
      <w:color w:val="000000" w:themeColor="text1"/>
      <w:sz w:val="28"/>
    </w:rPr>
  </w:style>
  <w:style w:type="character" w:customStyle="1" w:styleId="SubtitleChar">
    <w:name w:val="Subtitle Char"/>
    <w:basedOn w:val="DefaultParagraphFont"/>
    <w:link w:val="Subtitle"/>
    <w:rsid w:val="0083426A"/>
    <w:rPr>
      <w:rFonts w:asciiTheme="majorHAnsi" w:eastAsiaTheme="minorEastAsia" w:hAnsiTheme="majorHAnsi"/>
      <w:color w:val="000000" w:themeColor="text1"/>
      <w:sz w:val="28"/>
    </w:rPr>
  </w:style>
  <w:style w:type="paragraph" w:styleId="BodyText">
    <w:name w:val="Body Text"/>
    <w:link w:val="BodyTextChar"/>
    <w:qFormat/>
    <w:rsid w:val="000A26EF"/>
    <w:pPr>
      <w:spacing w:after="120" w:line="260" w:lineRule="atLeast"/>
    </w:pPr>
  </w:style>
  <w:style w:type="character" w:customStyle="1" w:styleId="BodyTextChar">
    <w:name w:val="Body Text Char"/>
    <w:basedOn w:val="DefaultParagraphFont"/>
    <w:link w:val="BodyText"/>
    <w:rsid w:val="000A26EF"/>
  </w:style>
  <w:style w:type="paragraph" w:customStyle="1" w:styleId="CoverSplitter">
    <w:name w:val="Cover Splitter"/>
    <w:next w:val="BodyText"/>
    <w:link w:val="CoverSplitterChar"/>
    <w:uiPriority w:val="33"/>
    <w:rsid w:val="008D6761"/>
    <w:pPr>
      <w:pBdr>
        <w:bottom w:val="single" w:sz="6" w:space="1" w:color="auto"/>
      </w:pBdr>
      <w:spacing w:before="600" w:after="820" w:line="260" w:lineRule="atLeast"/>
    </w:pPr>
  </w:style>
  <w:style w:type="table" w:styleId="TableGrid">
    <w:name w:val="Table Grid"/>
    <w:basedOn w:val="TableNormal"/>
    <w:rsid w:val="008C6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SplitterChar">
    <w:name w:val="Cover Splitter Char"/>
    <w:basedOn w:val="DefaultParagraphFont"/>
    <w:link w:val="CoverSplitter"/>
    <w:uiPriority w:val="33"/>
    <w:rsid w:val="008C68DD"/>
  </w:style>
  <w:style w:type="paragraph" w:customStyle="1" w:styleId="Customer">
    <w:name w:val="Customer"/>
    <w:link w:val="CustomerChar"/>
    <w:uiPriority w:val="26"/>
    <w:rsid w:val="003343C7"/>
    <w:pPr>
      <w:spacing w:after="720" w:line="360" w:lineRule="atLeast"/>
    </w:pPr>
    <w:rPr>
      <w:rFonts w:asciiTheme="majorHAnsi" w:hAnsiTheme="majorHAnsi"/>
      <w:sz w:val="36"/>
    </w:rPr>
  </w:style>
  <w:style w:type="paragraph" w:customStyle="1" w:styleId="Author">
    <w:name w:val="Author"/>
    <w:link w:val="AuthorChar"/>
    <w:uiPriority w:val="27"/>
    <w:rsid w:val="00A411C8"/>
    <w:pPr>
      <w:spacing w:after="0" w:line="320" w:lineRule="atLeast"/>
    </w:pPr>
    <w:rPr>
      <w:rFonts w:asciiTheme="majorHAnsi" w:hAnsiTheme="majorHAnsi"/>
      <w:sz w:val="28"/>
    </w:rPr>
  </w:style>
  <w:style w:type="character" w:customStyle="1" w:styleId="CustomerChar">
    <w:name w:val="Customer Char"/>
    <w:basedOn w:val="DefaultParagraphFont"/>
    <w:link w:val="Customer"/>
    <w:uiPriority w:val="26"/>
    <w:rsid w:val="003343C7"/>
    <w:rPr>
      <w:rFonts w:asciiTheme="majorHAnsi" w:hAnsiTheme="majorHAnsi"/>
      <w:sz w:val="36"/>
    </w:rPr>
  </w:style>
  <w:style w:type="paragraph" w:customStyle="1" w:styleId="CoverDate">
    <w:name w:val="Cover Date"/>
    <w:link w:val="CoverDateChar"/>
    <w:uiPriority w:val="28"/>
    <w:rsid w:val="008F28E6"/>
    <w:pPr>
      <w:spacing w:after="0" w:line="320" w:lineRule="atLeast"/>
    </w:pPr>
    <w:rPr>
      <w:sz w:val="28"/>
    </w:rPr>
  </w:style>
  <w:style w:type="character" w:customStyle="1" w:styleId="AuthorChar">
    <w:name w:val="Author Char"/>
    <w:basedOn w:val="DefaultParagraphFont"/>
    <w:link w:val="Author"/>
    <w:uiPriority w:val="27"/>
    <w:rsid w:val="00A411C8"/>
    <w:rPr>
      <w:rFonts w:asciiTheme="majorHAnsi" w:hAnsiTheme="majorHAnsi"/>
      <w:sz w:val="28"/>
    </w:rPr>
  </w:style>
  <w:style w:type="paragraph" w:customStyle="1" w:styleId="NoticeTitle">
    <w:name w:val="Notice Title"/>
    <w:next w:val="BodyText"/>
    <w:uiPriority w:val="29"/>
    <w:rsid w:val="00A411C8"/>
    <w:pPr>
      <w:spacing w:before="440" w:after="220" w:line="260" w:lineRule="atLeast"/>
    </w:pPr>
    <w:rPr>
      <w:rFonts w:asciiTheme="majorHAnsi" w:hAnsiTheme="majorHAnsi"/>
    </w:rPr>
  </w:style>
  <w:style w:type="character" w:customStyle="1" w:styleId="CoverDateChar">
    <w:name w:val="Cover Date Char"/>
    <w:basedOn w:val="DefaultParagraphFont"/>
    <w:link w:val="CoverDate"/>
    <w:uiPriority w:val="28"/>
    <w:rsid w:val="008F28E6"/>
    <w:rPr>
      <w:sz w:val="28"/>
    </w:rPr>
  </w:style>
  <w:style w:type="paragraph" w:customStyle="1" w:styleId="Contact">
    <w:name w:val="Contact"/>
    <w:uiPriority w:val="29"/>
    <w:rsid w:val="003343C7"/>
    <w:pPr>
      <w:spacing w:before="60" w:after="60" w:line="260" w:lineRule="atLeast"/>
    </w:pPr>
  </w:style>
  <w:style w:type="paragraph" w:customStyle="1" w:styleId="ContactTitle">
    <w:name w:val="Contact Title"/>
    <w:basedOn w:val="Contact"/>
    <w:uiPriority w:val="29"/>
    <w:rsid w:val="00A411C8"/>
    <w:rPr>
      <w:rFonts w:asciiTheme="majorHAnsi" w:hAnsiTheme="majorHAnsi"/>
    </w:rPr>
  </w:style>
  <w:style w:type="character" w:customStyle="1" w:styleId="Heading1Char">
    <w:name w:val="Heading 1 Char"/>
    <w:basedOn w:val="DefaultParagraphFont"/>
    <w:link w:val="Heading1"/>
    <w:uiPriority w:val="9"/>
    <w:rsid w:val="00FD76B9"/>
    <w:rPr>
      <w:rFonts w:asciiTheme="majorHAnsi" w:eastAsiaTheme="majorEastAsia" w:hAnsiTheme="majorHAnsi" w:cstheme="majorBidi"/>
      <w:color w:val="FF7900" w:themeColor="accent1"/>
      <w:sz w:val="36"/>
      <w:szCs w:val="32"/>
    </w:rPr>
  </w:style>
  <w:style w:type="character" w:customStyle="1" w:styleId="Heading3Char">
    <w:name w:val="Heading 3 Char"/>
    <w:basedOn w:val="DefaultParagraphFont"/>
    <w:link w:val="Heading3"/>
    <w:uiPriority w:val="9"/>
    <w:rsid w:val="00AD5302"/>
    <w:rPr>
      <w:rFonts w:asciiTheme="majorHAnsi" w:eastAsiaTheme="majorEastAsia" w:hAnsiTheme="majorHAnsi" w:cstheme="majorBidi"/>
      <w:b/>
      <w:bCs/>
      <w:color w:val="000000" w:themeColor="text1"/>
      <w:sz w:val="24"/>
      <w:szCs w:val="26"/>
      <w:u w:val="single"/>
    </w:rPr>
  </w:style>
  <w:style w:type="character" w:customStyle="1" w:styleId="Heading2Char">
    <w:name w:val="Heading 2 Char"/>
    <w:basedOn w:val="DefaultParagraphFont"/>
    <w:link w:val="Heading2"/>
    <w:uiPriority w:val="9"/>
    <w:rsid w:val="00F73619"/>
    <w:rPr>
      <w:rFonts w:asciiTheme="majorHAnsi" w:eastAsiaTheme="majorEastAsia" w:hAnsiTheme="majorHAnsi" w:cstheme="majorBidi"/>
      <w:color w:val="00B050"/>
      <w:sz w:val="28"/>
      <w:szCs w:val="26"/>
    </w:rPr>
  </w:style>
  <w:style w:type="character" w:customStyle="1" w:styleId="Heading4Char">
    <w:name w:val="Heading 4 Char"/>
    <w:basedOn w:val="DefaultParagraphFont"/>
    <w:link w:val="Heading4"/>
    <w:uiPriority w:val="9"/>
    <w:rsid w:val="00FD76B9"/>
    <w:rPr>
      <w:rFonts w:eastAsiaTheme="majorEastAsia" w:cstheme="majorBidi"/>
      <w:b/>
      <w:bCs/>
      <w:iCs/>
      <w:color w:val="000000" w:themeColor="text1"/>
      <w:sz w:val="24"/>
      <w:szCs w:val="26"/>
      <w:u w:val="single"/>
    </w:rPr>
  </w:style>
  <w:style w:type="character" w:customStyle="1" w:styleId="Heading5Char">
    <w:name w:val="Heading 5 Char"/>
    <w:basedOn w:val="DefaultParagraphFont"/>
    <w:link w:val="Heading5"/>
    <w:rsid w:val="00AD3B57"/>
    <w:rPr>
      <w:rFonts w:asciiTheme="majorHAnsi" w:eastAsiaTheme="majorEastAsia" w:hAnsiTheme="majorHAnsi" w:cstheme="majorBidi"/>
      <w:color w:val="BF5A00" w:themeColor="accent1" w:themeShade="BF"/>
    </w:rPr>
  </w:style>
  <w:style w:type="character" w:customStyle="1" w:styleId="Heading6Char">
    <w:name w:val="Heading 6 Char"/>
    <w:basedOn w:val="DefaultParagraphFont"/>
    <w:link w:val="Heading6"/>
    <w:uiPriority w:val="9"/>
    <w:rsid w:val="00AD3B57"/>
    <w:rPr>
      <w:rFonts w:asciiTheme="majorHAnsi" w:eastAsiaTheme="majorEastAsia" w:hAnsiTheme="majorHAnsi" w:cstheme="majorBidi"/>
      <w:color w:val="7F3C00" w:themeColor="accent1" w:themeShade="7F"/>
    </w:rPr>
  </w:style>
  <w:style w:type="character" w:customStyle="1" w:styleId="Heading7Char">
    <w:name w:val="Heading 7 Char"/>
    <w:basedOn w:val="DefaultParagraphFont"/>
    <w:link w:val="Heading7"/>
    <w:rsid w:val="00AD3B57"/>
    <w:rPr>
      <w:rFonts w:asciiTheme="majorHAnsi" w:eastAsiaTheme="majorEastAsia" w:hAnsiTheme="majorHAnsi" w:cstheme="majorBidi"/>
      <w:i/>
      <w:iCs/>
      <w:color w:val="7F3C00" w:themeColor="accent1" w:themeShade="7F"/>
    </w:rPr>
  </w:style>
  <w:style w:type="character" w:customStyle="1" w:styleId="Heading8Char">
    <w:name w:val="Heading 8 Char"/>
    <w:basedOn w:val="DefaultParagraphFont"/>
    <w:link w:val="Heading8"/>
    <w:rsid w:val="00AD3B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D3B57"/>
    <w:rPr>
      <w:rFonts w:asciiTheme="majorHAnsi" w:eastAsiaTheme="majorEastAsia" w:hAnsiTheme="majorHAnsi" w:cstheme="majorBidi"/>
      <w:i/>
      <w:iCs/>
      <w:color w:val="272727" w:themeColor="text1" w:themeTint="D8"/>
      <w:sz w:val="21"/>
      <w:szCs w:val="21"/>
    </w:rPr>
  </w:style>
  <w:style w:type="paragraph" w:styleId="TOC1">
    <w:name w:val="toc 1"/>
    <w:next w:val="BodyText"/>
    <w:uiPriority w:val="39"/>
    <w:qFormat/>
    <w:rsid w:val="007E69CB"/>
    <w:pPr>
      <w:tabs>
        <w:tab w:val="left" w:pos="567"/>
        <w:tab w:val="right" w:pos="9526"/>
      </w:tabs>
      <w:spacing w:after="80" w:line="320" w:lineRule="atLeast"/>
      <w:ind w:left="567" w:hanging="567"/>
    </w:pPr>
    <w:rPr>
      <w:rFonts w:asciiTheme="majorHAnsi" w:hAnsiTheme="majorHAnsi"/>
      <w:sz w:val="28"/>
    </w:rPr>
  </w:style>
  <w:style w:type="paragraph" w:styleId="TOC2">
    <w:name w:val="toc 2"/>
    <w:basedOn w:val="TOC1"/>
    <w:next w:val="BodyText"/>
    <w:uiPriority w:val="39"/>
    <w:qFormat/>
    <w:rsid w:val="007E69CB"/>
    <w:pPr>
      <w:spacing w:after="60" w:line="260" w:lineRule="atLeast"/>
      <w:ind w:left="1134"/>
    </w:pPr>
    <w:rPr>
      <w:rFonts w:asciiTheme="minorHAnsi" w:hAnsiTheme="minorHAnsi"/>
      <w:sz w:val="22"/>
    </w:rPr>
  </w:style>
  <w:style w:type="paragraph" w:styleId="TOC3">
    <w:name w:val="toc 3"/>
    <w:basedOn w:val="TOC2"/>
    <w:next w:val="BodyText"/>
    <w:uiPriority w:val="39"/>
    <w:qFormat/>
    <w:rsid w:val="007247EC"/>
  </w:style>
  <w:style w:type="paragraph" w:styleId="TOCHeading">
    <w:name w:val="TOC Heading"/>
    <w:next w:val="Normal"/>
    <w:uiPriority w:val="39"/>
    <w:qFormat/>
    <w:rsid w:val="00C15111"/>
    <w:pPr>
      <w:spacing w:after="360" w:line="360" w:lineRule="atLeast"/>
    </w:pPr>
    <w:rPr>
      <w:rFonts w:asciiTheme="majorHAnsi" w:eastAsiaTheme="majorEastAsia" w:hAnsiTheme="majorHAnsi" w:cstheme="majorBidi"/>
      <w:color w:val="FF7900" w:themeColor="accent1"/>
      <w:sz w:val="36"/>
      <w:szCs w:val="32"/>
      <w:lang w:val="en-US"/>
    </w:rPr>
  </w:style>
  <w:style w:type="character" w:styleId="Hyperlink">
    <w:name w:val="Hyperlink"/>
    <w:basedOn w:val="DefaultParagraphFont"/>
    <w:uiPriority w:val="99"/>
    <w:rsid w:val="007247EC"/>
    <w:rPr>
      <w:color w:val="FF7900" w:themeColor="hyperlink"/>
      <w:u w:val="single"/>
    </w:rPr>
  </w:style>
  <w:style w:type="paragraph" w:customStyle="1" w:styleId="ProprietyHeading">
    <w:name w:val="Propriety Heading"/>
    <w:next w:val="BodyText"/>
    <w:uiPriority w:val="29"/>
    <w:rsid w:val="00A411C8"/>
    <w:pPr>
      <w:spacing w:after="360" w:line="360" w:lineRule="atLeast"/>
    </w:pPr>
    <w:rPr>
      <w:rFonts w:asciiTheme="majorHAnsi" w:hAnsiTheme="majorHAnsi"/>
      <w:color w:val="FF7900" w:themeColor="accent1"/>
      <w:sz w:val="36"/>
    </w:rPr>
  </w:style>
  <w:style w:type="paragraph" w:styleId="Bibliography">
    <w:name w:val="Bibliography"/>
    <w:basedOn w:val="Normal"/>
    <w:next w:val="Normal"/>
    <w:uiPriority w:val="59"/>
    <w:semiHidden/>
    <w:rsid w:val="007247EC"/>
  </w:style>
  <w:style w:type="paragraph" w:customStyle="1" w:styleId="HeaderSection">
    <w:name w:val="Header Section"/>
    <w:basedOn w:val="Header"/>
    <w:uiPriority w:val="39"/>
    <w:semiHidden/>
    <w:rsid w:val="001D2CC6"/>
    <w:rPr>
      <w:color w:val="FF7900" w:themeColor="accent1"/>
    </w:rPr>
  </w:style>
  <w:style w:type="paragraph" w:customStyle="1" w:styleId="BrochH1">
    <w:name w:val="Broch H1"/>
    <w:next w:val="BrochS1"/>
    <w:uiPriority w:val="6"/>
    <w:qFormat/>
    <w:rsid w:val="008C57B8"/>
    <w:pPr>
      <w:pageBreakBefore/>
      <w:spacing w:after="0" w:line="360" w:lineRule="atLeast"/>
    </w:pPr>
    <w:rPr>
      <w:rFonts w:asciiTheme="majorHAnsi" w:eastAsiaTheme="majorEastAsia" w:hAnsiTheme="majorHAnsi" w:cstheme="majorBidi"/>
      <w:color w:val="FF7900" w:themeColor="accent1"/>
      <w:sz w:val="36"/>
      <w:szCs w:val="32"/>
    </w:rPr>
  </w:style>
  <w:style w:type="paragraph" w:customStyle="1" w:styleId="BrochS1">
    <w:name w:val="Broch S1"/>
    <w:next w:val="BodyText"/>
    <w:uiPriority w:val="6"/>
    <w:qFormat/>
    <w:rsid w:val="00735DD1"/>
    <w:pPr>
      <w:keepNext/>
      <w:keepLines/>
      <w:spacing w:after="360" w:line="360" w:lineRule="atLeast"/>
    </w:pPr>
    <w:rPr>
      <w:rFonts w:asciiTheme="majorHAnsi" w:eastAsiaTheme="majorEastAsia" w:hAnsiTheme="majorHAnsi" w:cstheme="majorBidi"/>
      <w:color w:val="000000" w:themeColor="text1"/>
      <w:sz w:val="36"/>
      <w:szCs w:val="32"/>
    </w:rPr>
  </w:style>
  <w:style w:type="paragraph" w:customStyle="1" w:styleId="BrochX1">
    <w:name w:val="Broch X1"/>
    <w:next w:val="BodyText"/>
    <w:uiPriority w:val="6"/>
    <w:qFormat/>
    <w:rsid w:val="008C57B8"/>
    <w:pPr>
      <w:pageBreakBefore/>
      <w:spacing w:after="240" w:line="360" w:lineRule="atLeast"/>
    </w:pPr>
    <w:rPr>
      <w:rFonts w:asciiTheme="majorHAnsi" w:eastAsiaTheme="majorEastAsia" w:hAnsiTheme="majorHAnsi" w:cstheme="majorBidi"/>
      <w:color w:val="FF7900" w:themeColor="accent1"/>
      <w:sz w:val="36"/>
      <w:szCs w:val="32"/>
    </w:rPr>
  </w:style>
  <w:style w:type="paragraph" w:customStyle="1" w:styleId="BrochH2">
    <w:name w:val="Broch H2"/>
    <w:basedOn w:val="BrochH1"/>
    <w:next w:val="BodyText"/>
    <w:uiPriority w:val="7"/>
    <w:qFormat/>
    <w:rsid w:val="008C57B8"/>
    <w:pPr>
      <w:keepNext/>
      <w:pageBreakBefore w:val="0"/>
      <w:spacing w:after="120" w:line="320" w:lineRule="atLeast"/>
    </w:pPr>
    <w:rPr>
      <w:color w:val="000000" w:themeColor="text1"/>
      <w:sz w:val="28"/>
    </w:rPr>
  </w:style>
  <w:style w:type="paragraph" w:customStyle="1" w:styleId="BrochH3">
    <w:name w:val="Broch H3"/>
    <w:basedOn w:val="BrochH2"/>
    <w:next w:val="BodyText"/>
    <w:uiPriority w:val="7"/>
    <w:qFormat/>
    <w:rsid w:val="002861D7"/>
    <w:pPr>
      <w:spacing w:line="280" w:lineRule="atLeast"/>
    </w:pPr>
    <w:rPr>
      <w:sz w:val="24"/>
    </w:rPr>
  </w:style>
  <w:style w:type="paragraph" w:customStyle="1" w:styleId="BrochH4">
    <w:name w:val="Broch H4"/>
    <w:basedOn w:val="BrochH3"/>
    <w:next w:val="BodyText"/>
    <w:uiPriority w:val="7"/>
    <w:qFormat/>
    <w:rsid w:val="003343C7"/>
    <w:rPr>
      <w:rFonts w:asciiTheme="minorHAnsi" w:hAnsiTheme="minorHAnsi"/>
    </w:rPr>
  </w:style>
  <w:style w:type="paragraph" w:styleId="Caption">
    <w:name w:val="caption"/>
    <w:next w:val="BodyText"/>
    <w:qFormat/>
    <w:rsid w:val="001553CC"/>
    <w:pPr>
      <w:keepNext/>
      <w:spacing w:after="120" w:line="240" w:lineRule="atLeast"/>
    </w:pPr>
    <w:rPr>
      <w:iCs/>
      <w:color w:val="FF7900" w:themeColor="accent1"/>
      <w:sz w:val="20"/>
      <w:szCs w:val="18"/>
    </w:rPr>
  </w:style>
  <w:style w:type="paragraph" w:styleId="Quote">
    <w:name w:val="Quote"/>
    <w:next w:val="BodyText"/>
    <w:link w:val="QuoteChar"/>
    <w:uiPriority w:val="4"/>
    <w:qFormat/>
    <w:rsid w:val="002861D7"/>
    <w:pPr>
      <w:spacing w:after="120" w:line="260" w:lineRule="atLeast"/>
      <w:ind w:left="851" w:right="851"/>
    </w:pPr>
    <w:rPr>
      <w:iCs/>
      <w:color w:val="FF7900" w:themeColor="accent1"/>
    </w:rPr>
  </w:style>
  <w:style w:type="character" w:customStyle="1" w:styleId="QuoteChar">
    <w:name w:val="Quote Char"/>
    <w:basedOn w:val="DefaultParagraphFont"/>
    <w:link w:val="Quote"/>
    <w:uiPriority w:val="4"/>
    <w:rsid w:val="00FD76B9"/>
    <w:rPr>
      <w:iCs/>
      <w:color w:val="FF7900" w:themeColor="accent1"/>
    </w:rPr>
  </w:style>
  <w:style w:type="paragraph" w:styleId="NoSpacing">
    <w:name w:val="No Spacing"/>
    <w:link w:val="NoSpacingChar"/>
    <w:uiPriority w:val="1"/>
    <w:qFormat/>
    <w:rsid w:val="008C68DD"/>
    <w:pPr>
      <w:spacing w:after="0" w:line="240" w:lineRule="auto"/>
    </w:pPr>
  </w:style>
  <w:style w:type="paragraph" w:styleId="ListBullet">
    <w:name w:val="List Bullet"/>
    <w:rsid w:val="008C57B8"/>
    <w:pPr>
      <w:numPr>
        <w:numId w:val="2"/>
      </w:numPr>
      <w:spacing w:after="80" w:line="260" w:lineRule="atLeast"/>
      <w:ind w:left="357" w:hanging="357"/>
    </w:pPr>
  </w:style>
  <w:style w:type="paragraph" w:styleId="ListNumber">
    <w:name w:val="List Number"/>
    <w:rsid w:val="008C57B8"/>
    <w:pPr>
      <w:numPr>
        <w:numId w:val="3"/>
      </w:numPr>
      <w:spacing w:after="80" w:line="260" w:lineRule="atLeast"/>
      <w:ind w:left="357" w:hanging="357"/>
    </w:pPr>
  </w:style>
  <w:style w:type="table" w:customStyle="1" w:styleId="Orange">
    <w:name w:val="Orange"/>
    <w:basedOn w:val="TableNormal"/>
    <w:uiPriority w:val="99"/>
    <w:rsid w:val="00AD3B57"/>
    <w:pPr>
      <w:spacing w:before="60" w:after="6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tblPr/>
      <w:tcPr>
        <w:tcBorders>
          <w:top w:val="nil"/>
          <w:left w:val="nil"/>
          <w:bottom w:val="nil"/>
          <w:right w:val="nil"/>
          <w:insideH w:val="nil"/>
          <w:insideV w:val="nil"/>
          <w:tl2br w:val="nil"/>
          <w:tr2bl w:val="nil"/>
        </w:tcBorders>
        <w:shd w:val="clear" w:color="auto" w:fill="000000" w:themeFill="text1"/>
      </w:tcPr>
    </w:tblStylePr>
    <w:tblStylePr w:type="band2Horz">
      <w:rPr>
        <w:color w:val="FFFFFF" w:themeColor="background1"/>
      </w:rPr>
    </w:tblStylePr>
  </w:style>
  <w:style w:type="paragraph" w:customStyle="1" w:styleId="TableHeader">
    <w:name w:val="Table Header"/>
    <w:link w:val="TableHeaderChar"/>
    <w:uiPriority w:val="9"/>
    <w:qFormat/>
    <w:rsid w:val="001553CC"/>
    <w:pPr>
      <w:keepNext/>
      <w:spacing w:before="60" w:after="60" w:line="240" w:lineRule="atLeast"/>
    </w:pPr>
    <w:rPr>
      <w:sz w:val="20"/>
    </w:rPr>
  </w:style>
  <w:style w:type="paragraph" w:customStyle="1" w:styleId="TableText">
    <w:name w:val="Table Text"/>
    <w:qFormat/>
    <w:rsid w:val="001553CC"/>
    <w:pPr>
      <w:spacing w:before="40" w:after="40" w:line="220" w:lineRule="atLeast"/>
    </w:pPr>
    <w:rPr>
      <w:color w:val="000000" w:themeColor="text1"/>
      <w:sz w:val="18"/>
    </w:rPr>
  </w:style>
  <w:style w:type="character" w:customStyle="1" w:styleId="TableHeaderChar">
    <w:name w:val="Table Header Char"/>
    <w:basedOn w:val="BodyTextChar"/>
    <w:link w:val="TableHeader"/>
    <w:uiPriority w:val="9"/>
    <w:rsid w:val="001553CC"/>
    <w:rPr>
      <w:sz w:val="20"/>
    </w:rPr>
  </w:style>
  <w:style w:type="paragraph" w:customStyle="1" w:styleId="FooterPage">
    <w:name w:val="Footer Page"/>
    <w:basedOn w:val="Footer"/>
    <w:link w:val="FooterPageChar"/>
    <w:uiPriority w:val="37"/>
    <w:qFormat/>
    <w:rsid w:val="0083426A"/>
    <w:pPr>
      <w:jc w:val="right"/>
    </w:pPr>
    <w:rPr>
      <w:color w:val="FF7900" w:themeColor="accent1"/>
    </w:rPr>
  </w:style>
  <w:style w:type="character" w:customStyle="1" w:styleId="FooterPageChar">
    <w:name w:val="Footer Page Char"/>
    <w:basedOn w:val="FooterChar"/>
    <w:link w:val="FooterPage"/>
    <w:uiPriority w:val="37"/>
    <w:rsid w:val="0083426A"/>
    <w:rPr>
      <w:color w:val="FF7900" w:themeColor="accent1"/>
    </w:rPr>
  </w:style>
  <w:style w:type="paragraph" w:styleId="TOC4">
    <w:name w:val="toc 4"/>
    <w:basedOn w:val="Normal"/>
    <w:next w:val="Normal"/>
    <w:uiPriority w:val="39"/>
    <w:rsid w:val="007E69CB"/>
    <w:pPr>
      <w:spacing w:after="60"/>
      <w:ind w:left="1134" w:hanging="567"/>
    </w:pPr>
  </w:style>
  <w:style w:type="paragraph" w:styleId="TOC5">
    <w:name w:val="toc 5"/>
    <w:basedOn w:val="Normal"/>
    <w:next w:val="Normal"/>
    <w:uiPriority w:val="39"/>
    <w:rsid w:val="000A26EF"/>
    <w:pPr>
      <w:spacing w:after="60"/>
      <w:ind w:left="567"/>
    </w:pPr>
  </w:style>
  <w:style w:type="paragraph" w:styleId="TOC6">
    <w:name w:val="toc 6"/>
    <w:basedOn w:val="Normal"/>
    <w:next w:val="Normal"/>
    <w:uiPriority w:val="39"/>
    <w:rsid w:val="000A26EF"/>
    <w:pPr>
      <w:spacing w:after="60"/>
      <w:ind w:left="567"/>
    </w:pPr>
  </w:style>
  <w:style w:type="paragraph" w:styleId="TOC7">
    <w:name w:val="toc 7"/>
    <w:basedOn w:val="Normal"/>
    <w:next w:val="Normal"/>
    <w:uiPriority w:val="39"/>
    <w:rsid w:val="000A26EF"/>
    <w:pPr>
      <w:spacing w:after="60"/>
      <w:ind w:left="567"/>
    </w:pPr>
  </w:style>
  <w:style w:type="paragraph" w:styleId="TOC8">
    <w:name w:val="toc 8"/>
    <w:basedOn w:val="Normal"/>
    <w:next w:val="Normal"/>
    <w:uiPriority w:val="39"/>
    <w:rsid w:val="000A26EF"/>
    <w:pPr>
      <w:spacing w:after="60"/>
      <w:ind w:left="567"/>
    </w:pPr>
  </w:style>
  <w:style w:type="paragraph" w:styleId="TOC9">
    <w:name w:val="toc 9"/>
    <w:basedOn w:val="Normal"/>
    <w:next w:val="Normal"/>
    <w:uiPriority w:val="39"/>
    <w:rsid w:val="000A26EF"/>
    <w:pPr>
      <w:spacing w:after="60"/>
      <w:ind w:left="567"/>
    </w:pPr>
  </w:style>
  <w:style w:type="numbering" w:styleId="111111">
    <w:name w:val="Outline List 2"/>
    <w:basedOn w:val="NoList"/>
    <w:semiHidden/>
    <w:unhideWhenUsed/>
    <w:rsid w:val="000A26EF"/>
    <w:pPr>
      <w:numPr>
        <w:numId w:val="4"/>
      </w:numPr>
    </w:pPr>
  </w:style>
  <w:style w:type="numbering" w:styleId="1ai">
    <w:name w:val="Outline List 1"/>
    <w:basedOn w:val="NoList"/>
    <w:semiHidden/>
    <w:unhideWhenUsed/>
    <w:rsid w:val="000A26EF"/>
    <w:pPr>
      <w:numPr>
        <w:numId w:val="5"/>
      </w:numPr>
    </w:pPr>
  </w:style>
  <w:style w:type="numbering" w:styleId="ArticleSection">
    <w:name w:val="Outline List 3"/>
    <w:basedOn w:val="NoList"/>
    <w:semiHidden/>
    <w:unhideWhenUsed/>
    <w:rsid w:val="000A26EF"/>
    <w:pPr>
      <w:numPr>
        <w:numId w:val="6"/>
      </w:numPr>
    </w:pPr>
  </w:style>
  <w:style w:type="paragraph" w:styleId="BalloonText">
    <w:name w:val="Balloon Text"/>
    <w:basedOn w:val="Normal"/>
    <w:link w:val="BalloonTextChar"/>
    <w:semiHidden/>
    <w:rsid w:val="000A26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B57"/>
    <w:rPr>
      <w:rFonts w:ascii="Segoe UI" w:hAnsi="Segoe UI" w:cs="Segoe UI"/>
      <w:sz w:val="18"/>
      <w:szCs w:val="18"/>
    </w:rPr>
  </w:style>
  <w:style w:type="paragraph" w:styleId="BlockText">
    <w:name w:val="Block Text"/>
    <w:basedOn w:val="Normal"/>
    <w:semiHidden/>
    <w:rsid w:val="000A26EF"/>
    <w:pPr>
      <w:pBdr>
        <w:top w:val="single" w:sz="2" w:space="10" w:color="FF7900" w:themeColor="accent1"/>
        <w:left w:val="single" w:sz="2" w:space="10" w:color="FF7900" w:themeColor="accent1"/>
        <w:bottom w:val="single" w:sz="2" w:space="10" w:color="FF7900" w:themeColor="accent1"/>
        <w:right w:val="single" w:sz="2" w:space="10" w:color="FF7900" w:themeColor="accent1"/>
      </w:pBdr>
      <w:ind w:left="1152" w:right="1152"/>
    </w:pPr>
    <w:rPr>
      <w:rFonts w:eastAsiaTheme="minorEastAsia"/>
      <w:i/>
      <w:iCs/>
      <w:color w:val="FF7900" w:themeColor="accent1"/>
    </w:rPr>
  </w:style>
  <w:style w:type="paragraph" w:styleId="BodyText2">
    <w:name w:val="Body Text 2"/>
    <w:basedOn w:val="Normal"/>
    <w:link w:val="BodyText2Char"/>
    <w:semiHidden/>
    <w:rsid w:val="000A26EF"/>
    <w:pPr>
      <w:spacing w:line="480" w:lineRule="auto"/>
    </w:pPr>
  </w:style>
  <w:style w:type="character" w:customStyle="1" w:styleId="BodyText2Char">
    <w:name w:val="Body Text 2 Char"/>
    <w:basedOn w:val="DefaultParagraphFont"/>
    <w:link w:val="BodyText2"/>
    <w:semiHidden/>
    <w:rsid w:val="00AD3B57"/>
  </w:style>
  <w:style w:type="paragraph" w:styleId="BodyText3">
    <w:name w:val="Body Text 3"/>
    <w:basedOn w:val="Normal"/>
    <w:link w:val="BodyText3Char"/>
    <w:semiHidden/>
    <w:rsid w:val="000A26EF"/>
    <w:rPr>
      <w:sz w:val="16"/>
      <w:szCs w:val="16"/>
    </w:rPr>
  </w:style>
  <w:style w:type="character" w:customStyle="1" w:styleId="BodyText3Char">
    <w:name w:val="Body Text 3 Char"/>
    <w:basedOn w:val="DefaultParagraphFont"/>
    <w:link w:val="BodyText3"/>
    <w:semiHidden/>
    <w:rsid w:val="00AD3B57"/>
    <w:rPr>
      <w:sz w:val="16"/>
      <w:szCs w:val="16"/>
    </w:rPr>
  </w:style>
  <w:style w:type="paragraph" w:styleId="BodyTextFirstIndent">
    <w:name w:val="Body Text First Indent"/>
    <w:basedOn w:val="BodyText"/>
    <w:link w:val="BodyTextFirstIndentChar"/>
    <w:semiHidden/>
    <w:rsid w:val="000A26EF"/>
    <w:pPr>
      <w:ind w:firstLine="360"/>
    </w:pPr>
  </w:style>
  <w:style w:type="character" w:customStyle="1" w:styleId="BodyTextFirstIndentChar">
    <w:name w:val="Body Text First Indent Char"/>
    <w:basedOn w:val="BodyTextChar"/>
    <w:link w:val="BodyTextFirstIndent"/>
    <w:semiHidden/>
    <w:rsid w:val="00AD3B57"/>
  </w:style>
  <w:style w:type="paragraph" w:styleId="BodyTextIndent">
    <w:name w:val="Body Text Indent"/>
    <w:basedOn w:val="Normal"/>
    <w:link w:val="BodyTextIndentChar"/>
    <w:semiHidden/>
    <w:rsid w:val="000A26EF"/>
    <w:pPr>
      <w:ind w:left="283"/>
    </w:pPr>
  </w:style>
  <w:style w:type="character" w:customStyle="1" w:styleId="BodyTextIndentChar">
    <w:name w:val="Body Text Indent Char"/>
    <w:basedOn w:val="DefaultParagraphFont"/>
    <w:link w:val="BodyTextIndent"/>
    <w:semiHidden/>
    <w:rsid w:val="00AD3B57"/>
  </w:style>
  <w:style w:type="paragraph" w:styleId="BodyTextFirstIndent2">
    <w:name w:val="Body Text First Indent 2"/>
    <w:basedOn w:val="BodyTextIndent"/>
    <w:link w:val="BodyTextFirstIndent2Char"/>
    <w:semiHidden/>
    <w:rsid w:val="000A26EF"/>
    <w:pPr>
      <w:spacing w:after="220"/>
      <w:ind w:left="360" w:firstLine="360"/>
    </w:pPr>
  </w:style>
  <w:style w:type="character" w:customStyle="1" w:styleId="BodyTextFirstIndent2Char">
    <w:name w:val="Body Text First Indent 2 Char"/>
    <w:basedOn w:val="BodyTextIndentChar"/>
    <w:link w:val="BodyTextFirstIndent2"/>
    <w:semiHidden/>
    <w:rsid w:val="00AD3B57"/>
  </w:style>
  <w:style w:type="paragraph" w:styleId="BodyTextIndent2">
    <w:name w:val="Body Text Indent 2"/>
    <w:basedOn w:val="Normal"/>
    <w:link w:val="BodyTextIndent2Char"/>
    <w:semiHidden/>
    <w:rsid w:val="000A26EF"/>
    <w:pPr>
      <w:spacing w:line="480" w:lineRule="auto"/>
      <w:ind w:left="283"/>
    </w:pPr>
  </w:style>
  <w:style w:type="character" w:customStyle="1" w:styleId="BodyTextIndent2Char">
    <w:name w:val="Body Text Indent 2 Char"/>
    <w:basedOn w:val="DefaultParagraphFont"/>
    <w:link w:val="BodyTextIndent2"/>
    <w:semiHidden/>
    <w:rsid w:val="00AD3B57"/>
  </w:style>
  <w:style w:type="paragraph" w:styleId="BodyTextIndent3">
    <w:name w:val="Body Text Indent 3"/>
    <w:basedOn w:val="Normal"/>
    <w:link w:val="BodyTextIndent3Char"/>
    <w:semiHidden/>
    <w:rsid w:val="000A26EF"/>
    <w:pPr>
      <w:ind w:left="283"/>
    </w:pPr>
    <w:rPr>
      <w:sz w:val="16"/>
      <w:szCs w:val="16"/>
    </w:rPr>
  </w:style>
  <w:style w:type="character" w:customStyle="1" w:styleId="BodyTextIndent3Char">
    <w:name w:val="Body Text Indent 3 Char"/>
    <w:basedOn w:val="DefaultParagraphFont"/>
    <w:link w:val="BodyTextIndent3"/>
    <w:semiHidden/>
    <w:rsid w:val="00AD3B57"/>
    <w:rPr>
      <w:sz w:val="16"/>
      <w:szCs w:val="16"/>
    </w:rPr>
  </w:style>
  <w:style w:type="character" w:styleId="BookTitle">
    <w:name w:val="Book Title"/>
    <w:basedOn w:val="DefaultParagraphFont"/>
    <w:uiPriority w:val="59"/>
    <w:qFormat/>
    <w:rsid w:val="000A26EF"/>
    <w:rPr>
      <w:b/>
      <w:bCs/>
      <w:i/>
      <w:iCs/>
      <w:spacing w:val="5"/>
    </w:rPr>
  </w:style>
  <w:style w:type="paragraph" w:styleId="Closing">
    <w:name w:val="Closing"/>
    <w:basedOn w:val="Normal"/>
    <w:link w:val="ClosingChar"/>
    <w:semiHidden/>
    <w:rsid w:val="000A26EF"/>
    <w:pPr>
      <w:spacing w:after="0" w:line="240" w:lineRule="auto"/>
      <w:ind w:left="4252"/>
    </w:pPr>
  </w:style>
  <w:style w:type="character" w:customStyle="1" w:styleId="ClosingChar">
    <w:name w:val="Closing Char"/>
    <w:basedOn w:val="DefaultParagraphFont"/>
    <w:link w:val="Closing"/>
    <w:semiHidden/>
    <w:rsid w:val="00AD3B57"/>
  </w:style>
  <w:style w:type="table" w:styleId="ColorfulGrid">
    <w:name w:val="Colorful Grid"/>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4CC" w:themeFill="accent1" w:themeFillTint="33"/>
    </w:tcPr>
    <w:tblStylePr w:type="firstRow">
      <w:rPr>
        <w:b/>
        <w:bCs/>
      </w:rPr>
      <w:tblPr/>
      <w:tcPr>
        <w:shd w:val="clear" w:color="auto" w:fill="FFC999" w:themeFill="accent1" w:themeFillTint="66"/>
      </w:tcPr>
    </w:tblStylePr>
    <w:tblStylePr w:type="lastRow">
      <w:rPr>
        <w:b/>
        <w:bCs/>
        <w:color w:val="000000" w:themeColor="text1"/>
      </w:rPr>
      <w:tblPr/>
      <w:tcPr>
        <w:shd w:val="clear" w:color="auto" w:fill="FFC999" w:themeFill="accent1" w:themeFillTint="66"/>
      </w:tcPr>
    </w:tblStylePr>
    <w:tblStylePr w:type="firstCol">
      <w:rPr>
        <w:color w:val="FFFFFF" w:themeColor="background1"/>
      </w:rPr>
      <w:tblPr/>
      <w:tcPr>
        <w:shd w:val="clear" w:color="auto" w:fill="BF5A00" w:themeFill="accent1" w:themeFillShade="BF"/>
      </w:tcPr>
    </w:tblStylePr>
    <w:tblStylePr w:type="lastCol">
      <w:rPr>
        <w:color w:val="FFFFFF" w:themeColor="background1"/>
      </w:rPr>
      <w:tblPr/>
      <w:tcPr>
        <w:shd w:val="clear" w:color="auto" w:fill="BF5A00" w:themeFill="accent1" w:themeFillShade="BF"/>
      </w:tcPr>
    </w:tblStylePr>
    <w:tblStylePr w:type="band1Vert">
      <w:tblPr/>
      <w:tcPr>
        <w:shd w:val="clear" w:color="auto" w:fill="FFBC80" w:themeFill="accent1" w:themeFillTint="7F"/>
      </w:tcPr>
    </w:tblStylePr>
    <w:tblStylePr w:type="band1Horz">
      <w:tblPr/>
      <w:tcPr>
        <w:shd w:val="clear" w:color="auto" w:fill="FFBC80" w:themeFill="accent1" w:themeFillTint="7F"/>
      </w:tcPr>
    </w:tblStylePr>
  </w:style>
  <w:style w:type="table" w:styleId="ColorfulGrid-Accent2">
    <w:name w:val="Colorful Grid Accent 2"/>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FFA" w:themeFill="accent2" w:themeFillTint="33"/>
    </w:tcPr>
    <w:tblStylePr w:type="firstRow">
      <w:rPr>
        <w:b/>
        <w:bCs/>
      </w:rPr>
      <w:tblPr/>
      <w:tcPr>
        <w:shd w:val="clear" w:color="auto" w:fill="B7E0F5" w:themeFill="accent2" w:themeFillTint="66"/>
      </w:tcPr>
    </w:tblStylePr>
    <w:tblStylePr w:type="lastRow">
      <w:rPr>
        <w:b/>
        <w:bCs/>
        <w:color w:val="000000" w:themeColor="text1"/>
      </w:rPr>
      <w:tblPr/>
      <w:tcPr>
        <w:shd w:val="clear" w:color="auto" w:fill="B7E0F5" w:themeFill="accent2" w:themeFillTint="66"/>
      </w:tcPr>
    </w:tblStylePr>
    <w:tblStylePr w:type="firstCol">
      <w:rPr>
        <w:color w:val="FFFFFF" w:themeColor="background1"/>
      </w:rPr>
      <w:tblPr/>
      <w:tcPr>
        <w:shd w:val="clear" w:color="auto" w:fill="1C90C8" w:themeFill="accent2" w:themeFillShade="BF"/>
      </w:tcPr>
    </w:tblStylePr>
    <w:tblStylePr w:type="lastCol">
      <w:rPr>
        <w:color w:val="FFFFFF" w:themeColor="background1"/>
      </w:rPr>
      <w:tblPr/>
      <w:tcPr>
        <w:shd w:val="clear" w:color="auto" w:fill="1C90C8" w:themeFill="accent2" w:themeFillShade="BF"/>
      </w:tcPr>
    </w:tblStylePr>
    <w:tblStylePr w:type="band1Vert">
      <w:tblPr/>
      <w:tcPr>
        <w:shd w:val="clear" w:color="auto" w:fill="A5D9F2" w:themeFill="accent2" w:themeFillTint="7F"/>
      </w:tcPr>
    </w:tblStylePr>
    <w:tblStylePr w:type="band1Horz">
      <w:tblPr/>
      <w:tcPr>
        <w:shd w:val="clear" w:color="auto" w:fill="A5D9F2" w:themeFill="accent2" w:themeFillTint="7F"/>
      </w:tcPr>
    </w:tblStylePr>
  </w:style>
  <w:style w:type="table" w:styleId="ColorfulGrid-Accent3">
    <w:name w:val="Colorful Grid Accent 3"/>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CF2E6" w:themeFill="accent3" w:themeFillTint="33"/>
    </w:tcPr>
    <w:tblStylePr w:type="firstRow">
      <w:rPr>
        <w:b/>
        <w:bCs/>
      </w:rPr>
      <w:tblPr/>
      <w:tcPr>
        <w:shd w:val="clear" w:color="auto" w:fill="B9E5CE" w:themeFill="accent3" w:themeFillTint="66"/>
      </w:tcPr>
    </w:tblStylePr>
    <w:tblStylePr w:type="lastRow">
      <w:rPr>
        <w:b/>
        <w:bCs/>
        <w:color w:val="000000" w:themeColor="text1"/>
      </w:rPr>
      <w:tblPr/>
      <w:tcPr>
        <w:shd w:val="clear" w:color="auto" w:fill="B9E5CE" w:themeFill="accent3" w:themeFillTint="66"/>
      </w:tcPr>
    </w:tblStylePr>
    <w:tblStylePr w:type="firstCol">
      <w:rPr>
        <w:color w:val="FFFFFF" w:themeColor="background1"/>
      </w:rPr>
      <w:tblPr/>
      <w:tcPr>
        <w:shd w:val="clear" w:color="auto" w:fill="369364" w:themeFill="accent3" w:themeFillShade="BF"/>
      </w:tcPr>
    </w:tblStylePr>
    <w:tblStylePr w:type="lastCol">
      <w:rPr>
        <w:color w:val="FFFFFF" w:themeColor="background1"/>
      </w:rPr>
      <w:tblPr/>
      <w:tcPr>
        <w:shd w:val="clear" w:color="auto" w:fill="369364" w:themeFill="accent3" w:themeFillShade="BF"/>
      </w:tcPr>
    </w:tblStylePr>
    <w:tblStylePr w:type="band1Vert">
      <w:tblPr/>
      <w:tcPr>
        <w:shd w:val="clear" w:color="auto" w:fill="A7DEC3" w:themeFill="accent3" w:themeFillTint="7F"/>
      </w:tcPr>
    </w:tblStylePr>
    <w:tblStylePr w:type="band1Horz">
      <w:tblPr/>
      <w:tcPr>
        <w:shd w:val="clear" w:color="auto" w:fill="A7DEC3" w:themeFill="accent3" w:themeFillTint="7F"/>
      </w:tcPr>
    </w:tblStylePr>
  </w:style>
  <w:style w:type="table" w:styleId="ColorfulGrid-Accent4">
    <w:name w:val="Colorful Grid Accent 4"/>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0FA" w:themeFill="accent4" w:themeFillTint="33"/>
    </w:tcPr>
    <w:tblStylePr w:type="firstRow">
      <w:rPr>
        <w:b/>
        <w:bCs/>
      </w:rPr>
      <w:tblPr/>
      <w:tcPr>
        <w:shd w:val="clear" w:color="auto" w:fill="FFE1F5" w:themeFill="accent4" w:themeFillTint="66"/>
      </w:tcPr>
    </w:tblStylePr>
    <w:tblStylePr w:type="lastRow">
      <w:rPr>
        <w:b/>
        <w:bCs/>
        <w:color w:val="000000" w:themeColor="text1"/>
      </w:rPr>
      <w:tblPr/>
      <w:tcPr>
        <w:shd w:val="clear" w:color="auto" w:fill="FFE1F5" w:themeFill="accent4" w:themeFillTint="66"/>
      </w:tcPr>
    </w:tblStylePr>
    <w:tblStylePr w:type="firstCol">
      <w:rPr>
        <w:color w:val="FFFFFF" w:themeColor="background1"/>
      </w:rPr>
      <w:tblPr/>
      <w:tcPr>
        <w:shd w:val="clear" w:color="auto" w:fill="FF46C1" w:themeFill="accent4" w:themeFillShade="BF"/>
      </w:tcPr>
    </w:tblStylePr>
    <w:tblStylePr w:type="lastCol">
      <w:rPr>
        <w:color w:val="FFFFFF" w:themeColor="background1"/>
      </w:rPr>
      <w:tblPr/>
      <w:tcPr>
        <w:shd w:val="clear" w:color="auto" w:fill="FF46C1" w:themeFill="accent4" w:themeFillShade="BF"/>
      </w:tcPr>
    </w:tblStylePr>
    <w:tblStylePr w:type="band1Vert">
      <w:tblPr/>
      <w:tcPr>
        <w:shd w:val="clear" w:color="auto" w:fill="FFD9F2" w:themeFill="accent4" w:themeFillTint="7F"/>
      </w:tcPr>
    </w:tblStylePr>
    <w:tblStylePr w:type="band1Horz">
      <w:tblPr/>
      <w:tcPr>
        <w:shd w:val="clear" w:color="auto" w:fill="FFD9F2" w:themeFill="accent4" w:themeFillTint="7F"/>
      </w:tcPr>
    </w:tblStylePr>
  </w:style>
  <w:style w:type="table" w:styleId="ColorfulGrid-Accent5">
    <w:name w:val="Colorful Grid Accent 5"/>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6F7" w:themeFill="accent5" w:themeFillTint="33"/>
    </w:tcPr>
    <w:tblStylePr w:type="firstRow">
      <w:rPr>
        <w:b/>
        <w:bCs/>
      </w:rPr>
      <w:tblPr/>
      <w:tcPr>
        <w:shd w:val="clear" w:color="auto" w:fill="DBCEEF" w:themeFill="accent5" w:themeFillTint="66"/>
      </w:tcPr>
    </w:tblStylePr>
    <w:tblStylePr w:type="lastRow">
      <w:rPr>
        <w:b/>
        <w:bCs/>
        <w:color w:val="000000" w:themeColor="text1"/>
      </w:rPr>
      <w:tblPr/>
      <w:tcPr>
        <w:shd w:val="clear" w:color="auto" w:fill="DBCEEF" w:themeFill="accent5" w:themeFillTint="66"/>
      </w:tcPr>
    </w:tblStylePr>
    <w:tblStylePr w:type="firstCol">
      <w:rPr>
        <w:color w:val="FFFFFF" w:themeColor="background1"/>
      </w:rPr>
      <w:tblPr/>
      <w:tcPr>
        <w:shd w:val="clear" w:color="auto" w:fill="7842C2" w:themeFill="accent5" w:themeFillShade="BF"/>
      </w:tcPr>
    </w:tblStylePr>
    <w:tblStylePr w:type="lastCol">
      <w:rPr>
        <w:color w:val="FFFFFF" w:themeColor="background1"/>
      </w:rPr>
      <w:tblPr/>
      <w:tcPr>
        <w:shd w:val="clear" w:color="auto" w:fill="7842C2" w:themeFill="accent5" w:themeFillShade="BF"/>
      </w:tcPr>
    </w:tblStylePr>
    <w:tblStylePr w:type="band1Vert">
      <w:tblPr/>
      <w:tcPr>
        <w:shd w:val="clear" w:color="auto" w:fill="D3C2EB" w:themeFill="accent5" w:themeFillTint="7F"/>
      </w:tcPr>
    </w:tblStylePr>
    <w:tblStylePr w:type="band1Horz">
      <w:tblPr/>
      <w:tcPr>
        <w:shd w:val="clear" w:color="auto" w:fill="D3C2EB" w:themeFill="accent5" w:themeFillTint="7F"/>
      </w:tcPr>
    </w:tblStylePr>
  </w:style>
  <w:style w:type="table" w:styleId="ColorfulGrid-Accent6">
    <w:name w:val="Colorful Grid Accent 6"/>
    <w:basedOn w:val="TableNormal"/>
    <w:uiPriority w:val="73"/>
    <w:unhideWhenUsed/>
    <w:rsid w:val="000A26E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6CC" w:themeFill="accent6" w:themeFillTint="33"/>
    </w:tcPr>
    <w:tblStylePr w:type="firstRow">
      <w:rPr>
        <w:b/>
        <w:bCs/>
      </w:rPr>
      <w:tblPr/>
      <w:tcPr>
        <w:shd w:val="clear" w:color="auto" w:fill="FFED99" w:themeFill="accent6" w:themeFillTint="66"/>
      </w:tcPr>
    </w:tblStylePr>
    <w:tblStylePr w:type="lastRow">
      <w:rPr>
        <w:b/>
        <w:bCs/>
        <w:color w:val="000000" w:themeColor="text1"/>
      </w:rPr>
      <w:tblPr/>
      <w:tcPr>
        <w:shd w:val="clear" w:color="auto" w:fill="FFED99" w:themeFill="accent6" w:themeFillTint="66"/>
      </w:tcPr>
    </w:tblStylePr>
    <w:tblStylePr w:type="firstCol">
      <w:rPr>
        <w:color w:val="FFFFFF" w:themeColor="background1"/>
      </w:rPr>
      <w:tblPr/>
      <w:tcPr>
        <w:shd w:val="clear" w:color="auto" w:fill="BF9D00" w:themeFill="accent6" w:themeFillShade="BF"/>
      </w:tcPr>
    </w:tblStylePr>
    <w:tblStylePr w:type="lastCol">
      <w:rPr>
        <w:color w:val="FFFFFF" w:themeColor="background1"/>
      </w:rPr>
      <w:tblPr/>
      <w:tcPr>
        <w:shd w:val="clear" w:color="auto" w:fill="BF9D00" w:themeFill="accent6" w:themeFillShade="BF"/>
      </w:tcPr>
    </w:tblStylePr>
    <w:tblStylePr w:type="band1Vert">
      <w:tblPr/>
      <w:tcPr>
        <w:shd w:val="clear" w:color="auto" w:fill="FFE880" w:themeFill="accent6" w:themeFillTint="7F"/>
      </w:tcPr>
    </w:tblStylePr>
    <w:tblStylePr w:type="band1Horz">
      <w:tblPr/>
      <w:tcPr>
        <w:shd w:val="clear" w:color="auto" w:fill="FFE880" w:themeFill="accent6" w:themeFillTint="7F"/>
      </w:tcPr>
    </w:tblStylePr>
  </w:style>
  <w:style w:type="table" w:styleId="ColorfulList">
    <w:name w:val="Colorful List"/>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9AD6" w:themeFill="accent2" w:themeFillShade="CC"/>
      </w:tcPr>
    </w:tblStylePr>
    <w:tblStylePr w:type="lastRow">
      <w:rPr>
        <w:b/>
        <w:bCs/>
        <w:color w:val="1D9AD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FFF1E6" w:themeFill="accent1" w:themeFillTint="19"/>
    </w:tcPr>
    <w:tblStylePr w:type="firstRow">
      <w:rPr>
        <w:b/>
        <w:bCs/>
        <w:color w:val="FFFFFF" w:themeColor="background1"/>
      </w:rPr>
      <w:tblPr/>
      <w:tcPr>
        <w:tcBorders>
          <w:bottom w:val="single" w:sz="12" w:space="0" w:color="FFFFFF" w:themeColor="background1"/>
        </w:tcBorders>
        <w:shd w:val="clear" w:color="auto" w:fill="1D9AD6" w:themeFill="accent2" w:themeFillShade="CC"/>
      </w:tcPr>
    </w:tblStylePr>
    <w:tblStylePr w:type="lastRow">
      <w:rPr>
        <w:b/>
        <w:bCs/>
        <w:color w:val="1D9AD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DC0" w:themeFill="accent1" w:themeFillTint="3F"/>
      </w:tcPr>
    </w:tblStylePr>
    <w:tblStylePr w:type="band1Horz">
      <w:tblPr/>
      <w:tcPr>
        <w:shd w:val="clear" w:color="auto" w:fill="FFE4CC" w:themeFill="accent1" w:themeFillTint="33"/>
      </w:tcPr>
    </w:tblStylePr>
  </w:style>
  <w:style w:type="table" w:styleId="ColorfulList-Accent2">
    <w:name w:val="Colorful List Accent 2"/>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EDF7FC" w:themeFill="accent2" w:themeFillTint="19"/>
    </w:tcPr>
    <w:tblStylePr w:type="firstRow">
      <w:rPr>
        <w:b/>
        <w:bCs/>
        <w:color w:val="FFFFFF" w:themeColor="background1"/>
      </w:rPr>
      <w:tblPr/>
      <w:tcPr>
        <w:tcBorders>
          <w:bottom w:val="single" w:sz="12" w:space="0" w:color="FFFFFF" w:themeColor="background1"/>
        </w:tcBorders>
        <w:shd w:val="clear" w:color="auto" w:fill="1D9AD6" w:themeFill="accent2" w:themeFillShade="CC"/>
      </w:tcPr>
    </w:tblStylePr>
    <w:tblStylePr w:type="lastRow">
      <w:rPr>
        <w:b/>
        <w:bCs/>
        <w:color w:val="1D9AD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8" w:themeFill="accent2" w:themeFillTint="3F"/>
      </w:tcPr>
    </w:tblStylePr>
    <w:tblStylePr w:type="band1Horz">
      <w:tblPr/>
      <w:tcPr>
        <w:shd w:val="clear" w:color="auto" w:fill="DBEFFA" w:themeFill="accent2" w:themeFillTint="33"/>
      </w:tcPr>
    </w:tblStylePr>
  </w:style>
  <w:style w:type="table" w:styleId="ColorfulList-Accent3">
    <w:name w:val="Colorful List Accent 3"/>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EDF8F3" w:themeFill="accent3" w:themeFillTint="19"/>
    </w:tcPr>
    <w:tblStylePr w:type="firstRow">
      <w:rPr>
        <w:b/>
        <w:bCs/>
        <w:color w:val="FFFFFF" w:themeColor="background1"/>
      </w:rPr>
      <w:tblPr/>
      <w:tcPr>
        <w:tcBorders>
          <w:bottom w:val="single" w:sz="12" w:space="0" w:color="FFFFFF" w:themeColor="background1"/>
        </w:tcBorders>
        <w:shd w:val="clear" w:color="auto" w:fill="FF5DC9" w:themeFill="accent4" w:themeFillShade="CC"/>
      </w:tcPr>
    </w:tblStylePr>
    <w:tblStylePr w:type="lastRow">
      <w:rPr>
        <w:b/>
        <w:bCs/>
        <w:color w:val="FF5DC9"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FE1" w:themeFill="accent3" w:themeFillTint="3F"/>
      </w:tcPr>
    </w:tblStylePr>
    <w:tblStylePr w:type="band1Horz">
      <w:tblPr/>
      <w:tcPr>
        <w:shd w:val="clear" w:color="auto" w:fill="DCF2E6" w:themeFill="accent3" w:themeFillTint="33"/>
      </w:tcPr>
    </w:tblStylePr>
  </w:style>
  <w:style w:type="table" w:styleId="ColorfulList-Accent4">
    <w:name w:val="Colorful List Accent 4"/>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FFF7FC" w:themeFill="accent4" w:themeFillTint="19"/>
    </w:tcPr>
    <w:tblStylePr w:type="firstRow">
      <w:rPr>
        <w:b/>
        <w:bCs/>
        <w:color w:val="FFFFFF" w:themeColor="background1"/>
      </w:rPr>
      <w:tblPr/>
      <w:tcPr>
        <w:tcBorders>
          <w:bottom w:val="single" w:sz="12" w:space="0" w:color="FFFFFF" w:themeColor="background1"/>
        </w:tcBorders>
        <w:shd w:val="clear" w:color="auto" w:fill="3A9D6B" w:themeFill="accent3" w:themeFillShade="CC"/>
      </w:tcPr>
    </w:tblStylePr>
    <w:tblStylePr w:type="lastRow">
      <w:rPr>
        <w:b/>
        <w:bCs/>
        <w:color w:val="3A9D6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F8" w:themeFill="accent4" w:themeFillTint="3F"/>
      </w:tcPr>
    </w:tblStylePr>
    <w:tblStylePr w:type="band1Horz">
      <w:tblPr/>
      <w:tcPr>
        <w:shd w:val="clear" w:color="auto" w:fill="FFF0FA" w:themeFill="accent4" w:themeFillTint="33"/>
      </w:tcPr>
    </w:tblStylePr>
  </w:style>
  <w:style w:type="table" w:styleId="ColorfulList-Accent5">
    <w:name w:val="Colorful List Accent 5"/>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F6F2FB" w:themeFill="accent5" w:themeFillTint="19"/>
    </w:tcPr>
    <w:tblStylePr w:type="firstRow">
      <w:rPr>
        <w:b/>
        <w:bCs/>
        <w:color w:val="FFFFFF" w:themeColor="background1"/>
      </w:rPr>
      <w:tblPr/>
      <w:tcPr>
        <w:tcBorders>
          <w:bottom w:val="single" w:sz="12" w:space="0" w:color="FFFFFF" w:themeColor="background1"/>
        </w:tcBorders>
        <w:shd w:val="clear" w:color="auto" w:fill="CCA800" w:themeFill="accent6" w:themeFillShade="CC"/>
      </w:tcPr>
    </w:tblStylePr>
    <w:tblStylePr w:type="lastRow">
      <w:rPr>
        <w:b/>
        <w:bCs/>
        <w:color w:val="CCA8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E0F5" w:themeFill="accent5" w:themeFillTint="3F"/>
      </w:tcPr>
    </w:tblStylePr>
    <w:tblStylePr w:type="band1Horz">
      <w:tblPr/>
      <w:tcPr>
        <w:shd w:val="clear" w:color="auto" w:fill="EDE6F7" w:themeFill="accent5" w:themeFillTint="33"/>
      </w:tcPr>
    </w:tblStylePr>
  </w:style>
  <w:style w:type="table" w:styleId="ColorfulList-Accent6">
    <w:name w:val="Colorful List Accent 6"/>
    <w:basedOn w:val="TableNormal"/>
    <w:uiPriority w:val="72"/>
    <w:unhideWhenUsed/>
    <w:rsid w:val="000A26EF"/>
    <w:pPr>
      <w:spacing w:after="0" w:line="240" w:lineRule="auto"/>
    </w:pPr>
    <w:rPr>
      <w:color w:val="000000" w:themeColor="text1"/>
    </w:rPr>
    <w:tblPr>
      <w:tblStyleRowBandSize w:val="1"/>
      <w:tblStyleColBandSize w:val="1"/>
    </w:tblPr>
    <w:tcPr>
      <w:shd w:val="clear" w:color="auto" w:fill="FFFAE6" w:themeFill="accent6" w:themeFillTint="19"/>
    </w:tcPr>
    <w:tblStylePr w:type="firstRow">
      <w:rPr>
        <w:b/>
        <w:bCs/>
        <w:color w:val="FFFFFF" w:themeColor="background1"/>
      </w:rPr>
      <w:tblPr/>
      <w:tcPr>
        <w:tcBorders>
          <w:bottom w:val="single" w:sz="12" w:space="0" w:color="FFFFFF" w:themeColor="background1"/>
        </w:tcBorders>
        <w:shd w:val="clear" w:color="auto" w:fill="8150C7" w:themeFill="accent5" w:themeFillShade="CC"/>
      </w:tcPr>
    </w:tblStylePr>
    <w:tblStylePr w:type="lastRow">
      <w:rPr>
        <w:b/>
        <w:bCs/>
        <w:color w:val="8150C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3C0" w:themeFill="accent6" w:themeFillTint="3F"/>
      </w:tcPr>
    </w:tblStylePr>
    <w:tblStylePr w:type="band1Horz">
      <w:tblPr/>
      <w:tcPr>
        <w:shd w:val="clear" w:color="auto" w:fill="FFF6CC" w:themeFill="accent6" w:themeFillTint="33"/>
      </w:tcPr>
    </w:tblStylePr>
  </w:style>
  <w:style w:type="table" w:styleId="ColorfulShading">
    <w:name w:val="Colorful Shading"/>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4BB4E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BB4E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4BB4E6" w:themeColor="accent2"/>
        <w:left w:val="single" w:sz="4" w:space="0" w:color="FF7900" w:themeColor="accent1"/>
        <w:bottom w:val="single" w:sz="4" w:space="0" w:color="FF7900" w:themeColor="accent1"/>
        <w:right w:val="single" w:sz="4" w:space="0" w:color="FF7900" w:themeColor="accent1"/>
        <w:insideH w:val="single" w:sz="4" w:space="0" w:color="FFFFFF" w:themeColor="background1"/>
        <w:insideV w:val="single" w:sz="4" w:space="0" w:color="FFFFFF" w:themeColor="background1"/>
      </w:tblBorders>
    </w:tblPr>
    <w:tcPr>
      <w:shd w:val="clear" w:color="auto" w:fill="FFF1E6" w:themeFill="accent1" w:themeFillTint="19"/>
    </w:tcPr>
    <w:tblStylePr w:type="firstRow">
      <w:rPr>
        <w:b/>
        <w:bCs/>
      </w:rPr>
      <w:tblPr/>
      <w:tcPr>
        <w:tcBorders>
          <w:top w:val="nil"/>
          <w:left w:val="nil"/>
          <w:bottom w:val="single" w:sz="24" w:space="0" w:color="4BB4E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4800" w:themeFill="accent1" w:themeFillShade="99"/>
      </w:tcPr>
    </w:tblStylePr>
    <w:tblStylePr w:type="firstCol">
      <w:rPr>
        <w:color w:val="FFFFFF" w:themeColor="background1"/>
      </w:rPr>
      <w:tblPr/>
      <w:tcPr>
        <w:tcBorders>
          <w:top w:val="nil"/>
          <w:left w:val="nil"/>
          <w:bottom w:val="nil"/>
          <w:right w:val="nil"/>
          <w:insideH w:val="single" w:sz="4" w:space="0" w:color="994800" w:themeColor="accent1" w:themeShade="99"/>
          <w:insideV w:val="nil"/>
        </w:tcBorders>
        <w:shd w:val="clear" w:color="auto" w:fill="9948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94800" w:themeFill="accent1" w:themeFillShade="99"/>
      </w:tcPr>
    </w:tblStylePr>
    <w:tblStylePr w:type="band1Vert">
      <w:tblPr/>
      <w:tcPr>
        <w:shd w:val="clear" w:color="auto" w:fill="FFC999" w:themeFill="accent1" w:themeFillTint="66"/>
      </w:tcPr>
    </w:tblStylePr>
    <w:tblStylePr w:type="band1Horz">
      <w:tblPr/>
      <w:tcPr>
        <w:shd w:val="clear" w:color="auto" w:fill="FFBC8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4BB4E6" w:themeColor="accent2"/>
        <w:left w:val="single" w:sz="4" w:space="0" w:color="4BB4E6" w:themeColor="accent2"/>
        <w:bottom w:val="single" w:sz="4" w:space="0" w:color="4BB4E6" w:themeColor="accent2"/>
        <w:right w:val="single" w:sz="4" w:space="0" w:color="4BB4E6" w:themeColor="accent2"/>
        <w:insideH w:val="single" w:sz="4" w:space="0" w:color="FFFFFF" w:themeColor="background1"/>
        <w:insideV w:val="single" w:sz="4" w:space="0" w:color="FFFFFF" w:themeColor="background1"/>
      </w:tblBorders>
    </w:tblPr>
    <w:tcPr>
      <w:shd w:val="clear" w:color="auto" w:fill="EDF7FC" w:themeFill="accent2" w:themeFillTint="19"/>
    </w:tcPr>
    <w:tblStylePr w:type="firstRow">
      <w:rPr>
        <w:b/>
        <w:bCs/>
      </w:rPr>
      <w:tblPr/>
      <w:tcPr>
        <w:tcBorders>
          <w:top w:val="nil"/>
          <w:left w:val="nil"/>
          <w:bottom w:val="single" w:sz="24" w:space="0" w:color="4BB4E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73A0" w:themeFill="accent2" w:themeFillShade="99"/>
      </w:tcPr>
    </w:tblStylePr>
    <w:tblStylePr w:type="firstCol">
      <w:rPr>
        <w:color w:val="FFFFFF" w:themeColor="background1"/>
      </w:rPr>
      <w:tblPr/>
      <w:tcPr>
        <w:tcBorders>
          <w:top w:val="nil"/>
          <w:left w:val="nil"/>
          <w:bottom w:val="nil"/>
          <w:right w:val="nil"/>
          <w:insideH w:val="single" w:sz="4" w:space="0" w:color="1673A0" w:themeColor="accent2" w:themeShade="99"/>
          <w:insideV w:val="nil"/>
        </w:tcBorders>
        <w:shd w:val="clear" w:color="auto" w:fill="1673A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73A0" w:themeFill="accent2" w:themeFillShade="99"/>
      </w:tcPr>
    </w:tblStylePr>
    <w:tblStylePr w:type="band1Vert">
      <w:tblPr/>
      <w:tcPr>
        <w:shd w:val="clear" w:color="auto" w:fill="B7E0F5" w:themeFill="accent2" w:themeFillTint="66"/>
      </w:tcPr>
    </w:tblStylePr>
    <w:tblStylePr w:type="band1Horz">
      <w:tblPr/>
      <w:tcPr>
        <w:shd w:val="clear" w:color="auto" w:fill="A5D9F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FFB4E6" w:themeColor="accent4"/>
        <w:left w:val="single" w:sz="4" w:space="0" w:color="50BE87" w:themeColor="accent3"/>
        <w:bottom w:val="single" w:sz="4" w:space="0" w:color="50BE87" w:themeColor="accent3"/>
        <w:right w:val="single" w:sz="4" w:space="0" w:color="50BE87" w:themeColor="accent3"/>
        <w:insideH w:val="single" w:sz="4" w:space="0" w:color="FFFFFF" w:themeColor="background1"/>
        <w:insideV w:val="single" w:sz="4" w:space="0" w:color="FFFFFF" w:themeColor="background1"/>
      </w:tblBorders>
    </w:tblPr>
    <w:tcPr>
      <w:shd w:val="clear" w:color="auto" w:fill="EDF8F3" w:themeFill="accent3" w:themeFillTint="19"/>
    </w:tcPr>
    <w:tblStylePr w:type="firstRow">
      <w:rPr>
        <w:b/>
        <w:bCs/>
      </w:rPr>
      <w:tblPr/>
      <w:tcPr>
        <w:tcBorders>
          <w:top w:val="nil"/>
          <w:left w:val="nil"/>
          <w:bottom w:val="single" w:sz="24" w:space="0" w:color="FFB4E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7650" w:themeFill="accent3" w:themeFillShade="99"/>
      </w:tcPr>
    </w:tblStylePr>
    <w:tblStylePr w:type="firstCol">
      <w:rPr>
        <w:color w:val="FFFFFF" w:themeColor="background1"/>
      </w:rPr>
      <w:tblPr/>
      <w:tcPr>
        <w:tcBorders>
          <w:top w:val="nil"/>
          <w:left w:val="nil"/>
          <w:bottom w:val="nil"/>
          <w:right w:val="nil"/>
          <w:insideH w:val="single" w:sz="4" w:space="0" w:color="2C7650" w:themeColor="accent3" w:themeShade="99"/>
          <w:insideV w:val="nil"/>
        </w:tcBorders>
        <w:shd w:val="clear" w:color="auto" w:fill="2C765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C7650" w:themeFill="accent3" w:themeFillShade="99"/>
      </w:tcPr>
    </w:tblStylePr>
    <w:tblStylePr w:type="band1Vert">
      <w:tblPr/>
      <w:tcPr>
        <w:shd w:val="clear" w:color="auto" w:fill="B9E5CE" w:themeFill="accent3" w:themeFillTint="66"/>
      </w:tcPr>
    </w:tblStylePr>
    <w:tblStylePr w:type="band1Horz">
      <w:tblPr/>
      <w:tcPr>
        <w:shd w:val="clear" w:color="auto" w:fill="A7DEC3" w:themeFill="accent3" w:themeFillTint="7F"/>
      </w:tcPr>
    </w:tblStylePr>
  </w:style>
  <w:style w:type="table" w:styleId="ColorfulShading-Accent4">
    <w:name w:val="Colorful Shading Accent 4"/>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50BE87" w:themeColor="accent3"/>
        <w:left w:val="single" w:sz="4" w:space="0" w:color="FFB4E6" w:themeColor="accent4"/>
        <w:bottom w:val="single" w:sz="4" w:space="0" w:color="FFB4E6" w:themeColor="accent4"/>
        <w:right w:val="single" w:sz="4" w:space="0" w:color="FFB4E6" w:themeColor="accent4"/>
        <w:insideH w:val="single" w:sz="4" w:space="0" w:color="FFFFFF" w:themeColor="background1"/>
        <w:insideV w:val="single" w:sz="4" w:space="0" w:color="FFFFFF" w:themeColor="background1"/>
      </w:tblBorders>
    </w:tblPr>
    <w:tcPr>
      <w:shd w:val="clear" w:color="auto" w:fill="FFF7FC" w:themeFill="accent4" w:themeFillTint="19"/>
    </w:tcPr>
    <w:tblStylePr w:type="firstRow">
      <w:rPr>
        <w:b/>
        <w:bCs/>
      </w:rPr>
      <w:tblPr/>
      <w:tcPr>
        <w:tcBorders>
          <w:top w:val="nil"/>
          <w:left w:val="nil"/>
          <w:bottom w:val="single" w:sz="24" w:space="0" w:color="50BE8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FF06AC" w:themeFill="accent4" w:themeFillShade="99"/>
      </w:tcPr>
    </w:tblStylePr>
    <w:tblStylePr w:type="firstCol">
      <w:rPr>
        <w:color w:val="FFFFFF" w:themeColor="background1"/>
      </w:rPr>
      <w:tblPr/>
      <w:tcPr>
        <w:tcBorders>
          <w:top w:val="nil"/>
          <w:left w:val="nil"/>
          <w:bottom w:val="nil"/>
          <w:right w:val="nil"/>
          <w:insideH w:val="single" w:sz="4" w:space="0" w:color="FF06AC" w:themeColor="accent4" w:themeShade="99"/>
          <w:insideV w:val="nil"/>
        </w:tcBorders>
        <w:shd w:val="clear" w:color="auto" w:fill="FF06A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FF06AC" w:themeFill="accent4" w:themeFillShade="99"/>
      </w:tcPr>
    </w:tblStylePr>
    <w:tblStylePr w:type="band1Vert">
      <w:tblPr/>
      <w:tcPr>
        <w:shd w:val="clear" w:color="auto" w:fill="FFE1F5" w:themeFill="accent4" w:themeFillTint="66"/>
      </w:tcPr>
    </w:tblStylePr>
    <w:tblStylePr w:type="band1Horz">
      <w:tblPr/>
      <w:tcPr>
        <w:shd w:val="clear" w:color="auto" w:fill="FFD9F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FFD200" w:themeColor="accent6"/>
        <w:left w:val="single" w:sz="4" w:space="0" w:color="A885D8" w:themeColor="accent5"/>
        <w:bottom w:val="single" w:sz="4" w:space="0" w:color="A885D8" w:themeColor="accent5"/>
        <w:right w:val="single" w:sz="4" w:space="0" w:color="A885D8" w:themeColor="accent5"/>
        <w:insideH w:val="single" w:sz="4" w:space="0" w:color="FFFFFF" w:themeColor="background1"/>
        <w:insideV w:val="single" w:sz="4" w:space="0" w:color="FFFFFF" w:themeColor="background1"/>
      </w:tblBorders>
    </w:tblPr>
    <w:tcPr>
      <w:shd w:val="clear" w:color="auto" w:fill="F6F2FB" w:themeFill="accent5" w:themeFillTint="19"/>
    </w:tcPr>
    <w:tblStylePr w:type="firstRow">
      <w:rPr>
        <w:b/>
        <w:bCs/>
      </w:rPr>
      <w:tblPr/>
      <w:tcPr>
        <w:tcBorders>
          <w:top w:val="nil"/>
          <w:left w:val="nil"/>
          <w:bottom w:val="single" w:sz="24" w:space="0" w:color="FFD2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0329E" w:themeFill="accent5" w:themeFillShade="99"/>
      </w:tcPr>
    </w:tblStylePr>
    <w:tblStylePr w:type="firstCol">
      <w:rPr>
        <w:color w:val="FFFFFF" w:themeColor="background1"/>
      </w:rPr>
      <w:tblPr/>
      <w:tcPr>
        <w:tcBorders>
          <w:top w:val="nil"/>
          <w:left w:val="nil"/>
          <w:bottom w:val="nil"/>
          <w:right w:val="nil"/>
          <w:insideH w:val="single" w:sz="4" w:space="0" w:color="60329E" w:themeColor="accent5" w:themeShade="99"/>
          <w:insideV w:val="nil"/>
        </w:tcBorders>
        <w:shd w:val="clear" w:color="auto" w:fill="60329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0329E" w:themeFill="accent5" w:themeFillShade="99"/>
      </w:tcPr>
    </w:tblStylePr>
    <w:tblStylePr w:type="band1Vert">
      <w:tblPr/>
      <w:tcPr>
        <w:shd w:val="clear" w:color="auto" w:fill="DBCEEF" w:themeFill="accent5" w:themeFillTint="66"/>
      </w:tcPr>
    </w:tblStylePr>
    <w:tblStylePr w:type="band1Horz">
      <w:tblPr/>
      <w:tcPr>
        <w:shd w:val="clear" w:color="auto" w:fill="D3C2EB"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unhideWhenUsed/>
    <w:rsid w:val="000A26EF"/>
    <w:pPr>
      <w:spacing w:after="0" w:line="240" w:lineRule="auto"/>
    </w:pPr>
    <w:rPr>
      <w:color w:val="000000" w:themeColor="text1"/>
    </w:rPr>
    <w:tblPr>
      <w:tblStyleRowBandSize w:val="1"/>
      <w:tblStyleColBandSize w:val="1"/>
      <w:tblBorders>
        <w:top w:val="single" w:sz="24" w:space="0" w:color="A885D8" w:themeColor="accent5"/>
        <w:left w:val="single" w:sz="4" w:space="0" w:color="FFD200" w:themeColor="accent6"/>
        <w:bottom w:val="single" w:sz="4" w:space="0" w:color="FFD200" w:themeColor="accent6"/>
        <w:right w:val="single" w:sz="4" w:space="0" w:color="FFD200" w:themeColor="accent6"/>
        <w:insideH w:val="single" w:sz="4" w:space="0" w:color="FFFFFF" w:themeColor="background1"/>
        <w:insideV w:val="single" w:sz="4" w:space="0" w:color="FFFFFF" w:themeColor="background1"/>
      </w:tblBorders>
    </w:tblPr>
    <w:tcPr>
      <w:shd w:val="clear" w:color="auto" w:fill="FFFAE6" w:themeFill="accent6" w:themeFillTint="19"/>
    </w:tcPr>
    <w:tblStylePr w:type="firstRow">
      <w:rPr>
        <w:b/>
        <w:bCs/>
      </w:rPr>
      <w:tblPr/>
      <w:tcPr>
        <w:tcBorders>
          <w:top w:val="nil"/>
          <w:left w:val="nil"/>
          <w:bottom w:val="single" w:sz="24" w:space="0" w:color="A885D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E00" w:themeFill="accent6" w:themeFillShade="99"/>
      </w:tcPr>
    </w:tblStylePr>
    <w:tblStylePr w:type="firstCol">
      <w:rPr>
        <w:color w:val="FFFFFF" w:themeColor="background1"/>
      </w:rPr>
      <w:tblPr/>
      <w:tcPr>
        <w:tcBorders>
          <w:top w:val="nil"/>
          <w:left w:val="nil"/>
          <w:bottom w:val="nil"/>
          <w:right w:val="nil"/>
          <w:insideH w:val="single" w:sz="4" w:space="0" w:color="997E00" w:themeColor="accent6" w:themeShade="99"/>
          <w:insideV w:val="nil"/>
        </w:tcBorders>
        <w:shd w:val="clear" w:color="auto" w:fill="997E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E00" w:themeFill="accent6" w:themeFillShade="99"/>
      </w:tcPr>
    </w:tblStylePr>
    <w:tblStylePr w:type="band1Vert">
      <w:tblPr/>
      <w:tcPr>
        <w:shd w:val="clear" w:color="auto" w:fill="FFED99" w:themeFill="accent6" w:themeFillTint="66"/>
      </w:tcPr>
    </w:tblStylePr>
    <w:tblStylePr w:type="band1Horz">
      <w:tblPr/>
      <w:tcPr>
        <w:shd w:val="clear" w:color="auto" w:fill="FFE88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0A26EF"/>
    <w:rPr>
      <w:sz w:val="16"/>
      <w:szCs w:val="16"/>
    </w:rPr>
  </w:style>
  <w:style w:type="paragraph" w:styleId="CommentText">
    <w:name w:val="annotation text"/>
    <w:basedOn w:val="Normal"/>
    <w:link w:val="CommentTextChar"/>
    <w:semiHidden/>
    <w:rsid w:val="000A26EF"/>
    <w:pPr>
      <w:spacing w:line="240" w:lineRule="auto"/>
    </w:pPr>
    <w:rPr>
      <w:sz w:val="20"/>
      <w:szCs w:val="20"/>
    </w:rPr>
  </w:style>
  <w:style w:type="character" w:customStyle="1" w:styleId="CommentTextChar">
    <w:name w:val="Comment Text Char"/>
    <w:basedOn w:val="DefaultParagraphFont"/>
    <w:link w:val="CommentText"/>
    <w:semiHidden/>
    <w:rsid w:val="00AD3B57"/>
    <w:rPr>
      <w:sz w:val="20"/>
      <w:szCs w:val="20"/>
    </w:rPr>
  </w:style>
  <w:style w:type="paragraph" w:styleId="CommentSubject">
    <w:name w:val="annotation subject"/>
    <w:basedOn w:val="CommentText"/>
    <w:next w:val="CommentText"/>
    <w:link w:val="CommentSubjectChar"/>
    <w:semiHidden/>
    <w:rsid w:val="000A26EF"/>
    <w:rPr>
      <w:b/>
      <w:bCs/>
    </w:rPr>
  </w:style>
  <w:style w:type="character" w:customStyle="1" w:styleId="CommentSubjectChar">
    <w:name w:val="Comment Subject Char"/>
    <w:basedOn w:val="CommentTextChar"/>
    <w:link w:val="CommentSubject"/>
    <w:semiHidden/>
    <w:rsid w:val="00AD3B57"/>
    <w:rPr>
      <w:b/>
      <w:bCs/>
      <w:sz w:val="20"/>
      <w:szCs w:val="20"/>
    </w:rPr>
  </w:style>
  <w:style w:type="table" w:styleId="DarkList">
    <w:name w:val="Dark List"/>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FF79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C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F5A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F5A00" w:themeFill="accent1" w:themeFillShade="BF"/>
      </w:tcPr>
    </w:tblStylePr>
    <w:tblStylePr w:type="band1Vert">
      <w:tblPr/>
      <w:tcPr>
        <w:tcBorders>
          <w:top w:val="nil"/>
          <w:left w:val="nil"/>
          <w:bottom w:val="nil"/>
          <w:right w:val="nil"/>
          <w:insideH w:val="nil"/>
          <w:insideV w:val="nil"/>
        </w:tcBorders>
        <w:shd w:val="clear" w:color="auto" w:fill="BF5A00" w:themeFill="accent1" w:themeFillShade="BF"/>
      </w:tcPr>
    </w:tblStylePr>
    <w:tblStylePr w:type="band1Horz">
      <w:tblPr/>
      <w:tcPr>
        <w:tcBorders>
          <w:top w:val="nil"/>
          <w:left w:val="nil"/>
          <w:bottom w:val="nil"/>
          <w:right w:val="nil"/>
          <w:insideH w:val="nil"/>
          <w:insideV w:val="nil"/>
        </w:tcBorders>
        <w:shd w:val="clear" w:color="auto" w:fill="BF5A00" w:themeFill="accent1" w:themeFillShade="BF"/>
      </w:tcPr>
    </w:tblStylePr>
  </w:style>
  <w:style w:type="table" w:styleId="DarkList-Accent2">
    <w:name w:val="Dark List Accent 2"/>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4BB4E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F8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90C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90C8" w:themeFill="accent2" w:themeFillShade="BF"/>
      </w:tcPr>
    </w:tblStylePr>
    <w:tblStylePr w:type="band1Vert">
      <w:tblPr/>
      <w:tcPr>
        <w:tcBorders>
          <w:top w:val="nil"/>
          <w:left w:val="nil"/>
          <w:bottom w:val="nil"/>
          <w:right w:val="nil"/>
          <w:insideH w:val="nil"/>
          <w:insideV w:val="nil"/>
        </w:tcBorders>
        <w:shd w:val="clear" w:color="auto" w:fill="1C90C8" w:themeFill="accent2" w:themeFillShade="BF"/>
      </w:tcPr>
    </w:tblStylePr>
    <w:tblStylePr w:type="band1Horz">
      <w:tblPr/>
      <w:tcPr>
        <w:tcBorders>
          <w:top w:val="nil"/>
          <w:left w:val="nil"/>
          <w:bottom w:val="nil"/>
          <w:right w:val="nil"/>
          <w:insideH w:val="nil"/>
          <w:insideV w:val="nil"/>
        </w:tcBorders>
        <w:shd w:val="clear" w:color="auto" w:fill="1C90C8" w:themeFill="accent2" w:themeFillShade="BF"/>
      </w:tcPr>
    </w:tblStylePr>
  </w:style>
  <w:style w:type="table" w:styleId="DarkList-Accent3">
    <w:name w:val="Dark List Accent 3"/>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50BE8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61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6936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69364" w:themeFill="accent3" w:themeFillShade="BF"/>
      </w:tcPr>
    </w:tblStylePr>
    <w:tblStylePr w:type="band1Vert">
      <w:tblPr/>
      <w:tcPr>
        <w:tcBorders>
          <w:top w:val="nil"/>
          <w:left w:val="nil"/>
          <w:bottom w:val="nil"/>
          <w:right w:val="nil"/>
          <w:insideH w:val="nil"/>
          <w:insideV w:val="nil"/>
        </w:tcBorders>
        <w:shd w:val="clear" w:color="auto" w:fill="369364" w:themeFill="accent3" w:themeFillShade="BF"/>
      </w:tcPr>
    </w:tblStylePr>
    <w:tblStylePr w:type="band1Horz">
      <w:tblPr/>
      <w:tcPr>
        <w:tcBorders>
          <w:top w:val="nil"/>
          <w:left w:val="nil"/>
          <w:bottom w:val="nil"/>
          <w:right w:val="nil"/>
          <w:insideH w:val="nil"/>
          <w:insideV w:val="nil"/>
        </w:tcBorders>
        <w:shd w:val="clear" w:color="auto" w:fill="369364" w:themeFill="accent3" w:themeFillShade="BF"/>
      </w:tcPr>
    </w:tblStylePr>
  </w:style>
  <w:style w:type="table" w:styleId="DarkList-Accent4">
    <w:name w:val="Dark List Accent 4"/>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FFB4E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D8009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F46C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F46C1" w:themeFill="accent4" w:themeFillShade="BF"/>
      </w:tcPr>
    </w:tblStylePr>
    <w:tblStylePr w:type="band1Vert">
      <w:tblPr/>
      <w:tcPr>
        <w:tcBorders>
          <w:top w:val="nil"/>
          <w:left w:val="nil"/>
          <w:bottom w:val="nil"/>
          <w:right w:val="nil"/>
          <w:insideH w:val="nil"/>
          <w:insideV w:val="nil"/>
        </w:tcBorders>
        <w:shd w:val="clear" w:color="auto" w:fill="FF46C1" w:themeFill="accent4" w:themeFillShade="BF"/>
      </w:tcPr>
    </w:tblStylePr>
    <w:tblStylePr w:type="band1Horz">
      <w:tblPr/>
      <w:tcPr>
        <w:tcBorders>
          <w:top w:val="nil"/>
          <w:left w:val="nil"/>
          <w:bottom w:val="nil"/>
          <w:right w:val="nil"/>
          <w:insideH w:val="nil"/>
          <w:insideV w:val="nil"/>
        </w:tcBorders>
        <w:shd w:val="clear" w:color="auto" w:fill="FF46C1" w:themeFill="accent4" w:themeFillShade="BF"/>
      </w:tcPr>
    </w:tblStylePr>
  </w:style>
  <w:style w:type="table" w:styleId="DarkList-Accent5">
    <w:name w:val="Dark List Accent 5"/>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A885D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2A8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842C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842C2" w:themeFill="accent5" w:themeFillShade="BF"/>
      </w:tcPr>
    </w:tblStylePr>
    <w:tblStylePr w:type="band1Vert">
      <w:tblPr/>
      <w:tcPr>
        <w:tcBorders>
          <w:top w:val="nil"/>
          <w:left w:val="nil"/>
          <w:bottom w:val="nil"/>
          <w:right w:val="nil"/>
          <w:insideH w:val="nil"/>
          <w:insideV w:val="nil"/>
        </w:tcBorders>
        <w:shd w:val="clear" w:color="auto" w:fill="7842C2" w:themeFill="accent5" w:themeFillShade="BF"/>
      </w:tcPr>
    </w:tblStylePr>
    <w:tblStylePr w:type="band1Horz">
      <w:tblPr/>
      <w:tcPr>
        <w:tcBorders>
          <w:top w:val="nil"/>
          <w:left w:val="nil"/>
          <w:bottom w:val="nil"/>
          <w:right w:val="nil"/>
          <w:insideH w:val="nil"/>
          <w:insideV w:val="nil"/>
        </w:tcBorders>
        <w:shd w:val="clear" w:color="auto" w:fill="7842C2" w:themeFill="accent5" w:themeFillShade="BF"/>
      </w:tcPr>
    </w:tblStylePr>
  </w:style>
  <w:style w:type="table" w:styleId="DarkList-Accent6">
    <w:name w:val="Dark List Accent 6"/>
    <w:basedOn w:val="TableNormal"/>
    <w:uiPriority w:val="70"/>
    <w:unhideWhenUsed/>
    <w:rsid w:val="000A26EF"/>
    <w:pPr>
      <w:spacing w:after="0" w:line="240" w:lineRule="auto"/>
    </w:pPr>
    <w:rPr>
      <w:color w:val="FFFFFF" w:themeColor="background1"/>
    </w:rPr>
    <w:tblPr>
      <w:tblStyleRowBandSize w:val="1"/>
      <w:tblStyleColBandSize w:val="1"/>
    </w:tblPr>
    <w:tcPr>
      <w:shd w:val="clear" w:color="auto" w:fill="FFD2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8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D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D00" w:themeFill="accent6" w:themeFillShade="BF"/>
      </w:tcPr>
    </w:tblStylePr>
    <w:tblStylePr w:type="band1Vert">
      <w:tblPr/>
      <w:tcPr>
        <w:tcBorders>
          <w:top w:val="nil"/>
          <w:left w:val="nil"/>
          <w:bottom w:val="nil"/>
          <w:right w:val="nil"/>
          <w:insideH w:val="nil"/>
          <w:insideV w:val="nil"/>
        </w:tcBorders>
        <w:shd w:val="clear" w:color="auto" w:fill="BF9D00" w:themeFill="accent6" w:themeFillShade="BF"/>
      </w:tcPr>
    </w:tblStylePr>
    <w:tblStylePr w:type="band1Horz">
      <w:tblPr/>
      <w:tcPr>
        <w:tcBorders>
          <w:top w:val="nil"/>
          <w:left w:val="nil"/>
          <w:bottom w:val="nil"/>
          <w:right w:val="nil"/>
          <w:insideH w:val="nil"/>
          <w:insideV w:val="nil"/>
        </w:tcBorders>
        <w:shd w:val="clear" w:color="auto" w:fill="BF9D00" w:themeFill="accent6" w:themeFillShade="BF"/>
      </w:tcPr>
    </w:tblStylePr>
  </w:style>
  <w:style w:type="paragraph" w:styleId="Date">
    <w:name w:val="Date"/>
    <w:basedOn w:val="Normal"/>
    <w:next w:val="Normal"/>
    <w:link w:val="DateChar"/>
    <w:semiHidden/>
    <w:rsid w:val="000A26EF"/>
  </w:style>
  <w:style w:type="character" w:customStyle="1" w:styleId="DateChar">
    <w:name w:val="Date Char"/>
    <w:basedOn w:val="DefaultParagraphFont"/>
    <w:link w:val="Date"/>
    <w:semiHidden/>
    <w:rsid w:val="00AD3B57"/>
  </w:style>
  <w:style w:type="paragraph" w:styleId="DocumentMap">
    <w:name w:val="Document Map"/>
    <w:basedOn w:val="Normal"/>
    <w:link w:val="DocumentMapChar"/>
    <w:semiHidden/>
    <w:rsid w:val="000A26E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AD3B57"/>
    <w:rPr>
      <w:rFonts w:ascii="Segoe UI" w:hAnsi="Segoe UI" w:cs="Segoe UI"/>
      <w:sz w:val="16"/>
      <w:szCs w:val="16"/>
    </w:rPr>
  </w:style>
  <w:style w:type="paragraph" w:styleId="E-mailSignature">
    <w:name w:val="E-mail Signature"/>
    <w:basedOn w:val="Normal"/>
    <w:link w:val="E-mailSignatureChar"/>
    <w:semiHidden/>
    <w:rsid w:val="000A26EF"/>
    <w:pPr>
      <w:spacing w:after="0" w:line="240" w:lineRule="auto"/>
    </w:pPr>
  </w:style>
  <w:style w:type="character" w:customStyle="1" w:styleId="E-mailSignatureChar">
    <w:name w:val="E-mail Signature Char"/>
    <w:basedOn w:val="DefaultParagraphFont"/>
    <w:link w:val="E-mailSignature"/>
    <w:semiHidden/>
    <w:rsid w:val="00AD3B57"/>
  </w:style>
  <w:style w:type="character" w:styleId="Emphasis">
    <w:name w:val="Emphasis"/>
    <w:basedOn w:val="DefaultParagraphFont"/>
    <w:uiPriority w:val="20"/>
    <w:qFormat/>
    <w:rsid w:val="000A26EF"/>
    <w:rPr>
      <w:i/>
      <w:iCs/>
    </w:rPr>
  </w:style>
  <w:style w:type="character" w:styleId="EndnoteReference">
    <w:name w:val="endnote reference"/>
    <w:basedOn w:val="DefaultParagraphFont"/>
    <w:semiHidden/>
    <w:rsid w:val="000A26EF"/>
    <w:rPr>
      <w:vertAlign w:val="superscript"/>
    </w:rPr>
  </w:style>
  <w:style w:type="paragraph" w:styleId="EndnoteText">
    <w:name w:val="endnote text"/>
    <w:basedOn w:val="Normal"/>
    <w:link w:val="EndnoteTextChar"/>
    <w:semiHidden/>
    <w:rsid w:val="000A26EF"/>
    <w:pPr>
      <w:spacing w:after="0" w:line="240" w:lineRule="auto"/>
    </w:pPr>
    <w:rPr>
      <w:sz w:val="20"/>
      <w:szCs w:val="20"/>
    </w:rPr>
  </w:style>
  <w:style w:type="character" w:customStyle="1" w:styleId="EndnoteTextChar">
    <w:name w:val="Endnote Text Char"/>
    <w:basedOn w:val="DefaultParagraphFont"/>
    <w:link w:val="EndnoteText"/>
    <w:semiHidden/>
    <w:rsid w:val="00AD3B57"/>
    <w:rPr>
      <w:sz w:val="20"/>
      <w:szCs w:val="20"/>
    </w:rPr>
  </w:style>
  <w:style w:type="paragraph" w:styleId="EnvelopeAddress">
    <w:name w:val="envelope address"/>
    <w:basedOn w:val="Normal"/>
    <w:semiHidden/>
    <w:rsid w:val="000A26E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rsid w:val="000A26EF"/>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rsid w:val="000A26EF"/>
    <w:rPr>
      <w:color w:val="7F3C00" w:themeColor="followedHyperlink"/>
      <w:u w:val="single"/>
    </w:rPr>
  </w:style>
  <w:style w:type="character" w:styleId="FootnoteReference">
    <w:name w:val="footnote reference"/>
    <w:basedOn w:val="DefaultParagraphFont"/>
    <w:semiHidden/>
    <w:rsid w:val="000A26EF"/>
    <w:rPr>
      <w:vertAlign w:val="superscript"/>
    </w:rPr>
  </w:style>
  <w:style w:type="paragraph" w:styleId="FootnoteText">
    <w:name w:val="footnote text"/>
    <w:basedOn w:val="Normal"/>
    <w:link w:val="FootnoteTextChar"/>
    <w:semiHidden/>
    <w:rsid w:val="000A26EF"/>
    <w:pPr>
      <w:spacing w:after="0" w:line="240" w:lineRule="auto"/>
    </w:pPr>
    <w:rPr>
      <w:sz w:val="20"/>
      <w:szCs w:val="20"/>
    </w:rPr>
  </w:style>
  <w:style w:type="character" w:customStyle="1" w:styleId="FootnoteTextChar">
    <w:name w:val="Footnote Text Char"/>
    <w:basedOn w:val="DefaultParagraphFont"/>
    <w:link w:val="FootnoteText"/>
    <w:semiHidden/>
    <w:rsid w:val="00AD3B57"/>
    <w:rPr>
      <w:sz w:val="20"/>
      <w:szCs w:val="20"/>
    </w:rPr>
  </w:style>
  <w:style w:type="table" w:customStyle="1" w:styleId="GridTable1Light1">
    <w:name w:val="Grid Table 1 Light1"/>
    <w:basedOn w:val="TableNormal"/>
    <w:uiPriority w:val="46"/>
    <w:rsid w:val="000A26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A26EF"/>
    <w:pPr>
      <w:spacing w:after="0" w:line="240" w:lineRule="auto"/>
    </w:pPr>
    <w:tblPr>
      <w:tblStyleRowBandSize w:val="1"/>
      <w:tblStyleColBandSize w:val="1"/>
      <w:tblBorders>
        <w:top w:val="single" w:sz="4" w:space="0" w:color="FFC999" w:themeColor="accent1" w:themeTint="66"/>
        <w:left w:val="single" w:sz="4" w:space="0" w:color="FFC999" w:themeColor="accent1" w:themeTint="66"/>
        <w:bottom w:val="single" w:sz="4" w:space="0" w:color="FFC999" w:themeColor="accent1" w:themeTint="66"/>
        <w:right w:val="single" w:sz="4" w:space="0" w:color="FFC999" w:themeColor="accent1" w:themeTint="66"/>
        <w:insideH w:val="single" w:sz="4" w:space="0" w:color="FFC999" w:themeColor="accent1" w:themeTint="66"/>
        <w:insideV w:val="single" w:sz="4" w:space="0" w:color="FFC999" w:themeColor="accent1" w:themeTint="66"/>
      </w:tblBorders>
    </w:tblPr>
    <w:tblStylePr w:type="firstRow">
      <w:rPr>
        <w:b/>
        <w:bCs/>
      </w:rPr>
      <w:tblPr/>
      <w:tcPr>
        <w:tcBorders>
          <w:bottom w:val="single" w:sz="12" w:space="0" w:color="FFAE66" w:themeColor="accent1" w:themeTint="99"/>
        </w:tcBorders>
      </w:tcPr>
    </w:tblStylePr>
    <w:tblStylePr w:type="lastRow">
      <w:rPr>
        <w:b/>
        <w:bCs/>
      </w:rPr>
      <w:tblPr/>
      <w:tcPr>
        <w:tcBorders>
          <w:top w:val="double" w:sz="2" w:space="0" w:color="FFAE66"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A26EF"/>
    <w:pPr>
      <w:spacing w:after="0" w:line="240" w:lineRule="auto"/>
    </w:pPr>
    <w:tblPr>
      <w:tblStyleRowBandSize w:val="1"/>
      <w:tblStyleColBandSize w:val="1"/>
      <w:tblBorders>
        <w:top w:val="single" w:sz="4" w:space="0" w:color="B7E0F5" w:themeColor="accent2" w:themeTint="66"/>
        <w:left w:val="single" w:sz="4" w:space="0" w:color="B7E0F5" w:themeColor="accent2" w:themeTint="66"/>
        <w:bottom w:val="single" w:sz="4" w:space="0" w:color="B7E0F5" w:themeColor="accent2" w:themeTint="66"/>
        <w:right w:val="single" w:sz="4" w:space="0" w:color="B7E0F5" w:themeColor="accent2" w:themeTint="66"/>
        <w:insideH w:val="single" w:sz="4" w:space="0" w:color="B7E0F5" w:themeColor="accent2" w:themeTint="66"/>
        <w:insideV w:val="single" w:sz="4" w:space="0" w:color="B7E0F5" w:themeColor="accent2" w:themeTint="66"/>
      </w:tblBorders>
    </w:tblPr>
    <w:tblStylePr w:type="firstRow">
      <w:rPr>
        <w:b/>
        <w:bCs/>
      </w:rPr>
      <w:tblPr/>
      <w:tcPr>
        <w:tcBorders>
          <w:bottom w:val="single" w:sz="12" w:space="0" w:color="93D1F0" w:themeColor="accent2" w:themeTint="99"/>
        </w:tcBorders>
      </w:tcPr>
    </w:tblStylePr>
    <w:tblStylePr w:type="lastRow">
      <w:rPr>
        <w:b/>
        <w:bCs/>
      </w:rPr>
      <w:tblPr/>
      <w:tcPr>
        <w:tcBorders>
          <w:top w:val="double" w:sz="2" w:space="0" w:color="93D1F0"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A26EF"/>
    <w:pPr>
      <w:spacing w:after="0" w:line="240" w:lineRule="auto"/>
    </w:pPr>
    <w:tblPr>
      <w:tblStyleRowBandSize w:val="1"/>
      <w:tblStyleColBandSize w:val="1"/>
      <w:tblBorders>
        <w:top w:val="single" w:sz="4" w:space="0" w:color="B9E5CE" w:themeColor="accent3" w:themeTint="66"/>
        <w:left w:val="single" w:sz="4" w:space="0" w:color="B9E5CE" w:themeColor="accent3" w:themeTint="66"/>
        <w:bottom w:val="single" w:sz="4" w:space="0" w:color="B9E5CE" w:themeColor="accent3" w:themeTint="66"/>
        <w:right w:val="single" w:sz="4" w:space="0" w:color="B9E5CE" w:themeColor="accent3" w:themeTint="66"/>
        <w:insideH w:val="single" w:sz="4" w:space="0" w:color="B9E5CE" w:themeColor="accent3" w:themeTint="66"/>
        <w:insideV w:val="single" w:sz="4" w:space="0" w:color="B9E5CE" w:themeColor="accent3" w:themeTint="66"/>
      </w:tblBorders>
    </w:tblPr>
    <w:tblStylePr w:type="firstRow">
      <w:rPr>
        <w:b/>
        <w:bCs/>
      </w:rPr>
      <w:tblPr/>
      <w:tcPr>
        <w:tcBorders>
          <w:bottom w:val="single" w:sz="12" w:space="0" w:color="96D8B6" w:themeColor="accent3" w:themeTint="99"/>
        </w:tcBorders>
      </w:tcPr>
    </w:tblStylePr>
    <w:tblStylePr w:type="lastRow">
      <w:rPr>
        <w:b/>
        <w:bCs/>
      </w:rPr>
      <w:tblPr/>
      <w:tcPr>
        <w:tcBorders>
          <w:top w:val="double" w:sz="2" w:space="0" w:color="96D8B6"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A26EF"/>
    <w:pPr>
      <w:spacing w:after="0" w:line="240" w:lineRule="auto"/>
    </w:pPr>
    <w:tblPr>
      <w:tblStyleRowBandSize w:val="1"/>
      <w:tblStyleColBandSize w:val="1"/>
      <w:tblBorders>
        <w:top w:val="single" w:sz="4" w:space="0" w:color="FFE1F5" w:themeColor="accent4" w:themeTint="66"/>
        <w:left w:val="single" w:sz="4" w:space="0" w:color="FFE1F5" w:themeColor="accent4" w:themeTint="66"/>
        <w:bottom w:val="single" w:sz="4" w:space="0" w:color="FFE1F5" w:themeColor="accent4" w:themeTint="66"/>
        <w:right w:val="single" w:sz="4" w:space="0" w:color="FFE1F5" w:themeColor="accent4" w:themeTint="66"/>
        <w:insideH w:val="single" w:sz="4" w:space="0" w:color="FFE1F5" w:themeColor="accent4" w:themeTint="66"/>
        <w:insideV w:val="single" w:sz="4" w:space="0" w:color="FFE1F5" w:themeColor="accent4" w:themeTint="66"/>
      </w:tblBorders>
    </w:tblPr>
    <w:tblStylePr w:type="firstRow">
      <w:rPr>
        <w:b/>
        <w:bCs/>
      </w:rPr>
      <w:tblPr/>
      <w:tcPr>
        <w:tcBorders>
          <w:bottom w:val="single" w:sz="12" w:space="0" w:color="FFD2F0" w:themeColor="accent4" w:themeTint="99"/>
        </w:tcBorders>
      </w:tcPr>
    </w:tblStylePr>
    <w:tblStylePr w:type="lastRow">
      <w:rPr>
        <w:b/>
        <w:bCs/>
      </w:rPr>
      <w:tblPr/>
      <w:tcPr>
        <w:tcBorders>
          <w:top w:val="double" w:sz="2" w:space="0" w:color="FFD2F0"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A26EF"/>
    <w:pPr>
      <w:spacing w:after="0" w:line="240" w:lineRule="auto"/>
    </w:pPr>
    <w:tblPr>
      <w:tblStyleRowBandSize w:val="1"/>
      <w:tblStyleColBandSize w:val="1"/>
      <w:tblBorders>
        <w:top w:val="single" w:sz="4" w:space="0" w:color="DBCEEF" w:themeColor="accent5" w:themeTint="66"/>
        <w:left w:val="single" w:sz="4" w:space="0" w:color="DBCEEF" w:themeColor="accent5" w:themeTint="66"/>
        <w:bottom w:val="single" w:sz="4" w:space="0" w:color="DBCEEF" w:themeColor="accent5" w:themeTint="66"/>
        <w:right w:val="single" w:sz="4" w:space="0" w:color="DBCEEF" w:themeColor="accent5" w:themeTint="66"/>
        <w:insideH w:val="single" w:sz="4" w:space="0" w:color="DBCEEF" w:themeColor="accent5" w:themeTint="66"/>
        <w:insideV w:val="single" w:sz="4" w:space="0" w:color="DBCEEF" w:themeColor="accent5" w:themeTint="66"/>
      </w:tblBorders>
    </w:tblPr>
    <w:tblStylePr w:type="firstRow">
      <w:rPr>
        <w:b/>
        <w:bCs/>
      </w:rPr>
      <w:tblPr/>
      <w:tcPr>
        <w:tcBorders>
          <w:bottom w:val="single" w:sz="12" w:space="0" w:color="CAB5E7" w:themeColor="accent5" w:themeTint="99"/>
        </w:tcBorders>
      </w:tcPr>
    </w:tblStylePr>
    <w:tblStylePr w:type="lastRow">
      <w:rPr>
        <w:b/>
        <w:bCs/>
      </w:rPr>
      <w:tblPr/>
      <w:tcPr>
        <w:tcBorders>
          <w:top w:val="double" w:sz="2" w:space="0" w:color="CAB5E7"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A26EF"/>
    <w:pPr>
      <w:spacing w:after="0" w:line="240" w:lineRule="auto"/>
    </w:pPr>
    <w:tblPr>
      <w:tblStyleRowBandSize w:val="1"/>
      <w:tblStyleColBandSize w:val="1"/>
      <w:tblBorders>
        <w:top w:val="single" w:sz="4" w:space="0" w:color="FFED99" w:themeColor="accent6" w:themeTint="66"/>
        <w:left w:val="single" w:sz="4" w:space="0" w:color="FFED99" w:themeColor="accent6" w:themeTint="66"/>
        <w:bottom w:val="single" w:sz="4" w:space="0" w:color="FFED99" w:themeColor="accent6" w:themeTint="66"/>
        <w:right w:val="single" w:sz="4" w:space="0" w:color="FFED99" w:themeColor="accent6" w:themeTint="66"/>
        <w:insideH w:val="single" w:sz="4" w:space="0" w:color="FFED99" w:themeColor="accent6" w:themeTint="66"/>
        <w:insideV w:val="single" w:sz="4" w:space="0" w:color="FFED99" w:themeColor="accent6" w:themeTint="66"/>
      </w:tblBorders>
    </w:tblPr>
    <w:tblStylePr w:type="firstRow">
      <w:rPr>
        <w:b/>
        <w:bCs/>
      </w:rPr>
      <w:tblPr/>
      <w:tcPr>
        <w:tcBorders>
          <w:bottom w:val="single" w:sz="12" w:space="0" w:color="FFE466" w:themeColor="accent6" w:themeTint="99"/>
        </w:tcBorders>
      </w:tcPr>
    </w:tblStylePr>
    <w:tblStylePr w:type="lastRow">
      <w:rPr>
        <w:b/>
        <w:bCs/>
      </w:rPr>
      <w:tblPr/>
      <w:tcPr>
        <w:tcBorders>
          <w:top w:val="double" w:sz="2" w:space="0" w:color="FFE466"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A26E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A26EF"/>
    <w:pPr>
      <w:spacing w:after="0" w:line="240" w:lineRule="auto"/>
    </w:pPr>
    <w:tblPr>
      <w:tblStyleRowBandSize w:val="1"/>
      <w:tblStyleColBandSize w:val="1"/>
      <w:tblBorders>
        <w:top w:val="single" w:sz="2" w:space="0" w:color="FFAE66" w:themeColor="accent1" w:themeTint="99"/>
        <w:bottom w:val="single" w:sz="2" w:space="0" w:color="FFAE66" w:themeColor="accent1" w:themeTint="99"/>
        <w:insideH w:val="single" w:sz="2" w:space="0" w:color="FFAE66" w:themeColor="accent1" w:themeTint="99"/>
        <w:insideV w:val="single" w:sz="2" w:space="0" w:color="FFAE66" w:themeColor="accent1" w:themeTint="99"/>
      </w:tblBorders>
    </w:tblPr>
    <w:tblStylePr w:type="firstRow">
      <w:rPr>
        <w:b/>
        <w:bCs/>
      </w:rPr>
      <w:tblPr/>
      <w:tcPr>
        <w:tcBorders>
          <w:top w:val="nil"/>
          <w:bottom w:val="single" w:sz="12" w:space="0" w:color="FFAE66" w:themeColor="accent1" w:themeTint="99"/>
          <w:insideH w:val="nil"/>
          <w:insideV w:val="nil"/>
        </w:tcBorders>
        <w:shd w:val="clear" w:color="auto" w:fill="FFFFFF" w:themeFill="background1"/>
      </w:tcPr>
    </w:tblStylePr>
    <w:tblStylePr w:type="lastRow">
      <w:rPr>
        <w:b/>
        <w:bCs/>
      </w:rPr>
      <w:tblPr/>
      <w:tcPr>
        <w:tcBorders>
          <w:top w:val="double" w:sz="2" w:space="0" w:color="FFAE6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GridTable2-Accent21">
    <w:name w:val="Grid Table 2 - Accent 21"/>
    <w:basedOn w:val="TableNormal"/>
    <w:uiPriority w:val="47"/>
    <w:rsid w:val="000A26EF"/>
    <w:pPr>
      <w:spacing w:after="0" w:line="240" w:lineRule="auto"/>
    </w:pPr>
    <w:tblPr>
      <w:tblStyleRowBandSize w:val="1"/>
      <w:tblStyleColBandSize w:val="1"/>
      <w:tblBorders>
        <w:top w:val="single" w:sz="2" w:space="0" w:color="93D1F0" w:themeColor="accent2" w:themeTint="99"/>
        <w:bottom w:val="single" w:sz="2" w:space="0" w:color="93D1F0" w:themeColor="accent2" w:themeTint="99"/>
        <w:insideH w:val="single" w:sz="2" w:space="0" w:color="93D1F0" w:themeColor="accent2" w:themeTint="99"/>
        <w:insideV w:val="single" w:sz="2" w:space="0" w:color="93D1F0" w:themeColor="accent2" w:themeTint="99"/>
      </w:tblBorders>
    </w:tblPr>
    <w:tblStylePr w:type="firstRow">
      <w:rPr>
        <w:b/>
        <w:bCs/>
      </w:rPr>
      <w:tblPr/>
      <w:tcPr>
        <w:tcBorders>
          <w:top w:val="nil"/>
          <w:bottom w:val="single" w:sz="12" w:space="0" w:color="93D1F0" w:themeColor="accent2" w:themeTint="99"/>
          <w:insideH w:val="nil"/>
          <w:insideV w:val="nil"/>
        </w:tcBorders>
        <w:shd w:val="clear" w:color="auto" w:fill="FFFFFF" w:themeFill="background1"/>
      </w:tcPr>
    </w:tblStylePr>
    <w:tblStylePr w:type="lastRow">
      <w:rPr>
        <w:b/>
        <w:bCs/>
      </w:rPr>
      <w:tblPr/>
      <w:tcPr>
        <w:tcBorders>
          <w:top w:val="double" w:sz="2" w:space="0" w:color="93D1F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GridTable2-Accent31">
    <w:name w:val="Grid Table 2 - Accent 31"/>
    <w:basedOn w:val="TableNormal"/>
    <w:uiPriority w:val="47"/>
    <w:rsid w:val="000A26EF"/>
    <w:pPr>
      <w:spacing w:after="0" w:line="240" w:lineRule="auto"/>
    </w:pPr>
    <w:tblPr>
      <w:tblStyleRowBandSize w:val="1"/>
      <w:tblStyleColBandSize w:val="1"/>
      <w:tblBorders>
        <w:top w:val="single" w:sz="2" w:space="0" w:color="96D8B6" w:themeColor="accent3" w:themeTint="99"/>
        <w:bottom w:val="single" w:sz="2" w:space="0" w:color="96D8B6" w:themeColor="accent3" w:themeTint="99"/>
        <w:insideH w:val="single" w:sz="2" w:space="0" w:color="96D8B6" w:themeColor="accent3" w:themeTint="99"/>
        <w:insideV w:val="single" w:sz="2" w:space="0" w:color="96D8B6" w:themeColor="accent3" w:themeTint="99"/>
      </w:tblBorders>
    </w:tblPr>
    <w:tblStylePr w:type="firstRow">
      <w:rPr>
        <w:b/>
        <w:bCs/>
      </w:rPr>
      <w:tblPr/>
      <w:tcPr>
        <w:tcBorders>
          <w:top w:val="nil"/>
          <w:bottom w:val="single" w:sz="12" w:space="0" w:color="96D8B6" w:themeColor="accent3" w:themeTint="99"/>
          <w:insideH w:val="nil"/>
          <w:insideV w:val="nil"/>
        </w:tcBorders>
        <w:shd w:val="clear" w:color="auto" w:fill="FFFFFF" w:themeFill="background1"/>
      </w:tcPr>
    </w:tblStylePr>
    <w:tblStylePr w:type="lastRow">
      <w:rPr>
        <w:b/>
        <w:bCs/>
      </w:rPr>
      <w:tblPr/>
      <w:tcPr>
        <w:tcBorders>
          <w:top w:val="double" w:sz="2" w:space="0" w:color="96D8B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GridTable2-Accent41">
    <w:name w:val="Grid Table 2 - Accent 41"/>
    <w:basedOn w:val="TableNormal"/>
    <w:uiPriority w:val="47"/>
    <w:rsid w:val="000A26EF"/>
    <w:pPr>
      <w:spacing w:after="0" w:line="240" w:lineRule="auto"/>
    </w:pPr>
    <w:tblPr>
      <w:tblStyleRowBandSize w:val="1"/>
      <w:tblStyleColBandSize w:val="1"/>
      <w:tblBorders>
        <w:top w:val="single" w:sz="2" w:space="0" w:color="FFD2F0" w:themeColor="accent4" w:themeTint="99"/>
        <w:bottom w:val="single" w:sz="2" w:space="0" w:color="FFD2F0" w:themeColor="accent4" w:themeTint="99"/>
        <w:insideH w:val="single" w:sz="2" w:space="0" w:color="FFD2F0" w:themeColor="accent4" w:themeTint="99"/>
        <w:insideV w:val="single" w:sz="2" w:space="0" w:color="FFD2F0" w:themeColor="accent4" w:themeTint="99"/>
      </w:tblBorders>
    </w:tblPr>
    <w:tblStylePr w:type="firstRow">
      <w:rPr>
        <w:b/>
        <w:bCs/>
      </w:rPr>
      <w:tblPr/>
      <w:tcPr>
        <w:tcBorders>
          <w:top w:val="nil"/>
          <w:bottom w:val="single" w:sz="12" w:space="0" w:color="FFD2F0" w:themeColor="accent4" w:themeTint="99"/>
          <w:insideH w:val="nil"/>
          <w:insideV w:val="nil"/>
        </w:tcBorders>
        <w:shd w:val="clear" w:color="auto" w:fill="FFFFFF" w:themeFill="background1"/>
      </w:tcPr>
    </w:tblStylePr>
    <w:tblStylePr w:type="lastRow">
      <w:rPr>
        <w:b/>
        <w:bCs/>
      </w:rPr>
      <w:tblPr/>
      <w:tcPr>
        <w:tcBorders>
          <w:top w:val="double" w:sz="2" w:space="0" w:color="FFD2F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GridTable2-Accent51">
    <w:name w:val="Grid Table 2 - Accent 51"/>
    <w:basedOn w:val="TableNormal"/>
    <w:uiPriority w:val="47"/>
    <w:rsid w:val="000A26EF"/>
    <w:pPr>
      <w:spacing w:after="0" w:line="240" w:lineRule="auto"/>
    </w:pPr>
    <w:tblPr>
      <w:tblStyleRowBandSize w:val="1"/>
      <w:tblStyleColBandSize w:val="1"/>
      <w:tblBorders>
        <w:top w:val="single" w:sz="2" w:space="0" w:color="CAB5E7" w:themeColor="accent5" w:themeTint="99"/>
        <w:bottom w:val="single" w:sz="2" w:space="0" w:color="CAB5E7" w:themeColor="accent5" w:themeTint="99"/>
        <w:insideH w:val="single" w:sz="2" w:space="0" w:color="CAB5E7" w:themeColor="accent5" w:themeTint="99"/>
        <w:insideV w:val="single" w:sz="2" w:space="0" w:color="CAB5E7" w:themeColor="accent5" w:themeTint="99"/>
      </w:tblBorders>
    </w:tblPr>
    <w:tblStylePr w:type="firstRow">
      <w:rPr>
        <w:b/>
        <w:bCs/>
      </w:rPr>
      <w:tblPr/>
      <w:tcPr>
        <w:tcBorders>
          <w:top w:val="nil"/>
          <w:bottom w:val="single" w:sz="12" w:space="0" w:color="CAB5E7" w:themeColor="accent5" w:themeTint="99"/>
          <w:insideH w:val="nil"/>
          <w:insideV w:val="nil"/>
        </w:tcBorders>
        <w:shd w:val="clear" w:color="auto" w:fill="FFFFFF" w:themeFill="background1"/>
      </w:tcPr>
    </w:tblStylePr>
    <w:tblStylePr w:type="lastRow">
      <w:rPr>
        <w:b/>
        <w:bCs/>
      </w:rPr>
      <w:tblPr/>
      <w:tcPr>
        <w:tcBorders>
          <w:top w:val="double" w:sz="2" w:space="0" w:color="CAB5E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GridTable2-Accent61">
    <w:name w:val="Grid Table 2 - Accent 61"/>
    <w:basedOn w:val="TableNormal"/>
    <w:uiPriority w:val="47"/>
    <w:rsid w:val="000A26EF"/>
    <w:pPr>
      <w:spacing w:after="0" w:line="240" w:lineRule="auto"/>
    </w:pPr>
    <w:tblPr>
      <w:tblStyleRowBandSize w:val="1"/>
      <w:tblStyleColBandSize w:val="1"/>
      <w:tblBorders>
        <w:top w:val="single" w:sz="2" w:space="0" w:color="FFE466" w:themeColor="accent6" w:themeTint="99"/>
        <w:bottom w:val="single" w:sz="2" w:space="0" w:color="FFE466" w:themeColor="accent6" w:themeTint="99"/>
        <w:insideH w:val="single" w:sz="2" w:space="0" w:color="FFE466" w:themeColor="accent6" w:themeTint="99"/>
        <w:insideV w:val="single" w:sz="2" w:space="0" w:color="FFE466" w:themeColor="accent6" w:themeTint="99"/>
      </w:tblBorders>
    </w:tblPr>
    <w:tblStylePr w:type="firstRow">
      <w:rPr>
        <w:b/>
        <w:bCs/>
      </w:rPr>
      <w:tblPr/>
      <w:tcPr>
        <w:tcBorders>
          <w:top w:val="nil"/>
          <w:bottom w:val="single" w:sz="12" w:space="0" w:color="FFE466" w:themeColor="accent6" w:themeTint="99"/>
          <w:insideH w:val="nil"/>
          <w:insideV w:val="nil"/>
        </w:tcBorders>
        <w:shd w:val="clear" w:color="auto" w:fill="FFFFFF" w:themeFill="background1"/>
      </w:tcPr>
    </w:tblStylePr>
    <w:tblStylePr w:type="lastRow">
      <w:rPr>
        <w:b/>
        <w:bCs/>
      </w:rPr>
      <w:tblPr/>
      <w:tcPr>
        <w:tcBorders>
          <w:top w:val="double" w:sz="2" w:space="0" w:color="FFE4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GridTable31">
    <w:name w:val="Grid Table 31"/>
    <w:basedOn w:val="TableNormal"/>
    <w:uiPriority w:val="48"/>
    <w:rsid w:val="000A26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A26EF"/>
    <w:pPr>
      <w:spacing w:after="0" w:line="240" w:lineRule="auto"/>
    </w:pPr>
    <w:tblPr>
      <w:tblStyleRowBandSize w:val="1"/>
      <w:tblStyleColBandSize w:val="1"/>
      <w:tblBorders>
        <w:top w:val="single" w:sz="4" w:space="0" w:color="FFAE66" w:themeColor="accent1" w:themeTint="99"/>
        <w:left w:val="single" w:sz="4" w:space="0" w:color="FFAE66" w:themeColor="accent1" w:themeTint="99"/>
        <w:bottom w:val="single" w:sz="4" w:space="0" w:color="FFAE66" w:themeColor="accent1" w:themeTint="99"/>
        <w:right w:val="single" w:sz="4" w:space="0" w:color="FFAE66" w:themeColor="accent1" w:themeTint="99"/>
        <w:insideH w:val="single" w:sz="4" w:space="0" w:color="FFAE66" w:themeColor="accent1" w:themeTint="99"/>
        <w:insideV w:val="single" w:sz="4" w:space="0" w:color="FFAE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CC" w:themeFill="accent1" w:themeFillTint="33"/>
      </w:tcPr>
    </w:tblStylePr>
    <w:tblStylePr w:type="band1Horz">
      <w:tblPr/>
      <w:tcPr>
        <w:shd w:val="clear" w:color="auto" w:fill="FFE4CC" w:themeFill="accent1" w:themeFillTint="33"/>
      </w:tcPr>
    </w:tblStylePr>
    <w:tblStylePr w:type="neCell">
      <w:tblPr/>
      <w:tcPr>
        <w:tcBorders>
          <w:bottom w:val="single" w:sz="4" w:space="0" w:color="FFAE66" w:themeColor="accent1" w:themeTint="99"/>
        </w:tcBorders>
      </w:tcPr>
    </w:tblStylePr>
    <w:tblStylePr w:type="nwCell">
      <w:tblPr/>
      <w:tcPr>
        <w:tcBorders>
          <w:bottom w:val="single" w:sz="4" w:space="0" w:color="FFAE66" w:themeColor="accent1" w:themeTint="99"/>
        </w:tcBorders>
      </w:tcPr>
    </w:tblStylePr>
    <w:tblStylePr w:type="seCell">
      <w:tblPr/>
      <w:tcPr>
        <w:tcBorders>
          <w:top w:val="single" w:sz="4" w:space="0" w:color="FFAE66" w:themeColor="accent1" w:themeTint="99"/>
        </w:tcBorders>
      </w:tcPr>
    </w:tblStylePr>
    <w:tblStylePr w:type="swCell">
      <w:tblPr/>
      <w:tcPr>
        <w:tcBorders>
          <w:top w:val="single" w:sz="4" w:space="0" w:color="FFAE66" w:themeColor="accent1" w:themeTint="99"/>
        </w:tcBorders>
      </w:tcPr>
    </w:tblStylePr>
  </w:style>
  <w:style w:type="table" w:customStyle="1" w:styleId="GridTable3-Accent21">
    <w:name w:val="Grid Table 3 - Accent 21"/>
    <w:basedOn w:val="TableNormal"/>
    <w:uiPriority w:val="48"/>
    <w:rsid w:val="000A26EF"/>
    <w:pPr>
      <w:spacing w:after="0" w:line="240" w:lineRule="auto"/>
    </w:pPr>
    <w:tblPr>
      <w:tblStyleRowBandSize w:val="1"/>
      <w:tblStyleColBandSize w:val="1"/>
      <w:tblBorders>
        <w:top w:val="single" w:sz="4" w:space="0" w:color="93D1F0" w:themeColor="accent2" w:themeTint="99"/>
        <w:left w:val="single" w:sz="4" w:space="0" w:color="93D1F0" w:themeColor="accent2" w:themeTint="99"/>
        <w:bottom w:val="single" w:sz="4" w:space="0" w:color="93D1F0" w:themeColor="accent2" w:themeTint="99"/>
        <w:right w:val="single" w:sz="4" w:space="0" w:color="93D1F0" w:themeColor="accent2" w:themeTint="99"/>
        <w:insideH w:val="single" w:sz="4" w:space="0" w:color="93D1F0" w:themeColor="accent2" w:themeTint="99"/>
        <w:insideV w:val="single" w:sz="4" w:space="0" w:color="93D1F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FFA" w:themeFill="accent2" w:themeFillTint="33"/>
      </w:tcPr>
    </w:tblStylePr>
    <w:tblStylePr w:type="band1Horz">
      <w:tblPr/>
      <w:tcPr>
        <w:shd w:val="clear" w:color="auto" w:fill="DBEFFA" w:themeFill="accent2" w:themeFillTint="33"/>
      </w:tcPr>
    </w:tblStylePr>
    <w:tblStylePr w:type="neCell">
      <w:tblPr/>
      <w:tcPr>
        <w:tcBorders>
          <w:bottom w:val="single" w:sz="4" w:space="0" w:color="93D1F0" w:themeColor="accent2" w:themeTint="99"/>
        </w:tcBorders>
      </w:tcPr>
    </w:tblStylePr>
    <w:tblStylePr w:type="nwCell">
      <w:tblPr/>
      <w:tcPr>
        <w:tcBorders>
          <w:bottom w:val="single" w:sz="4" w:space="0" w:color="93D1F0" w:themeColor="accent2" w:themeTint="99"/>
        </w:tcBorders>
      </w:tcPr>
    </w:tblStylePr>
    <w:tblStylePr w:type="seCell">
      <w:tblPr/>
      <w:tcPr>
        <w:tcBorders>
          <w:top w:val="single" w:sz="4" w:space="0" w:color="93D1F0" w:themeColor="accent2" w:themeTint="99"/>
        </w:tcBorders>
      </w:tcPr>
    </w:tblStylePr>
    <w:tblStylePr w:type="swCell">
      <w:tblPr/>
      <w:tcPr>
        <w:tcBorders>
          <w:top w:val="single" w:sz="4" w:space="0" w:color="93D1F0" w:themeColor="accent2" w:themeTint="99"/>
        </w:tcBorders>
      </w:tcPr>
    </w:tblStylePr>
  </w:style>
  <w:style w:type="table" w:customStyle="1" w:styleId="GridTable3-Accent31">
    <w:name w:val="Grid Table 3 - Accent 31"/>
    <w:basedOn w:val="TableNormal"/>
    <w:uiPriority w:val="48"/>
    <w:rsid w:val="000A26EF"/>
    <w:pPr>
      <w:spacing w:after="0" w:line="240" w:lineRule="auto"/>
    </w:pPr>
    <w:tblPr>
      <w:tblStyleRowBandSize w:val="1"/>
      <w:tblStyleColBandSize w:val="1"/>
      <w:tblBorders>
        <w:top w:val="single" w:sz="4" w:space="0" w:color="96D8B6" w:themeColor="accent3" w:themeTint="99"/>
        <w:left w:val="single" w:sz="4" w:space="0" w:color="96D8B6" w:themeColor="accent3" w:themeTint="99"/>
        <w:bottom w:val="single" w:sz="4" w:space="0" w:color="96D8B6" w:themeColor="accent3" w:themeTint="99"/>
        <w:right w:val="single" w:sz="4" w:space="0" w:color="96D8B6" w:themeColor="accent3" w:themeTint="99"/>
        <w:insideH w:val="single" w:sz="4" w:space="0" w:color="96D8B6" w:themeColor="accent3" w:themeTint="99"/>
        <w:insideV w:val="single" w:sz="4" w:space="0" w:color="96D8B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F2E6" w:themeFill="accent3" w:themeFillTint="33"/>
      </w:tcPr>
    </w:tblStylePr>
    <w:tblStylePr w:type="band1Horz">
      <w:tblPr/>
      <w:tcPr>
        <w:shd w:val="clear" w:color="auto" w:fill="DCF2E6" w:themeFill="accent3" w:themeFillTint="33"/>
      </w:tcPr>
    </w:tblStylePr>
    <w:tblStylePr w:type="neCell">
      <w:tblPr/>
      <w:tcPr>
        <w:tcBorders>
          <w:bottom w:val="single" w:sz="4" w:space="0" w:color="96D8B6" w:themeColor="accent3" w:themeTint="99"/>
        </w:tcBorders>
      </w:tcPr>
    </w:tblStylePr>
    <w:tblStylePr w:type="nwCell">
      <w:tblPr/>
      <w:tcPr>
        <w:tcBorders>
          <w:bottom w:val="single" w:sz="4" w:space="0" w:color="96D8B6" w:themeColor="accent3" w:themeTint="99"/>
        </w:tcBorders>
      </w:tcPr>
    </w:tblStylePr>
    <w:tblStylePr w:type="seCell">
      <w:tblPr/>
      <w:tcPr>
        <w:tcBorders>
          <w:top w:val="single" w:sz="4" w:space="0" w:color="96D8B6" w:themeColor="accent3" w:themeTint="99"/>
        </w:tcBorders>
      </w:tcPr>
    </w:tblStylePr>
    <w:tblStylePr w:type="swCell">
      <w:tblPr/>
      <w:tcPr>
        <w:tcBorders>
          <w:top w:val="single" w:sz="4" w:space="0" w:color="96D8B6" w:themeColor="accent3" w:themeTint="99"/>
        </w:tcBorders>
      </w:tcPr>
    </w:tblStylePr>
  </w:style>
  <w:style w:type="table" w:customStyle="1" w:styleId="GridTable3-Accent41">
    <w:name w:val="Grid Table 3 - Accent 41"/>
    <w:basedOn w:val="TableNormal"/>
    <w:uiPriority w:val="48"/>
    <w:rsid w:val="000A26EF"/>
    <w:pPr>
      <w:spacing w:after="0" w:line="240" w:lineRule="auto"/>
    </w:pPr>
    <w:tblPr>
      <w:tblStyleRowBandSize w:val="1"/>
      <w:tblStyleColBandSize w:val="1"/>
      <w:tblBorders>
        <w:top w:val="single" w:sz="4" w:space="0" w:color="FFD2F0" w:themeColor="accent4" w:themeTint="99"/>
        <w:left w:val="single" w:sz="4" w:space="0" w:color="FFD2F0" w:themeColor="accent4" w:themeTint="99"/>
        <w:bottom w:val="single" w:sz="4" w:space="0" w:color="FFD2F0" w:themeColor="accent4" w:themeTint="99"/>
        <w:right w:val="single" w:sz="4" w:space="0" w:color="FFD2F0" w:themeColor="accent4" w:themeTint="99"/>
        <w:insideH w:val="single" w:sz="4" w:space="0" w:color="FFD2F0" w:themeColor="accent4" w:themeTint="99"/>
        <w:insideV w:val="single" w:sz="4" w:space="0" w:color="FFD2F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0FA" w:themeFill="accent4" w:themeFillTint="33"/>
      </w:tcPr>
    </w:tblStylePr>
    <w:tblStylePr w:type="band1Horz">
      <w:tblPr/>
      <w:tcPr>
        <w:shd w:val="clear" w:color="auto" w:fill="FFF0FA" w:themeFill="accent4" w:themeFillTint="33"/>
      </w:tcPr>
    </w:tblStylePr>
    <w:tblStylePr w:type="neCell">
      <w:tblPr/>
      <w:tcPr>
        <w:tcBorders>
          <w:bottom w:val="single" w:sz="4" w:space="0" w:color="FFD2F0" w:themeColor="accent4" w:themeTint="99"/>
        </w:tcBorders>
      </w:tcPr>
    </w:tblStylePr>
    <w:tblStylePr w:type="nwCell">
      <w:tblPr/>
      <w:tcPr>
        <w:tcBorders>
          <w:bottom w:val="single" w:sz="4" w:space="0" w:color="FFD2F0" w:themeColor="accent4" w:themeTint="99"/>
        </w:tcBorders>
      </w:tcPr>
    </w:tblStylePr>
    <w:tblStylePr w:type="seCell">
      <w:tblPr/>
      <w:tcPr>
        <w:tcBorders>
          <w:top w:val="single" w:sz="4" w:space="0" w:color="FFD2F0" w:themeColor="accent4" w:themeTint="99"/>
        </w:tcBorders>
      </w:tcPr>
    </w:tblStylePr>
    <w:tblStylePr w:type="swCell">
      <w:tblPr/>
      <w:tcPr>
        <w:tcBorders>
          <w:top w:val="single" w:sz="4" w:space="0" w:color="FFD2F0" w:themeColor="accent4" w:themeTint="99"/>
        </w:tcBorders>
      </w:tcPr>
    </w:tblStylePr>
  </w:style>
  <w:style w:type="table" w:customStyle="1" w:styleId="GridTable3-Accent51">
    <w:name w:val="Grid Table 3 - Accent 51"/>
    <w:basedOn w:val="TableNormal"/>
    <w:uiPriority w:val="48"/>
    <w:rsid w:val="000A26EF"/>
    <w:pPr>
      <w:spacing w:after="0" w:line="240" w:lineRule="auto"/>
    </w:pPr>
    <w:tblPr>
      <w:tblStyleRowBandSize w:val="1"/>
      <w:tblStyleColBandSize w:val="1"/>
      <w:tblBorders>
        <w:top w:val="single" w:sz="4" w:space="0" w:color="CAB5E7" w:themeColor="accent5" w:themeTint="99"/>
        <w:left w:val="single" w:sz="4" w:space="0" w:color="CAB5E7" w:themeColor="accent5" w:themeTint="99"/>
        <w:bottom w:val="single" w:sz="4" w:space="0" w:color="CAB5E7" w:themeColor="accent5" w:themeTint="99"/>
        <w:right w:val="single" w:sz="4" w:space="0" w:color="CAB5E7" w:themeColor="accent5" w:themeTint="99"/>
        <w:insideH w:val="single" w:sz="4" w:space="0" w:color="CAB5E7" w:themeColor="accent5" w:themeTint="99"/>
        <w:insideV w:val="single" w:sz="4" w:space="0" w:color="CAB5E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6F7" w:themeFill="accent5" w:themeFillTint="33"/>
      </w:tcPr>
    </w:tblStylePr>
    <w:tblStylePr w:type="band1Horz">
      <w:tblPr/>
      <w:tcPr>
        <w:shd w:val="clear" w:color="auto" w:fill="EDE6F7" w:themeFill="accent5" w:themeFillTint="33"/>
      </w:tcPr>
    </w:tblStylePr>
    <w:tblStylePr w:type="neCell">
      <w:tblPr/>
      <w:tcPr>
        <w:tcBorders>
          <w:bottom w:val="single" w:sz="4" w:space="0" w:color="CAB5E7" w:themeColor="accent5" w:themeTint="99"/>
        </w:tcBorders>
      </w:tcPr>
    </w:tblStylePr>
    <w:tblStylePr w:type="nwCell">
      <w:tblPr/>
      <w:tcPr>
        <w:tcBorders>
          <w:bottom w:val="single" w:sz="4" w:space="0" w:color="CAB5E7" w:themeColor="accent5" w:themeTint="99"/>
        </w:tcBorders>
      </w:tcPr>
    </w:tblStylePr>
    <w:tblStylePr w:type="seCell">
      <w:tblPr/>
      <w:tcPr>
        <w:tcBorders>
          <w:top w:val="single" w:sz="4" w:space="0" w:color="CAB5E7" w:themeColor="accent5" w:themeTint="99"/>
        </w:tcBorders>
      </w:tcPr>
    </w:tblStylePr>
    <w:tblStylePr w:type="swCell">
      <w:tblPr/>
      <w:tcPr>
        <w:tcBorders>
          <w:top w:val="single" w:sz="4" w:space="0" w:color="CAB5E7" w:themeColor="accent5" w:themeTint="99"/>
        </w:tcBorders>
      </w:tcPr>
    </w:tblStylePr>
  </w:style>
  <w:style w:type="table" w:customStyle="1" w:styleId="GridTable3-Accent61">
    <w:name w:val="Grid Table 3 - Accent 61"/>
    <w:basedOn w:val="TableNormal"/>
    <w:uiPriority w:val="48"/>
    <w:rsid w:val="000A26EF"/>
    <w:pPr>
      <w:spacing w:after="0" w:line="240" w:lineRule="auto"/>
    </w:pPr>
    <w:tblPr>
      <w:tblStyleRowBandSize w:val="1"/>
      <w:tblStyleColBandSize w:val="1"/>
      <w:tblBorders>
        <w:top w:val="single" w:sz="4" w:space="0" w:color="FFE466" w:themeColor="accent6" w:themeTint="99"/>
        <w:left w:val="single" w:sz="4" w:space="0" w:color="FFE466" w:themeColor="accent6" w:themeTint="99"/>
        <w:bottom w:val="single" w:sz="4" w:space="0" w:color="FFE466" w:themeColor="accent6" w:themeTint="99"/>
        <w:right w:val="single" w:sz="4" w:space="0" w:color="FFE466" w:themeColor="accent6" w:themeTint="99"/>
        <w:insideH w:val="single" w:sz="4" w:space="0" w:color="FFE466" w:themeColor="accent6" w:themeTint="99"/>
        <w:insideV w:val="single" w:sz="4" w:space="0" w:color="FFE4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6CC" w:themeFill="accent6" w:themeFillTint="33"/>
      </w:tcPr>
    </w:tblStylePr>
    <w:tblStylePr w:type="band1Horz">
      <w:tblPr/>
      <w:tcPr>
        <w:shd w:val="clear" w:color="auto" w:fill="FFF6CC" w:themeFill="accent6" w:themeFillTint="33"/>
      </w:tcPr>
    </w:tblStylePr>
    <w:tblStylePr w:type="neCell">
      <w:tblPr/>
      <w:tcPr>
        <w:tcBorders>
          <w:bottom w:val="single" w:sz="4" w:space="0" w:color="FFE466" w:themeColor="accent6" w:themeTint="99"/>
        </w:tcBorders>
      </w:tcPr>
    </w:tblStylePr>
    <w:tblStylePr w:type="nwCell">
      <w:tblPr/>
      <w:tcPr>
        <w:tcBorders>
          <w:bottom w:val="single" w:sz="4" w:space="0" w:color="FFE466" w:themeColor="accent6" w:themeTint="99"/>
        </w:tcBorders>
      </w:tcPr>
    </w:tblStylePr>
    <w:tblStylePr w:type="seCell">
      <w:tblPr/>
      <w:tcPr>
        <w:tcBorders>
          <w:top w:val="single" w:sz="4" w:space="0" w:color="FFE466" w:themeColor="accent6" w:themeTint="99"/>
        </w:tcBorders>
      </w:tcPr>
    </w:tblStylePr>
    <w:tblStylePr w:type="swCell">
      <w:tblPr/>
      <w:tcPr>
        <w:tcBorders>
          <w:top w:val="single" w:sz="4" w:space="0" w:color="FFE466" w:themeColor="accent6" w:themeTint="99"/>
        </w:tcBorders>
      </w:tcPr>
    </w:tblStylePr>
  </w:style>
  <w:style w:type="table" w:customStyle="1" w:styleId="GridTable41">
    <w:name w:val="Grid Table 41"/>
    <w:basedOn w:val="TableNormal"/>
    <w:uiPriority w:val="49"/>
    <w:rsid w:val="000A26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A26EF"/>
    <w:pPr>
      <w:spacing w:after="0" w:line="240" w:lineRule="auto"/>
    </w:pPr>
    <w:tblPr>
      <w:tblStyleRowBandSize w:val="1"/>
      <w:tblStyleColBandSize w:val="1"/>
      <w:tblBorders>
        <w:top w:val="single" w:sz="4" w:space="0" w:color="FFAE66" w:themeColor="accent1" w:themeTint="99"/>
        <w:left w:val="single" w:sz="4" w:space="0" w:color="FFAE66" w:themeColor="accent1" w:themeTint="99"/>
        <w:bottom w:val="single" w:sz="4" w:space="0" w:color="FFAE66" w:themeColor="accent1" w:themeTint="99"/>
        <w:right w:val="single" w:sz="4" w:space="0" w:color="FFAE66" w:themeColor="accent1" w:themeTint="99"/>
        <w:insideH w:val="single" w:sz="4" w:space="0" w:color="FFAE66" w:themeColor="accent1" w:themeTint="99"/>
        <w:insideV w:val="single" w:sz="4" w:space="0" w:color="FFAE66" w:themeColor="accent1" w:themeTint="99"/>
      </w:tblBorders>
    </w:tblPr>
    <w:tblStylePr w:type="firstRow">
      <w:rPr>
        <w:b/>
        <w:bCs/>
        <w:color w:val="FFFFFF" w:themeColor="background1"/>
      </w:rPr>
      <w:tblPr/>
      <w:tcPr>
        <w:tcBorders>
          <w:top w:val="single" w:sz="4" w:space="0" w:color="FF7900" w:themeColor="accent1"/>
          <w:left w:val="single" w:sz="4" w:space="0" w:color="FF7900" w:themeColor="accent1"/>
          <w:bottom w:val="single" w:sz="4" w:space="0" w:color="FF7900" w:themeColor="accent1"/>
          <w:right w:val="single" w:sz="4" w:space="0" w:color="FF7900" w:themeColor="accent1"/>
          <w:insideH w:val="nil"/>
          <w:insideV w:val="nil"/>
        </w:tcBorders>
        <w:shd w:val="clear" w:color="auto" w:fill="FF7900" w:themeFill="accent1"/>
      </w:tcPr>
    </w:tblStylePr>
    <w:tblStylePr w:type="lastRow">
      <w:rPr>
        <w:b/>
        <w:bCs/>
      </w:rPr>
      <w:tblPr/>
      <w:tcPr>
        <w:tcBorders>
          <w:top w:val="double" w:sz="4" w:space="0" w:color="FF7900" w:themeColor="accent1"/>
        </w:tcBorders>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GridTable4-Accent21">
    <w:name w:val="Grid Table 4 - Accent 21"/>
    <w:basedOn w:val="TableNormal"/>
    <w:uiPriority w:val="49"/>
    <w:rsid w:val="000A26EF"/>
    <w:pPr>
      <w:spacing w:after="0" w:line="240" w:lineRule="auto"/>
    </w:pPr>
    <w:tblPr>
      <w:tblStyleRowBandSize w:val="1"/>
      <w:tblStyleColBandSize w:val="1"/>
      <w:tblBorders>
        <w:top w:val="single" w:sz="4" w:space="0" w:color="93D1F0" w:themeColor="accent2" w:themeTint="99"/>
        <w:left w:val="single" w:sz="4" w:space="0" w:color="93D1F0" w:themeColor="accent2" w:themeTint="99"/>
        <w:bottom w:val="single" w:sz="4" w:space="0" w:color="93D1F0" w:themeColor="accent2" w:themeTint="99"/>
        <w:right w:val="single" w:sz="4" w:space="0" w:color="93D1F0" w:themeColor="accent2" w:themeTint="99"/>
        <w:insideH w:val="single" w:sz="4" w:space="0" w:color="93D1F0" w:themeColor="accent2" w:themeTint="99"/>
        <w:insideV w:val="single" w:sz="4" w:space="0" w:color="93D1F0" w:themeColor="accent2" w:themeTint="99"/>
      </w:tblBorders>
    </w:tblPr>
    <w:tblStylePr w:type="firstRow">
      <w:rPr>
        <w:b/>
        <w:bCs/>
        <w:color w:val="FFFFFF" w:themeColor="background1"/>
      </w:rPr>
      <w:tblPr/>
      <w:tcPr>
        <w:tcBorders>
          <w:top w:val="single" w:sz="4" w:space="0" w:color="4BB4E6" w:themeColor="accent2"/>
          <w:left w:val="single" w:sz="4" w:space="0" w:color="4BB4E6" w:themeColor="accent2"/>
          <w:bottom w:val="single" w:sz="4" w:space="0" w:color="4BB4E6" w:themeColor="accent2"/>
          <w:right w:val="single" w:sz="4" w:space="0" w:color="4BB4E6" w:themeColor="accent2"/>
          <w:insideH w:val="nil"/>
          <w:insideV w:val="nil"/>
        </w:tcBorders>
        <w:shd w:val="clear" w:color="auto" w:fill="4BB4E6" w:themeFill="accent2"/>
      </w:tcPr>
    </w:tblStylePr>
    <w:tblStylePr w:type="lastRow">
      <w:rPr>
        <w:b/>
        <w:bCs/>
      </w:rPr>
      <w:tblPr/>
      <w:tcPr>
        <w:tcBorders>
          <w:top w:val="double" w:sz="4" w:space="0" w:color="4BB4E6" w:themeColor="accent2"/>
        </w:tcBorders>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GridTable4-Accent31">
    <w:name w:val="Grid Table 4 - Accent 31"/>
    <w:basedOn w:val="TableNormal"/>
    <w:uiPriority w:val="49"/>
    <w:rsid w:val="000A26EF"/>
    <w:pPr>
      <w:spacing w:after="0" w:line="240" w:lineRule="auto"/>
    </w:pPr>
    <w:tblPr>
      <w:tblStyleRowBandSize w:val="1"/>
      <w:tblStyleColBandSize w:val="1"/>
      <w:tblBorders>
        <w:top w:val="single" w:sz="4" w:space="0" w:color="96D8B6" w:themeColor="accent3" w:themeTint="99"/>
        <w:left w:val="single" w:sz="4" w:space="0" w:color="96D8B6" w:themeColor="accent3" w:themeTint="99"/>
        <w:bottom w:val="single" w:sz="4" w:space="0" w:color="96D8B6" w:themeColor="accent3" w:themeTint="99"/>
        <w:right w:val="single" w:sz="4" w:space="0" w:color="96D8B6" w:themeColor="accent3" w:themeTint="99"/>
        <w:insideH w:val="single" w:sz="4" w:space="0" w:color="96D8B6" w:themeColor="accent3" w:themeTint="99"/>
        <w:insideV w:val="single" w:sz="4" w:space="0" w:color="96D8B6" w:themeColor="accent3" w:themeTint="99"/>
      </w:tblBorders>
    </w:tblPr>
    <w:tblStylePr w:type="firstRow">
      <w:rPr>
        <w:b/>
        <w:bCs/>
        <w:color w:val="FFFFFF" w:themeColor="background1"/>
      </w:rPr>
      <w:tblPr/>
      <w:tcPr>
        <w:tcBorders>
          <w:top w:val="single" w:sz="4" w:space="0" w:color="50BE87" w:themeColor="accent3"/>
          <w:left w:val="single" w:sz="4" w:space="0" w:color="50BE87" w:themeColor="accent3"/>
          <w:bottom w:val="single" w:sz="4" w:space="0" w:color="50BE87" w:themeColor="accent3"/>
          <w:right w:val="single" w:sz="4" w:space="0" w:color="50BE87" w:themeColor="accent3"/>
          <w:insideH w:val="nil"/>
          <w:insideV w:val="nil"/>
        </w:tcBorders>
        <w:shd w:val="clear" w:color="auto" w:fill="50BE87" w:themeFill="accent3"/>
      </w:tcPr>
    </w:tblStylePr>
    <w:tblStylePr w:type="lastRow">
      <w:rPr>
        <w:b/>
        <w:bCs/>
      </w:rPr>
      <w:tblPr/>
      <w:tcPr>
        <w:tcBorders>
          <w:top w:val="double" w:sz="4" w:space="0" w:color="50BE87" w:themeColor="accent3"/>
        </w:tcBorders>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GridTable4-Accent41">
    <w:name w:val="Grid Table 4 - Accent 41"/>
    <w:basedOn w:val="TableNormal"/>
    <w:uiPriority w:val="49"/>
    <w:rsid w:val="000A26EF"/>
    <w:pPr>
      <w:spacing w:after="0" w:line="240" w:lineRule="auto"/>
    </w:pPr>
    <w:tblPr>
      <w:tblStyleRowBandSize w:val="1"/>
      <w:tblStyleColBandSize w:val="1"/>
      <w:tblBorders>
        <w:top w:val="single" w:sz="4" w:space="0" w:color="FFD2F0" w:themeColor="accent4" w:themeTint="99"/>
        <w:left w:val="single" w:sz="4" w:space="0" w:color="FFD2F0" w:themeColor="accent4" w:themeTint="99"/>
        <w:bottom w:val="single" w:sz="4" w:space="0" w:color="FFD2F0" w:themeColor="accent4" w:themeTint="99"/>
        <w:right w:val="single" w:sz="4" w:space="0" w:color="FFD2F0" w:themeColor="accent4" w:themeTint="99"/>
        <w:insideH w:val="single" w:sz="4" w:space="0" w:color="FFD2F0" w:themeColor="accent4" w:themeTint="99"/>
        <w:insideV w:val="single" w:sz="4" w:space="0" w:color="FFD2F0" w:themeColor="accent4" w:themeTint="99"/>
      </w:tblBorders>
    </w:tblPr>
    <w:tblStylePr w:type="firstRow">
      <w:rPr>
        <w:b/>
        <w:bCs/>
        <w:color w:val="FFFFFF" w:themeColor="background1"/>
      </w:rPr>
      <w:tblPr/>
      <w:tcPr>
        <w:tcBorders>
          <w:top w:val="single" w:sz="4" w:space="0" w:color="FFB4E6" w:themeColor="accent4"/>
          <w:left w:val="single" w:sz="4" w:space="0" w:color="FFB4E6" w:themeColor="accent4"/>
          <w:bottom w:val="single" w:sz="4" w:space="0" w:color="FFB4E6" w:themeColor="accent4"/>
          <w:right w:val="single" w:sz="4" w:space="0" w:color="FFB4E6" w:themeColor="accent4"/>
          <w:insideH w:val="nil"/>
          <w:insideV w:val="nil"/>
        </w:tcBorders>
        <w:shd w:val="clear" w:color="auto" w:fill="FFB4E6" w:themeFill="accent4"/>
      </w:tcPr>
    </w:tblStylePr>
    <w:tblStylePr w:type="lastRow">
      <w:rPr>
        <w:b/>
        <w:bCs/>
      </w:rPr>
      <w:tblPr/>
      <w:tcPr>
        <w:tcBorders>
          <w:top w:val="double" w:sz="4" w:space="0" w:color="FFB4E6" w:themeColor="accent4"/>
        </w:tcBorders>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GridTable4-Accent51">
    <w:name w:val="Grid Table 4 - Accent 51"/>
    <w:basedOn w:val="TableNormal"/>
    <w:uiPriority w:val="49"/>
    <w:rsid w:val="000A26EF"/>
    <w:pPr>
      <w:spacing w:after="0" w:line="240" w:lineRule="auto"/>
    </w:pPr>
    <w:tblPr>
      <w:tblStyleRowBandSize w:val="1"/>
      <w:tblStyleColBandSize w:val="1"/>
      <w:tblBorders>
        <w:top w:val="single" w:sz="4" w:space="0" w:color="CAB5E7" w:themeColor="accent5" w:themeTint="99"/>
        <w:left w:val="single" w:sz="4" w:space="0" w:color="CAB5E7" w:themeColor="accent5" w:themeTint="99"/>
        <w:bottom w:val="single" w:sz="4" w:space="0" w:color="CAB5E7" w:themeColor="accent5" w:themeTint="99"/>
        <w:right w:val="single" w:sz="4" w:space="0" w:color="CAB5E7" w:themeColor="accent5" w:themeTint="99"/>
        <w:insideH w:val="single" w:sz="4" w:space="0" w:color="CAB5E7" w:themeColor="accent5" w:themeTint="99"/>
        <w:insideV w:val="single" w:sz="4" w:space="0" w:color="CAB5E7" w:themeColor="accent5" w:themeTint="99"/>
      </w:tblBorders>
    </w:tblPr>
    <w:tblStylePr w:type="firstRow">
      <w:rPr>
        <w:b/>
        <w:bCs/>
        <w:color w:val="FFFFFF" w:themeColor="background1"/>
      </w:rPr>
      <w:tblPr/>
      <w:tcPr>
        <w:tcBorders>
          <w:top w:val="single" w:sz="4" w:space="0" w:color="A885D8" w:themeColor="accent5"/>
          <w:left w:val="single" w:sz="4" w:space="0" w:color="A885D8" w:themeColor="accent5"/>
          <w:bottom w:val="single" w:sz="4" w:space="0" w:color="A885D8" w:themeColor="accent5"/>
          <w:right w:val="single" w:sz="4" w:space="0" w:color="A885D8" w:themeColor="accent5"/>
          <w:insideH w:val="nil"/>
          <w:insideV w:val="nil"/>
        </w:tcBorders>
        <w:shd w:val="clear" w:color="auto" w:fill="A885D8" w:themeFill="accent5"/>
      </w:tcPr>
    </w:tblStylePr>
    <w:tblStylePr w:type="lastRow">
      <w:rPr>
        <w:b/>
        <w:bCs/>
      </w:rPr>
      <w:tblPr/>
      <w:tcPr>
        <w:tcBorders>
          <w:top w:val="double" w:sz="4" w:space="0" w:color="A885D8" w:themeColor="accent5"/>
        </w:tcBorders>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GridTable4-Accent61">
    <w:name w:val="Grid Table 4 - Accent 61"/>
    <w:basedOn w:val="TableNormal"/>
    <w:uiPriority w:val="49"/>
    <w:rsid w:val="000A26EF"/>
    <w:pPr>
      <w:spacing w:after="0" w:line="240" w:lineRule="auto"/>
    </w:pPr>
    <w:tblPr>
      <w:tblStyleRowBandSize w:val="1"/>
      <w:tblStyleColBandSize w:val="1"/>
      <w:tblBorders>
        <w:top w:val="single" w:sz="4" w:space="0" w:color="FFE466" w:themeColor="accent6" w:themeTint="99"/>
        <w:left w:val="single" w:sz="4" w:space="0" w:color="FFE466" w:themeColor="accent6" w:themeTint="99"/>
        <w:bottom w:val="single" w:sz="4" w:space="0" w:color="FFE466" w:themeColor="accent6" w:themeTint="99"/>
        <w:right w:val="single" w:sz="4" w:space="0" w:color="FFE466" w:themeColor="accent6" w:themeTint="99"/>
        <w:insideH w:val="single" w:sz="4" w:space="0" w:color="FFE466" w:themeColor="accent6" w:themeTint="99"/>
        <w:insideV w:val="single" w:sz="4" w:space="0" w:color="FFE466" w:themeColor="accent6" w:themeTint="99"/>
      </w:tblBorders>
    </w:tblPr>
    <w:tblStylePr w:type="firstRow">
      <w:rPr>
        <w:b/>
        <w:bCs/>
        <w:color w:val="FFFFFF" w:themeColor="background1"/>
      </w:rPr>
      <w:tblPr/>
      <w:tcPr>
        <w:tcBorders>
          <w:top w:val="single" w:sz="4" w:space="0" w:color="FFD200" w:themeColor="accent6"/>
          <w:left w:val="single" w:sz="4" w:space="0" w:color="FFD200" w:themeColor="accent6"/>
          <w:bottom w:val="single" w:sz="4" w:space="0" w:color="FFD200" w:themeColor="accent6"/>
          <w:right w:val="single" w:sz="4" w:space="0" w:color="FFD200" w:themeColor="accent6"/>
          <w:insideH w:val="nil"/>
          <w:insideV w:val="nil"/>
        </w:tcBorders>
        <w:shd w:val="clear" w:color="auto" w:fill="FFD200" w:themeFill="accent6"/>
      </w:tcPr>
    </w:tblStylePr>
    <w:tblStylePr w:type="lastRow">
      <w:rPr>
        <w:b/>
        <w:bCs/>
      </w:rPr>
      <w:tblPr/>
      <w:tcPr>
        <w:tcBorders>
          <w:top w:val="double" w:sz="4" w:space="0" w:color="FFD200" w:themeColor="accent6"/>
        </w:tcBorders>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GridTable5Dark1">
    <w:name w:val="Grid Table 5 Dark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9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90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9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900" w:themeFill="accent1"/>
      </w:tcPr>
    </w:tblStylePr>
    <w:tblStylePr w:type="band1Vert">
      <w:tblPr/>
      <w:tcPr>
        <w:shd w:val="clear" w:color="auto" w:fill="FFC999" w:themeFill="accent1" w:themeFillTint="66"/>
      </w:tcPr>
    </w:tblStylePr>
    <w:tblStylePr w:type="band1Horz">
      <w:tblPr/>
      <w:tcPr>
        <w:shd w:val="clear" w:color="auto" w:fill="FFC999" w:themeFill="accent1" w:themeFillTint="66"/>
      </w:tcPr>
    </w:tblStylePr>
  </w:style>
  <w:style w:type="table" w:customStyle="1" w:styleId="GridTable5Dark-Accent21">
    <w:name w:val="Grid Table 5 Dark - Accent 2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FF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B4E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B4E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B4E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B4E6" w:themeFill="accent2"/>
      </w:tcPr>
    </w:tblStylePr>
    <w:tblStylePr w:type="band1Vert">
      <w:tblPr/>
      <w:tcPr>
        <w:shd w:val="clear" w:color="auto" w:fill="B7E0F5" w:themeFill="accent2" w:themeFillTint="66"/>
      </w:tcPr>
    </w:tblStylePr>
    <w:tblStylePr w:type="band1Horz">
      <w:tblPr/>
      <w:tcPr>
        <w:shd w:val="clear" w:color="auto" w:fill="B7E0F5" w:themeFill="accent2" w:themeFillTint="66"/>
      </w:tcPr>
    </w:tblStylePr>
  </w:style>
  <w:style w:type="table" w:customStyle="1" w:styleId="GridTable5Dark-Accent31">
    <w:name w:val="Grid Table 5 Dark - Accent 3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F2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0BE8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0BE8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0BE8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0BE87" w:themeFill="accent3"/>
      </w:tcPr>
    </w:tblStylePr>
    <w:tblStylePr w:type="band1Vert">
      <w:tblPr/>
      <w:tcPr>
        <w:shd w:val="clear" w:color="auto" w:fill="B9E5CE" w:themeFill="accent3" w:themeFillTint="66"/>
      </w:tcPr>
    </w:tblStylePr>
    <w:tblStylePr w:type="band1Horz">
      <w:tblPr/>
      <w:tcPr>
        <w:shd w:val="clear" w:color="auto" w:fill="B9E5CE" w:themeFill="accent3" w:themeFillTint="66"/>
      </w:tcPr>
    </w:tblStylePr>
  </w:style>
  <w:style w:type="table" w:customStyle="1" w:styleId="GridTable5Dark-Accent41">
    <w:name w:val="Grid Table 5 Dark - Accent 4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0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4E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4E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4E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4E6" w:themeFill="accent4"/>
      </w:tcPr>
    </w:tblStylePr>
    <w:tblStylePr w:type="band1Vert">
      <w:tblPr/>
      <w:tcPr>
        <w:shd w:val="clear" w:color="auto" w:fill="FFE1F5" w:themeFill="accent4" w:themeFillTint="66"/>
      </w:tcPr>
    </w:tblStylePr>
    <w:tblStylePr w:type="band1Horz">
      <w:tblPr/>
      <w:tcPr>
        <w:shd w:val="clear" w:color="auto" w:fill="FFE1F5" w:themeFill="accent4" w:themeFillTint="66"/>
      </w:tcPr>
    </w:tblStylePr>
  </w:style>
  <w:style w:type="table" w:customStyle="1" w:styleId="GridTable5Dark-Accent51">
    <w:name w:val="Grid Table 5 Dark - Accent 5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6F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885D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885D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885D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885D8" w:themeFill="accent5"/>
      </w:tcPr>
    </w:tblStylePr>
    <w:tblStylePr w:type="band1Vert">
      <w:tblPr/>
      <w:tcPr>
        <w:shd w:val="clear" w:color="auto" w:fill="DBCEEF" w:themeFill="accent5" w:themeFillTint="66"/>
      </w:tcPr>
    </w:tblStylePr>
    <w:tblStylePr w:type="band1Horz">
      <w:tblPr/>
      <w:tcPr>
        <w:shd w:val="clear" w:color="auto" w:fill="DBCEEF" w:themeFill="accent5" w:themeFillTint="66"/>
      </w:tcPr>
    </w:tblStylePr>
  </w:style>
  <w:style w:type="table" w:customStyle="1" w:styleId="GridTable5Dark-Accent61">
    <w:name w:val="Grid Table 5 Dark - Accent 61"/>
    <w:basedOn w:val="TableNormal"/>
    <w:uiPriority w:val="50"/>
    <w:rsid w:val="000A26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6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D2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D2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D2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D200" w:themeFill="accent6"/>
      </w:tcPr>
    </w:tblStylePr>
    <w:tblStylePr w:type="band1Vert">
      <w:tblPr/>
      <w:tcPr>
        <w:shd w:val="clear" w:color="auto" w:fill="FFED99" w:themeFill="accent6" w:themeFillTint="66"/>
      </w:tcPr>
    </w:tblStylePr>
    <w:tblStylePr w:type="band1Horz">
      <w:tblPr/>
      <w:tcPr>
        <w:shd w:val="clear" w:color="auto" w:fill="FFED99" w:themeFill="accent6" w:themeFillTint="66"/>
      </w:tcPr>
    </w:tblStylePr>
  </w:style>
  <w:style w:type="table" w:customStyle="1" w:styleId="GridTable6Colorful1">
    <w:name w:val="Grid Table 6 Colorful1"/>
    <w:basedOn w:val="TableNormal"/>
    <w:uiPriority w:val="51"/>
    <w:rsid w:val="000A26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A26EF"/>
    <w:pPr>
      <w:spacing w:after="0" w:line="240" w:lineRule="auto"/>
    </w:pPr>
    <w:rPr>
      <w:color w:val="BF5A00" w:themeColor="accent1" w:themeShade="BF"/>
    </w:rPr>
    <w:tblPr>
      <w:tblStyleRowBandSize w:val="1"/>
      <w:tblStyleColBandSize w:val="1"/>
      <w:tblBorders>
        <w:top w:val="single" w:sz="4" w:space="0" w:color="FFAE66" w:themeColor="accent1" w:themeTint="99"/>
        <w:left w:val="single" w:sz="4" w:space="0" w:color="FFAE66" w:themeColor="accent1" w:themeTint="99"/>
        <w:bottom w:val="single" w:sz="4" w:space="0" w:color="FFAE66" w:themeColor="accent1" w:themeTint="99"/>
        <w:right w:val="single" w:sz="4" w:space="0" w:color="FFAE66" w:themeColor="accent1" w:themeTint="99"/>
        <w:insideH w:val="single" w:sz="4" w:space="0" w:color="FFAE66" w:themeColor="accent1" w:themeTint="99"/>
        <w:insideV w:val="single" w:sz="4" w:space="0" w:color="FFAE66" w:themeColor="accent1" w:themeTint="99"/>
      </w:tblBorders>
    </w:tblPr>
    <w:tblStylePr w:type="firstRow">
      <w:rPr>
        <w:b/>
        <w:bCs/>
      </w:rPr>
      <w:tblPr/>
      <w:tcPr>
        <w:tcBorders>
          <w:bottom w:val="single" w:sz="12" w:space="0" w:color="FFAE66" w:themeColor="accent1" w:themeTint="99"/>
        </w:tcBorders>
      </w:tcPr>
    </w:tblStylePr>
    <w:tblStylePr w:type="lastRow">
      <w:rPr>
        <w:b/>
        <w:bCs/>
      </w:rPr>
      <w:tblPr/>
      <w:tcPr>
        <w:tcBorders>
          <w:top w:val="double" w:sz="4" w:space="0" w:color="FFAE66" w:themeColor="accent1" w:themeTint="99"/>
        </w:tcBorders>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GridTable6Colorful-Accent21">
    <w:name w:val="Grid Table 6 Colorful - Accent 21"/>
    <w:basedOn w:val="TableNormal"/>
    <w:uiPriority w:val="51"/>
    <w:rsid w:val="000A26EF"/>
    <w:pPr>
      <w:spacing w:after="0" w:line="240" w:lineRule="auto"/>
    </w:pPr>
    <w:rPr>
      <w:color w:val="1C90C8" w:themeColor="accent2" w:themeShade="BF"/>
    </w:rPr>
    <w:tblPr>
      <w:tblStyleRowBandSize w:val="1"/>
      <w:tblStyleColBandSize w:val="1"/>
      <w:tblBorders>
        <w:top w:val="single" w:sz="4" w:space="0" w:color="93D1F0" w:themeColor="accent2" w:themeTint="99"/>
        <w:left w:val="single" w:sz="4" w:space="0" w:color="93D1F0" w:themeColor="accent2" w:themeTint="99"/>
        <w:bottom w:val="single" w:sz="4" w:space="0" w:color="93D1F0" w:themeColor="accent2" w:themeTint="99"/>
        <w:right w:val="single" w:sz="4" w:space="0" w:color="93D1F0" w:themeColor="accent2" w:themeTint="99"/>
        <w:insideH w:val="single" w:sz="4" w:space="0" w:color="93D1F0" w:themeColor="accent2" w:themeTint="99"/>
        <w:insideV w:val="single" w:sz="4" w:space="0" w:color="93D1F0" w:themeColor="accent2" w:themeTint="99"/>
      </w:tblBorders>
    </w:tblPr>
    <w:tblStylePr w:type="firstRow">
      <w:rPr>
        <w:b/>
        <w:bCs/>
      </w:rPr>
      <w:tblPr/>
      <w:tcPr>
        <w:tcBorders>
          <w:bottom w:val="single" w:sz="12" w:space="0" w:color="93D1F0" w:themeColor="accent2" w:themeTint="99"/>
        </w:tcBorders>
      </w:tcPr>
    </w:tblStylePr>
    <w:tblStylePr w:type="lastRow">
      <w:rPr>
        <w:b/>
        <w:bCs/>
      </w:rPr>
      <w:tblPr/>
      <w:tcPr>
        <w:tcBorders>
          <w:top w:val="double" w:sz="4" w:space="0" w:color="93D1F0" w:themeColor="accent2" w:themeTint="99"/>
        </w:tcBorders>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GridTable6Colorful-Accent31">
    <w:name w:val="Grid Table 6 Colorful - Accent 31"/>
    <w:basedOn w:val="TableNormal"/>
    <w:uiPriority w:val="51"/>
    <w:rsid w:val="000A26EF"/>
    <w:pPr>
      <w:spacing w:after="0" w:line="240" w:lineRule="auto"/>
    </w:pPr>
    <w:rPr>
      <w:color w:val="369364" w:themeColor="accent3" w:themeShade="BF"/>
    </w:rPr>
    <w:tblPr>
      <w:tblStyleRowBandSize w:val="1"/>
      <w:tblStyleColBandSize w:val="1"/>
      <w:tblBorders>
        <w:top w:val="single" w:sz="4" w:space="0" w:color="96D8B6" w:themeColor="accent3" w:themeTint="99"/>
        <w:left w:val="single" w:sz="4" w:space="0" w:color="96D8B6" w:themeColor="accent3" w:themeTint="99"/>
        <w:bottom w:val="single" w:sz="4" w:space="0" w:color="96D8B6" w:themeColor="accent3" w:themeTint="99"/>
        <w:right w:val="single" w:sz="4" w:space="0" w:color="96D8B6" w:themeColor="accent3" w:themeTint="99"/>
        <w:insideH w:val="single" w:sz="4" w:space="0" w:color="96D8B6" w:themeColor="accent3" w:themeTint="99"/>
        <w:insideV w:val="single" w:sz="4" w:space="0" w:color="96D8B6" w:themeColor="accent3" w:themeTint="99"/>
      </w:tblBorders>
    </w:tblPr>
    <w:tblStylePr w:type="firstRow">
      <w:rPr>
        <w:b/>
        <w:bCs/>
      </w:rPr>
      <w:tblPr/>
      <w:tcPr>
        <w:tcBorders>
          <w:bottom w:val="single" w:sz="12" w:space="0" w:color="96D8B6" w:themeColor="accent3" w:themeTint="99"/>
        </w:tcBorders>
      </w:tcPr>
    </w:tblStylePr>
    <w:tblStylePr w:type="lastRow">
      <w:rPr>
        <w:b/>
        <w:bCs/>
      </w:rPr>
      <w:tblPr/>
      <w:tcPr>
        <w:tcBorders>
          <w:top w:val="double" w:sz="4" w:space="0" w:color="96D8B6" w:themeColor="accent3" w:themeTint="99"/>
        </w:tcBorders>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GridTable6Colorful-Accent41">
    <w:name w:val="Grid Table 6 Colorful - Accent 41"/>
    <w:basedOn w:val="TableNormal"/>
    <w:uiPriority w:val="51"/>
    <w:rsid w:val="000A26EF"/>
    <w:pPr>
      <w:spacing w:after="0" w:line="240" w:lineRule="auto"/>
    </w:pPr>
    <w:rPr>
      <w:color w:val="FF46C1" w:themeColor="accent4" w:themeShade="BF"/>
    </w:rPr>
    <w:tblPr>
      <w:tblStyleRowBandSize w:val="1"/>
      <w:tblStyleColBandSize w:val="1"/>
      <w:tblBorders>
        <w:top w:val="single" w:sz="4" w:space="0" w:color="FFD2F0" w:themeColor="accent4" w:themeTint="99"/>
        <w:left w:val="single" w:sz="4" w:space="0" w:color="FFD2F0" w:themeColor="accent4" w:themeTint="99"/>
        <w:bottom w:val="single" w:sz="4" w:space="0" w:color="FFD2F0" w:themeColor="accent4" w:themeTint="99"/>
        <w:right w:val="single" w:sz="4" w:space="0" w:color="FFD2F0" w:themeColor="accent4" w:themeTint="99"/>
        <w:insideH w:val="single" w:sz="4" w:space="0" w:color="FFD2F0" w:themeColor="accent4" w:themeTint="99"/>
        <w:insideV w:val="single" w:sz="4" w:space="0" w:color="FFD2F0" w:themeColor="accent4" w:themeTint="99"/>
      </w:tblBorders>
    </w:tblPr>
    <w:tblStylePr w:type="firstRow">
      <w:rPr>
        <w:b/>
        <w:bCs/>
      </w:rPr>
      <w:tblPr/>
      <w:tcPr>
        <w:tcBorders>
          <w:bottom w:val="single" w:sz="12" w:space="0" w:color="FFD2F0" w:themeColor="accent4" w:themeTint="99"/>
        </w:tcBorders>
      </w:tcPr>
    </w:tblStylePr>
    <w:tblStylePr w:type="lastRow">
      <w:rPr>
        <w:b/>
        <w:bCs/>
      </w:rPr>
      <w:tblPr/>
      <w:tcPr>
        <w:tcBorders>
          <w:top w:val="double" w:sz="4" w:space="0" w:color="FFD2F0" w:themeColor="accent4" w:themeTint="99"/>
        </w:tcBorders>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GridTable6Colorful-Accent51">
    <w:name w:val="Grid Table 6 Colorful - Accent 51"/>
    <w:basedOn w:val="TableNormal"/>
    <w:uiPriority w:val="51"/>
    <w:rsid w:val="000A26EF"/>
    <w:pPr>
      <w:spacing w:after="0" w:line="240" w:lineRule="auto"/>
    </w:pPr>
    <w:rPr>
      <w:color w:val="7842C2" w:themeColor="accent5" w:themeShade="BF"/>
    </w:rPr>
    <w:tblPr>
      <w:tblStyleRowBandSize w:val="1"/>
      <w:tblStyleColBandSize w:val="1"/>
      <w:tblBorders>
        <w:top w:val="single" w:sz="4" w:space="0" w:color="CAB5E7" w:themeColor="accent5" w:themeTint="99"/>
        <w:left w:val="single" w:sz="4" w:space="0" w:color="CAB5E7" w:themeColor="accent5" w:themeTint="99"/>
        <w:bottom w:val="single" w:sz="4" w:space="0" w:color="CAB5E7" w:themeColor="accent5" w:themeTint="99"/>
        <w:right w:val="single" w:sz="4" w:space="0" w:color="CAB5E7" w:themeColor="accent5" w:themeTint="99"/>
        <w:insideH w:val="single" w:sz="4" w:space="0" w:color="CAB5E7" w:themeColor="accent5" w:themeTint="99"/>
        <w:insideV w:val="single" w:sz="4" w:space="0" w:color="CAB5E7" w:themeColor="accent5" w:themeTint="99"/>
      </w:tblBorders>
    </w:tblPr>
    <w:tblStylePr w:type="firstRow">
      <w:rPr>
        <w:b/>
        <w:bCs/>
      </w:rPr>
      <w:tblPr/>
      <w:tcPr>
        <w:tcBorders>
          <w:bottom w:val="single" w:sz="12" w:space="0" w:color="CAB5E7" w:themeColor="accent5" w:themeTint="99"/>
        </w:tcBorders>
      </w:tcPr>
    </w:tblStylePr>
    <w:tblStylePr w:type="lastRow">
      <w:rPr>
        <w:b/>
        <w:bCs/>
      </w:rPr>
      <w:tblPr/>
      <w:tcPr>
        <w:tcBorders>
          <w:top w:val="double" w:sz="4" w:space="0" w:color="CAB5E7" w:themeColor="accent5" w:themeTint="99"/>
        </w:tcBorders>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GridTable6Colorful-Accent61">
    <w:name w:val="Grid Table 6 Colorful - Accent 61"/>
    <w:basedOn w:val="TableNormal"/>
    <w:uiPriority w:val="51"/>
    <w:rsid w:val="000A26EF"/>
    <w:pPr>
      <w:spacing w:after="0" w:line="240" w:lineRule="auto"/>
    </w:pPr>
    <w:rPr>
      <w:color w:val="BF9D00" w:themeColor="accent6" w:themeShade="BF"/>
    </w:rPr>
    <w:tblPr>
      <w:tblStyleRowBandSize w:val="1"/>
      <w:tblStyleColBandSize w:val="1"/>
      <w:tblBorders>
        <w:top w:val="single" w:sz="4" w:space="0" w:color="FFE466" w:themeColor="accent6" w:themeTint="99"/>
        <w:left w:val="single" w:sz="4" w:space="0" w:color="FFE466" w:themeColor="accent6" w:themeTint="99"/>
        <w:bottom w:val="single" w:sz="4" w:space="0" w:color="FFE466" w:themeColor="accent6" w:themeTint="99"/>
        <w:right w:val="single" w:sz="4" w:space="0" w:color="FFE466" w:themeColor="accent6" w:themeTint="99"/>
        <w:insideH w:val="single" w:sz="4" w:space="0" w:color="FFE466" w:themeColor="accent6" w:themeTint="99"/>
        <w:insideV w:val="single" w:sz="4" w:space="0" w:color="FFE466" w:themeColor="accent6" w:themeTint="99"/>
      </w:tblBorders>
    </w:tblPr>
    <w:tblStylePr w:type="firstRow">
      <w:rPr>
        <w:b/>
        <w:bCs/>
      </w:rPr>
      <w:tblPr/>
      <w:tcPr>
        <w:tcBorders>
          <w:bottom w:val="single" w:sz="12" w:space="0" w:color="FFE466" w:themeColor="accent6" w:themeTint="99"/>
        </w:tcBorders>
      </w:tcPr>
    </w:tblStylePr>
    <w:tblStylePr w:type="lastRow">
      <w:rPr>
        <w:b/>
        <w:bCs/>
      </w:rPr>
      <w:tblPr/>
      <w:tcPr>
        <w:tcBorders>
          <w:top w:val="double" w:sz="4" w:space="0" w:color="FFE466" w:themeColor="accent6" w:themeTint="99"/>
        </w:tcBorders>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GridTable7Colorful1">
    <w:name w:val="Grid Table 7 Colorful1"/>
    <w:basedOn w:val="TableNormal"/>
    <w:uiPriority w:val="52"/>
    <w:rsid w:val="000A26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A26EF"/>
    <w:pPr>
      <w:spacing w:after="0" w:line="240" w:lineRule="auto"/>
    </w:pPr>
    <w:rPr>
      <w:color w:val="BF5A00" w:themeColor="accent1" w:themeShade="BF"/>
    </w:rPr>
    <w:tblPr>
      <w:tblStyleRowBandSize w:val="1"/>
      <w:tblStyleColBandSize w:val="1"/>
      <w:tblBorders>
        <w:top w:val="single" w:sz="4" w:space="0" w:color="FFAE66" w:themeColor="accent1" w:themeTint="99"/>
        <w:left w:val="single" w:sz="4" w:space="0" w:color="FFAE66" w:themeColor="accent1" w:themeTint="99"/>
        <w:bottom w:val="single" w:sz="4" w:space="0" w:color="FFAE66" w:themeColor="accent1" w:themeTint="99"/>
        <w:right w:val="single" w:sz="4" w:space="0" w:color="FFAE66" w:themeColor="accent1" w:themeTint="99"/>
        <w:insideH w:val="single" w:sz="4" w:space="0" w:color="FFAE66" w:themeColor="accent1" w:themeTint="99"/>
        <w:insideV w:val="single" w:sz="4" w:space="0" w:color="FFAE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CC" w:themeFill="accent1" w:themeFillTint="33"/>
      </w:tcPr>
    </w:tblStylePr>
    <w:tblStylePr w:type="band1Horz">
      <w:tblPr/>
      <w:tcPr>
        <w:shd w:val="clear" w:color="auto" w:fill="FFE4CC" w:themeFill="accent1" w:themeFillTint="33"/>
      </w:tcPr>
    </w:tblStylePr>
    <w:tblStylePr w:type="neCell">
      <w:tblPr/>
      <w:tcPr>
        <w:tcBorders>
          <w:bottom w:val="single" w:sz="4" w:space="0" w:color="FFAE66" w:themeColor="accent1" w:themeTint="99"/>
        </w:tcBorders>
      </w:tcPr>
    </w:tblStylePr>
    <w:tblStylePr w:type="nwCell">
      <w:tblPr/>
      <w:tcPr>
        <w:tcBorders>
          <w:bottom w:val="single" w:sz="4" w:space="0" w:color="FFAE66" w:themeColor="accent1" w:themeTint="99"/>
        </w:tcBorders>
      </w:tcPr>
    </w:tblStylePr>
    <w:tblStylePr w:type="seCell">
      <w:tblPr/>
      <w:tcPr>
        <w:tcBorders>
          <w:top w:val="single" w:sz="4" w:space="0" w:color="FFAE66" w:themeColor="accent1" w:themeTint="99"/>
        </w:tcBorders>
      </w:tcPr>
    </w:tblStylePr>
    <w:tblStylePr w:type="swCell">
      <w:tblPr/>
      <w:tcPr>
        <w:tcBorders>
          <w:top w:val="single" w:sz="4" w:space="0" w:color="FFAE66" w:themeColor="accent1" w:themeTint="99"/>
        </w:tcBorders>
      </w:tcPr>
    </w:tblStylePr>
  </w:style>
  <w:style w:type="table" w:customStyle="1" w:styleId="GridTable7Colorful-Accent21">
    <w:name w:val="Grid Table 7 Colorful - Accent 21"/>
    <w:basedOn w:val="TableNormal"/>
    <w:uiPriority w:val="52"/>
    <w:rsid w:val="000A26EF"/>
    <w:pPr>
      <w:spacing w:after="0" w:line="240" w:lineRule="auto"/>
    </w:pPr>
    <w:rPr>
      <w:color w:val="1C90C8" w:themeColor="accent2" w:themeShade="BF"/>
    </w:rPr>
    <w:tblPr>
      <w:tblStyleRowBandSize w:val="1"/>
      <w:tblStyleColBandSize w:val="1"/>
      <w:tblBorders>
        <w:top w:val="single" w:sz="4" w:space="0" w:color="93D1F0" w:themeColor="accent2" w:themeTint="99"/>
        <w:left w:val="single" w:sz="4" w:space="0" w:color="93D1F0" w:themeColor="accent2" w:themeTint="99"/>
        <w:bottom w:val="single" w:sz="4" w:space="0" w:color="93D1F0" w:themeColor="accent2" w:themeTint="99"/>
        <w:right w:val="single" w:sz="4" w:space="0" w:color="93D1F0" w:themeColor="accent2" w:themeTint="99"/>
        <w:insideH w:val="single" w:sz="4" w:space="0" w:color="93D1F0" w:themeColor="accent2" w:themeTint="99"/>
        <w:insideV w:val="single" w:sz="4" w:space="0" w:color="93D1F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FFA" w:themeFill="accent2" w:themeFillTint="33"/>
      </w:tcPr>
    </w:tblStylePr>
    <w:tblStylePr w:type="band1Horz">
      <w:tblPr/>
      <w:tcPr>
        <w:shd w:val="clear" w:color="auto" w:fill="DBEFFA" w:themeFill="accent2" w:themeFillTint="33"/>
      </w:tcPr>
    </w:tblStylePr>
    <w:tblStylePr w:type="neCell">
      <w:tblPr/>
      <w:tcPr>
        <w:tcBorders>
          <w:bottom w:val="single" w:sz="4" w:space="0" w:color="93D1F0" w:themeColor="accent2" w:themeTint="99"/>
        </w:tcBorders>
      </w:tcPr>
    </w:tblStylePr>
    <w:tblStylePr w:type="nwCell">
      <w:tblPr/>
      <w:tcPr>
        <w:tcBorders>
          <w:bottom w:val="single" w:sz="4" w:space="0" w:color="93D1F0" w:themeColor="accent2" w:themeTint="99"/>
        </w:tcBorders>
      </w:tcPr>
    </w:tblStylePr>
    <w:tblStylePr w:type="seCell">
      <w:tblPr/>
      <w:tcPr>
        <w:tcBorders>
          <w:top w:val="single" w:sz="4" w:space="0" w:color="93D1F0" w:themeColor="accent2" w:themeTint="99"/>
        </w:tcBorders>
      </w:tcPr>
    </w:tblStylePr>
    <w:tblStylePr w:type="swCell">
      <w:tblPr/>
      <w:tcPr>
        <w:tcBorders>
          <w:top w:val="single" w:sz="4" w:space="0" w:color="93D1F0" w:themeColor="accent2" w:themeTint="99"/>
        </w:tcBorders>
      </w:tcPr>
    </w:tblStylePr>
  </w:style>
  <w:style w:type="table" w:customStyle="1" w:styleId="GridTable7Colorful-Accent31">
    <w:name w:val="Grid Table 7 Colorful - Accent 31"/>
    <w:basedOn w:val="TableNormal"/>
    <w:uiPriority w:val="52"/>
    <w:rsid w:val="000A26EF"/>
    <w:pPr>
      <w:spacing w:after="0" w:line="240" w:lineRule="auto"/>
    </w:pPr>
    <w:rPr>
      <w:color w:val="369364" w:themeColor="accent3" w:themeShade="BF"/>
    </w:rPr>
    <w:tblPr>
      <w:tblStyleRowBandSize w:val="1"/>
      <w:tblStyleColBandSize w:val="1"/>
      <w:tblBorders>
        <w:top w:val="single" w:sz="4" w:space="0" w:color="96D8B6" w:themeColor="accent3" w:themeTint="99"/>
        <w:left w:val="single" w:sz="4" w:space="0" w:color="96D8B6" w:themeColor="accent3" w:themeTint="99"/>
        <w:bottom w:val="single" w:sz="4" w:space="0" w:color="96D8B6" w:themeColor="accent3" w:themeTint="99"/>
        <w:right w:val="single" w:sz="4" w:space="0" w:color="96D8B6" w:themeColor="accent3" w:themeTint="99"/>
        <w:insideH w:val="single" w:sz="4" w:space="0" w:color="96D8B6" w:themeColor="accent3" w:themeTint="99"/>
        <w:insideV w:val="single" w:sz="4" w:space="0" w:color="96D8B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F2E6" w:themeFill="accent3" w:themeFillTint="33"/>
      </w:tcPr>
    </w:tblStylePr>
    <w:tblStylePr w:type="band1Horz">
      <w:tblPr/>
      <w:tcPr>
        <w:shd w:val="clear" w:color="auto" w:fill="DCF2E6" w:themeFill="accent3" w:themeFillTint="33"/>
      </w:tcPr>
    </w:tblStylePr>
    <w:tblStylePr w:type="neCell">
      <w:tblPr/>
      <w:tcPr>
        <w:tcBorders>
          <w:bottom w:val="single" w:sz="4" w:space="0" w:color="96D8B6" w:themeColor="accent3" w:themeTint="99"/>
        </w:tcBorders>
      </w:tcPr>
    </w:tblStylePr>
    <w:tblStylePr w:type="nwCell">
      <w:tblPr/>
      <w:tcPr>
        <w:tcBorders>
          <w:bottom w:val="single" w:sz="4" w:space="0" w:color="96D8B6" w:themeColor="accent3" w:themeTint="99"/>
        </w:tcBorders>
      </w:tcPr>
    </w:tblStylePr>
    <w:tblStylePr w:type="seCell">
      <w:tblPr/>
      <w:tcPr>
        <w:tcBorders>
          <w:top w:val="single" w:sz="4" w:space="0" w:color="96D8B6" w:themeColor="accent3" w:themeTint="99"/>
        </w:tcBorders>
      </w:tcPr>
    </w:tblStylePr>
    <w:tblStylePr w:type="swCell">
      <w:tblPr/>
      <w:tcPr>
        <w:tcBorders>
          <w:top w:val="single" w:sz="4" w:space="0" w:color="96D8B6" w:themeColor="accent3" w:themeTint="99"/>
        </w:tcBorders>
      </w:tcPr>
    </w:tblStylePr>
  </w:style>
  <w:style w:type="table" w:customStyle="1" w:styleId="GridTable7Colorful-Accent41">
    <w:name w:val="Grid Table 7 Colorful - Accent 41"/>
    <w:basedOn w:val="TableNormal"/>
    <w:uiPriority w:val="52"/>
    <w:rsid w:val="000A26EF"/>
    <w:pPr>
      <w:spacing w:after="0" w:line="240" w:lineRule="auto"/>
    </w:pPr>
    <w:rPr>
      <w:color w:val="FF46C1" w:themeColor="accent4" w:themeShade="BF"/>
    </w:rPr>
    <w:tblPr>
      <w:tblStyleRowBandSize w:val="1"/>
      <w:tblStyleColBandSize w:val="1"/>
      <w:tblBorders>
        <w:top w:val="single" w:sz="4" w:space="0" w:color="FFD2F0" w:themeColor="accent4" w:themeTint="99"/>
        <w:left w:val="single" w:sz="4" w:space="0" w:color="FFD2F0" w:themeColor="accent4" w:themeTint="99"/>
        <w:bottom w:val="single" w:sz="4" w:space="0" w:color="FFD2F0" w:themeColor="accent4" w:themeTint="99"/>
        <w:right w:val="single" w:sz="4" w:space="0" w:color="FFD2F0" w:themeColor="accent4" w:themeTint="99"/>
        <w:insideH w:val="single" w:sz="4" w:space="0" w:color="FFD2F0" w:themeColor="accent4" w:themeTint="99"/>
        <w:insideV w:val="single" w:sz="4" w:space="0" w:color="FFD2F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0FA" w:themeFill="accent4" w:themeFillTint="33"/>
      </w:tcPr>
    </w:tblStylePr>
    <w:tblStylePr w:type="band1Horz">
      <w:tblPr/>
      <w:tcPr>
        <w:shd w:val="clear" w:color="auto" w:fill="FFF0FA" w:themeFill="accent4" w:themeFillTint="33"/>
      </w:tcPr>
    </w:tblStylePr>
    <w:tblStylePr w:type="neCell">
      <w:tblPr/>
      <w:tcPr>
        <w:tcBorders>
          <w:bottom w:val="single" w:sz="4" w:space="0" w:color="FFD2F0" w:themeColor="accent4" w:themeTint="99"/>
        </w:tcBorders>
      </w:tcPr>
    </w:tblStylePr>
    <w:tblStylePr w:type="nwCell">
      <w:tblPr/>
      <w:tcPr>
        <w:tcBorders>
          <w:bottom w:val="single" w:sz="4" w:space="0" w:color="FFD2F0" w:themeColor="accent4" w:themeTint="99"/>
        </w:tcBorders>
      </w:tcPr>
    </w:tblStylePr>
    <w:tblStylePr w:type="seCell">
      <w:tblPr/>
      <w:tcPr>
        <w:tcBorders>
          <w:top w:val="single" w:sz="4" w:space="0" w:color="FFD2F0" w:themeColor="accent4" w:themeTint="99"/>
        </w:tcBorders>
      </w:tcPr>
    </w:tblStylePr>
    <w:tblStylePr w:type="swCell">
      <w:tblPr/>
      <w:tcPr>
        <w:tcBorders>
          <w:top w:val="single" w:sz="4" w:space="0" w:color="FFD2F0" w:themeColor="accent4" w:themeTint="99"/>
        </w:tcBorders>
      </w:tcPr>
    </w:tblStylePr>
  </w:style>
  <w:style w:type="table" w:customStyle="1" w:styleId="GridTable7Colorful-Accent51">
    <w:name w:val="Grid Table 7 Colorful - Accent 51"/>
    <w:basedOn w:val="TableNormal"/>
    <w:uiPriority w:val="52"/>
    <w:rsid w:val="000A26EF"/>
    <w:pPr>
      <w:spacing w:after="0" w:line="240" w:lineRule="auto"/>
    </w:pPr>
    <w:rPr>
      <w:color w:val="7842C2" w:themeColor="accent5" w:themeShade="BF"/>
    </w:rPr>
    <w:tblPr>
      <w:tblStyleRowBandSize w:val="1"/>
      <w:tblStyleColBandSize w:val="1"/>
      <w:tblBorders>
        <w:top w:val="single" w:sz="4" w:space="0" w:color="CAB5E7" w:themeColor="accent5" w:themeTint="99"/>
        <w:left w:val="single" w:sz="4" w:space="0" w:color="CAB5E7" w:themeColor="accent5" w:themeTint="99"/>
        <w:bottom w:val="single" w:sz="4" w:space="0" w:color="CAB5E7" w:themeColor="accent5" w:themeTint="99"/>
        <w:right w:val="single" w:sz="4" w:space="0" w:color="CAB5E7" w:themeColor="accent5" w:themeTint="99"/>
        <w:insideH w:val="single" w:sz="4" w:space="0" w:color="CAB5E7" w:themeColor="accent5" w:themeTint="99"/>
        <w:insideV w:val="single" w:sz="4" w:space="0" w:color="CAB5E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6F7" w:themeFill="accent5" w:themeFillTint="33"/>
      </w:tcPr>
    </w:tblStylePr>
    <w:tblStylePr w:type="band1Horz">
      <w:tblPr/>
      <w:tcPr>
        <w:shd w:val="clear" w:color="auto" w:fill="EDE6F7" w:themeFill="accent5" w:themeFillTint="33"/>
      </w:tcPr>
    </w:tblStylePr>
    <w:tblStylePr w:type="neCell">
      <w:tblPr/>
      <w:tcPr>
        <w:tcBorders>
          <w:bottom w:val="single" w:sz="4" w:space="0" w:color="CAB5E7" w:themeColor="accent5" w:themeTint="99"/>
        </w:tcBorders>
      </w:tcPr>
    </w:tblStylePr>
    <w:tblStylePr w:type="nwCell">
      <w:tblPr/>
      <w:tcPr>
        <w:tcBorders>
          <w:bottom w:val="single" w:sz="4" w:space="0" w:color="CAB5E7" w:themeColor="accent5" w:themeTint="99"/>
        </w:tcBorders>
      </w:tcPr>
    </w:tblStylePr>
    <w:tblStylePr w:type="seCell">
      <w:tblPr/>
      <w:tcPr>
        <w:tcBorders>
          <w:top w:val="single" w:sz="4" w:space="0" w:color="CAB5E7" w:themeColor="accent5" w:themeTint="99"/>
        </w:tcBorders>
      </w:tcPr>
    </w:tblStylePr>
    <w:tblStylePr w:type="swCell">
      <w:tblPr/>
      <w:tcPr>
        <w:tcBorders>
          <w:top w:val="single" w:sz="4" w:space="0" w:color="CAB5E7" w:themeColor="accent5" w:themeTint="99"/>
        </w:tcBorders>
      </w:tcPr>
    </w:tblStylePr>
  </w:style>
  <w:style w:type="table" w:customStyle="1" w:styleId="GridTable7Colorful-Accent61">
    <w:name w:val="Grid Table 7 Colorful - Accent 61"/>
    <w:basedOn w:val="TableNormal"/>
    <w:uiPriority w:val="52"/>
    <w:rsid w:val="000A26EF"/>
    <w:pPr>
      <w:spacing w:after="0" w:line="240" w:lineRule="auto"/>
    </w:pPr>
    <w:rPr>
      <w:color w:val="BF9D00" w:themeColor="accent6" w:themeShade="BF"/>
    </w:rPr>
    <w:tblPr>
      <w:tblStyleRowBandSize w:val="1"/>
      <w:tblStyleColBandSize w:val="1"/>
      <w:tblBorders>
        <w:top w:val="single" w:sz="4" w:space="0" w:color="FFE466" w:themeColor="accent6" w:themeTint="99"/>
        <w:left w:val="single" w:sz="4" w:space="0" w:color="FFE466" w:themeColor="accent6" w:themeTint="99"/>
        <w:bottom w:val="single" w:sz="4" w:space="0" w:color="FFE466" w:themeColor="accent6" w:themeTint="99"/>
        <w:right w:val="single" w:sz="4" w:space="0" w:color="FFE466" w:themeColor="accent6" w:themeTint="99"/>
        <w:insideH w:val="single" w:sz="4" w:space="0" w:color="FFE466" w:themeColor="accent6" w:themeTint="99"/>
        <w:insideV w:val="single" w:sz="4" w:space="0" w:color="FFE4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6CC" w:themeFill="accent6" w:themeFillTint="33"/>
      </w:tcPr>
    </w:tblStylePr>
    <w:tblStylePr w:type="band1Horz">
      <w:tblPr/>
      <w:tcPr>
        <w:shd w:val="clear" w:color="auto" w:fill="FFF6CC" w:themeFill="accent6" w:themeFillTint="33"/>
      </w:tcPr>
    </w:tblStylePr>
    <w:tblStylePr w:type="neCell">
      <w:tblPr/>
      <w:tcPr>
        <w:tcBorders>
          <w:bottom w:val="single" w:sz="4" w:space="0" w:color="FFE466" w:themeColor="accent6" w:themeTint="99"/>
        </w:tcBorders>
      </w:tcPr>
    </w:tblStylePr>
    <w:tblStylePr w:type="nwCell">
      <w:tblPr/>
      <w:tcPr>
        <w:tcBorders>
          <w:bottom w:val="single" w:sz="4" w:space="0" w:color="FFE466" w:themeColor="accent6" w:themeTint="99"/>
        </w:tcBorders>
      </w:tcPr>
    </w:tblStylePr>
    <w:tblStylePr w:type="seCell">
      <w:tblPr/>
      <w:tcPr>
        <w:tcBorders>
          <w:top w:val="single" w:sz="4" w:space="0" w:color="FFE466" w:themeColor="accent6" w:themeTint="99"/>
        </w:tcBorders>
      </w:tcPr>
    </w:tblStylePr>
    <w:tblStylePr w:type="swCell">
      <w:tblPr/>
      <w:tcPr>
        <w:tcBorders>
          <w:top w:val="single" w:sz="4" w:space="0" w:color="FFE466" w:themeColor="accent6" w:themeTint="99"/>
        </w:tcBorders>
      </w:tcPr>
    </w:tblStylePr>
  </w:style>
  <w:style w:type="character" w:styleId="HTMLAcronym">
    <w:name w:val="HTML Acronym"/>
    <w:basedOn w:val="DefaultParagraphFont"/>
    <w:semiHidden/>
    <w:rsid w:val="000A26EF"/>
  </w:style>
  <w:style w:type="paragraph" w:styleId="HTMLAddress">
    <w:name w:val="HTML Address"/>
    <w:basedOn w:val="Normal"/>
    <w:link w:val="HTMLAddressChar"/>
    <w:semiHidden/>
    <w:rsid w:val="000A26EF"/>
    <w:pPr>
      <w:spacing w:after="0" w:line="240" w:lineRule="auto"/>
    </w:pPr>
    <w:rPr>
      <w:i/>
      <w:iCs/>
    </w:rPr>
  </w:style>
  <w:style w:type="character" w:customStyle="1" w:styleId="HTMLAddressChar">
    <w:name w:val="HTML Address Char"/>
    <w:basedOn w:val="DefaultParagraphFont"/>
    <w:link w:val="HTMLAddress"/>
    <w:semiHidden/>
    <w:rsid w:val="00AD3B57"/>
    <w:rPr>
      <w:i/>
      <w:iCs/>
    </w:rPr>
  </w:style>
  <w:style w:type="character" w:styleId="HTMLCite">
    <w:name w:val="HTML Cite"/>
    <w:basedOn w:val="DefaultParagraphFont"/>
    <w:semiHidden/>
    <w:rsid w:val="000A26EF"/>
    <w:rPr>
      <w:i/>
      <w:iCs/>
    </w:rPr>
  </w:style>
  <w:style w:type="character" w:styleId="HTMLCode">
    <w:name w:val="HTML Code"/>
    <w:basedOn w:val="DefaultParagraphFont"/>
    <w:uiPriority w:val="99"/>
    <w:semiHidden/>
    <w:rsid w:val="000A26EF"/>
    <w:rPr>
      <w:rFonts w:ascii="Consolas" w:hAnsi="Consolas"/>
      <w:sz w:val="20"/>
      <w:szCs w:val="20"/>
    </w:rPr>
  </w:style>
  <w:style w:type="character" w:styleId="HTMLDefinition">
    <w:name w:val="HTML Definition"/>
    <w:basedOn w:val="DefaultParagraphFont"/>
    <w:semiHidden/>
    <w:rsid w:val="000A26EF"/>
    <w:rPr>
      <w:i/>
      <w:iCs/>
    </w:rPr>
  </w:style>
  <w:style w:type="character" w:styleId="HTMLKeyboard">
    <w:name w:val="HTML Keyboard"/>
    <w:basedOn w:val="DefaultParagraphFont"/>
    <w:semiHidden/>
    <w:rsid w:val="000A26EF"/>
    <w:rPr>
      <w:rFonts w:ascii="Consolas" w:hAnsi="Consolas"/>
      <w:sz w:val="20"/>
      <w:szCs w:val="20"/>
    </w:rPr>
  </w:style>
  <w:style w:type="paragraph" w:styleId="HTMLPreformatted">
    <w:name w:val="HTML Preformatted"/>
    <w:basedOn w:val="Normal"/>
    <w:link w:val="HTMLPreformattedChar"/>
    <w:uiPriority w:val="99"/>
    <w:semiHidden/>
    <w:rsid w:val="000A26E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B57"/>
    <w:rPr>
      <w:rFonts w:ascii="Consolas" w:hAnsi="Consolas"/>
      <w:sz w:val="20"/>
      <w:szCs w:val="20"/>
    </w:rPr>
  </w:style>
  <w:style w:type="character" w:styleId="HTMLSample">
    <w:name w:val="HTML Sample"/>
    <w:basedOn w:val="DefaultParagraphFont"/>
    <w:semiHidden/>
    <w:rsid w:val="000A26EF"/>
    <w:rPr>
      <w:rFonts w:ascii="Consolas" w:hAnsi="Consolas"/>
      <w:sz w:val="24"/>
      <w:szCs w:val="24"/>
    </w:rPr>
  </w:style>
  <w:style w:type="character" w:styleId="HTMLTypewriter">
    <w:name w:val="HTML Typewriter"/>
    <w:basedOn w:val="DefaultParagraphFont"/>
    <w:semiHidden/>
    <w:rsid w:val="000A26EF"/>
    <w:rPr>
      <w:rFonts w:ascii="Consolas" w:hAnsi="Consolas"/>
      <w:sz w:val="20"/>
      <w:szCs w:val="20"/>
    </w:rPr>
  </w:style>
  <w:style w:type="character" w:styleId="HTMLVariable">
    <w:name w:val="HTML Variable"/>
    <w:basedOn w:val="DefaultParagraphFont"/>
    <w:semiHidden/>
    <w:rsid w:val="000A26EF"/>
    <w:rPr>
      <w:i/>
      <w:iCs/>
    </w:rPr>
  </w:style>
  <w:style w:type="paragraph" w:styleId="Index1">
    <w:name w:val="index 1"/>
    <w:basedOn w:val="Normal"/>
    <w:next w:val="Normal"/>
    <w:rsid w:val="000A26EF"/>
    <w:pPr>
      <w:spacing w:after="0" w:line="240" w:lineRule="auto"/>
      <w:ind w:left="220" w:hanging="220"/>
    </w:pPr>
  </w:style>
  <w:style w:type="paragraph" w:styleId="Index2">
    <w:name w:val="index 2"/>
    <w:basedOn w:val="Normal"/>
    <w:next w:val="Normal"/>
    <w:rsid w:val="000A26EF"/>
    <w:pPr>
      <w:spacing w:after="0" w:line="240" w:lineRule="auto"/>
      <w:ind w:left="440" w:hanging="220"/>
    </w:pPr>
  </w:style>
  <w:style w:type="paragraph" w:styleId="Index3">
    <w:name w:val="index 3"/>
    <w:basedOn w:val="Normal"/>
    <w:next w:val="Normal"/>
    <w:rsid w:val="000A26EF"/>
    <w:pPr>
      <w:spacing w:after="0" w:line="240" w:lineRule="auto"/>
      <w:ind w:left="660" w:hanging="220"/>
    </w:pPr>
  </w:style>
  <w:style w:type="paragraph" w:styleId="Index4">
    <w:name w:val="index 4"/>
    <w:basedOn w:val="Normal"/>
    <w:next w:val="Normal"/>
    <w:semiHidden/>
    <w:rsid w:val="000A26EF"/>
    <w:pPr>
      <w:spacing w:after="0" w:line="240" w:lineRule="auto"/>
      <w:ind w:left="880" w:hanging="220"/>
    </w:pPr>
  </w:style>
  <w:style w:type="paragraph" w:styleId="Index5">
    <w:name w:val="index 5"/>
    <w:basedOn w:val="Normal"/>
    <w:next w:val="Normal"/>
    <w:semiHidden/>
    <w:rsid w:val="000A26EF"/>
    <w:pPr>
      <w:spacing w:after="0" w:line="240" w:lineRule="auto"/>
      <w:ind w:left="1100" w:hanging="220"/>
    </w:pPr>
  </w:style>
  <w:style w:type="paragraph" w:styleId="Index6">
    <w:name w:val="index 6"/>
    <w:basedOn w:val="Normal"/>
    <w:next w:val="Normal"/>
    <w:semiHidden/>
    <w:rsid w:val="000A26EF"/>
    <w:pPr>
      <w:spacing w:after="0" w:line="240" w:lineRule="auto"/>
      <w:ind w:left="1320" w:hanging="220"/>
    </w:pPr>
  </w:style>
  <w:style w:type="paragraph" w:styleId="Index7">
    <w:name w:val="index 7"/>
    <w:basedOn w:val="Normal"/>
    <w:next w:val="Normal"/>
    <w:semiHidden/>
    <w:rsid w:val="000A26EF"/>
    <w:pPr>
      <w:spacing w:after="0" w:line="240" w:lineRule="auto"/>
      <w:ind w:left="1540" w:hanging="220"/>
    </w:pPr>
  </w:style>
  <w:style w:type="paragraph" w:styleId="Index8">
    <w:name w:val="index 8"/>
    <w:basedOn w:val="Normal"/>
    <w:next w:val="Normal"/>
    <w:semiHidden/>
    <w:rsid w:val="000A26EF"/>
    <w:pPr>
      <w:spacing w:after="0" w:line="240" w:lineRule="auto"/>
      <w:ind w:left="1760" w:hanging="220"/>
    </w:pPr>
  </w:style>
  <w:style w:type="paragraph" w:styleId="Index9">
    <w:name w:val="index 9"/>
    <w:basedOn w:val="Normal"/>
    <w:next w:val="Normal"/>
    <w:semiHidden/>
    <w:rsid w:val="000A26EF"/>
    <w:pPr>
      <w:spacing w:after="0" w:line="240" w:lineRule="auto"/>
      <w:ind w:left="1980" w:hanging="220"/>
    </w:pPr>
  </w:style>
  <w:style w:type="paragraph" w:styleId="IndexHeading">
    <w:name w:val="index heading"/>
    <w:basedOn w:val="Normal"/>
    <w:next w:val="Index1"/>
    <w:semiHidden/>
    <w:rsid w:val="000A26EF"/>
    <w:rPr>
      <w:rFonts w:asciiTheme="majorHAnsi" w:eastAsiaTheme="majorEastAsia" w:hAnsiTheme="majorHAnsi" w:cstheme="majorBidi"/>
      <w:b/>
      <w:bCs/>
    </w:rPr>
  </w:style>
  <w:style w:type="character" w:styleId="IntenseEmphasis">
    <w:name w:val="Intense Emphasis"/>
    <w:basedOn w:val="DefaultParagraphFont"/>
    <w:uiPriority w:val="39"/>
    <w:qFormat/>
    <w:rsid w:val="000A26EF"/>
    <w:rPr>
      <w:i/>
      <w:iCs/>
      <w:color w:val="FF7900" w:themeColor="accent1"/>
    </w:rPr>
  </w:style>
  <w:style w:type="paragraph" w:styleId="IntenseQuote">
    <w:name w:val="Intense Quote"/>
    <w:basedOn w:val="Normal"/>
    <w:next w:val="Normal"/>
    <w:link w:val="IntenseQuoteChar"/>
    <w:uiPriority w:val="59"/>
    <w:qFormat/>
    <w:rsid w:val="000A26EF"/>
    <w:pPr>
      <w:pBdr>
        <w:top w:val="single" w:sz="4" w:space="10" w:color="FF7900" w:themeColor="accent1"/>
        <w:bottom w:val="single" w:sz="4" w:space="10" w:color="FF7900" w:themeColor="accent1"/>
      </w:pBdr>
      <w:spacing w:before="360" w:after="360"/>
      <w:ind w:left="864" w:right="864"/>
      <w:jc w:val="center"/>
    </w:pPr>
    <w:rPr>
      <w:i/>
      <w:iCs/>
      <w:color w:val="FF7900" w:themeColor="accent1"/>
    </w:rPr>
  </w:style>
  <w:style w:type="character" w:customStyle="1" w:styleId="IntenseQuoteChar">
    <w:name w:val="Intense Quote Char"/>
    <w:basedOn w:val="DefaultParagraphFont"/>
    <w:link w:val="IntenseQuote"/>
    <w:uiPriority w:val="59"/>
    <w:rsid w:val="00AD3B57"/>
    <w:rPr>
      <w:i/>
      <w:iCs/>
      <w:color w:val="FF7900" w:themeColor="accent1"/>
    </w:rPr>
  </w:style>
  <w:style w:type="character" w:styleId="IntenseReference">
    <w:name w:val="Intense Reference"/>
    <w:basedOn w:val="DefaultParagraphFont"/>
    <w:uiPriority w:val="59"/>
    <w:qFormat/>
    <w:rsid w:val="000A26EF"/>
    <w:rPr>
      <w:b/>
      <w:bCs/>
      <w:smallCaps/>
      <w:color w:val="FF7900" w:themeColor="accent1"/>
      <w:spacing w:val="5"/>
    </w:rPr>
  </w:style>
  <w:style w:type="table" w:styleId="LightGrid">
    <w:name w:val="Light Grid"/>
    <w:basedOn w:val="TableNormal"/>
    <w:uiPriority w:val="62"/>
    <w:unhideWhenUsed/>
    <w:rsid w:val="000A26E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unhideWhenUsed/>
    <w:rsid w:val="000A26EF"/>
    <w:pPr>
      <w:spacing w:after="0" w:line="240" w:lineRule="auto"/>
    </w:pPr>
    <w:tblPr>
      <w:tblStyleRowBandSize w:val="1"/>
      <w:tblStyleColBandSize w:val="1"/>
      <w:tblBorders>
        <w:top w:val="single" w:sz="8" w:space="0" w:color="FF7900" w:themeColor="accent1"/>
        <w:left w:val="single" w:sz="8" w:space="0" w:color="FF7900" w:themeColor="accent1"/>
        <w:bottom w:val="single" w:sz="8" w:space="0" w:color="FF7900" w:themeColor="accent1"/>
        <w:right w:val="single" w:sz="8" w:space="0" w:color="FF7900" w:themeColor="accent1"/>
        <w:insideH w:val="single" w:sz="8" w:space="0" w:color="FF7900" w:themeColor="accent1"/>
        <w:insideV w:val="single" w:sz="8" w:space="0" w:color="FF79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900" w:themeColor="accent1"/>
          <w:left w:val="single" w:sz="8" w:space="0" w:color="FF7900" w:themeColor="accent1"/>
          <w:bottom w:val="single" w:sz="18" w:space="0" w:color="FF7900" w:themeColor="accent1"/>
          <w:right w:val="single" w:sz="8" w:space="0" w:color="FF7900" w:themeColor="accent1"/>
          <w:insideH w:val="nil"/>
          <w:insideV w:val="single" w:sz="8" w:space="0" w:color="FF79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900" w:themeColor="accent1"/>
          <w:left w:val="single" w:sz="8" w:space="0" w:color="FF7900" w:themeColor="accent1"/>
          <w:bottom w:val="single" w:sz="8" w:space="0" w:color="FF7900" w:themeColor="accent1"/>
          <w:right w:val="single" w:sz="8" w:space="0" w:color="FF7900" w:themeColor="accent1"/>
          <w:insideH w:val="nil"/>
          <w:insideV w:val="single" w:sz="8" w:space="0" w:color="FF79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900" w:themeColor="accent1"/>
          <w:left w:val="single" w:sz="8" w:space="0" w:color="FF7900" w:themeColor="accent1"/>
          <w:bottom w:val="single" w:sz="8" w:space="0" w:color="FF7900" w:themeColor="accent1"/>
          <w:right w:val="single" w:sz="8" w:space="0" w:color="FF7900" w:themeColor="accent1"/>
        </w:tcBorders>
      </w:tcPr>
    </w:tblStylePr>
    <w:tblStylePr w:type="band1Vert">
      <w:tblPr/>
      <w:tcPr>
        <w:tcBorders>
          <w:top w:val="single" w:sz="8" w:space="0" w:color="FF7900" w:themeColor="accent1"/>
          <w:left w:val="single" w:sz="8" w:space="0" w:color="FF7900" w:themeColor="accent1"/>
          <w:bottom w:val="single" w:sz="8" w:space="0" w:color="FF7900" w:themeColor="accent1"/>
          <w:right w:val="single" w:sz="8" w:space="0" w:color="FF7900" w:themeColor="accent1"/>
        </w:tcBorders>
        <w:shd w:val="clear" w:color="auto" w:fill="FFDDC0" w:themeFill="accent1" w:themeFillTint="3F"/>
      </w:tcPr>
    </w:tblStylePr>
    <w:tblStylePr w:type="band1Horz">
      <w:tblPr/>
      <w:tcPr>
        <w:tcBorders>
          <w:top w:val="single" w:sz="8" w:space="0" w:color="FF7900" w:themeColor="accent1"/>
          <w:left w:val="single" w:sz="8" w:space="0" w:color="FF7900" w:themeColor="accent1"/>
          <w:bottom w:val="single" w:sz="8" w:space="0" w:color="FF7900" w:themeColor="accent1"/>
          <w:right w:val="single" w:sz="8" w:space="0" w:color="FF7900" w:themeColor="accent1"/>
          <w:insideV w:val="single" w:sz="8" w:space="0" w:color="FF7900" w:themeColor="accent1"/>
        </w:tcBorders>
        <w:shd w:val="clear" w:color="auto" w:fill="FFDDC0" w:themeFill="accent1" w:themeFillTint="3F"/>
      </w:tcPr>
    </w:tblStylePr>
    <w:tblStylePr w:type="band2Horz">
      <w:tblPr/>
      <w:tcPr>
        <w:tcBorders>
          <w:top w:val="single" w:sz="8" w:space="0" w:color="FF7900" w:themeColor="accent1"/>
          <w:left w:val="single" w:sz="8" w:space="0" w:color="FF7900" w:themeColor="accent1"/>
          <w:bottom w:val="single" w:sz="8" w:space="0" w:color="FF7900" w:themeColor="accent1"/>
          <w:right w:val="single" w:sz="8" w:space="0" w:color="FF7900" w:themeColor="accent1"/>
          <w:insideV w:val="single" w:sz="8" w:space="0" w:color="FF7900" w:themeColor="accent1"/>
        </w:tcBorders>
      </w:tcPr>
    </w:tblStylePr>
  </w:style>
  <w:style w:type="table" w:styleId="LightGrid-Accent2">
    <w:name w:val="Light Grid Accent 2"/>
    <w:basedOn w:val="TableNormal"/>
    <w:uiPriority w:val="62"/>
    <w:unhideWhenUsed/>
    <w:rsid w:val="000A26EF"/>
    <w:pPr>
      <w:spacing w:after="0" w:line="240" w:lineRule="auto"/>
    </w:pPr>
    <w:tblPr>
      <w:tblStyleRowBandSize w:val="1"/>
      <w:tblStyleColBandSize w:val="1"/>
      <w:tblBorders>
        <w:top w:val="single" w:sz="8" w:space="0" w:color="4BB4E6" w:themeColor="accent2"/>
        <w:left w:val="single" w:sz="8" w:space="0" w:color="4BB4E6" w:themeColor="accent2"/>
        <w:bottom w:val="single" w:sz="8" w:space="0" w:color="4BB4E6" w:themeColor="accent2"/>
        <w:right w:val="single" w:sz="8" w:space="0" w:color="4BB4E6" w:themeColor="accent2"/>
        <w:insideH w:val="single" w:sz="8" w:space="0" w:color="4BB4E6" w:themeColor="accent2"/>
        <w:insideV w:val="single" w:sz="8" w:space="0" w:color="4BB4E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B4E6" w:themeColor="accent2"/>
          <w:left w:val="single" w:sz="8" w:space="0" w:color="4BB4E6" w:themeColor="accent2"/>
          <w:bottom w:val="single" w:sz="18" w:space="0" w:color="4BB4E6" w:themeColor="accent2"/>
          <w:right w:val="single" w:sz="8" w:space="0" w:color="4BB4E6" w:themeColor="accent2"/>
          <w:insideH w:val="nil"/>
          <w:insideV w:val="single" w:sz="8" w:space="0" w:color="4BB4E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B4E6" w:themeColor="accent2"/>
          <w:left w:val="single" w:sz="8" w:space="0" w:color="4BB4E6" w:themeColor="accent2"/>
          <w:bottom w:val="single" w:sz="8" w:space="0" w:color="4BB4E6" w:themeColor="accent2"/>
          <w:right w:val="single" w:sz="8" w:space="0" w:color="4BB4E6" w:themeColor="accent2"/>
          <w:insideH w:val="nil"/>
          <w:insideV w:val="single" w:sz="8" w:space="0" w:color="4BB4E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B4E6" w:themeColor="accent2"/>
          <w:left w:val="single" w:sz="8" w:space="0" w:color="4BB4E6" w:themeColor="accent2"/>
          <w:bottom w:val="single" w:sz="8" w:space="0" w:color="4BB4E6" w:themeColor="accent2"/>
          <w:right w:val="single" w:sz="8" w:space="0" w:color="4BB4E6" w:themeColor="accent2"/>
        </w:tcBorders>
      </w:tcPr>
    </w:tblStylePr>
    <w:tblStylePr w:type="band1Vert">
      <w:tblPr/>
      <w:tcPr>
        <w:tcBorders>
          <w:top w:val="single" w:sz="8" w:space="0" w:color="4BB4E6" w:themeColor="accent2"/>
          <w:left w:val="single" w:sz="8" w:space="0" w:color="4BB4E6" w:themeColor="accent2"/>
          <w:bottom w:val="single" w:sz="8" w:space="0" w:color="4BB4E6" w:themeColor="accent2"/>
          <w:right w:val="single" w:sz="8" w:space="0" w:color="4BB4E6" w:themeColor="accent2"/>
        </w:tcBorders>
        <w:shd w:val="clear" w:color="auto" w:fill="D2ECF8" w:themeFill="accent2" w:themeFillTint="3F"/>
      </w:tcPr>
    </w:tblStylePr>
    <w:tblStylePr w:type="band1Horz">
      <w:tblPr/>
      <w:tcPr>
        <w:tcBorders>
          <w:top w:val="single" w:sz="8" w:space="0" w:color="4BB4E6" w:themeColor="accent2"/>
          <w:left w:val="single" w:sz="8" w:space="0" w:color="4BB4E6" w:themeColor="accent2"/>
          <w:bottom w:val="single" w:sz="8" w:space="0" w:color="4BB4E6" w:themeColor="accent2"/>
          <w:right w:val="single" w:sz="8" w:space="0" w:color="4BB4E6" w:themeColor="accent2"/>
          <w:insideV w:val="single" w:sz="8" w:space="0" w:color="4BB4E6" w:themeColor="accent2"/>
        </w:tcBorders>
        <w:shd w:val="clear" w:color="auto" w:fill="D2ECF8" w:themeFill="accent2" w:themeFillTint="3F"/>
      </w:tcPr>
    </w:tblStylePr>
    <w:tblStylePr w:type="band2Horz">
      <w:tblPr/>
      <w:tcPr>
        <w:tcBorders>
          <w:top w:val="single" w:sz="8" w:space="0" w:color="4BB4E6" w:themeColor="accent2"/>
          <w:left w:val="single" w:sz="8" w:space="0" w:color="4BB4E6" w:themeColor="accent2"/>
          <w:bottom w:val="single" w:sz="8" w:space="0" w:color="4BB4E6" w:themeColor="accent2"/>
          <w:right w:val="single" w:sz="8" w:space="0" w:color="4BB4E6" w:themeColor="accent2"/>
          <w:insideV w:val="single" w:sz="8" w:space="0" w:color="4BB4E6" w:themeColor="accent2"/>
        </w:tcBorders>
      </w:tcPr>
    </w:tblStylePr>
  </w:style>
  <w:style w:type="table" w:styleId="LightGrid-Accent3">
    <w:name w:val="Light Grid Accent 3"/>
    <w:basedOn w:val="TableNormal"/>
    <w:uiPriority w:val="62"/>
    <w:unhideWhenUsed/>
    <w:rsid w:val="000A26EF"/>
    <w:pPr>
      <w:spacing w:after="0" w:line="240" w:lineRule="auto"/>
    </w:pPr>
    <w:tblPr>
      <w:tblStyleRowBandSize w:val="1"/>
      <w:tblStyleColBandSize w:val="1"/>
      <w:tblBorders>
        <w:top w:val="single" w:sz="8" w:space="0" w:color="50BE87" w:themeColor="accent3"/>
        <w:left w:val="single" w:sz="8" w:space="0" w:color="50BE87" w:themeColor="accent3"/>
        <w:bottom w:val="single" w:sz="8" w:space="0" w:color="50BE87" w:themeColor="accent3"/>
        <w:right w:val="single" w:sz="8" w:space="0" w:color="50BE87" w:themeColor="accent3"/>
        <w:insideH w:val="single" w:sz="8" w:space="0" w:color="50BE87" w:themeColor="accent3"/>
        <w:insideV w:val="single" w:sz="8" w:space="0" w:color="50BE8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0BE87" w:themeColor="accent3"/>
          <w:left w:val="single" w:sz="8" w:space="0" w:color="50BE87" w:themeColor="accent3"/>
          <w:bottom w:val="single" w:sz="18" w:space="0" w:color="50BE87" w:themeColor="accent3"/>
          <w:right w:val="single" w:sz="8" w:space="0" w:color="50BE87" w:themeColor="accent3"/>
          <w:insideH w:val="nil"/>
          <w:insideV w:val="single" w:sz="8" w:space="0" w:color="50BE8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0BE87" w:themeColor="accent3"/>
          <w:left w:val="single" w:sz="8" w:space="0" w:color="50BE87" w:themeColor="accent3"/>
          <w:bottom w:val="single" w:sz="8" w:space="0" w:color="50BE87" w:themeColor="accent3"/>
          <w:right w:val="single" w:sz="8" w:space="0" w:color="50BE87" w:themeColor="accent3"/>
          <w:insideH w:val="nil"/>
          <w:insideV w:val="single" w:sz="8" w:space="0" w:color="50BE8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0BE87" w:themeColor="accent3"/>
          <w:left w:val="single" w:sz="8" w:space="0" w:color="50BE87" w:themeColor="accent3"/>
          <w:bottom w:val="single" w:sz="8" w:space="0" w:color="50BE87" w:themeColor="accent3"/>
          <w:right w:val="single" w:sz="8" w:space="0" w:color="50BE87" w:themeColor="accent3"/>
        </w:tcBorders>
      </w:tcPr>
    </w:tblStylePr>
    <w:tblStylePr w:type="band1Vert">
      <w:tblPr/>
      <w:tcPr>
        <w:tcBorders>
          <w:top w:val="single" w:sz="8" w:space="0" w:color="50BE87" w:themeColor="accent3"/>
          <w:left w:val="single" w:sz="8" w:space="0" w:color="50BE87" w:themeColor="accent3"/>
          <w:bottom w:val="single" w:sz="8" w:space="0" w:color="50BE87" w:themeColor="accent3"/>
          <w:right w:val="single" w:sz="8" w:space="0" w:color="50BE87" w:themeColor="accent3"/>
        </w:tcBorders>
        <w:shd w:val="clear" w:color="auto" w:fill="D3EFE1" w:themeFill="accent3" w:themeFillTint="3F"/>
      </w:tcPr>
    </w:tblStylePr>
    <w:tblStylePr w:type="band1Horz">
      <w:tblPr/>
      <w:tcPr>
        <w:tcBorders>
          <w:top w:val="single" w:sz="8" w:space="0" w:color="50BE87" w:themeColor="accent3"/>
          <w:left w:val="single" w:sz="8" w:space="0" w:color="50BE87" w:themeColor="accent3"/>
          <w:bottom w:val="single" w:sz="8" w:space="0" w:color="50BE87" w:themeColor="accent3"/>
          <w:right w:val="single" w:sz="8" w:space="0" w:color="50BE87" w:themeColor="accent3"/>
          <w:insideV w:val="single" w:sz="8" w:space="0" w:color="50BE87" w:themeColor="accent3"/>
        </w:tcBorders>
        <w:shd w:val="clear" w:color="auto" w:fill="D3EFE1" w:themeFill="accent3" w:themeFillTint="3F"/>
      </w:tcPr>
    </w:tblStylePr>
    <w:tblStylePr w:type="band2Horz">
      <w:tblPr/>
      <w:tcPr>
        <w:tcBorders>
          <w:top w:val="single" w:sz="8" w:space="0" w:color="50BE87" w:themeColor="accent3"/>
          <w:left w:val="single" w:sz="8" w:space="0" w:color="50BE87" w:themeColor="accent3"/>
          <w:bottom w:val="single" w:sz="8" w:space="0" w:color="50BE87" w:themeColor="accent3"/>
          <w:right w:val="single" w:sz="8" w:space="0" w:color="50BE87" w:themeColor="accent3"/>
          <w:insideV w:val="single" w:sz="8" w:space="0" w:color="50BE87" w:themeColor="accent3"/>
        </w:tcBorders>
      </w:tcPr>
    </w:tblStylePr>
  </w:style>
  <w:style w:type="table" w:styleId="LightGrid-Accent4">
    <w:name w:val="Light Grid Accent 4"/>
    <w:basedOn w:val="TableNormal"/>
    <w:uiPriority w:val="62"/>
    <w:unhideWhenUsed/>
    <w:rsid w:val="000A26EF"/>
    <w:pPr>
      <w:spacing w:after="0" w:line="240" w:lineRule="auto"/>
    </w:pPr>
    <w:tblPr>
      <w:tblStyleRowBandSize w:val="1"/>
      <w:tblStyleColBandSize w:val="1"/>
      <w:tblBorders>
        <w:top w:val="single" w:sz="8" w:space="0" w:color="FFB4E6" w:themeColor="accent4"/>
        <w:left w:val="single" w:sz="8" w:space="0" w:color="FFB4E6" w:themeColor="accent4"/>
        <w:bottom w:val="single" w:sz="8" w:space="0" w:color="FFB4E6" w:themeColor="accent4"/>
        <w:right w:val="single" w:sz="8" w:space="0" w:color="FFB4E6" w:themeColor="accent4"/>
        <w:insideH w:val="single" w:sz="8" w:space="0" w:color="FFB4E6" w:themeColor="accent4"/>
        <w:insideV w:val="single" w:sz="8" w:space="0" w:color="FFB4E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4E6" w:themeColor="accent4"/>
          <w:left w:val="single" w:sz="8" w:space="0" w:color="FFB4E6" w:themeColor="accent4"/>
          <w:bottom w:val="single" w:sz="18" w:space="0" w:color="FFB4E6" w:themeColor="accent4"/>
          <w:right w:val="single" w:sz="8" w:space="0" w:color="FFB4E6" w:themeColor="accent4"/>
          <w:insideH w:val="nil"/>
          <w:insideV w:val="single" w:sz="8" w:space="0" w:color="FFB4E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4E6" w:themeColor="accent4"/>
          <w:left w:val="single" w:sz="8" w:space="0" w:color="FFB4E6" w:themeColor="accent4"/>
          <w:bottom w:val="single" w:sz="8" w:space="0" w:color="FFB4E6" w:themeColor="accent4"/>
          <w:right w:val="single" w:sz="8" w:space="0" w:color="FFB4E6" w:themeColor="accent4"/>
          <w:insideH w:val="nil"/>
          <w:insideV w:val="single" w:sz="8" w:space="0" w:color="FFB4E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4E6" w:themeColor="accent4"/>
          <w:left w:val="single" w:sz="8" w:space="0" w:color="FFB4E6" w:themeColor="accent4"/>
          <w:bottom w:val="single" w:sz="8" w:space="0" w:color="FFB4E6" w:themeColor="accent4"/>
          <w:right w:val="single" w:sz="8" w:space="0" w:color="FFB4E6" w:themeColor="accent4"/>
        </w:tcBorders>
      </w:tcPr>
    </w:tblStylePr>
    <w:tblStylePr w:type="band1Vert">
      <w:tblPr/>
      <w:tcPr>
        <w:tcBorders>
          <w:top w:val="single" w:sz="8" w:space="0" w:color="FFB4E6" w:themeColor="accent4"/>
          <w:left w:val="single" w:sz="8" w:space="0" w:color="FFB4E6" w:themeColor="accent4"/>
          <w:bottom w:val="single" w:sz="8" w:space="0" w:color="FFB4E6" w:themeColor="accent4"/>
          <w:right w:val="single" w:sz="8" w:space="0" w:color="FFB4E6" w:themeColor="accent4"/>
        </w:tcBorders>
        <w:shd w:val="clear" w:color="auto" w:fill="FFECF8" w:themeFill="accent4" w:themeFillTint="3F"/>
      </w:tcPr>
    </w:tblStylePr>
    <w:tblStylePr w:type="band1Horz">
      <w:tblPr/>
      <w:tcPr>
        <w:tcBorders>
          <w:top w:val="single" w:sz="8" w:space="0" w:color="FFB4E6" w:themeColor="accent4"/>
          <w:left w:val="single" w:sz="8" w:space="0" w:color="FFB4E6" w:themeColor="accent4"/>
          <w:bottom w:val="single" w:sz="8" w:space="0" w:color="FFB4E6" w:themeColor="accent4"/>
          <w:right w:val="single" w:sz="8" w:space="0" w:color="FFB4E6" w:themeColor="accent4"/>
          <w:insideV w:val="single" w:sz="8" w:space="0" w:color="FFB4E6" w:themeColor="accent4"/>
        </w:tcBorders>
        <w:shd w:val="clear" w:color="auto" w:fill="FFECF8" w:themeFill="accent4" w:themeFillTint="3F"/>
      </w:tcPr>
    </w:tblStylePr>
    <w:tblStylePr w:type="band2Horz">
      <w:tblPr/>
      <w:tcPr>
        <w:tcBorders>
          <w:top w:val="single" w:sz="8" w:space="0" w:color="FFB4E6" w:themeColor="accent4"/>
          <w:left w:val="single" w:sz="8" w:space="0" w:color="FFB4E6" w:themeColor="accent4"/>
          <w:bottom w:val="single" w:sz="8" w:space="0" w:color="FFB4E6" w:themeColor="accent4"/>
          <w:right w:val="single" w:sz="8" w:space="0" w:color="FFB4E6" w:themeColor="accent4"/>
          <w:insideV w:val="single" w:sz="8" w:space="0" w:color="FFB4E6" w:themeColor="accent4"/>
        </w:tcBorders>
      </w:tcPr>
    </w:tblStylePr>
  </w:style>
  <w:style w:type="table" w:styleId="LightGrid-Accent5">
    <w:name w:val="Light Grid Accent 5"/>
    <w:basedOn w:val="TableNormal"/>
    <w:uiPriority w:val="62"/>
    <w:unhideWhenUsed/>
    <w:rsid w:val="000A26EF"/>
    <w:pPr>
      <w:spacing w:after="0" w:line="240" w:lineRule="auto"/>
    </w:pPr>
    <w:tblPr>
      <w:tblStyleRowBandSize w:val="1"/>
      <w:tblStyleColBandSize w:val="1"/>
      <w:tblBorders>
        <w:top w:val="single" w:sz="8" w:space="0" w:color="A885D8" w:themeColor="accent5"/>
        <w:left w:val="single" w:sz="8" w:space="0" w:color="A885D8" w:themeColor="accent5"/>
        <w:bottom w:val="single" w:sz="8" w:space="0" w:color="A885D8" w:themeColor="accent5"/>
        <w:right w:val="single" w:sz="8" w:space="0" w:color="A885D8" w:themeColor="accent5"/>
        <w:insideH w:val="single" w:sz="8" w:space="0" w:color="A885D8" w:themeColor="accent5"/>
        <w:insideV w:val="single" w:sz="8" w:space="0" w:color="A885D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885D8" w:themeColor="accent5"/>
          <w:left w:val="single" w:sz="8" w:space="0" w:color="A885D8" w:themeColor="accent5"/>
          <w:bottom w:val="single" w:sz="18" w:space="0" w:color="A885D8" w:themeColor="accent5"/>
          <w:right w:val="single" w:sz="8" w:space="0" w:color="A885D8" w:themeColor="accent5"/>
          <w:insideH w:val="nil"/>
          <w:insideV w:val="single" w:sz="8" w:space="0" w:color="A88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885D8" w:themeColor="accent5"/>
          <w:left w:val="single" w:sz="8" w:space="0" w:color="A885D8" w:themeColor="accent5"/>
          <w:bottom w:val="single" w:sz="8" w:space="0" w:color="A885D8" w:themeColor="accent5"/>
          <w:right w:val="single" w:sz="8" w:space="0" w:color="A885D8" w:themeColor="accent5"/>
          <w:insideH w:val="nil"/>
          <w:insideV w:val="single" w:sz="8" w:space="0" w:color="A88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885D8" w:themeColor="accent5"/>
          <w:left w:val="single" w:sz="8" w:space="0" w:color="A885D8" w:themeColor="accent5"/>
          <w:bottom w:val="single" w:sz="8" w:space="0" w:color="A885D8" w:themeColor="accent5"/>
          <w:right w:val="single" w:sz="8" w:space="0" w:color="A885D8" w:themeColor="accent5"/>
        </w:tcBorders>
      </w:tcPr>
    </w:tblStylePr>
    <w:tblStylePr w:type="band1Vert">
      <w:tblPr/>
      <w:tcPr>
        <w:tcBorders>
          <w:top w:val="single" w:sz="8" w:space="0" w:color="A885D8" w:themeColor="accent5"/>
          <w:left w:val="single" w:sz="8" w:space="0" w:color="A885D8" w:themeColor="accent5"/>
          <w:bottom w:val="single" w:sz="8" w:space="0" w:color="A885D8" w:themeColor="accent5"/>
          <w:right w:val="single" w:sz="8" w:space="0" w:color="A885D8" w:themeColor="accent5"/>
        </w:tcBorders>
        <w:shd w:val="clear" w:color="auto" w:fill="E9E0F5" w:themeFill="accent5" w:themeFillTint="3F"/>
      </w:tcPr>
    </w:tblStylePr>
    <w:tblStylePr w:type="band1Horz">
      <w:tblPr/>
      <w:tcPr>
        <w:tcBorders>
          <w:top w:val="single" w:sz="8" w:space="0" w:color="A885D8" w:themeColor="accent5"/>
          <w:left w:val="single" w:sz="8" w:space="0" w:color="A885D8" w:themeColor="accent5"/>
          <w:bottom w:val="single" w:sz="8" w:space="0" w:color="A885D8" w:themeColor="accent5"/>
          <w:right w:val="single" w:sz="8" w:space="0" w:color="A885D8" w:themeColor="accent5"/>
          <w:insideV w:val="single" w:sz="8" w:space="0" w:color="A885D8" w:themeColor="accent5"/>
        </w:tcBorders>
        <w:shd w:val="clear" w:color="auto" w:fill="E9E0F5" w:themeFill="accent5" w:themeFillTint="3F"/>
      </w:tcPr>
    </w:tblStylePr>
    <w:tblStylePr w:type="band2Horz">
      <w:tblPr/>
      <w:tcPr>
        <w:tcBorders>
          <w:top w:val="single" w:sz="8" w:space="0" w:color="A885D8" w:themeColor="accent5"/>
          <w:left w:val="single" w:sz="8" w:space="0" w:color="A885D8" w:themeColor="accent5"/>
          <w:bottom w:val="single" w:sz="8" w:space="0" w:color="A885D8" w:themeColor="accent5"/>
          <w:right w:val="single" w:sz="8" w:space="0" w:color="A885D8" w:themeColor="accent5"/>
          <w:insideV w:val="single" w:sz="8" w:space="0" w:color="A885D8" w:themeColor="accent5"/>
        </w:tcBorders>
      </w:tcPr>
    </w:tblStylePr>
  </w:style>
  <w:style w:type="table" w:styleId="LightGrid-Accent6">
    <w:name w:val="Light Grid Accent 6"/>
    <w:basedOn w:val="TableNormal"/>
    <w:uiPriority w:val="62"/>
    <w:unhideWhenUsed/>
    <w:rsid w:val="000A26EF"/>
    <w:pPr>
      <w:spacing w:after="0" w:line="240" w:lineRule="auto"/>
    </w:pPr>
    <w:tblPr>
      <w:tblStyleRowBandSize w:val="1"/>
      <w:tblStyleColBandSize w:val="1"/>
      <w:tblBorders>
        <w:top w:val="single" w:sz="8" w:space="0" w:color="FFD200" w:themeColor="accent6"/>
        <w:left w:val="single" w:sz="8" w:space="0" w:color="FFD200" w:themeColor="accent6"/>
        <w:bottom w:val="single" w:sz="8" w:space="0" w:color="FFD200" w:themeColor="accent6"/>
        <w:right w:val="single" w:sz="8" w:space="0" w:color="FFD200" w:themeColor="accent6"/>
        <w:insideH w:val="single" w:sz="8" w:space="0" w:color="FFD200" w:themeColor="accent6"/>
        <w:insideV w:val="single" w:sz="8" w:space="0" w:color="FFD2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200" w:themeColor="accent6"/>
          <w:left w:val="single" w:sz="8" w:space="0" w:color="FFD200" w:themeColor="accent6"/>
          <w:bottom w:val="single" w:sz="18" w:space="0" w:color="FFD200" w:themeColor="accent6"/>
          <w:right w:val="single" w:sz="8" w:space="0" w:color="FFD200" w:themeColor="accent6"/>
          <w:insideH w:val="nil"/>
          <w:insideV w:val="single" w:sz="8" w:space="0" w:color="FFD2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200" w:themeColor="accent6"/>
          <w:left w:val="single" w:sz="8" w:space="0" w:color="FFD200" w:themeColor="accent6"/>
          <w:bottom w:val="single" w:sz="8" w:space="0" w:color="FFD200" w:themeColor="accent6"/>
          <w:right w:val="single" w:sz="8" w:space="0" w:color="FFD200" w:themeColor="accent6"/>
          <w:insideH w:val="nil"/>
          <w:insideV w:val="single" w:sz="8" w:space="0" w:color="FFD2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200" w:themeColor="accent6"/>
          <w:left w:val="single" w:sz="8" w:space="0" w:color="FFD200" w:themeColor="accent6"/>
          <w:bottom w:val="single" w:sz="8" w:space="0" w:color="FFD200" w:themeColor="accent6"/>
          <w:right w:val="single" w:sz="8" w:space="0" w:color="FFD200" w:themeColor="accent6"/>
        </w:tcBorders>
      </w:tcPr>
    </w:tblStylePr>
    <w:tblStylePr w:type="band1Vert">
      <w:tblPr/>
      <w:tcPr>
        <w:tcBorders>
          <w:top w:val="single" w:sz="8" w:space="0" w:color="FFD200" w:themeColor="accent6"/>
          <w:left w:val="single" w:sz="8" w:space="0" w:color="FFD200" w:themeColor="accent6"/>
          <w:bottom w:val="single" w:sz="8" w:space="0" w:color="FFD200" w:themeColor="accent6"/>
          <w:right w:val="single" w:sz="8" w:space="0" w:color="FFD200" w:themeColor="accent6"/>
        </w:tcBorders>
        <w:shd w:val="clear" w:color="auto" w:fill="FFF3C0" w:themeFill="accent6" w:themeFillTint="3F"/>
      </w:tcPr>
    </w:tblStylePr>
    <w:tblStylePr w:type="band1Horz">
      <w:tblPr/>
      <w:tcPr>
        <w:tcBorders>
          <w:top w:val="single" w:sz="8" w:space="0" w:color="FFD200" w:themeColor="accent6"/>
          <w:left w:val="single" w:sz="8" w:space="0" w:color="FFD200" w:themeColor="accent6"/>
          <w:bottom w:val="single" w:sz="8" w:space="0" w:color="FFD200" w:themeColor="accent6"/>
          <w:right w:val="single" w:sz="8" w:space="0" w:color="FFD200" w:themeColor="accent6"/>
          <w:insideV w:val="single" w:sz="8" w:space="0" w:color="FFD200" w:themeColor="accent6"/>
        </w:tcBorders>
        <w:shd w:val="clear" w:color="auto" w:fill="FFF3C0" w:themeFill="accent6" w:themeFillTint="3F"/>
      </w:tcPr>
    </w:tblStylePr>
    <w:tblStylePr w:type="band2Horz">
      <w:tblPr/>
      <w:tcPr>
        <w:tcBorders>
          <w:top w:val="single" w:sz="8" w:space="0" w:color="FFD200" w:themeColor="accent6"/>
          <w:left w:val="single" w:sz="8" w:space="0" w:color="FFD200" w:themeColor="accent6"/>
          <w:bottom w:val="single" w:sz="8" w:space="0" w:color="FFD200" w:themeColor="accent6"/>
          <w:right w:val="single" w:sz="8" w:space="0" w:color="FFD200" w:themeColor="accent6"/>
          <w:insideV w:val="single" w:sz="8" w:space="0" w:color="FFD200" w:themeColor="accent6"/>
        </w:tcBorders>
      </w:tcPr>
    </w:tblStylePr>
  </w:style>
  <w:style w:type="table" w:styleId="LightList">
    <w:name w:val="Light List"/>
    <w:basedOn w:val="TableNormal"/>
    <w:uiPriority w:val="61"/>
    <w:unhideWhenUsed/>
    <w:rsid w:val="000A26E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unhideWhenUsed/>
    <w:rsid w:val="000A26EF"/>
    <w:pPr>
      <w:spacing w:after="0" w:line="240" w:lineRule="auto"/>
    </w:pPr>
    <w:tblPr>
      <w:tblStyleRowBandSize w:val="1"/>
      <w:tblStyleColBandSize w:val="1"/>
      <w:tblBorders>
        <w:top w:val="single" w:sz="8" w:space="0" w:color="FF7900" w:themeColor="accent1"/>
        <w:left w:val="single" w:sz="8" w:space="0" w:color="FF7900" w:themeColor="accent1"/>
        <w:bottom w:val="single" w:sz="8" w:space="0" w:color="FF7900" w:themeColor="accent1"/>
        <w:right w:val="single" w:sz="8" w:space="0" w:color="FF7900" w:themeColor="accent1"/>
      </w:tblBorders>
    </w:tblPr>
    <w:tblStylePr w:type="firstRow">
      <w:pPr>
        <w:spacing w:before="0" w:after="0" w:line="240" w:lineRule="auto"/>
      </w:pPr>
      <w:rPr>
        <w:b/>
        <w:bCs/>
        <w:color w:val="FFFFFF" w:themeColor="background1"/>
      </w:rPr>
      <w:tblPr/>
      <w:tcPr>
        <w:shd w:val="clear" w:color="auto" w:fill="FF7900" w:themeFill="accent1"/>
      </w:tcPr>
    </w:tblStylePr>
    <w:tblStylePr w:type="lastRow">
      <w:pPr>
        <w:spacing w:before="0" w:after="0" w:line="240" w:lineRule="auto"/>
      </w:pPr>
      <w:rPr>
        <w:b/>
        <w:bCs/>
      </w:rPr>
      <w:tblPr/>
      <w:tcPr>
        <w:tcBorders>
          <w:top w:val="double" w:sz="6" w:space="0" w:color="FF7900" w:themeColor="accent1"/>
          <w:left w:val="single" w:sz="8" w:space="0" w:color="FF7900" w:themeColor="accent1"/>
          <w:bottom w:val="single" w:sz="8" w:space="0" w:color="FF7900" w:themeColor="accent1"/>
          <w:right w:val="single" w:sz="8" w:space="0" w:color="FF7900" w:themeColor="accent1"/>
        </w:tcBorders>
      </w:tcPr>
    </w:tblStylePr>
    <w:tblStylePr w:type="firstCol">
      <w:rPr>
        <w:b/>
        <w:bCs/>
      </w:rPr>
    </w:tblStylePr>
    <w:tblStylePr w:type="lastCol">
      <w:rPr>
        <w:b/>
        <w:bCs/>
      </w:rPr>
    </w:tblStylePr>
    <w:tblStylePr w:type="band1Vert">
      <w:tblPr/>
      <w:tcPr>
        <w:tcBorders>
          <w:top w:val="single" w:sz="8" w:space="0" w:color="FF7900" w:themeColor="accent1"/>
          <w:left w:val="single" w:sz="8" w:space="0" w:color="FF7900" w:themeColor="accent1"/>
          <w:bottom w:val="single" w:sz="8" w:space="0" w:color="FF7900" w:themeColor="accent1"/>
          <w:right w:val="single" w:sz="8" w:space="0" w:color="FF7900" w:themeColor="accent1"/>
        </w:tcBorders>
      </w:tcPr>
    </w:tblStylePr>
    <w:tblStylePr w:type="band1Horz">
      <w:tblPr/>
      <w:tcPr>
        <w:tcBorders>
          <w:top w:val="single" w:sz="8" w:space="0" w:color="FF7900" w:themeColor="accent1"/>
          <w:left w:val="single" w:sz="8" w:space="0" w:color="FF7900" w:themeColor="accent1"/>
          <w:bottom w:val="single" w:sz="8" w:space="0" w:color="FF7900" w:themeColor="accent1"/>
          <w:right w:val="single" w:sz="8" w:space="0" w:color="FF7900" w:themeColor="accent1"/>
        </w:tcBorders>
      </w:tcPr>
    </w:tblStylePr>
  </w:style>
  <w:style w:type="table" w:styleId="LightList-Accent2">
    <w:name w:val="Light List Accent 2"/>
    <w:basedOn w:val="TableNormal"/>
    <w:uiPriority w:val="61"/>
    <w:unhideWhenUsed/>
    <w:rsid w:val="000A26EF"/>
    <w:pPr>
      <w:spacing w:after="0" w:line="240" w:lineRule="auto"/>
    </w:pPr>
    <w:tblPr>
      <w:tblStyleRowBandSize w:val="1"/>
      <w:tblStyleColBandSize w:val="1"/>
      <w:tblBorders>
        <w:top w:val="single" w:sz="8" w:space="0" w:color="4BB4E6" w:themeColor="accent2"/>
        <w:left w:val="single" w:sz="8" w:space="0" w:color="4BB4E6" w:themeColor="accent2"/>
        <w:bottom w:val="single" w:sz="8" w:space="0" w:color="4BB4E6" w:themeColor="accent2"/>
        <w:right w:val="single" w:sz="8" w:space="0" w:color="4BB4E6" w:themeColor="accent2"/>
      </w:tblBorders>
    </w:tblPr>
    <w:tblStylePr w:type="firstRow">
      <w:pPr>
        <w:spacing w:before="0" w:after="0" w:line="240" w:lineRule="auto"/>
      </w:pPr>
      <w:rPr>
        <w:b/>
        <w:bCs/>
        <w:color w:val="FFFFFF" w:themeColor="background1"/>
      </w:rPr>
      <w:tblPr/>
      <w:tcPr>
        <w:shd w:val="clear" w:color="auto" w:fill="4BB4E6" w:themeFill="accent2"/>
      </w:tcPr>
    </w:tblStylePr>
    <w:tblStylePr w:type="lastRow">
      <w:pPr>
        <w:spacing w:before="0" w:after="0" w:line="240" w:lineRule="auto"/>
      </w:pPr>
      <w:rPr>
        <w:b/>
        <w:bCs/>
      </w:rPr>
      <w:tblPr/>
      <w:tcPr>
        <w:tcBorders>
          <w:top w:val="double" w:sz="6" w:space="0" w:color="4BB4E6" w:themeColor="accent2"/>
          <w:left w:val="single" w:sz="8" w:space="0" w:color="4BB4E6" w:themeColor="accent2"/>
          <w:bottom w:val="single" w:sz="8" w:space="0" w:color="4BB4E6" w:themeColor="accent2"/>
          <w:right w:val="single" w:sz="8" w:space="0" w:color="4BB4E6" w:themeColor="accent2"/>
        </w:tcBorders>
      </w:tcPr>
    </w:tblStylePr>
    <w:tblStylePr w:type="firstCol">
      <w:rPr>
        <w:b/>
        <w:bCs/>
      </w:rPr>
    </w:tblStylePr>
    <w:tblStylePr w:type="lastCol">
      <w:rPr>
        <w:b/>
        <w:bCs/>
      </w:rPr>
    </w:tblStylePr>
    <w:tblStylePr w:type="band1Vert">
      <w:tblPr/>
      <w:tcPr>
        <w:tcBorders>
          <w:top w:val="single" w:sz="8" w:space="0" w:color="4BB4E6" w:themeColor="accent2"/>
          <w:left w:val="single" w:sz="8" w:space="0" w:color="4BB4E6" w:themeColor="accent2"/>
          <w:bottom w:val="single" w:sz="8" w:space="0" w:color="4BB4E6" w:themeColor="accent2"/>
          <w:right w:val="single" w:sz="8" w:space="0" w:color="4BB4E6" w:themeColor="accent2"/>
        </w:tcBorders>
      </w:tcPr>
    </w:tblStylePr>
    <w:tblStylePr w:type="band1Horz">
      <w:tblPr/>
      <w:tcPr>
        <w:tcBorders>
          <w:top w:val="single" w:sz="8" w:space="0" w:color="4BB4E6" w:themeColor="accent2"/>
          <w:left w:val="single" w:sz="8" w:space="0" w:color="4BB4E6" w:themeColor="accent2"/>
          <w:bottom w:val="single" w:sz="8" w:space="0" w:color="4BB4E6" w:themeColor="accent2"/>
          <w:right w:val="single" w:sz="8" w:space="0" w:color="4BB4E6" w:themeColor="accent2"/>
        </w:tcBorders>
      </w:tcPr>
    </w:tblStylePr>
  </w:style>
  <w:style w:type="table" w:styleId="LightList-Accent3">
    <w:name w:val="Light List Accent 3"/>
    <w:basedOn w:val="TableNormal"/>
    <w:uiPriority w:val="61"/>
    <w:unhideWhenUsed/>
    <w:rsid w:val="000A26EF"/>
    <w:pPr>
      <w:spacing w:after="0" w:line="240" w:lineRule="auto"/>
    </w:pPr>
    <w:tblPr>
      <w:tblStyleRowBandSize w:val="1"/>
      <w:tblStyleColBandSize w:val="1"/>
      <w:tblBorders>
        <w:top w:val="single" w:sz="8" w:space="0" w:color="50BE87" w:themeColor="accent3"/>
        <w:left w:val="single" w:sz="8" w:space="0" w:color="50BE87" w:themeColor="accent3"/>
        <w:bottom w:val="single" w:sz="8" w:space="0" w:color="50BE87" w:themeColor="accent3"/>
        <w:right w:val="single" w:sz="8" w:space="0" w:color="50BE87" w:themeColor="accent3"/>
      </w:tblBorders>
    </w:tblPr>
    <w:tblStylePr w:type="firstRow">
      <w:pPr>
        <w:spacing w:before="0" w:after="0" w:line="240" w:lineRule="auto"/>
      </w:pPr>
      <w:rPr>
        <w:b/>
        <w:bCs/>
        <w:color w:val="FFFFFF" w:themeColor="background1"/>
      </w:rPr>
      <w:tblPr/>
      <w:tcPr>
        <w:shd w:val="clear" w:color="auto" w:fill="50BE87" w:themeFill="accent3"/>
      </w:tcPr>
    </w:tblStylePr>
    <w:tblStylePr w:type="lastRow">
      <w:pPr>
        <w:spacing w:before="0" w:after="0" w:line="240" w:lineRule="auto"/>
      </w:pPr>
      <w:rPr>
        <w:b/>
        <w:bCs/>
      </w:rPr>
      <w:tblPr/>
      <w:tcPr>
        <w:tcBorders>
          <w:top w:val="double" w:sz="6" w:space="0" w:color="50BE87" w:themeColor="accent3"/>
          <w:left w:val="single" w:sz="8" w:space="0" w:color="50BE87" w:themeColor="accent3"/>
          <w:bottom w:val="single" w:sz="8" w:space="0" w:color="50BE87" w:themeColor="accent3"/>
          <w:right w:val="single" w:sz="8" w:space="0" w:color="50BE87" w:themeColor="accent3"/>
        </w:tcBorders>
      </w:tcPr>
    </w:tblStylePr>
    <w:tblStylePr w:type="firstCol">
      <w:rPr>
        <w:b/>
        <w:bCs/>
      </w:rPr>
    </w:tblStylePr>
    <w:tblStylePr w:type="lastCol">
      <w:rPr>
        <w:b/>
        <w:bCs/>
      </w:rPr>
    </w:tblStylePr>
    <w:tblStylePr w:type="band1Vert">
      <w:tblPr/>
      <w:tcPr>
        <w:tcBorders>
          <w:top w:val="single" w:sz="8" w:space="0" w:color="50BE87" w:themeColor="accent3"/>
          <w:left w:val="single" w:sz="8" w:space="0" w:color="50BE87" w:themeColor="accent3"/>
          <w:bottom w:val="single" w:sz="8" w:space="0" w:color="50BE87" w:themeColor="accent3"/>
          <w:right w:val="single" w:sz="8" w:space="0" w:color="50BE87" w:themeColor="accent3"/>
        </w:tcBorders>
      </w:tcPr>
    </w:tblStylePr>
    <w:tblStylePr w:type="band1Horz">
      <w:tblPr/>
      <w:tcPr>
        <w:tcBorders>
          <w:top w:val="single" w:sz="8" w:space="0" w:color="50BE87" w:themeColor="accent3"/>
          <w:left w:val="single" w:sz="8" w:space="0" w:color="50BE87" w:themeColor="accent3"/>
          <w:bottom w:val="single" w:sz="8" w:space="0" w:color="50BE87" w:themeColor="accent3"/>
          <w:right w:val="single" w:sz="8" w:space="0" w:color="50BE87" w:themeColor="accent3"/>
        </w:tcBorders>
      </w:tcPr>
    </w:tblStylePr>
  </w:style>
  <w:style w:type="table" w:styleId="LightList-Accent4">
    <w:name w:val="Light List Accent 4"/>
    <w:basedOn w:val="TableNormal"/>
    <w:uiPriority w:val="61"/>
    <w:unhideWhenUsed/>
    <w:rsid w:val="000A26EF"/>
    <w:pPr>
      <w:spacing w:after="0" w:line="240" w:lineRule="auto"/>
    </w:pPr>
    <w:tblPr>
      <w:tblStyleRowBandSize w:val="1"/>
      <w:tblStyleColBandSize w:val="1"/>
      <w:tblBorders>
        <w:top w:val="single" w:sz="8" w:space="0" w:color="FFB4E6" w:themeColor="accent4"/>
        <w:left w:val="single" w:sz="8" w:space="0" w:color="FFB4E6" w:themeColor="accent4"/>
        <w:bottom w:val="single" w:sz="8" w:space="0" w:color="FFB4E6" w:themeColor="accent4"/>
        <w:right w:val="single" w:sz="8" w:space="0" w:color="FFB4E6" w:themeColor="accent4"/>
      </w:tblBorders>
    </w:tblPr>
    <w:tblStylePr w:type="firstRow">
      <w:pPr>
        <w:spacing w:before="0" w:after="0" w:line="240" w:lineRule="auto"/>
      </w:pPr>
      <w:rPr>
        <w:b/>
        <w:bCs/>
        <w:color w:val="FFFFFF" w:themeColor="background1"/>
      </w:rPr>
      <w:tblPr/>
      <w:tcPr>
        <w:shd w:val="clear" w:color="auto" w:fill="FFB4E6" w:themeFill="accent4"/>
      </w:tcPr>
    </w:tblStylePr>
    <w:tblStylePr w:type="lastRow">
      <w:pPr>
        <w:spacing w:before="0" w:after="0" w:line="240" w:lineRule="auto"/>
      </w:pPr>
      <w:rPr>
        <w:b/>
        <w:bCs/>
      </w:rPr>
      <w:tblPr/>
      <w:tcPr>
        <w:tcBorders>
          <w:top w:val="double" w:sz="6" w:space="0" w:color="FFB4E6" w:themeColor="accent4"/>
          <w:left w:val="single" w:sz="8" w:space="0" w:color="FFB4E6" w:themeColor="accent4"/>
          <w:bottom w:val="single" w:sz="8" w:space="0" w:color="FFB4E6" w:themeColor="accent4"/>
          <w:right w:val="single" w:sz="8" w:space="0" w:color="FFB4E6" w:themeColor="accent4"/>
        </w:tcBorders>
      </w:tcPr>
    </w:tblStylePr>
    <w:tblStylePr w:type="firstCol">
      <w:rPr>
        <w:b/>
        <w:bCs/>
      </w:rPr>
    </w:tblStylePr>
    <w:tblStylePr w:type="lastCol">
      <w:rPr>
        <w:b/>
        <w:bCs/>
      </w:rPr>
    </w:tblStylePr>
    <w:tblStylePr w:type="band1Vert">
      <w:tblPr/>
      <w:tcPr>
        <w:tcBorders>
          <w:top w:val="single" w:sz="8" w:space="0" w:color="FFB4E6" w:themeColor="accent4"/>
          <w:left w:val="single" w:sz="8" w:space="0" w:color="FFB4E6" w:themeColor="accent4"/>
          <w:bottom w:val="single" w:sz="8" w:space="0" w:color="FFB4E6" w:themeColor="accent4"/>
          <w:right w:val="single" w:sz="8" w:space="0" w:color="FFB4E6" w:themeColor="accent4"/>
        </w:tcBorders>
      </w:tcPr>
    </w:tblStylePr>
    <w:tblStylePr w:type="band1Horz">
      <w:tblPr/>
      <w:tcPr>
        <w:tcBorders>
          <w:top w:val="single" w:sz="8" w:space="0" w:color="FFB4E6" w:themeColor="accent4"/>
          <w:left w:val="single" w:sz="8" w:space="0" w:color="FFB4E6" w:themeColor="accent4"/>
          <w:bottom w:val="single" w:sz="8" w:space="0" w:color="FFB4E6" w:themeColor="accent4"/>
          <w:right w:val="single" w:sz="8" w:space="0" w:color="FFB4E6" w:themeColor="accent4"/>
        </w:tcBorders>
      </w:tcPr>
    </w:tblStylePr>
  </w:style>
  <w:style w:type="table" w:styleId="LightList-Accent5">
    <w:name w:val="Light List Accent 5"/>
    <w:basedOn w:val="TableNormal"/>
    <w:uiPriority w:val="61"/>
    <w:unhideWhenUsed/>
    <w:rsid w:val="000A26EF"/>
    <w:pPr>
      <w:spacing w:after="0" w:line="240" w:lineRule="auto"/>
    </w:pPr>
    <w:tblPr>
      <w:tblStyleRowBandSize w:val="1"/>
      <w:tblStyleColBandSize w:val="1"/>
      <w:tblBorders>
        <w:top w:val="single" w:sz="8" w:space="0" w:color="A885D8" w:themeColor="accent5"/>
        <w:left w:val="single" w:sz="8" w:space="0" w:color="A885D8" w:themeColor="accent5"/>
        <w:bottom w:val="single" w:sz="8" w:space="0" w:color="A885D8" w:themeColor="accent5"/>
        <w:right w:val="single" w:sz="8" w:space="0" w:color="A885D8" w:themeColor="accent5"/>
      </w:tblBorders>
    </w:tblPr>
    <w:tblStylePr w:type="firstRow">
      <w:pPr>
        <w:spacing w:before="0" w:after="0" w:line="240" w:lineRule="auto"/>
      </w:pPr>
      <w:rPr>
        <w:b/>
        <w:bCs/>
        <w:color w:val="FFFFFF" w:themeColor="background1"/>
      </w:rPr>
      <w:tblPr/>
      <w:tcPr>
        <w:shd w:val="clear" w:color="auto" w:fill="A885D8" w:themeFill="accent5"/>
      </w:tcPr>
    </w:tblStylePr>
    <w:tblStylePr w:type="lastRow">
      <w:pPr>
        <w:spacing w:before="0" w:after="0" w:line="240" w:lineRule="auto"/>
      </w:pPr>
      <w:rPr>
        <w:b/>
        <w:bCs/>
      </w:rPr>
      <w:tblPr/>
      <w:tcPr>
        <w:tcBorders>
          <w:top w:val="double" w:sz="6" w:space="0" w:color="A885D8" w:themeColor="accent5"/>
          <w:left w:val="single" w:sz="8" w:space="0" w:color="A885D8" w:themeColor="accent5"/>
          <w:bottom w:val="single" w:sz="8" w:space="0" w:color="A885D8" w:themeColor="accent5"/>
          <w:right w:val="single" w:sz="8" w:space="0" w:color="A885D8" w:themeColor="accent5"/>
        </w:tcBorders>
      </w:tcPr>
    </w:tblStylePr>
    <w:tblStylePr w:type="firstCol">
      <w:rPr>
        <w:b/>
        <w:bCs/>
      </w:rPr>
    </w:tblStylePr>
    <w:tblStylePr w:type="lastCol">
      <w:rPr>
        <w:b/>
        <w:bCs/>
      </w:rPr>
    </w:tblStylePr>
    <w:tblStylePr w:type="band1Vert">
      <w:tblPr/>
      <w:tcPr>
        <w:tcBorders>
          <w:top w:val="single" w:sz="8" w:space="0" w:color="A885D8" w:themeColor="accent5"/>
          <w:left w:val="single" w:sz="8" w:space="0" w:color="A885D8" w:themeColor="accent5"/>
          <w:bottom w:val="single" w:sz="8" w:space="0" w:color="A885D8" w:themeColor="accent5"/>
          <w:right w:val="single" w:sz="8" w:space="0" w:color="A885D8" w:themeColor="accent5"/>
        </w:tcBorders>
      </w:tcPr>
    </w:tblStylePr>
    <w:tblStylePr w:type="band1Horz">
      <w:tblPr/>
      <w:tcPr>
        <w:tcBorders>
          <w:top w:val="single" w:sz="8" w:space="0" w:color="A885D8" w:themeColor="accent5"/>
          <w:left w:val="single" w:sz="8" w:space="0" w:color="A885D8" w:themeColor="accent5"/>
          <w:bottom w:val="single" w:sz="8" w:space="0" w:color="A885D8" w:themeColor="accent5"/>
          <w:right w:val="single" w:sz="8" w:space="0" w:color="A885D8" w:themeColor="accent5"/>
        </w:tcBorders>
      </w:tcPr>
    </w:tblStylePr>
  </w:style>
  <w:style w:type="table" w:styleId="LightList-Accent6">
    <w:name w:val="Light List Accent 6"/>
    <w:basedOn w:val="TableNormal"/>
    <w:uiPriority w:val="61"/>
    <w:unhideWhenUsed/>
    <w:rsid w:val="000A26EF"/>
    <w:pPr>
      <w:spacing w:after="0" w:line="240" w:lineRule="auto"/>
    </w:pPr>
    <w:tblPr>
      <w:tblStyleRowBandSize w:val="1"/>
      <w:tblStyleColBandSize w:val="1"/>
      <w:tblBorders>
        <w:top w:val="single" w:sz="8" w:space="0" w:color="FFD200" w:themeColor="accent6"/>
        <w:left w:val="single" w:sz="8" w:space="0" w:color="FFD200" w:themeColor="accent6"/>
        <w:bottom w:val="single" w:sz="8" w:space="0" w:color="FFD200" w:themeColor="accent6"/>
        <w:right w:val="single" w:sz="8" w:space="0" w:color="FFD200" w:themeColor="accent6"/>
      </w:tblBorders>
    </w:tblPr>
    <w:tblStylePr w:type="firstRow">
      <w:pPr>
        <w:spacing w:before="0" w:after="0" w:line="240" w:lineRule="auto"/>
      </w:pPr>
      <w:rPr>
        <w:b/>
        <w:bCs/>
        <w:color w:val="FFFFFF" w:themeColor="background1"/>
      </w:rPr>
      <w:tblPr/>
      <w:tcPr>
        <w:shd w:val="clear" w:color="auto" w:fill="FFD200" w:themeFill="accent6"/>
      </w:tcPr>
    </w:tblStylePr>
    <w:tblStylePr w:type="lastRow">
      <w:pPr>
        <w:spacing w:before="0" w:after="0" w:line="240" w:lineRule="auto"/>
      </w:pPr>
      <w:rPr>
        <w:b/>
        <w:bCs/>
      </w:rPr>
      <w:tblPr/>
      <w:tcPr>
        <w:tcBorders>
          <w:top w:val="double" w:sz="6" w:space="0" w:color="FFD200" w:themeColor="accent6"/>
          <w:left w:val="single" w:sz="8" w:space="0" w:color="FFD200" w:themeColor="accent6"/>
          <w:bottom w:val="single" w:sz="8" w:space="0" w:color="FFD200" w:themeColor="accent6"/>
          <w:right w:val="single" w:sz="8" w:space="0" w:color="FFD200" w:themeColor="accent6"/>
        </w:tcBorders>
      </w:tcPr>
    </w:tblStylePr>
    <w:tblStylePr w:type="firstCol">
      <w:rPr>
        <w:b/>
        <w:bCs/>
      </w:rPr>
    </w:tblStylePr>
    <w:tblStylePr w:type="lastCol">
      <w:rPr>
        <w:b/>
        <w:bCs/>
      </w:rPr>
    </w:tblStylePr>
    <w:tblStylePr w:type="band1Vert">
      <w:tblPr/>
      <w:tcPr>
        <w:tcBorders>
          <w:top w:val="single" w:sz="8" w:space="0" w:color="FFD200" w:themeColor="accent6"/>
          <w:left w:val="single" w:sz="8" w:space="0" w:color="FFD200" w:themeColor="accent6"/>
          <w:bottom w:val="single" w:sz="8" w:space="0" w:color="FFD200" w:themeColor="accent6"/>
          <w:right w:val="single" w:sz="8" w:space="0" w:color="FFD200" w:themeColor="accent6"/>
        </w:tcBorders>
      </w:tcPr>
    </w:tblStylePr>
    <w:tblStylePr w:type="band1Horz">
      <w:tblPr/>
      <w:tcPr>
        <w:tcBorders>
          <w:top w:val="single" w:sz="8" w:space="0" w:color="FFD200" w:themeColor="accent6"/>
          <w:left w:val="single" w:sz="8" w:space="0" w:color="FFD200" w:themeColor="accent6"/>
          <w:bottom w:val="single" w:sz="8" w:space="0" w:color="FFD200" w:themeColor="accent6"/>
          <w:right w:val="single" w:sz="8" w:space="0" w:color="FFD200" w:themeColor="accent6"/>
        </w:tcBorders>
      </w:tcPr>
    </w:tblStylePr>
  </w:style>
  <w:style w:type="table" w:styleId="LightShading">
    <w:name w:val="Light Shading"/>
    <w:basedOn w:val="TableNormal"/>
    <w:uiPriority w:val="60"/>
    <w:unhideWhenUsed/>
    <w:rsid w:val="000A26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unhideWhenUsed/>
    <w:rsid w:val="000A26EF"/>
    <w:pPr>
      <w:spacing w:after="0" w:line="240" w:lineRule="auto"/>
    </w:pPr>
    <w:rPr>
      <w:color w:val="BF5A00" w:themeColor="accent1" w:themeShade="BF"/>
    </w:rPr>
    <w:tblPr>
      <w:tblStyleRowBandSize w:val="1"/>
      <w:tblStyleColBandSize w:val="1"/>
      <w:tblBorders>
        <w:top w:val="single" w:sz="8" w:space="0" w:color="FF7900" w:themeColor="accent1"/>
        <w:bottom w:val="single" w:sz="8" w:space="0" w:color="FF7900" w:themeColor="accent1"/>
      </w:tblBorders>
    </w:tblPr>
    <w:tblStylePr w:type="firstRow">
      <w:pPr>
        <w:spacing w:before="0" w:after="0" w:line="240" w:lineRule="auto"/>
      </w:pPr>
      <w:rPr>
        <w:b/>
        <w:bCs/>
      </w:rPr>
      <w:tblPr/>
      <w:tcPr>
        <w:tcBorders>
          <w:top w:val="single" w:sz="8" w:space="0" w:color="FF7900" w:themeColor="accent1"/>
          <w:left w:val="nil"/>
          <w:bottom w:val="single" w:sz="8" w:space="0" w:color="FF7900" w:themeColor="accent1"/>
          <w:right w:val="nil"/>
          <w:insideH w:val="nil"/>
          <w:insideV w:val="nil"/>
        </w:tcBorders>
      </w:tcPr>
    </w:tblStylePr>
    <w:tblStylePr w:type="lastRow">
      <w:pPr>
        <w:spacing w:before="0" w:after="0" w:line="240" w:lineRule="auto"/>
      </w:pPr>
      <w:rPr>
        <w:b/>
        <w:bCs/>
      </w:rPr>
      <w:tblPr/>
      <w:tcPr>
        <w:tcBorders>
          <w:top w:val="single" w:sz="8" w:space="0" w:color="FF7900" w:themeColor="accent1"/>
          <w:left w:val="nil"/>
          <w:bottom w:val="single" w:sz="8" w:space="0" w:color="FF79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DC0" w:themeFill="accent1" w:themeFillTint="3F"/>
      </w:tcPr>
    </w:tblStylePr>
    <w:tblStylePr w:type="band1Horz">
      <w:tblPr/>
      <w:tcPr>
        <w:tcBorders>
          <w:left w:val="nil"/>
          <w:right w:val="nil"/>
          <w:insideH w:val="nil"/>
          <w:insideV w:val="nil"/>
        </w:tcBorders>
        <w:shd w:val="clear" w:color="auto" w:fill="FFDDC0" w:themeFill="accent1" w:themeFillTint="3F"/>
      </w:tcPr>
    </w:tblStylePr>
  </w:style>
  <w:style w:type="table" w:styleId="LightShading-Accent2">
    <w:name w:val="Light Shading Accent 2"/>
    <w:basedOn w:val="TableNormal"/>
    <w:uiPriority w:val="60"/>
    <w:unhideWhenUsed/>
    <w:rsid w:val="000A26EF"/>
    <w:pPr>
      <w:spacing w:after="0" w:line="240" w:lineRule="auto"/>
    </w:pPr>
    <w:rPr>
      <w:color w:val="1C90C8" w:themeColor="accent2" w:themeShade="BF"/>
    </w:rPr>
    <w:tblPr>
      <w:tblStyleRowBandSize w:val="1"/>
      <w:tblStyleColBandSize w:val="1"/>
      <w:tblBorders>
        <w:top w:val="single" w:sz="8" w:space="0" w:color="4BB4E6" w:themeColor="accent2"/>
        <w:bottom w:val="single" w:sz="8" w:space="0" w:color="4BB4E6" w:themeColor="accent2"/>
      </w:tblBorders>
    </w:tblPr>
    <w:tblStylePr w:type="firstRow">
      <w:pPr>
        <w:spacing w:before="0" w:after="0" w:line="240" w:lineRule="auto"/>
      </w:pPr>
      <w:rPr>
        <w:b/>
        <w:bCs/>
      </w:rPr>
      <w:tblPr/>
      <w:tcPr>
        <w:tcBorders>
          <w:top w:val="single" w:sz="8" w:space="0" w:color="4BB4E6" w:themeColor="accent2"/>
          <w:left w:val="nil"/>
          <w:bottom w:val="single" w:sz="8" w:space="0" w:color="4BB4E6" w:themeColor="accent2"/>
          <w:right w:val="nil"/>
          <w:insideH w:val="nil"/>
          <w:insideV w:val="nil"/>
        </w:tcBorders>
      </w:tcPr>
    </w:tblStylePr>
    <w:tblStylePr w:type="lastRow">
      <w:pPr>
        <w:spacing w:before="0" w:after="0" w:line="240" w:lineRule="auto"/>
      </w:pPr>
      <w:rPr>
        <w:b/>
        <w:bCs/>
      </w:rPr>
      <w:tblPr/>
      <w:tcPr>
        <w:tcBorders>
          <w:top w:val="single" w:sz="8" w:space="0" w:color="4BB4E6" w:themeColor="accent2"/>
          <w:left w:val="nil"/>
          <w:bottom w:val="single" w:sz="8" w:space="0" w:color="4BB4E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8" w:themeFill="accent2" w:themeFillTint="3F"/>
      </w:tcPr>
    </w:tblStylePr>
    <w:tblStylePr w:type="band1Horz">
      <w:tblPr/>
      <w:tcPr>
        <w:tcBorders>
          <w:left w:val="nil"/>
          <w:right w:val="nil"/>
          <w:insideH w:val="nil"/>
          <w:insideV w:val="nil"/>
        </w:tcBorders>
        <w:shd w:val="clear" w:color="auto" w:fill="D2ECF8" w:themeFill="accent2" w:themeFillTint="3F"/>
      </w:tcPr>
    </w:tblStylePr>
  </w:style>
  <w:style w:type="table" w:styleId="LightShading-Accent3">
    <w:name w:val="Light Shading Accent 3"/>
    <w:basedOn w:val="TableNormal"/>
    <w:uiPriority w:val="60"/>
    <w:unhideWhenUsed/>
    <w:rsid w:val="000A26EF"/>
    <w:pPr>
      <w:spacing w:after="0" w:line="240" w:lineRule="auto"/>
    </w:pPr>
    <w:rPr>
      <w:color w:val="369364" w:themeColor="accent3" w:themeShade="BF"/>
    </w:rPr>
    <w:tblPr>
      <w:tblStyleRowBandSize w:val="1"/>
      <w:tblStyleColBandSize w:val="1"/>
      <w:tblBorders>
        <w:top w:val="single" w:sz="8" w:space="0" w:color="50BE87" w:themeColor="accent3"/>
        <w:bottom w:val="single" w:sz="8" w:space="0" w:color="50BE87" w:themeColor="accent3"/>
      </w:tblBorders>
    </w:tblPr>
    <w:tblStylePr w:type="firstRow">
      <w:pPr>
        <w:spacing w:before="0" w:after="0" w:line="240" w:lineRule="auto"/>
      </w:pPr>
      <w:rPr>
        <w:b/>
        <w:bCs/>
      </w:rPr>
      <w:tblPr/>
      <w:tcPr>
        <w:tcBorders>
          <w:top w:val="single" w:sz="8" w:space="0" w:color="50BE87" w:themeColor="accent3"/>
          <w:left w:val="nil"/>
          <w:bottom w:val="single" w:sz="8" w:space="0" w:color="50BE87" w:themeColor="accent3"/>
          <w:right w:val="nil"/>
          <w:insideH w:val="nil"/>
          <w:insideV w:val="nil"/>
        </w:tcBorders>
      </w:tcPr>
    </w:tblStylePr>
    <w:tblStylePr w:type="lastRow">
      <w:pPr>
        <w:spacing w:before="0" w:after="0" w:line="240" w:lineRule="auto"/>
      </w:pPr>
      <w:rPr>
        <w:b/>
        <w:bCs/>
      </w:rPr>
      <w:tblPr/>
      <w:tcPr>
        <w:tcBorders>
          <w:top w:val="single" w:sz="8" w:space="0" w:color="50BE87" w:themeColor="accent3"/>
          <w:left w:val="nil"/>
          <w:bottom w:val="single" w:sz="8" w:space="0" w:color="50BE8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FE1" w:themeFill="accent3" w:themeFillTint="3F"/>
      </w:tcPr>
    </w:tblStylePr>
    <w:tblStylePr w:type="band1Horz">
      <w:tblPr/>
      <w:tcPr>
        <w:tcBorders>
          <w:left w:val="nil"/>
          <w:right w:val="nil"/>
          <w:insideH w:val="nil"/>
          <w:insideV w:val="nil"/>
        </w:tcBorders>
        <w:shd w:val="clear" w:color="auto" w:fill="D3EFE1" w:themeFill="accent3" w:themeFillTint="3F"/>
      </w:tcPr>
    </w:tblStylePr>
  </w:style>
  <w:style w:type="table" w:styleId="LightShading-Accent4">
    <w:name w:val="Light Shading Accent 4"/>
    <w:basedOn w:val="TableNormal"/>
    <w:uiPriority w:val="60"/>
    <w:unhideWhenUsed/>
    <w:rsid w:val="000A26EF"/>
    <w:pPr>
      <w:spacing w:after="0" w:line="240" w:lineRule="auto"/>
    </w:pPr>
    <w:rPr>
      <w:color w:val="FF46C1" w:themeColor="accent4" w:themeShade="BF"/>
    </w:rPr>
    <w:tblPr>
      <w:tblStyleRowBandSize w:val="1"/>
      <w:tblStyleColBandSize w:val="1"/>
      <w:tblBorders>
        <w:top w:val="single" w:sz="8" w:space="0" w:color="FFB4E6" w:themeColor="accent4"/>
        <w:bottom w:val="single" w:sz="8" w:space="0" w:color="FFB4E6" w:themeColor="accent4"/>
      </w:tblBorders>
    </w:tblPr>
    <w:tblStylePr w:type="firstRow">
      <w:pPr>
        <w:spacing w:before="0" w:after="0" w:line="240" w:lineRule="auto"/>
      </w:pPr>
      <w:rPr>
        <w:b/>
        <w:bCs/>
      </w:rPr>
      <w:tblPr/>
      <w:tcPr>
        <w:tcBorders>
          <w:top w:val="single" w:sz="8" w:space="0" w:color="FFB4E6" w:themeColor="accent4"/>
          <w:left w:val="nil"/>
          <w:bottom w:val="single" w:sz="8" w:space="0" w:color="FFB4E6" w:themeColor="accent4"/>
          <w:right w:val="nil"/>
          <w:insideH w:val="nil"/>
          <w:insideV w:val="nil"/>
        </w:tcBorders>
      </w:tcPr>
    </w:tblStylePr>
    <w:tblStylePr w:type="lastRow">
      <w:pPr>
        <w:spacing w:before="0" w:after="0" w:line="240" w:lineRule="auto"/>
      </w:pPr>
      <w:rPr>
        <w:b/>
        <w:bCs/>
      </w:rPr>
      <w:tblPr/>
      <w:tcPr>
        <w:tcBorders>
          <w:top w:val="single" w:sz="8" w:space="0" w:color="FFB4E6" w:themeColor="accent4"/>
          <w:left w:val="nil"/>
          <w:bottom w:val="single" w:sz="8" w:space="0" w:color="FFB4E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F8" w:themeFill="accent4" w:themeFillTint="3F"/>
      </w:tcPr>
    </w:tblStylePr>
    <w:tblStylePr w:type="band1Horz">
      <w:tblPr/>
      <w:tcPr>
        <w:tcBorders>
          <w:left w:val="nil"/>
          <w:right w:val="nil"/>
          <w:insideH w:val="nil"/>
          <w:insideV w:val="nil"/>
        </w:tcBorders>
        <w:shd w:val="clear" w:color="auto" w:fill="FFECF8" w:themeFill="accent4" w:themeFillTint="3F"/>
      </w:tcPr>
    </w:tblStylePr>
  </w:style>
  <w:style w:type="table" w:styleId="LightShading-Accent5">
    <w:name w:val="Light Shading Accent 5"/>
    <w:basedOn w:val="TableNormal"/>
    <w:uiPriority w:val="60"/>
    <w:unhideWhenUsed/>
    <w:rsid w:val="000A26EF"/>
    <w:pPr>
      <w:spacing w:after="0" w:line="240" w:lineRule="auto"/>
    </w:pPr>
    <w:rPr>
      <w:color w:val="7842C2" w:themeColor="accent5" w:themeShade="BF"/>
    </w:rPr>
    <w:tblPr>
      <w:tblStyleRowBandSize w:val="1"/>
      <w:tblStyleColBandSize w:val="1"/>
      <w:tblBorders>
        <w:top w:val="single" w:sz="8" w:space="0" w:color="A885D8" w:themeColor="accent5"/>
        <w:bottom w:val="single" w:sz="8" w:space="0" w:color="A885D8" w:themeColor="accent5"/>
      </w:tblBorders>
    </w:tblPr>
    <w:tblStylePr w:type="firstRow">
      <w:pPr>
        <w:spacing w:before="0" w:after="0" w:line="240" w:lineRule="auto"/>
      </w:pPr>
      <w:rPr>
        <w:b/>
        <w:bCs/>
      </w:rPr>
      <w:tblPr/>
      <w:tcPr>
        <w:tcBorders>
          <w:top w:val="single" w:sz="8" w:space="0" w:color="A885D8" w:themeColor="accent5"/>
          <w:left w:val="nil"/>
          <w:bottom w:val="single" w:sz="8" w:space="0" w:color="A885D8" w:themeColor="accent5"/>
          <w:right w:val="nil"/>
          <w:insideH w:val="nil"/>
          <w:insideV w:val="nil"/>
        </w:tcBorders>
      </w:tcPr>
    </w:tblStylePr>
    <w:tblStylePr w:type="lastRow">
      <w:pPr>
        <w:spacing w:before="0" w:after="0" w:line="240" w:lineRule="auto"/>
      </w:pPr>
      <w:rPr>
        <w:b/>
        <w:bCs/>
      </w:rPr>
      <w:tblPr/>
      <w:tcPr>
        <w:tcBorders>
          <w:top w:val="single" w:sz="8" w:space="0" w:color="A885D8" w:themeColor="accent5"/>
          <w:left w:val="nil"/>
          <w:bottom w:val="single" w:sz="8" w:space="0" w:color="A885D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0F5" w:themeFill="accent5" w:themeFillTint="3F"/>
      </w:tcPr>
    </w:tblStylePr>
    <w:tblStylePr w:type="band1Horz">
      <w:tblPr/>
      <w:tcPr>
        <w:tcBorders>
          <w:left w:val="nil"/>
          <w:right w:val="nil"/>
          <w:insideH w:val="nil"/>
          <w:insideV w:val="nil"/>
        </w:tcBorders>
        <w:shd w:val="clear" w:color="auto" w:fill="E9E0F5" w:themeFill="accent5" w:themeFillTint="3F"/>
      </w:tcPr>
    </w:tblStylePr>
  </w:style>
  <w:style w:type="table" w:styleId="LightShading-Accent6">
    <w:name w:val="Light Shading Accent 6"/>
    <w:basedOn w:val="TableNormal"/>
    <w:uiPriority w:val="60"/>
    <w:unhideWhenUsed/>
    <w:rsid w:val="000A26EF"/>
    <w:pPr>
      <w:spacing w:after="0" w:line="240" w:lineRule="auto"/>
    </w:pPr>
    <w:rPr>
      <w:color w:val="BF9D00" w:themeColor="accent6" w:themeShade="BF"/>
    </w:rPr>
    <w:tblPr>
      <w:tblStyleRowBandSize w:val="1"/>
      <w:tblStyleColBandSize w:val="1"/>
      <w:tblBorders>
        <w:top w:val="single" w:sz="8" w:space="0" w:color="FFD200" w:themeColor="accent6"/>
        <w:bottom w:val="single" w:sz="8" w:space="0" w:color="FFD200" w:themeColor="accent6"/>
      </w:tblBorders>
    </w:tblPr>
    <w:tblStylePr w:type="firstRow">
      <w:pPr>
        <w:spacing w:before="0" w:after="0" w:line="240" w:lineRule="auto"/>
      </w:pPr>
      <w:rPr>
        <w:b/>
        <w:bCs/>
      </w:rPr>
      <w:tblPr/>
      <w:tcPr>
        <w:tcBorders>
          <w:top w:val="single" w:sz="8" w:space="0" w:color="FFD200" w:themeColor="accent6"/>
          <w:left w:val="nil"/>
          <w:bottom w:val="single" w:sz="8" w:space="0" w:color="FFD200" w:themeColor="accent6"/>
          <w:right w:val="nil"/>
          <w:insideH w:val="nil"/>
          <w:insideV w:val="nil"/>
        </w:tcBorders>
      </w:tcPr>
    </w:tblStylePr>
    <w:tblStylePr w:type="lastRow">
      <w:pPr>
        <w:spacing w:before="0" w:after="0" w:line="240" w:lineRule="auto"/>
      </w:pPr>
      <w:rPr>
        <w:b/>
        <w:bCs/>
      </w:rPr>
      <w:tblPr/>
      <w:tcPr>
        <w:tcBorders>
          <w:top w:val="single" w:sz="8" w:space="0" w:color="FFD200" w:themeColor="accent6"/>
          <w:left w:val="nil"/>
          <w:bottom w:val="single" w:sz="8" w:space="0" w:color="FFD2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3C0" w:themeFill="accent6" w:themeFillTint="3F"/>
      </w:tcPr>
    </w:tblStylePr>
    <w:tblStylePr w:type="band1Horz">
      <w:tblPr/>
      <w:tcPr>
        <w:tcBorders>
          <w:left w:val="nil"/>
          <w:right w:val="nil"/>
          <w:insideH w:val="nil"/>
          <w:insideV w:val="nil"/>
        </w:tcBorders>
        <w:shd w:val="clear" w:color="auto" w:fill="FFF3C0" w:themeFill="accent6" w:themeFillTint="3F"/>
      </w:tcPr>
    </w:tblStylePr>
  </w:style>
  <w:style w:type="character" w:styleId="LineNumber">
    <w:name w:val="line number"/>
    <w:basedOn w:val="DefaultParagraphFont"/>
    <w:semiHidden/>
    <w:rsid w:val="000A26EF"/>
  </w:style>
  <w:style w:type="paragraph" w:styleId="List">
    <w:name w:val="List"/>
    <w:basedOn w:val="Normal"/>
    <w:semiHidden/>
    <w:rsid w:val="000A26EF"/>
    <w:pPr>
      <w:ind w:left="283" w:hanging="283"/>
      <w:contextualSpacing/>
    </w:pPr>
  </w:style>
  <w:style w:type="paragraph" w:styleId="List2">
    <w:name w:val="List 2"/>
    <w:basedOn w:val="Normal"/>
    <w:semiHidden/>
    <w:rsid w:val="000A26EF"/>
    <w:pPr>
      <w:ind w:left="566" w:hanging="283"/>
      <w:contextualSpacing/>
    </w:pPr>
  </w:style>
  <w:style w:type="paragraph" w:styleId="List3">
    <w:name w:val="List 3"/>
    <w:basedOn w:val="Normal"/>
    <w:semiHidden/>
    <w:rsid w:val="000A26EF"/>
    <w:pPr>
      <w:ind w:left="849" w:hanging="283"/>
      <w:contextualSpacing/>
    </w:pPr>
  </w:style>
  <w:style w:type="paragraph" w:styleId="List4">
    <w:name w:val="List 4"/>
    <w:basedOn w:val="Normal"/>
    <w:semiHidden/>
    <w:rsid w:val="000A26EF"/>
    <w:pPr>
      <w:ind w:left="1132" w:hanging="283"/>
      <w:contextualSpacing/>
    </w:pPr>
  </w:style>
  <w:style w:type="paragraph" w:styleId="List5">
    <w:name w:val="List 5"/>
    <w:basedOn w:val="Normal"/>
    <w:semiHidden/>
    <w:rsid w:val="000A26EF"/>
    <w:pPr>
      <w:ind w:left="1415" w:hanging="283"/>
      <w:contextualSpacing/>
    </w:pPr>
  </w:style>
  <w:style w:type="paragraph" w:styleId="ListBullet2">
    <w:name w:val="List Bullet 2"/>
    <w:basedOn w:val="Normal"/>
    <w:semiHidden/>
    <w:rsid w:val="000A26EF"/>
    <w:pPr>
      <w:numPr>
        <w:numId w:val="7"/>
      </w:numPr>
      <w:contextualSpacing/>
    </w:pPr>
  </w:style>
  <w:style w:type="paragraph" w:styleId="ListBullet3">
    <w:name w:val="List Bullet 3"/>
    <w:basedOn w:val="Normal"/>
    <w:semiHidden/>
    <w:rsid w:val="000A26EF"/>
    <w:pPr>
      <w:numPr>
        <w:numId w:val="8"/>
      </w:numPr>
      <w:contextualSpacing/>
    </w:pPr>
  </w:style>
  <w:style w:type="paragraph" w:styleId="ListBullet4">
    <w:name w:val="List Bullet 4"/>
    <w:basedOn w:val="Normal"/>
    <w:semiHidden/>
    <w:rsid w:val="000A26EF"/>
    <w:pPr>
      <w:numPr>
        <w:numId w:val="9"/>
      </w:numPr>
      <w:contextualSpacing/>
    </w:pPr>
  </w:style>
  <w:style w:type="paragraph" w:styleId="ListBullet5">
    <w:name w:val="List Bullet 5"/>
    <w:basedOn w:val="Normal"/>
    <w:semiHidden/>
    <w:rsid w:val="000A26EF"/>
    <w:pPr>
      <w:numPr>
        <w:numId w:val="10"/>
      </w:numPr>
      <w:contextualSpacing/>
    </w:pPr>
  </w:style>
  <w:style w:type="paragraph" w:styleId="ListContinue">
    <w:name w:val="List Continue"/>
    <w:basedOn w:val="Normal"/>
    <w:semiHidden/>
    <w:rsid w:val="000A26EF"/>
    <w:pPr>
      <w:ind w:left="283"/>
      <w:contextualSpacing/>
    </w:pPr>
  </w:style>
  <w:style w:type="paragraph" w:styleId="ListContinue2">
    <w:name w:val="List Continue 2"/>
    <w:basedOn w:val="Normal"/>
    <w:semiHidden/>
    <w:rsid w:val="000A26EF"/>
    <w:pPr>
      <w:ind w:left="566"/>
      <w:contextualSpacing/>
    </w:pPr>
  </w:style>
  <w:style w:type="paragraph" w:styleId="ListContinue3">
    <w:name w:val="List Continue 3"/>
    <w:basedOn w:val="Normal"/>
    <w:semiHidden/>
    <w:rsid w:val="000A26EF"/>
    <w:pPr>
      <w:ind w:left="849"/>
      <w:contextualSpacing/>
    </w:pPr>
  </w:style>
  <w:style w:type="paragraph" w:styleId="ListContinue4">
    <w:name w:val="List Continue 4"/>
    <w:basedOn w:val="Normal"/>
    <w:semiHidden/>
    <w:rsid w:val="000A26EF"/>
    <w:pPr>
      <w:ind w:left="1132"/>
      <w:contextualSpacing/>
    </w:pPr>
  </w:style>
  <w:style w:type="paragraph" w:styleId="ListContinue5">
    <w:name w:val="List Continue 5"/>
    <w:basedOn w:val="Normal"/>
    <w:semiHidden/>
    <w:rsid w:val="000A26EF"/>
    <w:pPr>
      <w:ind w:left="1415"/>
      <w:contextualSpacing/>
    </w:pPr>
  </w:style>
  <w:style w:type="paragraph" w:styleId="ListNumber2">
    <w:name w:val="List Number 2"/>
    <w:basedOn w:val="Normal"/>
    <w:semiHidden/>
    <w:rsid w:val="000A26EF"/>
    <w:pPr>
      <w:numPr>
        <w:numId w:val="11"/>
      </w:numPr>
      <w:contextualSpacing/>
    </w:pPr>
  </w:style>
  <w:style w:type="paragraph" w:styleId="ListNumber3">
    <w:name w:val="List Number 3"/>
    <w:basedOn w:val="Normal"/>
    <w:semiHidden/>
    <w:rsid w:val="000A26EF"/>
    <w:pPr>
      <w:numPr>
        <w:numId w:val="12"/>
      </w:numPr>
      <w:contextualSpacing/>
    </w:pPr>
  </w:style>
  <w:style w:type="paragraph" w:styleId="ListNumber4">
    <w:name w:val="List Number 4"/>
    <w:basedOn w:val="Normal"/>
    <w:semiHidden/>
    <w:rsid w:val="000A26EF"/>
    <w:pPr>
      <w:numPr>
        <w:numId w:val="13"/>
      </w:numPr>
      <w:contextualSpacing/>
    </w:pPr>
  </w:style>
  <w:style w:type="paragraph" w:styleId="ListNumber5">
    <w:name w:val="List Number 5"/>
    <w:basedOn w:val="Normal"/>
    <w:semiHidden/>
    <w:rsid w:val="000A26EF"/>
    <w:pPr>
      <w:numPr>
        <w:numId w:val="14"/>
      </w:numPr>
      <w:contextualSpacing/>
    </w:pPr>
  </w:style>
  <w:style w:type="paragraph" w:styleId="ListParagraph">
    <w:name w:val="List Paragraph"/>
    <w:basedOn w:val="Normal"/>
    <w:uiPriority w:val="34"/>
    <w:qFormat/>
    <w:rsid w:val="000A26EF"/>
    <w:pPr>
      <w:ind w:left="720"/>
      <w:contextualSpacing/>
    </w:pPr>
  </w:style>
  <w:style w:type="table" w:customStyle="1" w:styleId="ListTable1Light1">
    <w:name w:val="List Table 1 Light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FFAE66" w:themeColor="accent1" w:themeTint="99"/>
        </w:tcBorders>
      </w:tcPr>
    </w:tblStylePr>
    <w:tblStylePr w:type="lastRow">
      <w:rPr>
        <w:b/>
        <w:bCs/>
      </w:rPr>
      <w:tblPr/>
      <w:tcPr>
        <w:tcBorders>
          <w:top w:val="single" w:sz="4" w:space="0" w:color="FFAE66" w:themeColor="accent1" w:themeTint="99"/>
        </w:tcBorders>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ListTable1Light-Accent21">
    <w:name w:val="List Table 1 Light - Accent 2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93D1F0" w:themeColor="accent2" w:themeTint="99"/>
        </w:tcBorders>
      </w:tcPr>
    </w:tblStylePr>
    <w:tblStylePr w:type="lastRow">
      <w:rPr>
        <w:b/>
        <w:bCs/>
      </w:rPr>
      <w:tblPr/>
      <w:tcPr>
        <w:tcBorders>
          <w:top w:val="single" w:sz="4" w:space="0" w:color="93D1F0" w:themeColor="accent2" w:themeTint="99"/>
        </w:tcBorders>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ListTable1Light-Accent31">
    <w:name w:val="List Table 1 Light - Accent 3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96D8B6" w:themeColor="accent3" w:themeTint="99"/>
        </w:tcBorders>
      </w:tcPr>
    </w:tblStylePr>
    <w:tblStylePr w:type="lastRow">
      <w:rPr>
        <w:b/>
        <w:bCs/>
      </w:rPr>
      <w:tblPr/>
      <w:tcPr>
        <w:tcBorders>
          <w:top w:val="single" w:sz="4" w:space="0" w:color="96D8B6" w:themeColor="accent3" w:themeTint="99"/>
        </w:tcBorders>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ListTable1Light-Accent41">
    <w:name w:val="List Table 1 Light - Accent 4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FFD2F0" w:themeColor="accent4" w:themeTint="99"/>
        </w:tcBorders>
      </w:tcPr>
    </w:tblStylePr>
    <w:tblStylePr w:type="lastRow">
      <w:rPr>
        <w:b/>
        <w:bCs/>
      </w:rPr>
      <w:tblPr/>
      <w:tcPr>
        <w:tcBorders>
          <w:top w:val="single" w:sz="4" w:space="0" w:color="FFD2F0" w:themeColor="accent4" w:themeTint="99"/>
        </w:tcBorders>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ListTable1Light-Accent51">
    <w:name w:val="List Table 1 Light - Accent 5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CAB5E7" w:themeColor="accent5" w:themeTint="99"/>
        </w:tcBorders>
      </w:tcPr>
    </w:tblStylePr>
    <w:tblStylePr w:type="lastRow">
      <w:rPr>
        <w:b/>
        <w:bCs/>
      </w:rPr>
      <w:tblPr/>
      <w:tcPr>
        <w:tcBorders>
          <w:top w:val="single" w:sz="4" w:space="0" w:color="CAB5E7" w:themeColor="accent5" w:themeTint="99"/>
        </w:tcBorders>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ListTable1Light-Accent61">
    <w:name w:val="List Table 1 Light - Accent 61"/>
    <w:basedOn w:val="TableNormal"/>
    <w:uiPriority w:val="46"/>
    <w:rsid w:val="000A26EF"/>
    <w:pPr>
      <w:spacing w:after="0" w:line="240" w:lineRule="auto"/>
    </w:pPr>
    <w:tblPr>
      <w:tblStyleRowBandSize w:val="1"/>
      <w:tblStyleColBandSize w:val="1"/>
    </w:tblPr>
    <w:tblStylePr w:type="firstRow">
      <w:rPr>
        <w:b/>
        <w:bCs/>
      </w:rPr>
      <w:tblPr/>
      <w:tcPr>
        <w:tcBorders>
          <w:bottom w:val="single" w:sz="4" w:space="0" w:color="FFE466" w:themeColor="accent6" w:themeTint="99"/>
        </w:tcBorders>
      </w:tcPr>
    </w:tblStylePr>
    <w:tblStylePr w:type="lastRow">
      <w:rPr>
        <w:b/>
        <w:bCs/>
      </w:rPr>
      <w:tblPr/>
      <w:tcPr>
        <w:tcBorders>
          <w:top w:val="single" w:sz="4" w:space="0" w:color="FFE466" w:themeColor="accent6" w:themeTint="99"/>
        </w:tcBorders>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ListTable21">
    <w:name w:val="List Table 21"/>
    <w:basedOn w:val="TableNormal"/>
    <w:uiPriority w:val="47"/>
    <w:rsid w:val="000A26E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A26EF"/>
    <w:pPr>
      <w:spacing w:after="0" w:line="240" w:lineRule="auto"/>
    </w:pPr>
    <w:tblPr>
      <w:tblStyleRowBandSize w:val="1"/>
      <w:tblStyleColBandSize w:val="1"/>
      <w:tblBorders>
        <w:top w:val="single" w:sz="4" w:space="0" w:color="FFAE66" w:themeColor="accent1" w:themeTint="99"/>
        <w:bottom w:val="single" w:sz="4" w:space="0" w:color="FFAE66" w:themeColor="accent1" w:themeTint="99"/>
        <w:insideH w:val="single" w:sz="4" w:space="0" w:color="FFAE6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ListTable2-Accent21">
    <w:name w:val="List Table 2 - Accent 21"/>
    <w:basedOn w:val="TableNormal"/>
    <w:uiPriority w:val="47"/>
    <w:rsid w:val="000A26EF"/>
    <w:pPr>
      <w:spacing w:after="0" w:line="240" w:lineRule="auto"/>
    </w:pPr>
    <w:tblPr>
      <w:tblStyleRowBandSize w:val="1"/>
      <w:tblStyleColBandSize w:val="1"/>
      <w:tblBorders>
        <w:top w:val="single" w:sz="4" w:space="0" w:color="93D1F0" w:themeColor="accent2" w:themeTint="99"/>
        <w:bottom w:val="single" w:sz="4" w:space="0" w:color="93D1F0" w:themeColor="accent2" w:themeTint="99"/>
        <w:insideH w:val="single" w:sz="4" w:space="0" w:color="93D1F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ListTable2-Accent31">
    <w:name w:val="List Table 2 - Accent 31"/>
    <w:basedOn w:val="TableNormal"/>
    <w:uiPriority w:val="47"/>
    <w:rsid w:val="000A26EF"/>
    <w:pPr>
      <w:spacing w:after="0" w:line="240" w:lineRule="auto"/>
    </w:pPr>
    <w:tblPr>
      <w:tblStyleRowBandSize w:val="1"/>
      <w:tblStyleColBandSize w:val="1"/>
      <w:tblBorders>
        <w:top w:val="single" w:sz="4" w:space="0" w:color="96D8B6" w:themeColor="accent3" w:themeTint="99"/>
        <w:bottom w:val="single" w:sz="4" w:space="0" w:color="96D8B6" w:themeColor="accent3" w:themeTint="99"/>
        <w:insideH w:val="single" w:sz="4" w:space="0" w:color="96D8B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ListTable2-Accent41">
    <w:name w:val="List Table 2 - Accent 41"/>
    <w:basedOn w:val="TableNormal"/>
    <w:uiPriority w:val="47"/>
    <w:rsid w:val="000A26EF"/>
    <w:pPr>
      <w:spacing w:after="0" w:line="240" w:lineRule="auto"/>
    </w:pPr>
    <w:tblPr>
      <w:tblStyleRowBandSize w:val="1"/>
      <w:tblStyleColBandSize w:val="1"/>
      <w:tblBorders>
        <w:top w:val="single" w:sz="4" w:space="0" w:color="FFD2F0" w:themeColor="accent4" w:themeTint="99"/>
        <w:bottom w:val="single" w:sz="4" w:space="0" w:color="FFD2F0" w:themeColor="accent4" w:themeTint="99"/>
        <w:insideH w:val="single" w:sz="4" w:space="0" w:color="FFD2F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ListTable2-Accent51">
    <w:name w:val="List Table 2 - Accent 51"/>
    <w:basedOn w:val="TableNormal"/>
    <w:uiPriority w:val="47"/>
    <w:rsid w:val="000A26EF"/>
    <w:pPr>
      <w:spacing w:after="0" w:line="240" w:lineRule="auto"/>
    </w:pPr>
    <w:tblPr>
      <w:tblStyleRowBandSize w:val="1"/>
      <w:tblStyleColBandSize w:val="1"/>
      <w:tblBorders>
        <w:top w:val="single" w:sz="4" w:space="0" w:color="CAB5E7" w:themeColor="accent5" w:themeTint="99"/>
        <w:bottom w:val="single" w:sz="4" w:space="0" w:color="CAB5E7" w:themeColor="accent5" w:themeTint="99"/>
        <w:insideH w:val="single" w:sz="4" w:space="0" w:color="CAB5E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ListTable2-Accent61">
    <w:name w:val="List Table 2 - Accent 61"/>
    <w:basedOn w:val="TableNormal"/>
    <w:uiPriority w:val="47"/>
    <w:rsid w:val="000A26EF"/>
    <w:pPr>
      <w:spacing w:after="0" w:line="240" w:lineRule="auto"/>
    </w:pPr>
    <w:tblPr>
      <w:tblStyleRowBandSize w:val="1"/>
      <w:tblStyleColBandSize w:val="1"/>
      <w:tblBorders>
        <w:top w:val="single" w:sz="4" w:space="0" w:color="FFE466" w:themeColor="accent6" w:themeTint="99"/>
        <w:bottom w:val="single" w:sz="4" w:space="0" w:color="FFE466" w:themeColor="accent6" w:themeTint="99"/>
        <w:insideH w:val="single" w:sz="4" w:space="0" w:color="FFE4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ListTable31">
    <w:name w:val="List Table 31"/>
    <w:basedOn w:val="TableNormal"/>
    <w:uiPriority w:val="48"/>
    <w:rsid w:val="000A26E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A26EF"/>
    <w:pPr>
      <w:spacing w:after="0" w:line="240" w:lineRule="auto"/>
    </w:pPr>
    <w:tblPr>
      <w:tblStyleRowBandSize w:val="1"/>
      <w:tblStyleColBandSize w:val="1"/>
      <w:tblBorders>
        <w:top w:val="single" w:sz="4" w:space="0" w:color="FF7900" w:themeColor="accent1"/>
        <w:left w:val="single" w:sz="4" w:space="0" w:color="FF7900" w:themeColor="accent1"/>
        <w:bottom w:val="single" w:sz="4" w:space="0" w:color="FF7900" w:themeColor="accent1"/>
        <w:right w:val="single" w:sz="4" w:space="0" w:color="FF7900" w:themeColor="accent1"/>
      </w:tblBorders>
    </w:tblPr>
    <w:tblStylePr w:type="firstRow">
      <w:rPr>
        <w:b/>
        <w:bCs/>
        <w:color w:val="FFFFFF" w:themeColor="background1"/>
      </w:rPr>
      <w:tblPr/>
      <w:tcPr>
        <w:shd w:val="clear" w:color="auto" w:fill="FF7900" w:themeFill="accent1"/>
      </w:tcPr>
    </w:tblStylePr>
    <w:tblStylePr w:type="lastRow">
      <w:rPr>
        <w:b/>
        <w:bCs/>
      </w:rPr>
      <w:tblPr/>
      <w:tcPr>
        <w:tcBorders>
          <w:top w:val="double" w:sz="4" w:space="0" w:color="FF79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900" w:themeColor="accent1"/>
          <w:right w:val="single" w:sz="4" w:space="0" w:color="FF7900" w:themeColor="accent1"/>
        </w:tcBorders>
      </w:tcPr>
    </w:tblStylePr>
    <w:tblStylePr w:type="band1Horz">
      <w:tblPr/>
      <w:tcPr>
        <w:tcBorders>
          <w:top w:val="single" w:sz="4" w:space="0" w:color="FF7900" w:themeColor="accent1"/>
          <w:bottom w:val="single" w:sz="4" w:space="0" w:color="FF79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900" w:themeColor="accent1"/>
          <w:left w:val="nil"/>
        </w:tcBorders>
      </w:tcPr>
    </w:tblStylePr>
    <w:tblStylePr w:type="swCell">
      <w:tblPr/>
      <w:tcPr>
        <w:tcBorders>
          <w:top w:val="double" w:sz="4" w:space="0" w:color="FF7900" w:themeColor="accent1"/>
          <w:right w:val="nil"/>
        </w:tcBorders>
      </w:tcPr>
    </w:tblStylePr>
  </w:style>
  <w:style w:type="table" w:customStyle="1" w:styleId="ListTable3-Accent21">
    <w:name w:val="List Table 3 - Accent 21"/>
    <w:basedOn w:val="TableNormal"/>
    <w:uiPriority w:val="48"/>
    <w:rsid w:val="000A26EF"/>
    <w:pPr>
      <w:spacing w:after="0" w:line="240" w:lineRule="auto"/>
    </w:pPr>
    <w:tblPr>
      <w:tblStyleRowBandSize w:val="1"/>
      <w:tblStyleColBandSize w:val="1"/>
      <w:tblBorders>
        <w:top w:val="single" w:sz="4" w:space="0" w:color="4BB4E6" w:themeColor="accent2"/>
        <w:left w:val="single" w:sz="4" w:space="0" w:color="4BB4E6" w:themeColor="accent2"/>
        <w:bottom w:val="single" w:sz="4" w:space="0" w:color="4BB4E6" w:themeColor="accent2"/>
        <w:right w:val="single" w:sz="4" w:space="0" w:color="4BB4E6" w:themeColor="accent2"/>
      </w:tblBorders>
    </w:tblPr>
    <w:tblStylePr w:type="firstRow">
      <w:rPr>
        <w:b/>
        <w:bCs/>
        <w:color w:val="FFFFFF" w:themeColor="background1"/>
      </w:rPr>
      <w:tblPr/>
      <w:tcPr>
        <w:shd w:val="clear" w:color="auto" w:fill="4BB4E6" w:themeFill="accent2"/>
      </w:tcPr>
    </w:tblStylePr>
    <w:tblStylePr w:type="lastRow">
      <w:rPr>
        <w:b/>
        <w:bCs/>
      </w:rPr>
      <w:tblPr/>
      <w:tcPr>
        <w:tcBorders>
          <w:top w:val="double" w:sz="4" w:space="0" w:color="4BB4E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B4E6" w:themeColor="accent2"/>
          <w:right w:val="single" w:sz="4" w:space="0" w:color="4BB4E6" w:themeColor="accent2"/>
        </w:tcBorders>
      </w:tcPr>
    </w:tblStylePr>
    <w:tblStylePr w:type="band1Horz">
      <w:tblPr/>
      <w:tcPr>
        <w:tcBorders>
          <w:top w:val="single" w:sz="4" w:space="0" w:color="4BB4E6" w:themeColor="accent2"/>
          <w:bottom w:val="single" w:sz="4" w:space="0" w:color="4BB4E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4E6" w:themeColor="accent2"/>
          <w:left w:val="nil"/>
        </w:tcBorders>
      </w:tcPr>
    </w:tblStylePr>
    <w:tblStylePr w:type="swCell">
      <w:tblPr/>
      <w:tcPr>
        <w:tcBorders>
          <w:top w:val="double" w:sz="4" w:space="0" w:color="4BB4E6" w:themeColor="accent2"/>
          <w:right w:val="nil"/>
        </w:tcBorders>
      </w:tcPr>
    </w:tblStylePr>
  </w:style>
  <w:style w:type="table" w:customStyle="1" w:styleId="ListTable3-Accent31">
    <w:name w:val="List Table 3 - Accent 31"/>
    <w:basedOn w:val="TableNormal"/>
    <w:uiPriority w:val="48"/>
    <w:rsid w:val="000A26EF"/>
    <w:pPr>
      <w:spacing w:after="0" w:line="240" w:lineRule="auto"/>
    </w:pPr>
    <w:tblPr>
      <w:tblStyleRowBandSize w:val="1"/>
      <w:tblStyleColBandSize w:val="1"/>
      <w:tblBorders>
        <w:top w:val="single" w:sz="4" w:space="0" w:color="50BE87" w:themeColor="accent3"/>
        <w:left w:val="single" w:sz="4" w:space="0" w:color="50BE87" w:themeColor="accent3"/>
        <w:bottom w:val="single" w:sz="4" w:space="0" w:color="50BE87" w:themeColor="accent3"/>
        <w:right w:val="single" w:sz="4" w:space="0" w:color="50BE87" w:themeColor="accent3"/>
      </w:tblBorders>
    </w:tblPr>
    <w:tblStylePr w:type="firstRow">
      <w:rPr>
        <w:b/>
        <w:bCs/>
        <w:color w:val="FFFFFF" w:themeColor="background1"/>
      </w:rPr>
      <w:tblPr/>
      <w:tcPr>
        <w:shd w:val="clear" w:color="auto" w:fill="50BE87" w:themeFill="accent3"/>
      </w:tcPr>
    </w:tblStylePr>
    <w:tblStylePr w:type="lastRow">
      <w:rPr>
        <w:b/>
        <w:bCs/>
      </w:rPr>
      <w:tblPr/>
      <w:tcPr>
        <w:tcBorders>
          <w:top w:val="double" w:sz="4" w:space="0" w:color="50BE8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0BE87" w:themeColor="accent3"/>
          <w:right w:val="single" w:sz="4" w:space="0" w:color="50BE87" w:themeColor="accent3"/>
        </w:tcBorders>
      </w:tcPr>
    </w:tblStylePr>
    <w:tblStylePr w:type="band1Horz">
      <w:tblPr/>
      <w:tcPr>
        <w:tcBorders>
          <w:top w:val="single" w:sz="4" w:space="0" w:color="50BE87" w:themeColor="accent3"/>
          <w:bottom w:val="single" w:sz="4" w:space="0" w:color="50BE8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0BE87" w:themeColor="accent3"/>
          <w:left w:val="nil"/>
        </w:tcBorders>
      </w:tcPr>
    </w:tblStylePr>
    <w:tblStylePr w:type="swCell">
      <w:tblPr/>
      <w:tcPr>
        <w:tcBorders>
          <w:top w:val="double" w:sz="4" w:space="0" w:color="50BE87" w:themeColor="accent3"/>
          <w:right w:val="nil"/>
        </w:tcBorders>
      </w:tcPr>
    </w:tblStylePr>
  </w:style>
  <w:style w:type="table" w:customStyle="1" w:styleId="ListTable3-Accent41">
    <w:name w:val="List Table 3 - Accent 41"/>
    <w:basedOn w:val="TableNormal"/>
    <w:uiPriority w:val="48"/>
    <w:rsid w:val="000A26EF"/>
    <w:pPr>
      <w:spacing w:after="0" w:line="240" w:lineRule="auto"/>
    </w:pPr>
    <w:tblPr>
      <w:tblStyleRowBandSize w:val="1"/>
      <w:tblStyleColBandSize w:val="1"/>
      <w:tblBorders>
        <w:top w:val="single" w:sz="4" w:space="0" w:color="FFB4E6" w:themeColor="accent4"/>
        <w:left w:val="single" w:sz="4" w:space="0" w:color="FFB4E6" w:themeColor="accent4"/>
        <w:bottom w:val="single" w:sz="4" w:space="0" w:color="FFB4E6" w:themeColor="accent4"/>
        <w:right w:val="single" w:sz="4" w:space="0" w:color="FFB4E6" w:themeColor="accent4"/>
      </w:tblBorders>
    </w:tblPr>
    <w:tblStylePr w:type="firstRow">
      <w:rPr>
        <w:b/>
        <w:bCs/>
        <w:color w:val="FFFFFF" w:themeColor="background1"/>
      </w:rPr>
      <w:tblPr/>
      <w:tcPr>
        <w:shd w:val="clear" w:color="auto" w:fill="FFB4E6" w:themeFill="accent4"/>
      </w:tcPr>
    </w:tblStylePr>
    <w:tblStylePr w:type="lastRow">
      <w:rPr>
        <w:b/>
        <w:bCs/>
      </w:rPr>
      <w:tblPr/>
      <w:tcPr>
        <w:tcBorders>
          <w:top w:val="double" w:sz="4" w:space="0" w:color="FFB4E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4E6" w:themeColor="accent4"/>
          <w:right w:val="single" w:sz="4" w:space="0" w:color="FFB4E6" w:themeColor="accent4"/>
        </w:tcBorders>
      </w:tcPr>
    </w:tblStylePr>
    <w:tblStylePr w:type="band1Horz">
      <w:tblPr/>
      <w:tcPr>
        <w:tcBorders>
          <w:top w:val="single" w:sz="4" w:space="0" w:color="FFB4E6" w:themeColor="accent4"/>
          <w:bottom w:val="single" w:sz="4" w:space="0" w:color="FFB4E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4E6" w:themeColor="accent4"/>
          <w:left w:val="nil"/>
        </w:tcBorders>
      </w:tcPr>
    </w:tblStylePr>
    <w:tblStylePr w:type="swCell">
      <w:tblPr/>
      <w:tcPr>
        <w:tcBorders>
          <w:top w:val="double" w:sz="4" w:space="0" w:color="FFB4E6" w:themeColor="accent4"/>
          <w:right w:val="nil"/>
        </w:tcBorders>
      </w:tcPr>
    </w:tblStylePr>
  </w:style>
  <w:style w:type="table" w:customStyle="1" w:styleId="ListTable3-Accent51">
    <w:name w:val="List Table 3 - Accent 51"/>
    <w:basedOn w:val="TableNormal"/>
    <w:uiPriority w:val="48"/>
    <w:rsid w:val="000A26EF"/>
    <w:pPr>
      <w:spacing w:after="0" w:line="240" w:lineRule="auto"/>
    </w:pPr>
    <w:tblPr>
      <w:tblStyleRowBandSize w:val="1"/>
      <w:tblStyleColBandSize w:val="1"/>
      <w:tblBorders>
        <w:top w:val="single" w:sz="4" w:space="0" w:color="A885D8" w:themeColor="accent5"/>
        <w:left w:val="single" w:sz="4" w:space="0" w:color="A885D8" w:themeColor="accent5"/>
        <w:bottom w:val="single" w:sz="4" w:space="0" w:color="A885D8" w:themeColor="accent5"/>
        <w:right w:val="single" w:sz="4" w:space="0" w:color="A885D8" w:themeColor="accent5"/>
      </w:tblBorders>
    </w:tblPr>
    <w:tblStylePr w:type="firstRow">
      <w:rPr>
        <w:b/>
        <w:bCs/>
        <w:color w:val="FFFFFF" w:themeColor="background1"/>
      </w:rPr>
      <w:tblPr/>
      <w:tcPr>
        <w:shd w:val="clear" w:color="auto" w:fill="A885D8" w:themeFill="accent5"/>
      </w:tcPr>
    </w:tblStylePr>
    <w:tblStylePr w:type="lastRow">
      <w:rPr>
        <w:b/>
        <w:bCs/>
      </w:rPr>
      <w:tblPr/>
      <w:tcPr>
        <w:tcBorders>
          <w:top w:val="double" w:sz="4" w:space="0" w:color="A885D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885D8" w:themeColor="accent5"/>
          <w:right w:val="single" w:sz="4" w:space="0" w:color="A885D8" w:themeColor="accent5"/>
        </w:tcBorders>
      </w:tcPr>
    </w:tblStylePr>
    <w:tblStylePr w:type="band1Horz">
      <w:tblPr/>
      <w:tcPr>
        <w:tcBorders>
          <w:top w:val="single" w:sz="4" w:space="0" w:color="A885D8" w:themeColor="accent5"/>
          <w:bottom w:val="single" w:sz="4" w:space="0" w:color="A885D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885D8" w:themeColor="accent5"/>
          <w:left w:val="nil"/>
        </w:tcBorders>
      </w:tcPr>
    </w:tblStylePr>
    <w:tblStylePr w:type="swCell">
      <w:tblPr/>
      <w:tcPr>
        <w:tcBorders>
          <w:top w:val="double" w:sz="4" w:space="0" w:color="A885D8" w:themeColor="accent5"/>
          <w:right w:val="nil"/>
        </w:tcBorders>
      </w:tcPr>
    </w:tblStylePr>
  </w:style>
  <w:style w:type="table" w:customStyle="1" w:styleId="ListTable3-Accent61">
    <w:name w:val="List Table 3 - Accent 61"/>
    <w:basedOn w:val="TableNormal"/>
    <w:uiPriority w:val="48"/>
    <w:rsid w:val="000A26EF"/>
    <w:pPr>
      <w:spacing w:after="0" w:line="240" w:lineRule="auto"/>
    </w:pPr>
    <w:tblPr>
      <w:tblStyleRowBandSize w:val="1"/>
      <w:tblStyleColBandSize w:val="1"/>
      <w:tblBorders>
        <w:top w:val="single" w:sz="4" w:space="0" w:color="FFD200" w:themeColor="accent6"/>
        <w:left w:val="single" w:sz="4" w:space="0" w:color="FFD200" w:themeColor="accent6"/>
        <w:bottom w:val="single" w:sz="4" w:space="0" w:color="FFD200" w:themeColor="accent6"/>
        <w:right w:val="single" w:sz="4" w:space="0" w:color="FFD200" w:themeColor="accent6"/>
      </w:tblBorders>
    </w:tblPr>
    <w:tblStylePr w:type="firstRow">
      <w:rPr>
        <w:b/>
        <w:bCs/>
        <w:color w:val="FFFFFF" w:themeColor="background1"/>
      </w:rPr>
      <w:tblPr/>
      <w:tcPr>
        <w:shd w:val="clear" w:color="auto" w:fill="FFD200" w:themeFill="accent6"/>
      </w:tcPr>
    </w:tblStylePr>
    <w:tblStylePr w:type="lastRow">
      <w:rPr>
        <w:b/>
        <w:bCs/>
      </w:rPr>
      <w:tblPr/>
      <w:tcPr>
        <w:tcBorders>
          <w:top w:val="double" w:sz="4" w:space="0" w:color="FFD2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D200" w:themeColor="accent6"/>
          <w:right w:val="single" w:sz="4" w:space="0" w:color="FFD200" w:themeColor="accent6"/>
        </w:tcBorders>
      </w:tcPr>
    </w:tblStylePr>
    <w:tblStylePr w:type="band1Horz">
      <w:tblPr/>
      <w:tcPr>
        <w:tcBorders>
          <w:top w:val="single" w:sz="4" w:space="0" w:color="FFD200" w:themeColor="accent6"/>
          <w:bottom w:val="single" w:sz="4" w:space="0" w:color="FFD2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200" w:themeColor="accent6"/>
          <w:left w:val="nil"/>
        </w:tcBorders>
      </w:tcPr>
    </w:tblStylePr>
    <w:tblStylePr w:type="swCell">
      <w:tblPr/>
      <w:tcPr>
        <w:tcBorders>
          <w:top w:val="double" w:sz="4" w:space="0" w:color="FFD200" w:themeColor="accent6"/>
          <w:right w:val="nil"/>
        </w:tcBorders>
      </w:tcPr>
    </w:tblStylePr>
  </w:style>
  <w:style w:type="table" w:customStyle="1" w:styleId="ListTable41">
    <w:name w:val="List Table 41"/>
    <w:basedOn w:val="TableNormal"/>
    <w:uiPriority w:val="49"/>
    <w:rsid w:val="000A26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A26EF"/>
    <w:pPr>
      <w:spacing w:after="0" w:line="240" w:lineRule="auto"/>
    </w:pPr>
    <w:tblPr>
      <w:tblStyleRowBandSize w:val="1"/>
      <w:tblStyleColBandSize w:val="1"/>
      <w:tblBorders>
        <w:top w:val="single" w:sz="4" w:space="0" w:color="FFAE66" w:themeColor="accent1" w:themeTint="99"/>
        <w:left w:val="single" w:sz="4" w:space="0" w:color="FFAE66" w:themeColor="accent1" w:themeTint="99"/>
        <w:bottom w:val="single" w:sz="4" w:space="0" w:color="FFAE66" w:themeColor="accent1" w:themeTint="99"/>
        <w:right w:val="single" w:sz="4" w:space="0" w:color="FFAE66" w:themeColor="accent1" w:themeTint="99"/>
        <w:insideH w:val="single" w:sz="4" w:space="0" w:color="FFAE66" w:themeColor="accent1" w:themeTint="99"/>
      </w:tblBorders>
    </w:tblPr>
    <w:tblStylePr w:type="firstRow">
      <w:rPr>
        <w:b/>
        <w:bCs/>
        <w:color w:val="FFFFFF" w:themeColor="background1"/>
      </w:rPr>
      <w:tblPr/>
      <w:tcPr>
        <w:tcBorders>
          <w:top w:val="single" w:sz="4" w:space="0" w:color="FF7900" w:themeColor="accent1"/>
          <w:left w:val="single" w:sz="4" w:space="0" w:color="FF7900" w:themeColor="accent1"/>
          <w:bottom w:val="single" w:sz="4" w:space="0" w:color="FF7900" w:themeColor="accent1"/>
          <w:right w:val="single" w:sz="4" w:space="0" w:color="FF7900" w:themeColor="accent1"/>
          <w:insideH w:val="nil"/>
        </w:tcBorders>
        <w:shd w:val="clear" w:color="auto" w:fill="FF7900" w:themeFill="accent1"/>
      </w:tcPr>
    </w:tblStylePr>
    <w:tblStylePr w:type="lastRow">
      <w:rPr>
        <w:b/>
        <w:bCs/>
      </w:rPr>
      <w:tblPr/>
      <w:tcPr>
        <w:tcBorders>
          <w:top w:val="double" w:sz="4" w:space="0" w:color="FFAE66" w:themeColor="accent1" w:themeTint="99"/>
        </w:tcBorders>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ListTable4-Accent21">
    <w:name w:val="List Table 4 - Accent 21"/>
    <w:basedOn w:val="TableNormal"/>
    <w:uiPriority w:val="49"/>
    <w:rsid w:val="000A26EF"/>
    <w:pPr>
      <w:spacing w:after="0" w:line="240" w:lineRule="auto"/>
    </w:pPr>
    <w:tblPr>
      <w:tblStyleRowBandSize w:val="1"/>
      <w:tblStyleColBandSize w:val="1"/>
      <w:tblBorders>
        <w:top w:val="single" w:sz="4" w:space="0" w:color="93D1F0" w:themeColor="accent2" w:themeTint="99"/>
        <w:left w:val="single" w:sz="4" w:space="0" w:color="93D1F0" w:themeColor="accent2" w:themeTint="99"/>
        <w:bottom w:val="single" w:sz="4" w:space="0" w:color="93D1F0" w:themeColor="accent2" w:themeTint="99"/>
        <w:right w:val="single" w:sz="4" w:space="0" w:color="93D1F0" w:themeColor="accent2" w:themeTint="99"/>
        <w:insideH w:val="single" w:sz="4" w:space="0" w:color="93D1F0" w:themeColor="accent2" w:themeTint="99"/>
      </w:tblBorders>
    </w:tblPr>
    <w:tblStylePr w:type="firstRow">
      <w:rPr>
        <w:b/>
        <w:bCs/>
        <w:color w:val="FFFFFF" w:themeColor="background1"/>
      </w:rPr>
      <w:tblPr/>
      <w:tcPr>
        <w:tcBorders>
          <w:top w:val="single" w:sz="4" w:space="0" w:color="4BB4E6" w:themeColor="accent2"/>
          <w:left w:val="single" w:sz="4" w:space="0" w:color="4BB4E6" w:themeColor="accent2"/>
          <w:bottom w:val="single" w:sz="4" w:space="0" w:color="4BB4E6" w:themeColor="accent2"/>
          <w:right w:val="single" w:sz="4" w:space="0" w:color="4BB4E6" w:themeColor="accent2"/>
          <w:insideH w:val="nil"/>
        </w:tcBorders>
        <w:shd w:val="clear" w:color="auto" w:fill="4BB4E6" w:themeFill="accent2"/>
      </w:tcPr>
    </w:tblStylePr>
    <w:tblStylePr w:type="lastRow">
      <w:rPr>
        <w:b/>
        <w:bCs/>
      </w:rPr>
      <w:tblPr/>
      <w:tcPr>
        <w:tcBorders>
          <w:top w:val="double" w:sz="4" w:space="0" w:color="93D1F0" w:themeColor="accent2" w:themeTint="99"/>
        </w:tcBorders>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ListTable4-Accent31">
    <w:name w:val="List Table 4 - Accent 31"/>
    <w:basedOn w:val="TableNormal"/>
    <w:uiPriority w:val="49"/>
    <w:rsid w:val="000A26EF"/>
    <w:pPr>
      <w:spacing w:after="0" w:line="240" w:lineRule="auto"/>
    </w:pPr>
    <w:tblPr>
      <w:tblStyleRowBandSize w:val="1"/>
      <w:tblStyleColBandSize w:val="1"/>
      <w:tblBorders>
        <w:top w:val="single" w:sz="4" w:space="0" w:color="96D8B6" w:themeColor="accent3" w:themeTint="99"/>
        <w:left w:val="single" w:sz="4" w:space="0" w:color="96D8B6" w:themeColor="accent3" w:themeTint="99"/>
        <w:bottom w:val="single" w:sz="4" w:space="0" w:color="96D8B6" w:themeColor="accent3" w:themeTint="99"/>
        <w:right w:val="single" w:sz="4" w:space="0" w:color="96D8B6" w:themeColor="accent3" w:themeTint="99"/>
        <w:insideH w:val="single" w:sz="4" w:space="0" w:color="96D8B6" w:themeColor="accent3" w:themeTint="99"/>
      </w:tblBorders>
    </w:tblPr>
    <w:tblStylePr w:type="firstRow">
      <w:rPr>
        <w:b/>
        <w:bCs/>
        <w:color w:val="FFFFFF" w:themeColor="background1"/>
      </w:rPr>
      <w:tblPr/>
      <w:tcPr>
        <w:tcBorders>
          <w:top w:val="single" w:sz="4" w:space="0" w:color="50BE87" w:themeColor="accent3"/>
          <w:left w:val="single" w:sz="4" w:space="0" w:color="50BE87" w:themeColor="accent3"/>
          <w:bottom w:val="single" w:sz="4" w:space="0" w:color="50BE87" w:themeColor="accent3"/>
          <w:right w:val="single" w:sz="4" w:space="0" w:color="50BE87" w:themeColor="accent3"/>
          <w:insideH w:val="nil"/>
        </w:tcBorders>
        <w:shd w:val="clear" w:color="auto" w:fill="50BE87" w:themeFill="accent3"/>
      </w:tcPr>
    </w:tblStylePr>
    <w:tblStylePr w:type="lastRow">
      <w:rPr>
        <w:b/>
        <w:bCs/>
      </w:rPr>
      <w:tblPr/>
      <w:tcPr>
        <w:tcBorders>
          <w:top w:val="double" w:sz="4" w:space="0" w:color="96D8B6" w:themeColor="accent3" w:themeTint="99"/>
        </w:tcBorders>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ListTable4-Accent41">
    <w:name w:val="List Table 4 - Accent 41"/>
    <w:basedOn w:val="TableNormal"/>
    <w:uiPriority w:val="49"/>
    <w:rsid w:val="000A26EF"/>
    <w:pPr>
      <w:spacing w:after="0" w:line="240" w:lineRule="auto"/>
    </w:pPr>
    <w:tblPr>
      <w:tblStyleRowBandSize w:val="1"/>
      <w:tblStyleColBandSize w:val="1"/>
      <w:tblBorders>
        <w:top w:val="single" w:sz="4" w:space="0" w:color="FFD2F0" w:themeColor="accent4" w:themeTint="99"/>
        <w:left w:val="single" w:sz="4" w:space="0" w:color="FFD2F0" w:themeColor="accent4" w:themeTint="99"/>
        <w:bottom w:val="single" w:sz="4" w:space="0" w:color="FFD2F0" w:themeColor="accent4" w:themeTint="99"/>
        <w:right w:val="single" w:sz="4" w:space="0" w:color="FFD2F0" w:themeColor="accent4" w:themeTint="99"/>
        <w:insideH w:val="single" w:sz="4" w:space="0" w:color="FFD2F0" w:themeColor="accent4" w:themeTint="99"/>
      </w:tblBorders>
    </w:tblPr>
    <w:tblStylePr w:type="firstRow">
      <w:rPr>
        <w:b/>
        <w:bCs/>
        <w:color w:val="FFFFFF" w:themeColor="background1"/>
      </w:rPr>
      <w:tblPr/>
      <w:tcPr>
        <w:tcBorders>
          <w:top w:val="single" w:sz="4" w:space="0" w:color="FFB4E6" w:themeColor="accent4"/>
          <w:left w:val="single" w:sz="4" w:space="0" w:color="FFB4E6" w:themeColor="accent4"/>
          <w:bottom w:val="single" w:sz="4" w:space="0" w:color="FFB4E6" w:themeColor="accent4"/>
          <w:right w:val="single" w:sz="4" w:space="0" w:color="FFB4E6" w:themeColor="accent4"/>
          <w:insideH w:val="nil"/>
        </w:tcBorders>
        <w:shd w:val="clear" w:color="auto" w:fill="FFB4E6" w:themeFill="accent4"/>
      </w:tcPr>
    </w:tblStylePr>
    <w:tblStylePr w:type="lastRow">
      <w:rPr>
        <w:b/>
        <w:bCs/>
      </w:rPr>
      <w:tblPr/>
      <w:tcPr>
        <w:tcBorders>
          <w:top w:val="double" w:sz="4" w:space="0" w:color="FFD2F0" w:themeColor="accent4" w:themeTint="99"/>
        </w:tcBorders>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ListTable4-Accent51">
    <w:name w:val="List Table 4 - Accent 51"/>
    <w:basedOn w:val="TableNormal"/>
    <w:uiPriority w:val="49"/>
    <w:rsid w:val="000A26EF"/>
    <w:pPr>
      <w:spacing w:after="0" w:line="240" w:lineRule="auto"/>
    </w:pPr>
    <w:tblPr>
      <w:tblStyleRowBandSize w:val="1"/>
      <w:tblStyleColBandSize w:val="1"/>
      <w:tblBorders>
        <w:top w:val="single" w:sz="4" w:space="0" w:color="CAB5E7" w:themeColor="accent5" w:themeTint="99"/>
        <w:left w:val="single" w:sz="4" w:space="0" w:color="CAB5E7" w:themeColor="accent5" w:themeTint="99"/>
        <w:bottom w:val="single" w:sz="4" w:space="0" w:color="CAB5E7" w:themeColor="accent5" w:themeTint="99"/>
        <w:right w:val="single" w:sz="4" w:space="0" w:color="CAB5E7" w:themeColor="accent5" w:themeTint="99"/>
        <w:insideH w:val="single" w:sz="4" w:space="0" w:color="CAB5E7" w:themeColor="accent5" w:themeTint="99"/>
      </w:tblBorders>
    </w:tblPr>
    <w:tblStylePr w:type="firstRow">
      <w:rPr>
        <w:b/>
        <w:bCs/>
        <w:color w:val="FFFFFF" w:themeColor="background1"/>
      </w:rPr>
      <w:tblPr/>
      <w:tcPr>
        <w:tcBorders>
          <w:top w:val="single" w:sz="4" w:space="0" w:color="A885D8" w:themeColor="accent5"/>
          <w:left w:val="single" w:sz="4" w:space="0" w:color="A885D8" w:themeColor="accent5"/>
          <w:bottom w:val="single" w:sz="4" w:space="0" w:color="A885D8" w:themeColor="accent5"/>
          <w:right w:val="single" w:sz="4" w:space="0" w:color="A885D8" w:themeColor="accent5"/>
          <w:insideH w:val="nil"/>
        </w:tcBorders>
        <w:shd w:val="clear" w:color="auto" w:fill="A885D8" w:themeFill="accent5"/>
      </w:tcPr>
    </w:tblStylePr>
    <w:tblStylePr w:type="lastRow">
      <w:rPr>
        <w:b/>
        <w:bCs/>
      </w:rPr>
      <w:tblPr/>
      <w:tcPr>
        <w:tcBorders>
          <w:top w:val="double" w:sz="4" w:space="0" w:color="CAB5E7" w:themeColor="accent5" w:themeTint="99"/>
        </w:tcBorders>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ListTable4-Accent61">
    <w:name w:val="List Table 4 - Accent 61"/>
    <w:basedOn w:val="TableNormal"/>
    <w:uiPriority w:val="49"/>
    <w:rsid w:val="000A26EF"/>
    <w:pPr>
      <w:spacing w:after="0" w:line="240" w:lineRule="auto"/>
    </w:pPr>
    <w:tblPr>
      <w:tblStyleRowBandSize w:val="1"/>
      <w:tblStyleColBandSize w:val="1"/>
      <w:tblBorders>
        <w:top w:val="single" w:sz="4" w:space="0" w:color="FFE466" w:themeColor="accent6" w:themeTint="99"/>
        <w:left w:val="single" w:sz="4" w:space="0" w:color="FFE466" w:themeColor="accent6" w:themeTint="99"/>
        <w:bottom w:val="single" w:sz="4" w:space="0" w:color="FFE466" w:themeColor="accent6" w:themeTint="99"/>
        <w:right w:val="single" w:sz="4" w:space="0" w:color="FFE466" w:themeColor="accent6" w:themeTint="99"/>
        <w:insideH w:val="single" w:sz="4" w:space="0" w:color="FFE466" w:themeColor="accent6" w:themeTint="99"/>
      </w:tblBorders>
    </w:tblPr>
    <w:tblStylePr w:type="firstRow">
      <w:rPr>
        <w:b/>
        <w:bCs/>
        <w:color w:val="FFFFFF" w:themeColor="background1"/>
      </w:rPr>
      <w:tblPr/>
      <w:tcPr>
        <w:tcBorders>
          <w:top w:val="single" w:sz="4" w:space="0" w:color="FFD200" w:themeColor="accent6"/>
          <w:left w:val="single" w:sz="4" w:space="0" w:color="FFD200" w:themeColor="accent6"/>
          <w:bottom w:val="single" w:sz="4" w:space="0" w:color="FFD200" w:themeColor="accent6"/>
          <w:right w:val="single" w:sz="4" w:space="0" w:color="FFD200" w:themeColor="accent6"/>
          <w:insideH w:val="nil"/>
        </w:tcBorders>
        <w:shd w:val="clear" w:color="auto" w:fill="FFD200" w:themeFill="accent6"/>
      </w:tcPr>
    </w:tblStylePr>
    <w:tblStylePr w:type="lastRow">
      <w:rPr>
        <w:b/>
        <w:bCs/>
      </w:rPr>
      <w:tblPr/>
      <w:tcPr>
        <w:tcBorders>
          <w:top w:val="double" w:sz="4" w:space="0" w:color="FFE466" w:themeColor="accent6" w:themeTint="99"/>
        </w:tcBorders>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ListTable5Dark1">
    <w:name w:val="List Table 5 Dark1"/>
    <w:basedOn w:val="TableNormal"/>
    <w:uiPriority w:val="50"/>
    <w:rsid w:val="000A26E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A26EF"/>
    <w:pPr>
      <w:spacing w:after="0" w:line="240" w:lineRule="auto"/>
    </w:pPr>
    <w:rPr>
      <w:color w:val="FFFFFF" w:themeColor="background1"/>
    </w:rPr>
    <w:tblPr>
      <w:tblStyleRowBandSize w:val="1"/>
      <w:tblStyleColBandSize w:val="1"/>
      <w:tblBorders>
        <w:top w:val="single" w:sz="24" w:space="0" w:color="FF7900" w:themeColor="accent1"/>
        <w:left w:val="single" w:sz="24" w:space="0" w:color="FF7900" w:themeColor="accent1"/>
        <w:bottom w:val="single" w:sz="24" w:space="0" w:color="FF7900" w:themeColor="accent1"/>
        <w:right w:val="single" w:sz="24" w:space="0" w:color="FF7900" w:themeColor="accent1"/>
      </w:tblBorders>
    </w:tblPr>
    <w:tcPr>
      <w:shd w:val="clear" w:color="auto" w:fill="FF790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A26EF"/>
    <w:pPr>
      <w:spacing w:after="0" w:line="240" w:lineRule="auto"/>
    </w:pPr>
    <w:rPr>
      <w:color w:val="FFFFFF" w:themeColor="background1"/>
    </w:rPr>
    <w:tblPr>
      <w:tblStyleRowBandSize w:val="1"/>
      <w:tblStyleColBandSize w:val="1"/>
      <w:tblBorders>
        <w:top w:val="single" w:sz="24" w:space="0" w:color="4BB4E6" w:themeColor="accent2"/>
        <w:left w:val="single" w:sz="24" w:space="0" w:color="4BB4E6" w:themeColor="accent2"/>
        <w:bottom w:val="single" w:sz="24" w:space="0" w:color="4BB4E6" w:themeColor="accent2"/>
        <w:right w:val="single" w:sz="24" w:space="0" w:color="4BB4E6" w:themeColor="accent2"/>
      </w:tblBorders>
    </w:tblPr>
    <w:tcPr>
      <w:shd w:val="clear" w:color="auto" w:fill="4BB4E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A26EF"/>
    <w:pPr>
      <w:spacing w:after="0" w:line="240" w:lineRule="auto"/>
    </w:pPr>
    <w:rPr>
      <w:color w:val="FFFFFF" w:themeColor="background1"/>
    </w:rPr>
    <w:tblPr>
      <w:tblStyleRowBandSize w:val="1"/>
      <w:tblStyleColBandSize w:val="1"/>
      <w:tblBorders>
        <w:top w:val="single" w:sz="24" w:space="0" w:color="50BE87" w:themeColor="accent3"/>
        <w:left w:val="single" w:sz="24" w:space="0" w:color="50BE87" w:themeColor="accent3"/>
        <w:bottom w:val="single" w:sz="24" w:space="0" w:color="50BE87" w:themeColor="accent3"/>
        <w:right w:val="single" w:sz="24" w:space="0" w:color="50BE87" w:themeColor="accent3"/>
      </w:tblBorders>
    </w:tblPr>
    <w:tcPr>
      <w:shd w:val="clear" w:color="auto" w:fill="50BE8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A26EF"/>
    <w:pPr>
      <w:spacing w:after="0" w:line="240" w:lineRule="auto"/>
    </w:pPr>
    <w:rPr>
      <w:color w:val="FFFFFF" w:themeColor="background1"/>
    </w:rPr>
    <w:tblPr>
      <w:tblStyleRowBandSize w:val="1"/>
      <w:tblStyleColBandSize w:val="1"/>
      <w:tblBorders>
        <w:top w:val="single" w:sz="24" w:space="0" w:color="FFB4E6" w:themeColor="accent4"/>
        <w:left w:val="single" w:sz="24" w:space="0" w:color="FFB4E6" w:themeColor="accent4"/>
        <w:bottom w:val="single" w:sz="24" w:space="0" w:color="FFB4E6" w:themeColor="accent4"/>
        <w:right w:val="single" w:sz="24" w:space="0" w:color="FFB4E6" w:themeColor="accent4"/>
      </w:tblBorders>
    </w:tblPr>
    <w:tcPr>
      <w:shd w:val="clear" w:color="auto" w:fill="FFB4E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A26EF"/>
    <w:pPr>
      <w:spacing w:after="0" w:line="240" w:lineRule="auto"/>
    </w:pPr>
    <w:rPr>
      <w:color w:val="FFFFFF" w:themeColor="background1"/>
    </w:rPr>
    <w:tblPr>
      <w:tblStyleRowBandSize w:val="1"/>
      <w:tblStyleColBandSize w:val="1"/>
      <w:tblBorders>
        <w:top w:val="single" w:sz="24" w:space="0" w:color="A885D8" w:themeColor="accent5"/>
        <w:left w:val="single" w:sz="24" w:space="0" w:color="A885D8" w:themeColor="accent5"/>
        <w:bottom w:val="single" w:sz="24" w:space="0" w:color="A885D8" w:themeColor="accent5"/>
        <w:right w:val="single" w:sz="24" w:space="0" w:color="A885D8" w:themeColor="accent5"/>
      </w:tblBorders>
    </w:tblPr>
    <w:tcPr>
      <w:shd w:val="clear" w:color="auto" w:fill="A885D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A26EF"/>
    <w:pPr>
      <w:spacing w:after="0" w:line="240" w:lineRule="auto"/>
    </w:pPr>
    <w:rPr>
      <w:color w:val="FFFFFF" w:themeColor="background1"/>
    </w:rPr>
    <w:tblPr>
      <w:tblStyleRowBandSize w:val="1"/>
      <w:tblStyleColBandSize w:val="1"/>
      <w:tblBorders>
        <w:top w:val="single" w:sz="24" w:space="0" w:color="FFD200" w:themeColor="accent6"/>
        <w:left w:val="single" w:sz="24" w:space="0" w:color="FFD200" w:themeColor="accent6"/>
        <w:bottom w:val="single" w:sz="24" w:space="0" w:color="FFD200" w:themeColor="accent6"/>
        <w:right w:val="single" w:sz="24" w:space="0" w:color="FFD200" w:themeColor="accent6"/>
      </w:tblBorders>
    </w:tblPr>
    <w:tcPr>
      <w:shd w:val="clear" w:color="auto" w:fill="FFD2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A26E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A26EF"/>
    <w:pPr>
      <w:spacing w:after="0" w:line="240" w:lineRule="auto"/>
    </w:pPr>
    <w:rPr>
      <w:color w:val="BF5A00" w:themeColor="accent1" w:themeShade="BF"/>
    </w:rPr>
    <w:tblPr>
      <w:tblStyleRowBandSize w:val="1"/>
      <w:tblStyleColBandSize w:val="1"/>
      <w:tblBorders>
        <w:top w:val="single" w:sz="4" w:space="0" w:color="FF7900" w:themeColor="accent1"/>
        <w:bottom w:val="single" w:sz="4" w:space="0" w:color="FF7900" w:themeColor="accent1"/>
      </w:tblBorders>
    </w:tblPr>
    <w:tblStylePr w:type="firstRow">
      <w:rPr>
        <w:b/>
        <w:bCs/>
      </w:rPr>
      <w:tblPr/>
      <w:tcPr>
        <w:tcBorders>
          <w:bottom w:val="single" w:sz="4" w:space="0" w:color="FF7900" w:themeColor="accent1"/>
        </w:tcBorders>
      </w:tcPr>
    </w:tblStylePr>
    <w:tblStylePr w:type="lastRow">
      <w:rPr>
        <w:b/>
        <w:bCs/>
      </w:rPr>
      <w:tblPr/>
      <w:tcPr>
        <w:tcBorders>
          <w:top w:val="double" w:sz="4" w:space="0" w:color="FF7900" w:themeColor="accent1"/>
        </w:tcBorders>
      </w:tcPr>
    </w:tblStylePr>
    <w:tblStylePr w:type="firstCol">
      <w:rPr>
        <w:b/>
        <w:bCs/>
      </w:rPr>
    </w:tblStylePr>
    <w:tblStylePr w:type="lastCol">
      <w:rPr>
        <w:b/>
        <w:bCs/>
      </w:rPr>
    </w:tblStylePr>
    <w:tblStylePr w:type="band1Vert">
      <w:tblPr/>
      <w:tcPr>
        <w:shd w:val="clear" w:color="auto" w:fill="FFE4CC" w:themeFill="accent1" w:themeFillTint="33"/>
      </w:tcPr>
    </w:tblStylePr>
    <w:tblStylePr w:type="band1Horz">
      <w:tblPr/>
      <w:tcPr>
        <w:shd w:val="clear" w:color="auto" w:fill="FFE4CC" w:themeFill="accent1" w:themeFillTint="33"/>
      </w:tcPr>
    </w:tblStylePr>
  </w:style>
  <w:style w:type="table" w:customStyle="1" w:styleId="ListTable6Colorful-Accent21">
    <w:name w:val="List Table 6 Colorful - Accent 21"/>
    <w:basedOn w:val="TableNormal"/>
    <w:uiPriority w:val="51"/>
    <w:rsid w:val="000A26EF"/>
    <w:pPr>
      <w:spacing w:after="0" w:line="240" w:lineRule="auto"/>
    </w:pPr>
    <w:rPr>
      <w:color w:val="1C90C8" w:themeColor="accent2" w:themeShade="BF"/>
    </w:rPr>
    <w:tblPr>
      <w:tblStyleRowBandSize w:val="1"/>
      <w:tblStyleColBandSize w:val="1"/>
      <w:tblBorders>
        <w:top w:val="single" w:sz="4" w:space="0" w:color="4BB4E6" w:themeColor="accent2"/>
        <w:bottom w:val="single" w:sz="4" w:space="0" w:color="4BB4E6" w:themeColor="accent2"/>
      </w:tblBorders>
    </w:tblPr>
    <w:tblStylePr w:type="firstRow">
      <w:rPr>
        <w:b/>
        <w:bCs/>
      </w:rPr>
      <w:tblPr/>
      <w:tcPr>
        <w:tcBorders>
          <w:bottom w:val="single" w:sz="4" w:space="0" w:color="4BB4E6" w:themeColor="accent2"/>
        </w:tcBorders>
      </w:tcPr>
    </w:tblStylePr>
    <w:tblStylePr w:type="lastRow">
      <w:rPr>
        <w:b/>
        <w:bCs/>
      </w:rPr>
      <w:tblPr/>
      <w:tcPr>
        <w:tcBorders>
          <w:top w:val="double" w:sz="4" w:space="0" w:color="4BB4E6" w:themeColor="accent2"/>
        </w:tcBorders>
      </w:tcPr>
    </w:tblStylePr>
    <w:tblStylePr w:type="firstCol">
      <w:rPr>
        <w:b/>
        <w:bCs/>
      </w:rPr>
    </w:tblStylePr>
    <w:tblStylePr w:type="lastCol">
      <w:rPr>
        <w:b/>
        <w:bCs/>
      </w:rPr>
    </w:tblStylePr>
    <w:tblStylePr w:type="band1Vert">
      <w:tblPr/>
      <w:tcPr>
        <w:shd w:val="clear" w:color="auto" w:fill="DBEFFA" w:themeFill="accent2" w:themeFillTint="33"/>
      </w:tcPr>
    </w:tblStylePr>
    <w:tblStylePr w:type="band1Horz">
      <w:tblPr/>
      <w:tcPr>
        <w:shd w:val="clear" w:color="auto" w:fill="DBEFFA" w:themeFill="accent2" w:themeFillTint="33"/>
      </w:tcPr>
    </w:tblStylePr>
  </w:style>
  <w:style w:type="table" w:customStyle="1" w:styleId="ListTable6Colorful-Accent31">
    <w:name w:val="List Table 6 Colorful - Accent 31"/>
    <w:basedOn w:val="TableNormal"/>
    <w:uiPriority w:val="51"/>
    <w:rsid w:val="000A26EF"/>
    <w:pPr>
      <w:spacing w:after="0" w:line="240" w:lineRule="auto"/>
    </w:pPr>
    <w:rPr>
      <w:color w:val="369364" w:themeColor="accent3" w:themeShade="BF"/>
    </w:rPr>
    <w:tblPr>
      <w:tblStyleRowBandSize w:val="1"/>
      <w:tblStyleColBandSize w:val="1"/>
      <w:tblBorders>
        <w:top w:val="single" w:sz="4" w:space="0" w:color="50BE87" w:themeColor="accent3"/>
        <w:bottom w:val="single" w:sz="4" w:space="0" w:color="50BE87" w:themeColor="accent3"/>
      </w:tblBorders>
    </w:tblPr>
    <w:tblStylePr w:type="firstRow">
      <w:rPr>
        <w:b/>
        <w:bCs/>
      </w:rPr>
      <w:tblPr/>
      <w:tcPr>
        <w:tcBorders>
          <w:bottom w:val="single" w:sz="4" w:space="0" w:color="50BE87" w:themeColor="accent3"/>
        </w:tcBorders>
      </w:tcPr>
    </w:tblStylePr>
    <w:tblStylePr w:type="lastRow">
      <w:rPr>
        <w:b/>
        <w:bCs/>
      </w:rPr>
      <w:tblPr/>
      <w:tcPr>
        <w:tcBorders>
          <w:top w:val="double" w:sz="4" w:space="0" w:color="50BE87" w:themeColor="accent3"/>
        </w:tcBorders>
      </w:tcPr>
    </w:tblStylePr>
    <w:tblStylePr w:type="firstCol">
      <w:rPr>
        <w:b/>
        <w:bCs/>
      </w:rPr>
    </w:tblStylePr>
    <w:tblStylePr w:type="lastCol">
      <w:rPr>
        <w:b/>
        <w:bCs/>
      </w:rPr>
    </w:tblStylePr>
    <w:tblStylePr w:type="band1Vert">
      <w:tblPr/>
      <w:tcPr>
        <w:shd w:val="clear" w:color="auto" w:fill="DCF2E6" w:themeFill="accent3" w:themeFillTint="33"/>
      </w:tcPr>
    </w:tblStylePr>
    <w:tblStylePr w:type="band1Horz">
      <w:tblPr/>
      <w:tcPr>
        <w:shd w:val="clear" w:color="auto" w:fill="DCF2E6" w:themeFill="accent3" w:themeFillTint="33"/>
      </w:tcPr>
    </w:tblStylePr>
  </w:style>
  <w:style w:type="table" w:customStyle="1" w:styleId="ListTable6Colorful-Accent41">
    <w:name w:val="List Table 6 Colorful - Accent 41"/>
    <w:basedOn w:val="TableNormal"/>
    <w:uiPriority w:val="51"/>
    <w:rsid w:val="000A26EF"/>
    <w:pPr>
      <w:spacing w:after="0" w:line="240" w:lineRule="auto"/>
    </w:pPr>
    <w:rPr>
      <w:color w:val="FF46C1" w:themeColor="accent4" w:themeShade="BF"/>
    </w:rPr>
    <w:tblPr>
      <w:tblStyleRowBandSize w:val="1"/>
      <w:tblStyleColBandSize w:val="1"/>
      <w:tblBorders>
        <w:top w:val="single" w:sz="4" w:space="0" w:color="FFB4E6" w:themeColor="accent4"/>
        <w:bottom w:val="single" w:sz="4" w:space="0" w:color="FFB4E6" w:themeColor="accent4"/>
      </w:tblBorders>
    </w:tblPr>
    <w:tblStylePr w:type="firstRow">
      <w:rPr>
        <w:b/>
        <w:bCs/>
      </w:rPr>
      <w:tblPr/>
      <w:tcPr>
        <w:tcBorders>
          <w:bottom w:val="single" w:sz="4" w:space="0" w:color="FFB4E6" w:themeColor="accent4"/>
        </w:tcBorders>
      </w:tcPr>
    </w:tblStylePr>
    <w:tblStylePr w:type="lastRow">
      <w:rPr>
        <w:b/>
        <w:bCs/>
      </w:rPr>
      <w:tblPr/>
      <w:tcPr>
        <w:tcBorders>
          <w:top w:val="double" w:sz="4" w:space="0" w:color="FFB4E6" w:themeColor="accent4"/>
        </w:tcBorders>
      </w:tcPr>
    </w:tblStylePr>
    <w:tblStylePr w:type="firstCol">
      <w:rPr>
        <w:b/>
        <w:bCs/>
      </w:rPr>
    </w:tblStylePr>
    <w:tblStylePr w:type="lastCol">
      <w:rPr>
        <w:b/>
        <w:bCs/>
      </w:rPr>
    </w:tblStylePr>
    <w:tblStylePr w:type="band1Vert">
      <w:tblPr/>
      <w:tcPr>
        <w:shd w:val="clear" w:color="auto" w:fill="FFF0FA" w:themeFill="accent4" w:themeFillTint="33"/>
      </w:tcPr>
    </w:tblStylePr>
    <w:tblStylePr w:type="band1Horz">
      <w:tblPr/>
      <w:tcPr>
        <w:shd w:val="clear" w:color="auto" w:fill="FFF0FA" w:themeFill="accent4" w:themeFillTint="33"/>
      </w:tcPr>
    </w:tblStylePr>
  </w:style>
  <w:style w:type="table" w:customStyle="1" w:styleId="ListTable6Colorful-Accent51">
    <w:name w:val="List Table 6 Colorful - Accent 51"/>
    <w:basedOn w:val="TableNormal"/>
    <w:uiPriority w:val="51"/>
    <w:rsid w:val="000A26EF"/>
    <w:pPr>
      <w:spacing w:after="0" w:line="240" w:lineRule="auto"/>
    </w:pPr>
    <w:rPr>
      <w:color w:val="7842C2" w:themeColor="accent5" w:themeShade="BF"/>
    </w:rPr>
    <w:tblPr>
      <w:tblStyleRowBandSize w:val="1"/>
      <w:tblStyleColBandSize w:val="1"/>
      <w:tblBorders>
        <w:top w:val="single" w:sz="4" w:space="0" w:color="A885D8" w:themeColor="accent5"/>
        <w:bottom w:val="single" w:sz="4" w:space="0" w:color="A885D8" w:themeColor="accent5"/>
      </w:tblBorders>
    </w:tblPr>
    <w:tblStylePr w:type="firstRow">
      <w:rPr>
        <w:b/>
        <w:bCs/>
      </w:rPr>
      <w:tblPr/>
      <w:tcPr>
        <w:tcBorders>
          <w:bottom w:val="single" w:sz="4" w:space="0" w:color="A885D8" w:themeColor="accent5"/>
        </w:tcBorders>
      </w:tcPr>
    </w:tblStylePr>
    <w:tblStylePr w:type="lastRow">
      <w:rPr>
        <w:b/>
        <w:bCs/>
      </w:rPr>
      <w:tblPr/>
      <w:tcPr>
        <w:tcBorders>
          <w:top w:val="double" w:sz="4" w:space="0" w:color="A885D8" w:themeColor="accent5"/>
        </w:tcBorders>
      </w:tcPr>
    </w:tblStylePr>
    <w:tblStylePr w:type="firstCol">
      <w:rPr>
        <w:b/>
        <w:bCs/>
      </w:rPr>
    </w:tblStylePr>
    <w:tblStylePr w:type="lastCol">
      <w:rPr>
        <w:b/>
        <w:bCs/>
      </w:rPr>
    </w:tblStylePr>
    <w:tblStylePr w:type="band1Vert">
      <w:tblPr/>
      <w:tcPr>
        <w:shd w:val="clear" w:color="auto" w:fill="EDE6F7" w:themeFill="accent5" w:themeFillTint="33"/>
      </w:tcPr>
    </w:tblStylePr>
    <w:tblStylePr w:type="band1Horz">
      <w:tblPr/>
      <w:tcPr>
        <w:shd w:val="clear" w:color="auto" w:fill="EDE6F7" w:themeFill="accent5" w:themeFillTint="33"/>
      </w:tcPr>
    </w:tblStylePr>
  </w:style>
  <w:style w:type="table" w:customStyle="1" w:styleId="ListTable6Colorful-Accent61">
    <w:name w:val="List Table 6 Colorful - Accent 61"/>
    <w:basedOn w:val="TableNormal"/>
    <w:uiPriority w:val="51"/>
    <w:rsid w:val="000A26EF"/>
    <w:pPr>
      <w:spacing w:after="0" w:line="240" w:lineRule="auto"/>
    </w:pPr>
    <w:rPr>
      <w:color w:val="BF9D00" w:themeColor="accent6" w:themeShade="BF"/>
    </w:rPr>
    <w:tblPr>
      <w:tblStyleRowBandSize w:val="1"/>
      <w:tblStyleColBandSize w:val="1"/>
      <w:tblBorders>
        <w:top w:val="single" w:sz="4" w:space="0" w:color="FFD200" w:themeColor="accent6"/>
        <w:bottom w:val="single" w:sz="4" w:space="0" w:color="FFD200" w:themeColor="accent6"/>
      </w:tblBorders>
    </w:tblPr>
    <w:tblStylePr w:type="firstRow">
      <w:rPr>
        <w:b/>
        <w:bCs/>
      </w:rPr>
      <w:tblPr/>
      <w:tcPr>
        <w:tcBorders>
          <w:bottom w:val="single" w:sz="4" w:space="0" w:color="FFD200" w:themeColor="accent6"/>
        </w:tcBorders>
      </w:tcPr>
    </w:tblStylePr>
    <w:tblStylePr w:type="lastRow">
      <w:rPr>
        <w:b/>
        <w:bCs/>
      </w:rPr>
      <w:tblPr/>
      <w:tcPr>
        <w:tcBorders>
          <w:top w:val="double" w:sz="4" w:space="0" w:color="FFD200" w:themeColor="accent6"/>
        </w:tcBorders>
      </w:tcPr>
    </w:tblStylePr>
    <w:tblStylePr w:type="firstCol">
      <w:rPr>
        <w:b/>
        <w:bCs/>
      </w:rPr>
    </w:tblStylePr>
    <w:tblStylePr w:type="lastCol">
      <w:rPr>
        <w:b/>
        <w:bCs/>
      </w:rPr>
    </w:tblStylePr>
    <w:tblStylePr w:type="band1Vert">
      <w:tblPr/>
      <w:tcPr>
        <w:shd w:val="clear" w:color="auto" w:fill="FFF6CC" w:themeFill="accent6" w:themeFillTint="33"/>
      </w:tcPr>
    </w:tblStylePr>
    <w:tblStylePr w:type="band1Horz">
      <w:tblPr/>
      <w:tcPr>
        <w:shd w:val="clear" w:color="auto" w:fill="FFF6CC" w:themeFill="accent6" w:themeFillTint="33"/>
      </w:tcPr>
    </w:tblStylePr>
  </w:style>
  <w:style w:type="table" w:customStyle="1" w:styleId="ListTable7Colorful1">
    <w:name w:val="List Table 7 Colorful1"/>
    <w:basedOn w:val="TableNormal"/>
    <w:uiPriority w:val="52"/>
    <w:rsid w:val="000A26E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A26EF"/>
    <w:pPr>
      <w:spacing w:after="0" w:line="240" w:lineRule="auto"/>
    </w:pPr>
    <w:rPr>
      <w:color w:val="BF5A0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90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90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90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900" w:themeColor="accent1"/>
        </w:tcBorders>
        <w:shd w:val="clear" w:color="auto" w:fill="FFFFFF" w:themeFill="background1"/>
      </w:tcPr>
    </w:tblStylePr>
    <w:tblStylePr w:type="band1Vert">
      <w:tblPr/>
      <w:tcPr>
        <w:shd w:val="clear" w:color="auto" w:fill="FFE4CC" w:themeFill="accent1" w:themeFillTint="33"/>
      </w:tcPr>
    </w:tblStylePr>
    <w:tblStylePr w:type="band1Horz">
      <w:tblPr/>
      <w:tcPr>
        <w:shd w:val="clear" w:color="auto" w:fill="FFE4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A26EF"/>
    <w:pPr>
      <w:spacing w:after="0" w:line="240" w:lineRule="auto"/>
    </w:pPr>
    <w:rPr>
      <w:color w:val="1C90C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B4E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B4E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B4E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B4E6" w:themeColor="accent2"/>
        </w:tcBorders>
        <w:shd w:val="clear" w:color="auto" w:fill="FFFFFF" w:themeFill="background1"/>
      </w:tcPr>
    </w:tblStylePr>
    <w:tblStylePr w:type="band1Vert">
      <w:tblPr/>
      <w:tcPr>
        <w:shd w:val="clear" w:color="auto" w:fill="DBEFFA" w:themeFill="accent2" w:themeFillTint="33"/>
      </w:tcPr>
    </w:tblStylePr>
    <w:tblStylePr w:type="band1Horz">
      <w:tblPr/>
      <w:tcPr>
        <w:shd w:val="clear" w:color="auto" w:fill="DBEFF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A26EF"/>
    <w:pPr>
      <w:spacing w:after="0" w:line="240" w:lineRule="auto"/>
    </w:pPr>
    <w:rPr>
      <w:color w:val="369364"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0BE8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0BE8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0BE8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0BE87" w:themeColor="accent3"/>
        </w:tcBorders>
        <w:shd w:val="clear" w:color="auto" w:fill="FFFFFF" w:themeFill="background1"/>
      </w:tcPr>
    </w:tblStylePr>
    <w:tblStylePr w:type="band1Vert">
      <w:tblPr/>
      <w:tcPr>
        <w:shd w:val="clear" w:color="auto" w:fill="DCF2E6" w:themeFill="accent3" w:themeFillTint="33"/>
      </w:tcPr>
    </w:tblStylePr>
    <w:tblStylePr w:type="band1Horz">
      <w:tblPr/>
      <w:tcPr>
        <w:shd w:val="clear" w:color="auto" w:fill="DCF2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A26EF"/>
    <w:pPr>
      <w:spacing w:after="0" w:line="240" w:lineRule="auto"/>
    </w:pPr>
    <w:rPr>
      <w:color w:val="FF46C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B4E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B4E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B4E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B4E6" w:themeColor="accent4"/>
        </w:tcBorders>
        <w:shd w:val="clear" w:color="auto" w:fill="FFFFFF" w:themeFill="background1"/>
      </w:tcPr>
    </w:tblStylePr>
    <w:tblStylePr w:type="band1Vert">
      <w:tblPr/>
      <w:tcPr>
        <w:shd w:val="clear" w:color="auto" w:fill="FFF0FA" w:themeFill="accent4" w:themeFillTint="33"/>
      </w:tcPr>
    </w:tblStylePr>
    <w:tblStylePr w:type="band1Horz">
      <w:tblPr/>
      <w:tcPr>
        <w:shd w:val="clear" w:color="auto" w:fill="FFF0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A26EF"/>
    <w:pPr>
      <w:spacing w:after="0" w:line="240" w:lineRule="auto"/>
    </w:pPr>
    <w:rPr>
      <w:color w:val="7842C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885D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885D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885D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885D8" w:themeColor="accent5"/>
        </w:tcBorders>
        <w:shd w:val="clear" w:color="auto" w:fill="FFFFFF" w:themeFill="background1"/>
      </w:tcPr>
    </w:tblStylePr>
    <w:tblStylePr w:type="band1Vert">
      <w:tblPr/>
      <w:tcPr>
        <w:shd w:val="clear" w:color="auto" w:fill="EDE6F7" w:themeFill="accent5" w:themeFillTint="33"/>
      </w:tcPr>
    </w:tblStylePr>
    <w:tblStylePr w:type="band1Horz">
      <w:tblPr/>
      <w:tcPr>
        <w:shd w:val="clear" w:color="auto" w:fill="EDE6F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A26EF"/>
    <w:pPr>
      <w:spacing w:after="0" w:line="240" w:lineRule="auto"/>
    </w:pPr>
    <w:rPr>
      <w:color w:val="BF9D0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D2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D2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D2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D200" w:themeColor="accent6"/>
        </w:tcBorders>
        <w:shd w:val="clear" w:color="auto" w:fill="FFFFFF" w:themeFill="background1"/>
      </w:tcPr>
    </w:tblStylePr>
    <w:tblStylePr w:type="band1Vert">
      <w:tblPr/>
      <w:tcPr>
        <w:shd w:val="clear" w:color="auto" w:fill="FFF6CC" w:themeFill="accent6" w:themeFillTint="33"/>
      </w:tcPr>
    </w:tblStylePr>
    <w:tblStylePr w:type="band1Horz">
      <w:tblPr/>
      <w:tcPr>
        <w:shd w:val="clear" w:color="auto" w:fill="FFF6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0A26EF"/>
    <w:pPr>
      <w:tabs>
        <w:tab w:val="left" w:pos="480"/>
        <w:tab w:val="left" w:pos="960"/>
        <w:tab w:val="left" w:pos="1440"/>
        <w:tab w:val="left" w:pos="1920"/>
        <w:tab w:val="left" w:pos="2400"/>
        <w:tab w:val="left" w:pos="2880"/>
        <w:tab w:val="left" w:pos="3360"/>
        <w:tab w:val="left" w:pos="3840"/>
        <w:tab w:val="left" w:pos="4320"/>
      </w:tabs>
      <w:spacing w:after="0" w:line="260" w:lineRule="atLeast"/>
    </w:pPr>
    <w:rPr>
      <w:rFonts w:ascii="Consolas" w:hAnsi="Consolas"/>
      <w:sz w:val="20"/>
      <w:szCs w:val="20"/>
    </w:rPr>
  </w:style>
  <w:style w:type="character" w:customStyle="1" w:styleId="MacroTextChar">
    <w:name w:val="Macro Text Char"/>
    <w:basedOn w:val="DefaultParagraphFont"/>
    <w:link w:val="MacroText"/>
    <w:semiHidden/>
    <w:rsid w:val="00AD3B57"/>
    <w:rPr>
      <w:rFonts w:ascii="Consolas" w:hAnsi="Consolas"/>
      <w:sz w:val="20"/>
      <w:szCs w:val="20"/>
    </w:rPr>
  </w:style>
  <w:style w:type="table" w:styleId="MediumGrid1">
    <w:name w:val="Medium Grid 1"/>
    <w:basedOn w:val="TableNormal"/>
    <w:uiPriority w:val="67"/>
    <w:unhideWhenUsed/>
    <w:rsid w:val="000A26E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unhideWhenUsed/>
    <w:rsid w:val="000A26EF"/>
    <w:pPr>
      <w:spacing w:after="0" w:line="240" w:lineRule="auto"/>
    </w:pPr>
    <w:tblPr>
      <w:tblStyleRowBandSize w:val="1"/>
      <w:tblStyleColBandSize w:val="1"/>
      <w:tblBorders>
        <w:top w:val="single" w:sz="8" w:space="0" w:color="FF9A40" w:themeColor="accent1" w:themeTint="BF"/>
        <w:left w:val="single" w:sz="8" w:space="0" w:color="FF9A40" w:themeColor="accent1" w:themeTint="BF"/>
        <w:bottom w:val="single" w:sz="8" w:space="0" w:color="FF9A40" w:themeColor="accent1" w:themeTint="BF"/>
        <w:right w:val="single" w:sz="8" w:space="0" w:color="FF9A40" w:themeColor="accent1" w:themeTint="BF"/>
        <w:insideH w:val="single" w:sz="8" w:space="0" w:color="FF9A40" w:themeColor="accent1" w:themeTint="BF"/>
        <w:insideV w:val="single" w:sz="8" w:space="0" w:color="FF9A40" w:themeColor="accent1" w:themeTint="BF"/>
      </w:tblBorders>
    </w:tblPr>
    <w:tcPr>
      <w:shd w:val="clear" w:color="auto" w:fill="FFDDC0" w:themeFill="accent1" w:themeFillTint="3F"/>
    </w:tcPr>
    <w:tblStylePr w:type="firstRow">
      <w:rPr>
        <w:b/>
        <w:bCs/>
      </w:rPr>
    </w:tblStylePr>
    <w:tblStylePr w:type="lastRow">
      <w:rPr>
        <w:b/>
        <w:bCs/>
      </w:rPr>
      <w:tblPr/>
      <w:tcPr>
        <w:tcBorders>
          <w:top w:val="single" w:sz="18" w:space="0" w:color="FF9A40" w:themeColor="accent1" w:themeTint="BF"/>
        </w:tcBorders>
      </w:tcPr>
    </w:tblStylePr>
    <w:tblStylePr w:type="firstCol">
      <w:rPr>
        <w:b/>
        <w:bCs/>
      </w:rPr>
    </w:tblStylePr>
    <w:tblStylePr w:type="lastCol">
      <w:rPr>
        <w:b/>
        <w:bCs/>
      </w:rPr>
    </w:tblStylePr>
    <w:tblStylePr w:type="band1Vert">
      <w:tblPr/>
      <w:tcPr>
        <w:shd w:val="clear" w:color="auto" w:fill="FFBC80" w:themeFill="accent1" w:themeFillTint="7F"/>
      </w:tcPr>
    </w:tblStylePr>
    <w:tblStylePr w:type="band1Horz">
      <w:tblPr/>
      <w:tcPr>
        <w:shd w:val="clear" w:color="auto" w:fill="FFBC80" w:themeFill="accent1" w:themeFillTint="7F"/>
      </w:tcPr>
    </w:tblStylePr>
  </w:style>
  <w:style w:type="table" w:styleId="MediumGrid1-Accent2">
    <w:name w:val="Medium Grid 1 Accent 2"/>
    <w:basedOn w:val="TableNormal"/>
    <w:uiPriority w:val="67"/>
    <w:unhideWhenUsed/>
    <w:rsid w:val="000A26EF"/>
    <w:pPr>
      <w:spacing w:after="0" w:line="240" w:lineRule="auto"/>
    </w:pPr>
    <w:tblPr>
      <w:tblStyleRowBandSize w:val="1"/>
      <w:tblStyleColBandSize w:val="1"/>
      <w:tblBorders>
        <w:top w:val="single" w:sz="8" w:space="0" w:color="78C6EC" w:themeColor="accent2" w:themeTint="BF"/>
        <w:left w:val="single" w:sz="8" w:space="0" w:color="78C6EC" w:themeColor="accent2" w:themeTint="BF"/>
        <w:bottom w:val="single" w:sz="8" w:space="0" w:color="78C6EC" w:themeColor="accent2" w:themeTint="BF"/>
        <w:right w:val="single" w:sz="8" w:space="0" w:color="78C6EC" w:themeColor="accent2" w:themeTint="BF"/>
        <w:insideH w:val="single" w:sz="8" w:space="0" w:color="78C6EC" w:themeColor="accent2" w:themeTint="BF"/>
        <w:insideV w:val="single" w:sz="8" w:space="0" w:color="78C6EC" w:themeColor="accent2" w:themeTint="BF"/>
      </w:tblBorders>
    </w:tblPr>
    <w:tcPr>
      <w:shd w:val="clear" w:color="auto" w:fill="D2ECF8" w:themeFill="accent2" w:themeFillTint="3F"/>
    </w:tcPr>
    <w:tblStylePr w:type="firstRow">
      <w:rPr>
        <w:b/>
        <w:bCs/>
      </w:rPr>
    </w:tblStylePr>
    <w:tblStylePr w:type="lastRow">
      <w:rPr>
        <w:b/>
        <w:bCs/>
      </w:rPr>
      <w:tblPr/>
      <w:tcPr>
        <w:tcBorders>
          <w:top w:val="single" w:sz="18" w:space="0" w:color="78C6EC" w:themeColor="accent2" w:themeTint="BF"/>
        </w:tcBorders>
      </w:tcPr>
    </w:tblStylePr>
    <w:tblStylePr w:type="firstCol">
      <w:rPr>
        <w:b/>
        <w:bCs/>
      </w:rPr>
    </w:tblStylePr>
    <w:tblStylePr w:type="lastCol">
      <w:rPr>
        <w:b/>
        <w:bCs/>
      </w:rPr>
    </w:tblStylePr>
    <w:tblStylePr w:type="band1Vert">
      <w:tblPr/>
      <w:tcPr>
        <w:shd w:val="clear" w:color="auto" w:fill="A5D9F2" w:themeFill="accent2" w:themeFillTint="7F"/>
      </w:tcPr>
    </w:tblStylePr>
    <w:tblStylePr w:type="band1Horz">
      <w:tblPr/>
      <w:tcPr>
        <w:shd w:val="clear" w:color="auto" w:fill="A5D9F2" w:themeFill="accent2" w:themeFillTint="7F"/>
      </w:tcPr>
    </w:tblStylePr>
  </w:style>
  <w:style w:type="table" w:styleId="MediumGrid1-Accent3">
    <w:name w:val="Medium Grid 1 Accent 3"/>
    <w:basedOn w:val="TableNormal"/>
    <w:uiPriority w:val="67"/>
    <w:unhideWhenUsed/>
    <w:rsid w:val="000A26EF"/>
    <w:pPr>
      <w:spacing w:after="0" w:line="240" w:lineRule="auto"/>
    </w:pPr>
    <w:tblPr>
      <w:tblStyleRowBandSize w:val="1"/>
      <w:tblStyleColBandSize w:val="1"/>
      <w:tblBorders>
        <w:top w:val="single" w:sz="8" w:space="0" w:color="7BCEA4" w:themeColor="accent3" w:themeTint="BF"/>
        <w:left w:val="single" w:sz="8" w:space="0" w:color="7BCEA4" w:themeColor="accent3" w:themeTint="BF"/>
        <w:bottom w:val="single" w:sz="8" w:space="0" w:color="7BCEA4" w:themeColor="accent3" w:themeTint="BF"/>
        <w:right w:val="single" w:sz="8" w:space="0" w:color="7BCEA4" w:themeColor="accent3" w:themeTint="BF"/>
        <w:insideH w:val="single" w:sz="8" w:space="0" w:color="7BCEA4" w:themeColor="accent3" w:themeTint="BF"/>
        <w:insideV w:val="single" w:sz="8" w:space="0" w:color="7BCEA4" w:themeColor="accent3" w:themeTint="BF"/>
      </w:tblBorders>
    </w:tblPr>
    <w:tcPr>
      <w:shd w:val="clear" w:color="auto" w:fill="D3EFE1" w:themeFill="accent3" w:themeFillTint="3F"/>
    </w:tcPr>
    <w:tblStylePr w:type="firstRow">
      <w:rPr>
        <w:b/>
        <w:bCs/>
      </w:rPr>
    </w:tblStylePr>
    <w:tblStylePr w:type="lastRow">
      <w:rPr>
        <w:b/>
        <w:bCs/>
      </w:rPr>
      <w:tblPr/>
      <w:tcPr>
        <w:tcBorders>
          <w:top w:val="single" w:sz="18" w:space="0" w:color="7BCEA4" w:themeColor="accent3" w:themeTint="BF"/>
        </w:tcBorders>
      </w:tcPr>
    </w:tblStylePr>
    <w:tblStylePr w:type="firstCol">
      <w:rPr>
        <w:b/>
        <w:bCs/>
      </w:rPr>
    </w:tblStylePr>
    <w:tblStylePr w:type="lastCol">
      <w:rPr>
        <w:b/>
        <w:bCs/>
      </w:rPr>
    </w:tblStylePr>
    <w:tblStylePr w:type="band1Vert">
      <w:tblPr/>
      <w:tcPr>
        <w:shd w:val="clear" w:color="auto" w:fill="A7DEC3" w:themeFill="accent3" w:themeFillTint="7F"/>
      </w:tcPr>
    </w:tblStylePr>
    <w:tblStylePr w:type="band1Horz">
      <w:tblPr/>
      <w:tcPr>
        <w:shd w:val="clear" w:color="auto" w:fill="A7DEC3" w:themeFill="accent3" w:themeFillTint="7F"/>
      </w:tcPr>
    </w:tblStylePr>
  </w:style>
  <w:style w:type="table" w:styleId="MediumGrid1-Accent4">
    <w:name w:val="Medium Grid 1 Accent 4"/>
    <w:basedOn w:val="TableNormal"/>
    <w:uiPriority w:val="67"/>
    <w:unhideWhenUsed/>
    <w:rsid w:val="000A26EF"/>
    <w:pPr>
      <w:spacing w:after="0" w:line="240" w:lineRule="auto"/>
    </w:pPr>
    <w:tblPr>
      <w:tblStyleRowBandSize w:val="1"/>
      <w:tblStyleColBandSize w:val="1"/>
      <w:tblBorders>
        <w:top w:val="single" w:sz="8" w:space="0" w:color="FFC6EC" w:themeColor="accent4" w:themeTint="BF"/>
        <w:left w:val="single" w:sz="8" w:space="0" w:color="FFC6EC" w:themeColor="accent4" w:themeTint="BF"/>
        <w:bottom w:val="single" w:sz="8" w:space="0" w:color="FFC6EC" w:themeColor="accent4" w:themeTint="BF"/>
        <w:right w:val="single" w:sz="8" w:space="0" w:color="FFC6EC" w:themeColor="accent4" w:themeTint="BF"/>
        <w:insideH w:val="single" w:sz="8" w:space="0" w:color="FFC6EC" w:themeColor="accent4" w:themeTint="BF"/>
        <w:insideV w:val="single" w:sz="8" w:space="0" w:color="FFC6EC" w:themeColor="accent4" w:themeTint="BF"/>
      </w:tblBorders>
    </w:tblPr>
    <w:tcPr>
      <w:shd w:val="clear" w:color="auto" w:fill="FFECF8" w:themeFill="accent4" w:themeFillTint="3F"/>
    </w:tcPr>
    <w:tblStylePr w:type="firstRow">
      <w:rPr>
        <w:b/>
        <w:bCs/>
      </w:rPr>
    </w:tblStylePr>
    <w:tblStylePr w:type="lastRow">
      <w:rPr>
        <w:b/>
        <w:bCs/>
      </w:rPr>
      <w:tblPr/>
      <w:tcPr>
        <w:tcBorders>
          <w:top w:val="single" w:sz="18" w:space="0" w:color="FFC6EC" w:themeColor="accent4" w:themeTint="BF"/>
        </w:tcBorders>
      </w:tcPr>
    </w:tblStylePr>
    <w:tblStylePr w:type="firstCol">
      <w:rPr>
        <w:b/>
        <w:bCs/>
      </w:rPr>
    </w:tblStylePr>
    <w:tblStylePr w:type="lastCol">
      <w:rPr>
        <w:b/>
        <w:bCs/>
      </w:rPr>
    </w:tblStylePr>
    <w:tblStylePr w:type="band1Vert">
      <w:tblPr/>
      <w:tcPr>
        <w:shd w:val="clear" w:color="auto" w:fill="FFD9F2" w:themeFill="accent4" w:themeFillTint="7F"/>
      </w:tcPr>
    </w:tblStylePr>
    <w:tblStylePr w:type="band1Horz">
      <w:tblPr/>
      <w:tcPr>
        <w:shd w:val="clear" w:color="auto" w:fill="FFD9F2" w:themeFill="accent4" w:themeFillTint="7F"/>
      </w:tcPr>
    </w:tblStylePr>
  </w:style>
  <w:style w:type="table" w:styleId="MediumGrid1-Accent5">
    <w:name w:val="Medium Grid 1 Accent 5"/>
    <w:basedOn w:val="TableNormal"/>
    <w:uiPriority w:val="67"/>
    <w:unhideWhenUsed/>
    <w:rsid w:val="000A26EF"/>
    <w:pPr>
      <w:spacing w:after="0" w:line="240" w:lineRule="auto"/>
    </w:pPr>
    <w:tblPr>
      <w:tblStyleRowBandSize w:val="1"/>
      <w:tblStyleColBandSize w:val="1"/>
      <w:tblBorders>
        <w:top w:val="single" w:sz="8" w:space="0" w:color="BDA3E1" w:themeColor="accent5" w:themeTint="BF"/>
        <w:left w:val="single" w:sz="8" w:space="0" w:color="BDA3E1" w:themeColor="accent5" w:themeTint="BF"/>
        <w:bottom w:val="single" w:sz="8" w:space="0" w:color="BDA3E1" w:themeColor="accent5" w:themeTint="BF"/>
        <w:right w:val="single" w:sz="8" w:space="0" w:color="BDA3E1" w:themeColor="accent5" w:themeTint="BF"/>
        <w:insideH w:val="single" w:sz="8" w:space="0" w:color="BDA3E1" w:themeColor="accent5" w:themeTint="BF"/>
        <w:insideV w:val="single" w:sz="8" w:space="0" w:color="BDA3E1" w:themeColor="accent5" w:themeTint="BF"/>
      </w:tblBorders>
    </w:tblPr>
    <w:tcPr>
      <w:shd w:val="clear" w:color="auto" w:fill="E9E0F5" w:themeFill="accent5" w:themeFillTint="3F"/>
    </w:tcPr>
    <w:tblStylePr w:type="firstRow">
      <w:rPr>
        <w:b/>
        <w:bCs/>
      </w:rPr>
    </w:tblStylePr>
    <w:tblStylePr w:type="lastRow">
      <w:rPr>
        <w:b/>
        <w:bCs/>
      </w:rPr>
      <w:tblPr/>
      <w:tcPr>
        <w:tcBorders>
          <w:top w:val="single" w:sz="18" w:space="0" w:color="BDA3E1" w:themeColor="accent5" w:themeTint="BF"/>
        </w:tcBorders>
      </w:tcPr>
    </w:tblStylePr>
    <w:tblStylePr w:type="firstCol">
      <w:rPr>
        <w:b/>
        <w:bCs/>
      </w:rPr>
    </w:tblStylePr>
    <w:tblStylePr w:type="lastCol">
      <w:rPr>
        <w:b/>
        <w:bCs/>
      </w:rPr>
    </w:tblStylePr>
    <w:tblStylePr w:type="band1Vert">
      <w:tblPr/>
      <w:tcPr>
        <w:shd w:val="clear" w:color="auto" w:fill="D3C2EB" w:themeFill="accent5" w:themeFillTint="7F"/>
      </w:tcPr>
    </w:tblStylePr>
    <w:tblStylePr w:type="band1Horz">
      <w:tblPr/>
      <w:tcPr>
        <w:shd w:val="clear" w:color="auto" w:fill="D3C2EB" w:themeFill="accent5" w:themeFillTint="7F"/>
      </w:tcPr>
    </w:tblStylePr>
  </w:style>
  <w:style w:type="table" w:styleId="MediumGrid1-Accent6">
    <w:name w:val="Medium Grid 1 Accent 6"/>
    <w:basedOn w:val="TableNormal"/>
    <w:uiPriority w:val="67"/>
    <w:unhideWhenUsed/>
    <w:rsid w:val="000A26EF"/>
    <w:pPr>
      <w:spacing w:after="0" w:line="240" w:lineRule="auto"/>
    </w:pPr>
    <w:tblPr>
      <w:tblStyleRowBandSize w:val="1"/>
      <w:tblStyleColBandSize w:val="1"/>
      <w:tblBorders>
        <w:top w:val="single" w:sz="8" w:space="0" w:color="FFDD40" w:themeColor="accent6" w:themeTint="BF"/>
        <w:left w:val="single" w:sz="8" w:space="0" w:color="FFDD40" w:themeColor="accent6" w:themeTint="BF"/>
        <w:bottom w:val="single" w:sz="8" w:space="0" w:color="FFDD40" w:themeColor="accent6" w:themeTint="BF"/>
        <w:right w:val="single" w:sz="8" w:space="0" w:color="FFDD40" w:themeColor="accent6" w:themeTint="BF"/>
        <w:insideH w:val="single" w:sz="8" w:space="0" w:color="FFDD40" w:themeColor="accent6" w:themeTint="BF"/>
        <w:insideV w:val="single" w:sz="8" w:space="0" w:color="FFDD40" w:themeColor="accent6" w:themeTint="BF"/>
      </w:tblBorders>
    </w:tblPr>
    <w:tcPr>
      <w:shd w:val="clear" w:color="auto" w:fill="FFF3C0" w:themeFill="accent6" w:themeFillTint="3F"/>
    </w:tcPr>
    <w:tblStylePr w:type="firstRow">
      <w:rPr>
        <w:b/>
        <w:bCs/>
      </w:rPr>
    </w:tblStylePr>
    <w:tblStylePr w:type="lastRow">
      <w:rPr>
        <w:b/>
        <w:bCs/>
      </w:rPr>
      <w:tblPr/>
      <w:tcPr>
        <w:tcBorders>
          <w:top w:val="single" w:sz="18" w:space="0" w:color="FFDD40" w:themeColor="accent6" w:themeTint="BF"/>
        </w:tcBorders>
      </w:tcPr>
    </w:tblStylePr>
    <w:tblStylePr w:type="firstCol">
      <w:rPr>
        <w:b/>
        <w:bCs/>
      </w:rPr>
    </w:tblStylePr>
    <w:tblStylePr w:type="lastCol">
      <w:rPr>
        <w:b/>
        <w:bCs/>
      </w:rPr>
    </w:tblStylePr>
    <w:tblStylePr w:type="band1Vert">
      <w:tblPr/>
      <w:tcPr>
        <w:shd w:val="clear" w:color="auto" w:fill="FFE880" w:themeFill="accent6" w:themeFillTint="7F"/>
      </w:tcPr>
    </w:tblStylePr>
    <w:tblStylePr w:type="band1Horz">
      <w:tblPr/>
      <w:tcPr>
        <w:shd w:val="clear" w:color="auto" w:fill="FFE880" w:themeFill="accent6" w:themeFillTint="7F"/>
      </w:tcPr>
    </w:tblStylePr>
  </w:style>
  <w:style w:type="table" w:styleId="MediumGrid2">
    <w:name w:val="Medium Grid 2"/>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7900" w:themeColor="accent1"/>
        <w:left w:val="single" w:sz="8" w:space="0" w:color="FF7900" w:themeColor="accent1"/>
        <w:bottom w:val="single" w:sz="8" w:space="0" w:color="FF7900" w:themeColor="accent1"/>
        <w:right w:val="single" w:sz="8" w:space="0" w:color="FF7900" w:themeColor="accent1"/>
        <w:insideH w:val="single" w:sz="8" w:space="0" w:color="FF7900" w:themeColor="accent1"/>
        <w:insideV w:val="single" w:sz="8" w:space="0" w:color="FF7900" w:themeColor="accent1"/>
      </w:tblBorders>
    </w:tblPr>
    <w:tcPr>
      <w:shd w:val="clear" w:color="auto" w:fill="FFDDC0" w:themeFill="accent1" w:themeFillTint="3F"/>
    </w:tcPr>
    <w:tblStylePr w:type="firstRow">
      <w:rPr>
        <w:b/>
        <w:bCs/>
        <w:color w:val="000000" w:themeColor="text1"/>
      </w:rPr>
      <w:tblPr/>
      <w:tcPr>
        <w:shd w:val="clear" w:color="auto" w:fill="FFF1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CC" w:themeFill="accent1" w:themeFillTint="33"/>
      </w:tcPr>
    </w:tblStylePr>
    <w:tblStylePr w:type="band1Vert">
      <w:tblPr/>
      <w:tcPr>
        <w:shd w:val="clear" w:color="auto" w:fill="FFBC80" w:themeFill="accent1" w:themeFillTint="7F"/>
      </w:tcPr>
    </w:tblStylePr>
    <w:tblStylePr w:type="band1Horz">
      <w:tblPr/>
      <w:tcPr>
        <w:tcBorders>
          <w:insideH w:val="single" w:sz="6" w:space="0" w:color="FF7900" w:themeColor="accent1"/>
          <w:insideV w:val="single" w:sz="6" w:space="0" w:color="FF7900" w:themeColor="accent1"/>
        </w:tcBorders>
        <w:shd w:val="clear" w:color="auto" w:fill="FFBC8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B4E6" w:themeColor="accent2"/>
        <w:left w:val="single" w:sz="8" w:space="0" w:color="4BB4E6" w:themeColor="accent2"/>
        <w:bottom w:val="single" w:sz="8" w:space="0" w:color="4BB4E6" w:themeColor="accent2"/>
        <w:right w:val="single" w:sz="8" w:space="0" w:color="4BB4E6" w:themeColor="accent2"/>
        <w:insideH w:val="single" w:sz="8" w:space="0" w:color="4BB4E6" w:themeColor="accent2"/>
        <w:insideV w:val="single" w:sz="8" w:space="0" w:color="4BB4E6" w:themeColor="accent2"/>
      </w:tblBorders>
    </w:tblPr>
    <w:tcPr>
      <w:shd w:val="clear" w:color="auto" w:fill="D2ECF8" w:themeFill="accent2" w:themeFillTint="3F"/>
    </w:tcPr>
    <w:tblStylePr w:type="firstRow">
      <w:rPr>
        <w:b/>
        <w:bCs/>
        <w:color w:val="000000" w:themeColor="text1"/>
      </w:rPr>
      <w:tblPr/>
      <w:tcPr>
        <w:shd w:val="clear" w:color="auto" w:fill="EDF7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FFA" w:themeFill="accent2" w:themeFillTint="33"/>
      </w:tcPr>
    </w:tblStylePr>
    <w:tblStylePr w:type="band1Vert">
      <w:tblPr/>
      <w:tcPr>
        <w:shd w:val="clear" w:color="auto" w:fill="A5D9F2" w:themeFill="accent2" w:themeFillTint="7F"/>
      </w:tcPr>
    </w:tblStylePr>
    <w:tblStylePr w:type="band1Horz">
      <w:tblPr/>
      <w:tcPr>
        <w:tcBorders>
          <w:insideH w:val="single" w:sz="6" w:space="0" w:color="4BB4E6" w:themeColor="accent2"/>
          <w:insideV w:val="single" w:sz="6" w:space="0" w:color="4BB4E6" w:themeColor="accent2"/>
        </w:tcBorders>
        <w:shd w:val="clear" w:color="auto" w:fill="A5D9F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0BE87" w:themeColor="accent3"/>
        <w:left w:val="single" w:sz="8" w:space="0" w:color="50BE87" w:themeColor="accent3"/>
        <w:bottom w:val="single" w:sz="8" w:space="0" w:color="50BE87" w:themeColor="accent3"/>
        <w:right w:val="single" w:sz="8" w:space="0" w:color="50BE87" w:themeColor="accent3"/>
        <w:insideH w:val="single" w:sz="8" w:space="0" w:color="50BE87" w:themeColor="accent3"/>
        <w:insideV w:val="single" w:sz="8" w:space="0" w:color="50BE87" w:themeColor="accent3"/>
      </w:tblBorders>
    </w:tblPr>
    <w:tcPr>
      <w:shd w:val="clear" w:color="auto" w:fill="D3EFE1" w:themeFill="accent3" w:themeFillTint="3F"/>
    </w:tcPr>
    <w:tblStylePr w:type="firstRow">
      <w:rPr>
        <w:b/>
        <w:bCs/>
        <w:color w:val="000000" w:themeColor="text1"/>
      </w:rPr>
      <w:tblPr/>
      <w:tcPr>
        <w:shd w:val="clear" w:color="auto" w:fill="EDF8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CF2E6" w:themeFill="accent3" w:themeFillTint="33"/>
      </w:tcPr>
    </w:tblStylePr>
    <w:tblStylePr w:type="band1Vert">
      <w:tblPr/>
      <w:tcPr>
        <w:shd w:val="clear" w:color="auto" w:fill="A7DEC3" w:themeFill="accent3" w:themeFillTint="7F"/>
      </w:tcPr>
    </w:tblStylePr>
    <w:tblStylePr w:type="band1Horz">
      <w:tblPr/>
      <w:tcPr>
        <w:tcBorders>
          <w:insideH w:val="single" w:sz="6" w:space="0" w:color="50BE87" w:themeColor="accent3"/>
          <w:insideV w:val="single" w:sz="6" w:space="0" w:color="50BE87" w:themeColor="accent3"/>
        </w:tcBorders>
        <w:shd w:val="clear" w:color="auto" w:fill="A7DEC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4E6" w:themeColor="accent4"/>
        <w:left w:val="single" w:sz="8" w:space="0" w:color="FFB4E6" w:themeColor="accent4"/>
        <w:bottom w:val="single" w:sz="8" w:space="0" w:color="FFB4E6" w:themeColor="accent4"/>
        <w:right w:val="single" w:sz="8" w:space="0" w:color="FFB4E6" w:themeColor="accent4"/>
        <w:insideH w:val="single" w:sz="8" w:space="0" w:color="FFB4E6" w:themeColor="accent4"/>
        <w:insideV w:val="single" w:sz="8" w:space="0" w:color="FFB4E6" w:themeColor="accent4"/>
      </w:tblBorders>
    </w:tblPr>
    <w:tcPr>
      <w:shd w:val="clear" w:color="auto" w:fill="FFECF8" w:themeFill="accent4" w:themeFillTint="3F"/>
    </w:tcPr>
    <w:tblStylePr w:type="firstRow">
      <w:rPr>
        <w:b/>
        <w:bCs/>
        <w:color w:val="000000" w:themeColor="text1"/>
      </w:rPr>
      <w:tblPr/>
      <w:tcPr>
        <w:shd w:val="clear" w:color="auto" w:fill="FFF7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0FA" w:themeFill="accent4" w:themeFillTint="33"/>
      </w:tcPr>
    </w:tblStylePr>
    <w:tblStylePr w:type="band1Vert">
      <w:tblPr/>
      <w:tcPr>
        <w:shd w:val="clear" w:color="auto" w:fill="FFD9F2" w:themeFill="accent4" w:themeFillTint="7F"/>
      </w:tcPr>
    </w:tblStylePr>
    <w:tblStylePr w:type="band1Horz">
      <w:tblPr/>
      <w:tcPr>
        <w:tcBorders>
          <w:insideH w:val="single" w:sz="6" w:space="0" w:color="FFB4E6" w:themeColor="accent4"/>
          <w:insideV w:val="single" w:sz="6" w:space="0" w:color="FFB4E6" w:themeColor="accent4"/>
        </w:tcBorders>
        <w:shd w:val="clear" w:color="auto" w:fill="FFD9F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885D8" w:themeColor="accent5"/>
        <w:left w:val="single" w:sz="8" w:space="0" w:color="A885D8" w:themeColor="accent5"/>
        <w:bottom w:val="single" w:sz="8" w:space="0" w:color="A885D8" w:themeColor="accent5"/>
        <w:right w:val="single" w:sz="8" w:space="0" w:color="A885D8" w:themeColor="accent5"/>
        <w:insideH w:val="single" w:sz="8" w:space="0" w:color="A885D8" w:themeColor="accent5"/>
        <w:insideV w:val="single" w:sz="8" w:space="0" w:color="A885D8" w:themeColor="accent5"/>
      </w:tblBorders>
    </w:tblPr>
    <w:tcPr>
      <w:shd w:val="clear" w:color="auto" w:fill="E9E0F5" w:themeFill="accent5" w:themeFillTint="3F"/>
    </w:tcPr>
    <w:tblStylePr w:type="firstRow">
      <w:rPr>
        <w:b/>
        <w:bCs/>
        <w:color w:val="000000" w:themeColor="text1"/>
      </w:rPr>
      <w:tblPr/>
      <w:tcPr>
        <w:shd w:val="clear" w:color="auto" w:fill="F6F2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6F7" w:themeFill="accent5" w:themeFillTint="33"/>
      </w:tcPr>
    </w:tblStylePr>
    <w:tblStylePr w:type="band1Vert">
      <w:tblPr/>
      <w:tcPr>
        <w:shd w:val="clear" w:color="auto" w:fill="D3C2EB" w:themeFill="accent5" w:themeFillTint="7F"/>
      </w:tcPr>
    </w:tblStylePr>
    <w:tblStylePr w:type="band1Horz">
      <w:tblPr/>
      <w:tcPr>
        <w:tcBorders>
          <w:insideH w:val="single" w:sz="6" w:space="0" w:color="A885D8" w:themeColor="accent5"/>
          <w:insideV w:val="single" w:sz="6" w:space="0" w:color="A885D8" w:themeColor="accent5"/>
        </w:tcBorders>
        <w:shd w:val="clear" w:color="auto" w:fill="D3C2EB"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200" w:themeColor="accent6"/>
        <w:left w:val="single" w:sz="8" w:space="0" w:color="FFD200" w:themeColor="accent6"/>
        <w:bottom w:val="single" w:sz="8" w:space="0" w:color="FFD200" w:themeColor="accent6"/>
        <w:right w:val="single" w:sz="8" w:space="0" w:color="FFD200" w:themeColor="accent6"/>
        <w:insideH w:val="single" w:sz="8" w:space="0" w:color="FFD200" w:themeColor="accent6"/>
        <w:insideV w:val="single" w:sz="8" w:space="0" w:color="FFD200" w:themeColor="accent6"/>
      </w:tblBorders>
    </w:tblPr>
    <w:tcPr>
      <w:shd w:val="clear" w:color="auto" w:fill="FFF3C0" w:themeFill="accent6" w:themeFillTint="3F"/>
    </w:tcPr>
    <w:tblStylePr w:type="firstRow">
      <w:rPr>
        <w:b/>
        <w:bCs/>
        <w:color w:val="000000" w:themeColor="text1"/>
      </w:rPr>
      <w:tblPr/>
      <w:tcPr>
        <w:shd w:val="clear" w:color="auto" w:fill="FFFA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6CC" w:themeFill="accent6" w:themeFillTint="33"/>
      </w:tcPr>
    </w:tblStylePr>
    <w:tblStylePr w:type="band1Vert">
      <w:tblPr/>
      <w:tcPr>
        <w:shd w:val="clear" w:color="auto" w:fill="FFE880" w:themeFill="accent6" w:themeFillTint="7F"/>
      </w:tcPr>
    </w:tblStylePr>
    <w:tblStylePr w:type="band1Horz">
      <w:tblPr/>
      <w:tcPr>
        <w:tcBorders>
          <w:insideH w:val="single" w:sz="6" w:space="0" w:color="FFD200" w:themeColor="accent6"/>
          <w:insideV w:val="single" w:sz="6" w:space="0" w:color="FFD200" w:themeColor="accent6"/>
        </w:tcBorders>
        <w:shd w:val="clear" w:color="auto" w:fill="FFE8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D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9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9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9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9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C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80" w:themeFill="accent1" w:themeFillTint="7F"/>
      </w:tcPr>
    </w:tblStylePr>
  </w:style>
  <w:style w:type="table" w:styleId="MediumGrid3-Accent2">
    <w:name w:val="Medium Grid 3 Accent 2"/>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B4E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B4E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B4E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B4E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9F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9F2" w:themeFill="accent2" w:themeFillTint="7F"/>
      </w:tcPr>
    </w:tblStylePr>
  </w:style>
  <w:style w:type="table" w:styleId="MediumGrid3-Accent3">
    <w:name w:val="Medium Grid 3 Accent 3"/>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E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BE8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BE8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BE8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BE8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DEC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DEC3" w:themeFill="accent3" w:themeFillTint="7F"/>
      </w:tcPr>
    </w:tblStylePr>
  </w:style>
  <w:style w:type="table" w:styleId="MediumGrid3-Accent4">
    <w:name w:val="Medium Grid 3 Accent 4"/>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4E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4E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4E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4E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9F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9F2" w:themeFill="accent4" w:themeFillTint="7F"/>
      </w:tcPr>
    </w:tblStylePr>
  </w:style>
  <w:style w:type="table" w:styleId="MediumGrid3-Accent5">
    <w:name w:val="Medium Grid 3 Accent 5"/>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E0F5"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885D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885D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885D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885D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3C2EB"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3C2EB" w:themeFill="accent5" w:themeFillTint="7F"/>
      </w:tcPr>
    </w:tblStylePr>
  </w:style>
  <w:style w:type="table" w:styleId="MediumGrid3-Accent6">
    <w:name w:val="Medium Grid 3 Accent 6"/>
    <w:basedOn w:val="TableNormal"/>
    <w:uiPriority w:val="69"/>
    <w:unhideWhenUsed/>
    <w:rsid w:val="000A26E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3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2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2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2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2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8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880" w:themeFill="accent6" w:themeFillTint="7F"/>
      </w:tcPr>
    </w:tblStylePr>
  </w:style>
  <w:style w:type="table" w:styleId="MediumList1">
    <w:name w:val="Medium List 1"/>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FF7900" w:themeColor="accent1"/>
        <w:bottom w:val="single" w:sz="8" w:space="0" w:color="FF7900" w:themeColor="accent1"/>
      </w:tblBorders>
    </w:tblPr>
    <w:tblStylePr w:type="firstRow">
      <w:rPr>
        <w:rFonts w:asciiTheme="majorHAnsi" w:eastAsiaTheme="majorEastAsia" w:hAnsiTheme="majorHAnsi" w:cstheme="majorBidi"/>
      </w:rPr>
      <w:tblPr/>
      <w:tcPr>
        <w:tcBorders>
          <w:top w:val="nil"/>
          <w:bottom w:val="single" w:sz="8" w:space="0" w:color="FF7900" w:themeColor="accent1"/>
        </w:tcBorders>
      </w:tcPr>
    </w:tblStylePr>
    <w:tblStylePr w:type="lastRow">
      <w:rPr>
        <w:b/>
        <w:bCs/>
        <w:color w:val="000000" w:themeColor="text2"/>
      </w:rPr>
      <w:tblPr/>
      <w:tcPr>
        <w:tcBorders>
          <w:top w:val="single" w:sz="8" w:space="0" w:color="FF7900" w:themeColor="accent1"/>
          <w:bottom w:val="single" w:sz="8" w:space="0" w:color="FF7900" w:themeColor="accent1"/>
        </w:tcBorders>
      </w:tcPr>
    </w:tblStylePr>
    <w:tblStylePr w:type="firstCol">
      <w:rPr>
        <w:b/>
        <w:bCs/>
      </w:rPr>
    </w:tblStylePr>
    <w:tblStylePr w:type="lastCol">
      <w:rPr>
        <w:b/>
        <w:bCs/>
      </w:rPr>
      <w:tblPr/>
      <w:tcPr>
        <w:tcBorders>
          <w:top w:val="single" w:sz="8" w:space="0" w:color="FF7900" w:themeColor="accent1"/>
          <w:bottom w:val="single" w:sz="8" w:space="0" w:color="FF7900" w:themeColor="accent1"/>
        </w:tcBorders>
      </w:tcPr>
    </w:tblStylePr>
    <w:tblStylePr w:type="band1Vert">
      <w:tblPr/>
      <w:tcPr>
        <w:shd w:val="clear" w:color="auto" w:fill="FFDDC0" w:themeFill="accent1" w:themeFillTint="3F"/>
      </w:tcPr>
    </w:tblStylePr>
    <w:tblStylePr w:type="band1Horz">
      <w:tblPr/>
      <w:tcPr>
        <w:shd w:val="clear" w:color="auto" w:fill="FFDDC0" w:themeFill="accent1" w:themeFillTint="3F"/>
      </w:tcPr>
    </w:tblStylePr>
  </w:style>
  <w:style w:type="table" w:styleId="MediumList1-Accent2">
    <w:name w:val="Medium List 1 Accent 2"/>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4BB4E6" w:themeColor="accent2"/>
        <w:bottom w:val="single" w:sz="8" w:space="0" w:color="4BB4E6" w:themeColor="accent2"/>
      </w:tblBorders>
    </w:tblPr>
    <w:tblStylePr w:type="firstRow">
      <w:rPr>
        <w:rFonts w:asciiTheme="majorHAnsi" w:eastAsiaTheme="majorEastAsia" w:hAnsiTheme="majorHAnsi" w:cstheme="majorBidi"/>
      </w:rPr>
      <w:tblPr/>
      <w:tcPr>
        <w:tcBorders>
          <w:top w:val="nil"/>
          <w:bottom w:val="single" w:sz="8" w:space="0" w:color="4BB4E6" w:themeColor="accent2"/>
        </w:tcBorders>
      </w:tcPr>
    </w:tblStylePr>
    <w:tblStylePr w:type="lastRow">
      <w:rPr>
        <w:b/>
        <w:bCs/>
        <w:color w:val="000000" w:themeColor="text2"/>
      </w:rPr>
      <w:tblPr/>
      <w:tcPr>
        <w:tcBorders>
          <w:top w:val="single" w:sz="8" w:space="0" w:color="4BB4E6" w:themeColor="accent2"/>
          <w:bottom w:val="single" w:sz="8" w:space="0" w:color="4BB4E6" w:themeColor="accent2"/>
        </w:tcBorders>
      </w:tcPr>
    </w:tblStylePr>
    <w:tblStylePr w:type="firstCol">
      <w:rPr>
        <w:b/>
        <w:bCs/>
      </w:rPr>
    </w:tblStylePr>
    <w:tblStylePr w:type="lastCol">
      <w:rPr>
        <w:b/>
        <w:bCs/>
      </w:rPr>
      <w:tblPr/>
      <w:tcPr>
        <w:tcBorders>
          <w:top w:val="single" w:sz="8" w:space="0" w:color="4BB4E6" w:themeColor="accent2"/>
          <w:bottom w:val="single" w:sz="8" w:space="0" w:color="4BB4E6" w:themeColor="accent2"/>
        </w:tcBorders>
      </w:tcPr>
    </w:tblStylePr>
    <w:tblStylePr w:type="band1Vert">
      <w:tblPr/>
      <w:tcPr>
        <w:shd w:val="clear" w:color="auto" w:fill="D2ECF8" w:themeFill="accent2" w:themeFillTint="3F"/>
      </w:tcPr>
    </w:tblStylePr>
    <w:tblStylePr w:type="band1Horz">
      <w:tblPr/>
      <w:tcPr>
        <w:shd w:val="clear" w:color="auto" w:fill="D2ECF8" w:themeFill="accent2" w:themeFillTint="3F"/>
      </w:tcPr>
    </w:tblStylePr>
  </w:style>
  <w:style w:type="table" w:styleId="MediumList1-Accent3">
    <w:name w:val="Medium List 1 Accent 3"/>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50BE87" w:themeColor="accent3"/>
        <w:bottom w:val="single" w:sz="8" w:space="0" w:color="50BE87" w:themeColor="accent3"/>
      </w:tblBorders>
    </w:tblPr>
    <w:tblStylePr w:type="firstRow">
      <w:rPr>
        <w:rFonts w:asciiTheme="majorHAnsi" w:eastAsiaTheme="majorEastAsia" w:hAnsiTheme="majorHAnsi" w:cstheme="majorBidi"/>
      </w:rPr>
      <w:tblPr/>
      <w:tcPr>
        <w:tcBorders>
          <w:top w:val="nil"/>
          <w:bottom w:val="single" w:sz="8" w:space="0" w:color="50BE87" w:themeColor="accent3"/>
        </w:tcBorders>
      </w:tcPr>
    </w:tblStylePr>
    <w:tblStylePr w:type="lastRow">
      <w:rPr>
        <w:b/>
        <w:bCs/>
        <w:color w:val="000000" w:themeColor="text2"/>
      </w:rPr>
      <w:tblPr/>
      <w:tcPr>
        <w:tcBorders>
          <w:top w:val="single" w:sz="8" w:space="0" w:color="50BE87" w:themeColor="accent3"/>
          <w:bottom w:val="single" w:sz="8" w:space="0" w:color="50BE87" w:themeColor="accent3"/>
        </w:tcBorders>
      </w:tcPr>
    </w:tblStylePr>
    <w:tblStylePr w:type="firstCol">
      <w:rPr>
        <w:b/>
        <w:bCs/>
      </w:rPr>
    </w:tblStylePr>
    <w:tblStylePr w:type="lastCol">
      <w:rPr>
        <w:b/>
        <w:bCs/>
      </w:rPr>
      <w:tblPr/>
      <w:tcPr>
        <w:tcBorders>
          <w:top w:val="single" w:sz="8" w:space="0" w:color="50BE87" w:themeColor="accent3"/>
          <w:bottom w:val="single" w:sz="8" w:space="0" w:color="50BE87" w:themeColor="accent3"/>
        </w:tcBorders>
      </w:tcPr>
    </w:tblStylePr>
    <w:tblStylePr w:type="band1Vert">
      <w:tblPr/>
      <w:tcPr>
        <w:shd w:val="clear" w:color="auto" w:fill="D3EFE1" w:themeFill="accent3" w:themeFillTint="3F"/>
      </w:tcPr>
    </w:tblStylePr>
    <w:tblStylePr w:type="band1Horz">
      <w:tblPr/>
      <w:tcPr>
        <w:shd w:val="clear" w:color="auto" w:fill="D3EFE1" w:themeFill="accent3" w:themeFillTint="3F"/>
      </w:tcPr>
    </w:tblStylePr>
  </w:style>
  <w:style w:type="table" w:styleId="MediumList1-Accent4">
    <w:name w:val="Medium List 1 Accent 4"/>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FFB4E6" w:themeColor="accent4"/>
        <w:bottom w:val="single" w:sz="8" w:space="0" w:color="FFB4E6" w:themeColor="accent4"/>
      </w:tblBorders>
    </w:tblPr>
    <w:tblStylePr w:type="firstRow">
      <w:rPr>
        <w:rFonts w:asciiTheme="majorHAnsi" w:eastAsiaTheme="majorEastAsia" w:hAnsiTheme="majorHAnsi" w:cstheme="majorBidi"/>
      </w:rPr>
      <w:tblPr/>
      <w:tcPr>
        <w:tcBorders>
          <w:top w:val="nil"/>
          <w:bottom w:val="single" w:sz="8" w:space="0" w:color="FFB4E6" w:themeColor="accent4"/>
        </w:tcBorders>
      </w:tcPr>
    </w:tblStylePr>
    <w:tblStylePr w:type="lastRow">
      <w:rPr>
        <w:b/>
        <w:bCs/>
        <w:color w:val="000000" w:themeColor="text2"/>
      </w:rPr>
      <w:tblPr/>
      <w:tcPr>
        <w:tcBorders>
          <w:top w:val="single" w:sz="8" w:space="0" w:color="FFB4E6" w:themeColor="accent4"/>
          <w:bottom w:val="single" w:sz="8" w:space="0" w:color="FFB4E6" w:themeColor="accent4"/>
        </w:tcBorders>
      </w:tcPr>
    </w:tblStylePr>
    <w:tblStylePr w:type="firstCol">
      <w:rPr>
        <w:b/>
        <w:bCs/>
      </w:rPr>
    </w:tblStylePr>
    <w:tblStylePr w:type="lastCol">
      <w:rPr>
        <w:b/>
        <w:bCs/>
      </w:rPr>
      <w:tblPr/>
      <w:tcPr>
        <w:tcBorders>
          <w:top w:val="single" w:sz="8" w:space="0" w:color="FFB4E6" w:themeColor="accent4"/>
          <w:bottom w:val="single" w:sz="8" w:space="0" w:color="FFB4E6" w:themeColor="accent4"/>
        </w:tcBorders>
      </w:tcPr>
    </w:tblStylePr>
    <w:tblStylePr w:type="band1Vert">
      <w:tblPr/>
      <w:tcPr>
        <w:shd w:val="clear" w:color="auto" w:fill="FFECF8" w:themeFill="accent4" w:themeFillTint="3F"/>
      </w:tcPr>
    </w:tblStylePr>
    <w:tblStylePr w:type="band1Horz">
      <w:tblPr/>
      <w:tcPr>
        <w:shd w:val="clear" w:color="auto" w:fill="FFECF8" w:themeFill="accent4" w:themeFillTint="3F"/>
      </w:tcPr>
    </w:tblStylePr>
  </w:style>
  <w:style w:type="table" w:styleId="MediumList1-Accent5">
    <w:name w:val="Medium List 1 Accent 5"/>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A885D8" w:themeColor="accent5"/>
        <w:bottom w:val="single" w:sz="8" w:space="0" w:color="A885D8" w:themeColor="accent5"/>
      </w:tblBorders>
    </w:tblPr>
    <w:tblStylePr w:type="firstRow">
      <w:rPr>
        <w:rFonts w:asciiTheme="majorHAnsi" w:eastAsiaTheme="majorEastAsia" w:hAnsiTheme="majorHAnsi" w:cstheme="majorBidi"/>
      </w:rPr>
      <w:tblPr/>
      <w:tcPr>
        <w:tcBorders>
          <w:top w:val="nil"/>
          <w:bottom w:val="single" w:sz="8" w:space="0" w:color="A885D8" w:themeColor="accent5"/>
        </w:tcBorders>
      </w:tcPr>
    </w:tblStylePr>
    <w:tblStylePr w:type="lastRow">
      <w:rPr>
        <w:b/>
        <w:bCs/>
        <w:color w:val="000000" w:themeColor="text2"/>
      </w:rPr>
      <w:tblPr/>
      <w:tcPr>
        <w:tcBorders>
          <w:top w:val="single" w:sz="8" w:space="0" w:color="A885D8" w:themeColor="accent5"/>
          <w:bottom w:val="single" w:sz="8" w:space="0" w:color="A885D8" w:themeColor="accent5"/>
        </w:tcBorders>
      </w:tcPr>
    </w:tblStylePr>
    <w:tblStylePr w:type="firstCol">
      <w:rPr>
        <w:b/>
        <w:bCs/>
      </w:rPr>
    </w:tblStylePr>
    <w:tblStylePr w:type="lastCol">
      <w:rPr>
        <w:b/>
        <w:bCs/>
      </w:rPr>
      <w:tblPr/>
      <w:tcPr>
        <w:tcBorders>
          <w:top w:val="single" w:sz="8" w:space="0" w:color="A885D8" w:themeColor="accent5"/>
          <w:bottom w:val="single" w:sz="8" w:space="0" w:color="A885D8" w:themeColor="accent5"/>
        </w:tcBorders>
      </w:tcPr>
    </w:tblStylePr>
    <w:tblStylePr w:type="band1Vert">
      <w:tblPr/>
      <w:tcPr>
        <w:shd w:val="clear" w:color="auto" w:fill="E9E0F5" w:themeFill="accent5" w:themeFillTint="3F"/>
      </w:tcPr>
    </w:tblStylePr>
    <w:tblStylePr w:type="band1Horz">
      <w:tblPr/>
      <w:tcPr>
        <w:shd w:val="clear" w:color="auto" w:fill="E9E0F5" w:themeFill="accent5" w:themeFillTint="3F"/>
      </w:tcPr>
    </w:tblStylePr>
  </w:style>
  <w:style w:type="table" w:styleId="MediumList1-Accent6">
    <w:name w:val="Medium List 1 Accent 6"/>
    <w:basedOn w:val="TableNormal"/>
    <w:uiPriority w:val="65"/>
    <w:unhideWhenUsed/>
    <w:rsid w:val="000A26EF"/>
    <w:pPr>
      <w:spacing w:after="0" w:line="240" w:lineRule="auto"/>
    </w:pPr>
    <w:rPr>
      <w:color w:val="000000" w:themeColor="text1"/>
    </w:rPr>
    <w:tblPr>
      <w:tblStyleRowBandSize w:val="1"/>
      <w:tblStyleColBandSize w:val="1"/>
      <w:tblBorders>
        <w:top w:val="single" w:sz="8" w:space="0" w:color="FFD200" w:themeColor="accent6"/>
        <w:bottom w:val="single" w:sz="8" w:space="0" w:color="FFD200" w:themeColor="accent6"/>
      </w:tblBorders>
    </w:tblPr>
    <w:tblStylePr w:type="firstRow">
      <w:rPr>
        <w:rFonts w:asciiTheme="majorHAnsi" w:eastAsiaTheme="majorEastAsia" w:hAnsiTheme="majorHAnsi" w:cstheme="majorBidi"/>
      </w:rPr>
      <w:tblPr/>
      <w:tcPr>
        <w:tcBorders>
          <w:top w:val="nil"/>
          <w:bottom w:val="single" w:sz="8" w:space="0" w:color="FFD200" w:themeColor="accent6"/>
        </w:tcBorders>
      </w:tcPr>
    </w:tblStylePr>
    <w:tblStylePr w:type="lastRow">
      <w:rPr>
        <w:b/>
        <w:bCs/>
        <w:color w:val="000000" w:themeColor="text2"/>
      </w:rPr>
      <w:tblPr/>
      <w:tcPr>
        <w:tcBorders>
          <w:top w:val="single" w:sz="8" w:space="0" w:color="FFD200" w:themeColor="accent6"/>
          <w:bottom w:val="single" w:sz="8" w:space="0" w:color="FFD200" w:themeColor="accent6"/>
        </w:tcBorders>
      </w:tcPr>
    </w:tblStylePr>
    <w:tblStylePr w:type="firstCol">
      <w:rPr>
        <w:b/>
        <w:bCs/>
      </w:rPr>
    </w:tblStylePr>
    <w:tblStylePr w:type="lastCol">
      <w:rPr>
        <w:b/>
        <w:bCs/>
      </w:rPr>
      <w:tblPr/>
      <w:tcPr>
        <w:tcBorders>
          <w:top w:val="single" w:sz="8" w:space="0" w:color="FFD200" w:themeColor="accent6"/>
          <w:bottom w:val="single" w:sz="8" w:space="0" w:color="FFD200" w:themeColor="accent6"/>
        </w:tcBorders>
      </w:tcPr>
    </w:tblStylePr>
    <w:tblStylePr w:type="band1Vert">
      <w:tblPr/>
      <w:tcPr>
        <w:shd w:val="clear" w:color="auto" w:fill="FFF3C0" w:themeFill="accent6" w:themeFillTint="3F"/>
      </w:tcPr>
    </w:tblStylePr>
    <w:tblStylePr w:type="band1Horz">
      <w:tblPr/>
      <w:tcPr>
        <w:shd w:val="clear" w:color="auto" w:fill="FFF3C0" w:themeFill="accent6" w:themeFillTint="3F"/>
      </w:tcPr>
    </w:tblStylePr>
  </w:style>
  <w:style w:type="table" w:styleId="MediumList2">
    <w:name w:val="Medium List 2"/>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7900" w:themeColor="accent1"/>
        <w:left w:val="single" w:sz="8" w:space="0" w:color="FF7900" w:themeColor="accent1"/>
        <w:bottom w:val="single" w:sz="8" w:space="0" w:color="FF7900" w:themeColor="accent1"/>
        <w:right w:val="single" w:sz="8" w:space="0" w:color="FF7900" w:themeColor="accent1"/>
      </w:tblBorders>
    </w:tblPr>
    <w:tblStylePr w:type="firstRow">
      <w:rPr>
        <w:sz w:val="24"/>
        <w:szCs w:val="24"/>
      </w:rPr>
      <w:tblPr/>
      <w:tcPr>
        <w:tcBorders>
          <w:top w:val="nil"/>
          <w:left w:val="nil"/>
          <w:bottom w:val="single" w:sz="24" w:space="0" w:color="FF7900" w:themeColor="accent1"/>
          <w:right w:val="nil"/>
          <w:insideH w:val="nil"/>
          <w:insideV w:val="nil"/>
        </w:tcBorders>
        <w:shd w:val="clear" w:color="auto" w:fill="FFFFFF" w:themeFill="background1"/>
      </w:tcPr>
    </w:tblStylePr>
    <w:tblStylePr w:type="lastRow">
      <w:tblPr/>
      <w:tcPr>
        <w:tcBorders>
          <w:top w:val="single" w:sz="8" w:space="0" w:color="FF79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900" w:themeColor="accent1"/>
          <w:insideH w:val="nil"/>
          <w:insideV w:val="nil"/>
        </w:tcBorders>
        <w:shd w:val="clear" w:color="auto" w:fill="FFFFFF" w:themeFill="background1"/>
      </w:tcPr>
    </w:tblStylePr>
    <w:tblStylePr w:type="lastCol">
      <w:tblPr/>
      <w:tcPr>
        <w:tcBorders>
          <w:top w:val="nil"/>
          <w:left w:val="single" w:sz="8" w:space="0" w:color="FF79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DC0" w:themeFill="accent1" w:themeFillTint="3F"/>
      </w:tcPr>
    </w:tblStylePr>
    <w:tblStylePr w:type="band1Horz">
      <w:tblPr/>
      <w:tcPr>
        <w:tcBorders>
          <w:top w:val="nil"/>
          <w:bottom w:val="nil"/>
          <w:insideH w:val="nil"/>
          <w:insideV w:val="nil"/>
        </w:tcBorders>
        <w:shd w:val="clear" w:color="auto" w:fill="FFDD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B4E6" w:themeColor="accent2"/>
        <w:left w:val="single" w:sz="8" w:space="0" w:color="4BB4E6" w:themeColor="accent2"/>
        <w:bottom w:val="single" w:sz="8" w:space="0" w:color="4BB4E6" w:themeColor="accent2"/>
        <w:right w:val="single" w:sz="8" w:space="0" w:color="4BB4E6" w:themeColor="accent2"/>
      </w:tblBorders>
    </w:tblPr>
    <w:tblStylePr w:type="firstRow">
      <w:rPr>
        <w:sz w:val="24"/>
        <w:szCs w:val="24"/>
      </w:rPr>
      <w:tblPr/>
      <w:tcPr>
        <w:tcBorders>
          <w:top w:val="nil"/>
          <w:left w:val="nil"/>
          <w:bottom w:val="single" w:sz="24" w:space="0" w:color="4BB4E6" w:themeColor="accent2"/>
          <w:right w:val="nil"/>
          <w:insideH w:val="nil"/>
          <w:insideV w:val="nil"/>
        </w:tcBorders>
        <w:shd w:val="clear" w:color="auto" w:fill="FFFFFF" w:themeFill="background1"/>
      </w:tcPr>
    </w:tblStylePr>
    <w:tblStylePr w:type="lastRow">
      <w:tblPr/>
      <w:tcPr>
        <w:tcBorders>
          <w:top w:val="single" w:sz="8" w:space="0" w:color="4BB4E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B4E6" w:themeColor="accent2"/>
          <w:insideH w:val="nil"/>
          <w:insideV w:val="nil"/>
        </w:tcBorders>
        <w:shd w:val="clear" w:color="auto" w:fill="FFFFFF" w:themeFill="background1"/>
      </w:tcPr>
    </w:tblStylePr>
    <w:tblStylePr w:type="lastCol">
      <w:tblPr/>
      <w:tcPr>
        <w:tcBorders>
          <w:top w:val="nil"/>
          <w:left w:val="single" w:sz="8" w:space="0" w:color="4BB4E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8" w:themeFill="accent2" w:themeFillTint="3F"/>
      </w:tcPr>
    </w:tblStylePr>
    <w:tblStylePr w:type="band1Horz">
      <w:tblPr/>
      <w:tcPr>
        <w:tcBorders>
          <w:top w:val="nil"/>
          <w:bottom w:val="nil"/>
          <w:insideH w:val="nil"/>
          <w:insideV w:val="nil"/>
        </w:tcBorders>
        <w:shd w:val="clear" w:color="auto" w:fill="D2EC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0BE87" w:themeColor="accent3"/>
        <w:left w:val="single" w:sz="8" w:space="0" w:color="50BE87" w:themeColor="accent3"/>
        <w:bottom w:val="single" w:sz="8" w:space="0" w:color="50BE87" w:themeColor="accent3"/>
        <w:right w:val="single" w:sz="8" w:space="0" w:color="50BE87" w:themeColor="accent3"/>
      </w:tblBorders>
    </w:tblPr>
    <w:tblStylePr w:type="firstRow">
      <w:rPr>
        <w:sz w:val="24"/>
        <w:szCs w:val="24"/>
      </w:rPr>
      <w:tblPr/>
      <w:tcPr>
        <w:tcBorders>
          <w:top w:val="nil"/>
          <w:left w:val="nil"/>
          <w:bottom w:val="single" w:sz="24" w:space="0" w:color="50BE87" w:themeColor="accent3"/>
          <w:right w:val="nil"/>
          <w:insideH w:val="nil"/>
          <w:insideV w:val="nil"/>
        </w:tcBorders>
        <w:shd w:val="clear" w:color="auto" w:fill="FFFFFF" w:themeFill="background1"/>
      </w:tcPr>
    </w:tblStylePr>
    <w:tblStylePr w:type="lastRow">
      <w:tblPr/>
      <w:tcPr>
        <w:tcBorders>
          <w:top w:val="single" w:sz="8" w:space="0" w:color="50BE8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0BE87" w:themeColor="accent3"/>
          <w:insideH w:val="nil"/>
          <w:insideV w:val="nil"/>
        </w:tcBorders>
        <w:shd w:val="clear" w:color="auto" w:fill="FFFFFF" w:themeFill="background1"/>
      </w:tcPr>
    </w:tblStylePr>
    <w:tblStylePr w:type="lastCol">
      <w:tblPr/>
      <w:tcPr>
        <w:tcBorders>
          <w:top w:val="nil"/>
          <w:left w:val="single" w:sz="8" w:space="0" w:color="50BE8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EFE1" w:themeFill="accent3" w:themeFillTint="3F"/>
      </w:tcPr>
    </w:tblStylePr>
    <w:tblStylePr w:type="band1Horz">
      <w:tblPr/>
      <w:tcPr>
        <w:tcBorders>
          <w:top w:val="nil"/>
          <w:bottom w:val="nil"/>
          <w:insideH w:val="nil"/>
          <w:insideV w:val="nil"/>
        </w:tcBorders>
        <w:shd w:val="clear" w:color="auto" w:fill="D3E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4E6" w:themeColor="accent4"/>
        <w:left w:val="single" w:sz="8" w:space="0" w:color="FFB4E6" w:themeColor="accent4"/>
        <w:bottom w:val="single" w:sz="8" w:space="0" w:color="FFB4E6" w:themeColor="accent4"/>
        <w:right w:val="single" w:sz="8" w:space="0" w:color="FFB4E6" w:themeColor="accent4"/>
      </w:tblBorders>
    </w:tblPr>
    <w:tblStylePr w:type="firstRow">
      <w:rPr>
        <w:sz w:val="24"/>
        <w:szCs w:val="24"/>
      </w:rPr>
      <w:tblPr/>
      <w:tcPr>
        <w:tcBorders>
          <w:top w:val="nil"/>
          <w:left w:val="nil"/>
          <w:bottom w:val="single" w:sz="24" w:space="0" w:color="FFB4E6" w:themeColor="accent4"/>
          <w:right w:val="nil"/>
          <w:insideH w:val="nil"/>
          <w:insideV w:val="nil"/>
        </w:tcBorders>
        <w:shd w:val="clear" w:color="auto" w:fill="FFFFFF" w:themeFill="background1"/>
      </w:tcPr>
    </w:tblStylePr>
    <w:tblStylePr w:type="lastRow">
      <w:tblPr/>
      <w:tcPr>
        <w:tcBorders>
          <w:top w:val="single" w:sz="8" w:space="0" w:color="FFB4E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4E6" w:themeColor="accent4"/>
          <w:insideH w:val="nil"/>
          <w:insideV w:val="nil"/>
        </w:tcBorders>
        <w:shd w:val="clear" w:color="auto" w:fill="FFFFFF" w:themeFill="background1"/>
      </w:tcPr>
    </w:tblStylePr>
    <w:tblStylePr w:type="lastCol">
      <w:tblPr/>
      <w:tcPr>
        <w:tcBorders>
          <w:top w:val="nil"/>
          <w:left w:val="single" w:sz="8" w:space="0" w:color="FFB4E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F8" w:themeFill="accent4" w:themeFillTint="3F"/>
      </w:tcPr>
    </w:tblStylePr>
    <w:tblStylePr w:type="band1Horz">
      <w:tblPr/>
      <w:tcPr>
        <w:tcBorders>
          <w:top w:val="nil"/>
          <w:bottom w:val="nil"/>
          <w:insideH w:val="nil"/>
          <w:insideV w:val="nil"/>
        </w:tcBorders>
        <w:shd w:val="clear" w:color="auto" w:fill="FFEC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885D8" w:themeColor="accent5"/>
        <w:left w:val="single" w:sz="8" w:space="0" w:color="A885D8" w:themeColor="accent5"/>
        <w:bottom w:val="single" w:sz="8" w:space="0" w:color="A885D8" w:themeColor="accent5"/>
        <w:right w:val="single" w:sz="8" w:space="0" w:color="A885D8" w:themeColor="accent5"/>
      </w:tblBorders>
    </w:tblPr>
    <w:tblStylePr w:type="firstRow">
      <w:rPr>
        <w:sz w:val="24"/>
        <w:szCs w:val="24"/>
      </w:rPr>
      <w:tblPr/>
      <w:tcPr>
        <w:tcBorders>
          <w:top w:val="nil"/>
          <w:left w:val="nil"/>
          <w:bottom w:val="single" w:sz="24" w:space="0" w:color="A885D8" w:themeColor="accent5"/>
          <w:right w:val="nil"/>
          <w:insideH w:val="nil"/>
          <w:insideV w:val="nil"/>
        </w:tcBorders>
        <w:shd w:val="clear" w:color="auto" w:fill="FFFFFF" w:themeFill="background1"/>
      </w:tcPr>
    </w:tblStylePr>
    <w:tblStylePr w:type="lastRow">
      <w:tblPr/>
      <w:tcPr>
        <w:tcBorders>
          <w:top w:val="single" w:sz="8" w:space="0" w:color="A885D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885D8" w:themeColor="accent5"/>
          <w:insideH w:val="nil"/>
          <w:insideV w:val="nil"/>
        </w:tcBorders>
        <w:shd w:val="clear" w:color="auto" w:fill="FFFFFF" w:themeFill="background1"/>
      </w:tcPr>
    </w:tblStylePr>
    <w:tblStylePr w:type="lastCol">
      <w:tblPr/>
      <w:tcPr>
        <w:tcBorders>
          <w:top w:val="nil"/>
          <w:left w:val="single" w:sz="8" w:space="0" w:color="A885D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E0F5" w:themeFill="accent5" w:themeFillTint="3F"/>
      </w:tcPr>
    </w:tblStylePr>
    <w:tblStylePr w:type="band1Horz">
      <w:tblPr/>
      <w:tcPr>
        <w:tcBorders>
          <w:top w:val="nil"/>
          <w:bottom w:val="nil"/>
          <w:insideH w:val="nil"/>
          <w:insideV w:val="nil"/>
        </w:tcBorders>
        <w:shd w:val="clear" w:color="auto" w:fill="E9E0F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unhideWhenUsed/>
    <w:rsid w:val="000A26E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200" w:themeColor="accent6"/>
        <w:left w:val="single" w:sz="8" w:space="0" w:color="FFD200" w:themeColor="accent6"/>
        <w:bottom w:val="single" w:sz="8" w:space="0" w:color="FFD200" w:themeColor="accent6"/>
        <w:right w:val="single" w:sz="8" w:space="0" w:color="FFD200" w:themeColor="accent6"/>
      </w:tblBorders>
    </w:tblPr>
    <w:tblStylePr w:type="firstRow">
      <w:rPr>
        <w:sz w:val="24"/>
        <w:szCs w:val="24"/>
      </w:rPr>
      <w:tblPr/>
      <w:tcPr>
        <w:tcBorders>
          <w:top w:val="nil"/>
          <w:left w:val="nil"/>
          <w:bottom w:val="single" w:sz="24" w:space="0" w:color="FFD200" w:themeColor="accent6"/>
          <w:right w:val="nil"/>
          <w:insideH w:val="nil"/>
          <w:insideV w:val="nil"/>
        </w:tcBorders>
        <w:shd w:val="clear" w:color="auto" w:fill="FFFFFF" w:themeFill="background1"/>
      </w:tcPr>
    </w:tblStylePr>
    <w:tblStylePr w:type="lastRow">
      <w:tblPr/>
      <w:tcPr>
        <w:tcBorders>
          <w:top w:val="single" w:sz="8" w:space="0" w:color="FFD2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200" w:themeColor="accent6"/>
          <w:insideH w:val="nil"/>
          <w:insideV w:val="nil"/>
        </w:tcBorders>
        <w:shd w:val="clear" w:color="auto" w:fill="FFFFFF" w:themeFill="background1"/>
      </w:tcPr>
    </w:tblStylePr>
    <w:tblStylePr w:type="lastCol">
      <w:tblPr/>
      <w:tcPr>
        <w:tcBorders>
          <w:top w:val="nil"/>
          <w:left w:val="single" w:sz="8" w:space="0" w:color="FFD2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3C0" w:themeFill="accent6" w:themeFillTint="3F"/>
      </w:tcPr>
    </w:tblStylePr>
    <w:tblStylePr w:type="band1Horz">
      <w:tblPr/>
      <w:tcPr>
        <w:tcBorders>
          <w:top w:val="nil"/>
          <w:bottom w:val="nil"/>
          <w:insideH w:val="nil"/>
          <w:insideV w:val="nil"/>
        </w:tcBorders>
        <w:shd w:val="clear" w:color="auto" w:fill="FFF3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unhideWhenUsed/>
    <w:rsid w:val="000A26E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unhideWhenUsed/>
    <w:rsid w:val="000A26EF"/>
    <w:pPr>
      <w:spacing w:after="0" w:line="240" w:lineRule="auto"/>
    </w:pPr>
    <w:tblPr>
      <w:tblStyleRowBandSize w:val="1"/>
      <w:tblStyleColBandSize w:val="1"/>
      <w:tblBorders>
        <w:top w:val="single" w:sz="8" w:space="0" w:color="FF9A40" w:themeColor="accent1" w:themeTint="BF"/>
        <w:left w:val="single" w:sz="8" w:space="0" w:color="FF9A40" w:themeColor="accent1" w:themeTint="BF"/>
        <w:bottom w:val="single" w:sz="8" w:space="0" w:color="FF9A40" w:themeColor="accent1" w:themeTint="BF"/>
        <w:right w:val="single" w:sz="8" w:space="0" w:color="FF9A40" w:themeColor="accent1" w:themeTint="BF"/>
        <w:insideH w:val="single" w:sz="8" w:space="0" w:color="FF9A40" w:themeColor="accent1" w:themeTint="BF"/>
      </w:tblBorders>
    </w:tblPr>
    <w:tblStylePr w:type="firstRow">
      <w:pPr>
        <w:spacing w:before="0" w:after="0" w:line="240" w:lineRule="auto"/>
      </w:pPr>
      <w:rPr>
        <w:b/>
        <w:bCs/>
        <w:color w:val="FFFFFF" w:themeColor="background1"/>
      </w:rPr>
      <w:tblPr/>
      <w:tcPr>
        <w:tcBorders>
          <w:top w:val="single" w:sz="8" w:space="0" w:color="FF9A40" w:themeColor="accent1" w:themeTint="BF"/>
          <w:left w:val="single" w:sz="8" w:space="0" w:color="FF9A40" w:themeColor="accent1" w:themeTint="BF"/>
          <w:bottom w:val="single" w:sz="8" w:space="0" w:color="FF9A40" w:themeColor="accent1" w:themeTint="BF"/>
          <w:right w:val="single" w:sz="8" w:space="0" w:color="FF9A40" w:themeColor="accent1" w:themeTint="BF"/>
          <w:insideH w:val="nil"/>
          <w:insideV w:val="nil"/>
        </w:tcBorders>
        <w:shd w:val="clear" w:color="auto" w:fill="FF7900" w:themeFill="accent1"/>
      </w:tcPr>
    </w:tblStylePr>
    <w:tblStylePr w:type="lastRow">
      <w:pPr>
        <w:spacing w:before="0" w:after="0" w:line="240" w:lineRule="auto"/>
      </w:pPr>
      <w:rPr>
        <w:b/>
        <w:bCs/>
      </w:rPr>
      <w:tblPr/>
      <w:tcPr>
        <w:tcBorders>
          <w:top w:val="double" w:sz="6" w:space="0" w:color="FF9A40" w:themeColor="accent1" w:themeTint="BF"/>
          <w:left w:val="single" w:sz="8" w:space="0" w:color="FF9A40" w:themeColor="accent1" w:themeTint="BF"/>
          <w:bottom w:val="single" w:sz="8" w:space="0" w:color="FF9A40" w:themeColor="accent1" w:themeTint="BF"/>
          <w:right w:val="single" w:sz="8" w:space="0" w:color="FF9A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DC0" w:themeFill="accent1" w:themeFillTint="3F"/>
      </w:tcPr>
    </w:tblStylePr>
    <w:tblStylePr w:type="band1Horz">
      <w:tblPr/>
      <w:tcPr>
        <w:tcBorders>
          <w:insideH w:val="nil"/>
          <w:insideV w:val="nil"/>
        </w:tcBorders>
        <w:shd w:val="clear" w:color="auto" w:fill="FFDD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unhideWhenUsed/>
    <w:rsid w:val="000A26EF"/>
    <w:pPr>
      <w:spacing w:after="0" w:line="240" w:lineRule="auto"/>
    </w:pPr>
    <w:tblPr>
      <w:tblStyleRowBandSize w:val="1"/>
      <w:tblStyleColBandSize w:val="1"/>
      <w:tblBorders>
        <w:top w:val="single" w:sz="8" w:space="0" w:color="78C6EC" w:themeColor="accent2" w:themeTint="BF"/>
        <w:left w:val="single" w:sz="8" w:space="0" w:color="78C6EC" w:themeColor="accent2" w:themeTint="BF"/>
        <w:bottom w:val="single" w:sz="8" w:space="0" w:color="78C6EC" w:themeColor="accent2" w:themeTint="BF"/>
        <w:right w:val="single" w:sz="8" w:space="0" w:color="78C6EC" w:themeColor="accent2" w:themeTint="BF"/>
        <w:insideH w:val="single" w:sz="8" w:space="0" w:color="78C6EC" w:themeColor="accent2" w:themeTint="BF"/>
      </w:tblBorders>
    </w:tblPr>
    <w:tblStylePr w:type="firstRow">
      <w:pPr>
        <w:spacing w:before="0" w:after="0" w:line="240" w:lineRule="auto"/>
      </w:pPr>
      <w:rPr>
        <w:b/>
        <w:bCs/>
        <w:color w:val="FFFFFF" w:themeColor="background1"/>
      </w:rPr>
      <w:tblPr/>
      <w:tcPr>
        <w:tcBorders>
          <w:top w:val="single" w:sz="8" w:space="0" w:color="78C6EC" w:themeColor="accent2" w:themeTint="BF"/>
          <w:left w:val="single" w:sz="8" w:space="0" w:color="78C6EC" w:themeColor="accent2" w:themeTint="BF"/>
          <w:bottom w:val="single" w:sz="8" w:space="0" w:color="78C6EC" w:themeColor="accent2" w:themeTint="BF"/>
          <w:right w:val="single" w:sz="8" w:space="0" w:color="78C6EC" w:themeColor="accent2" w:themeTint="BF"/>
          <w:insideH w:val="nil"/>
          <w:insideV w:val="nil"/>
        </w:tcBorders>
        <w:shd w:val="clear" w:color="auto" w:fill="4BB4E6" w:themeFill="accent2"/>
      </w:tcPr>
    </w:tblStylePr>
    <w:tblStylePr w:type="lastRow">
      <w:pPr>
        <w:spacing w:before="0" w:after="0" w:line="240" w:lineRule="auto"/>
      </w:pPr>
      <w:rPr>
        <w:b/>
        <w:bCs/>
      </w:rPr>
      <w:tblPr/>
      <w:tcPr>
        <w:tcBorders>
          <w:top w:val="double" w:sz="6" w:space="0" w:color="78C6EC" w:themeColor="accent2" w:themeTint="BF"/>
          <w:left w:val="single" w:sz="8" w:space="0" w:color="78C6EC" w:themeColor="accent2" w:themeTint="BF"/>
          <w:bottom w:val="single" w:sz="8" w:space="0" w:color="78C6EC" w:themeColor="accent2" w:themeTint="BF"/>
          <w:right w:val="single" w:sz="8" w:space="0" w:color="78C6E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CF8" w:themeFill="accent2" w:themeFillTint="3F"/>
      </w:tcPr>
    </w:tblStylePr>
    <w:tblStylePr w:type="band1Horz">
      <w:tblPr/>
      <w:tcPr>
        <w:tcBorders>
          <w:insideH w:val="nil"/>
          <w:insideV w:val="nil"/>
        </w:tcBorders>
        <w:shd w:val="clear" w:color="auto" w:fill="D2EC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unhideWhenUsed/>
    <w:rsid w:val="000A26EF"/>
    <w:pPr>
      <w:spacing w:after="0" w:line="240" w:lineRule="auto"/>
    </w:pPr>
    <w:tblPr>
      <w:tblStyleRowBandSize w:val="1"/>
      <w:tblStyleColBandSize w:val="1"/>
      <w:tblBorders>
        <w:top w:val="single" w:sz="8" w:space="0" w:color="7BCEA4" w:themeColor="accent3" w:themeTint="BF"/>
        <w:left w:val="single" w:sz="8" w:space="0" w:color="7BCEA4" w:themeColor="accent3" w:themeTint="BF"/>
        <w:bottom w:val="single" w:sz="8" w:space="0" w:color="7BCEA4" w:themeColor="accent3" w:themeTint="BF"/>
        <w:right w:val="single" w:sz="8" w:space="0" w:color="7BCEA4" w:themeColor="accent3" w:themeTint="BF"/>
        <w:insideH w:val="single" w:sz="8" w:space="0" w:color="7BCEA4" w:themeColor="accent3" w:themeTint="BF"/>
      </w:tblBorders>
    </w:tblPr>
    <w:tblStylePr w:type="firstRow">
      <w:pPr>
        <w:spacing w:before="0" w:after="0" w:line="240" w:lineRule="auto"/>
      </w:pPr>
      <w:rPr>
        <w:b/>
        <w:bCs/>
        <w:color w:val="FFFFFF" w:themeColor="background1"/>
      </w:rPr>
      <w:tblPr/>
      <w:tcPr>
        <w:tcBorders>
          <w:top w:val="single" w:sz="8" w:space="0" w:color="7BCEA4" w:themeColor="accent3" w:themeTint="BF"/>
          <w:left w:val="single" w:sz="8" w:space="0" w:color="7BCEA4" w:themeColor="accent3" w:themeTint="BF"/>
          <w:bottom w:val="single" w:sz="8" w:space="0" w:color="7BCEA4" w:themeColor="accent3" w:themeTint="BF"/>
          <w:right w:val="single" w:sz="8" w:space="0" w:color="7BCEA4" w:themeColor="accent3" w:themeTint="BF"/>
          <w:insideH w:val="nil"/>
          <w:insideV w:val="nil"/>
        </w:tcBorders>
        <w:shd w:val="clear" w:color="auto" w:fill="50BE87" w:themeFill="accent3"/>
      </w:tcPr>
    </w:tblStylePr>
    <w:tblStylePr w:type="lastRow">
      <w:pPr>
        <w:spacing w:before="0" w:after="0" w:line="240" w:lineRule="auto"/>
      </w:pPr>
      <w:rPr>
        <w:b/>
        <w:bCs/>
      </w:rPr>
      <w:tblPr/>
      <w:tcPr>
        <w:tcBorders>
          <w:top w:val="double" w:sz="6" w:space="0" w:color="7BCEA4" w:themeColor="accent3" w:themeTint="BF"/>
          <w:left w:val="single" w:sz="8" w:space="0" w:color="7BCEA4" w:themeColor="accent3" w:themeTint="BF"/>
          <w:bottom w:val="single" w:sz="8" w:space="0" w:color="7BCEA4" w:themeColor="accent3" w:themeTint="BF"/>
          <w:right w:val="single" w:sz="8" w:space="0" w:color="7BCEA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3EFE1" w:themeFill="accent3" w:themeFillTint="3F"/>
      </w:tcPr>
    </w:tblStylePr>
    <w:tblStylePr w:type="band1Horz">
      <w:tblPr/>
      <w:tcPr>
        <w:tcBorders>
          <w:insideH w:val="nil"/>
          <w:insideV w:val="nil"/>
        </w:tcBorders>
        <w:shd w:val="clear" w:color="auto" w:fill="D3EFE1"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unhideWhenUsed/>
    <w:rsid w:val="000A26EF"/>
    <w:pPr>
      <w:spacing w:after="0" w:line="240" w:lineRule="auto"/>
    </w:pPr>
    <w:tblPr>
      <w:tblStyleRowBandSize w:val="1"/>
      <w:tblStyleColBandSize w:val="1"/>
      <w:tblBorders>
        <w:top w:val="single" w:sz="8" w:space="0" w:color="FFC6EC" w:themeColor="accent4" w:themeTint="BF"/>
        <w:left w:val="single" w:sz="8" w:space="0" w:color="FFC6EC" w:themeColor="accent4" w:themeTint="BF"/>
        <w:bottom w:val="single" w:sz="8" w:space="0" w:color="FFC6EC" w:themeColor="accent4" w:themeTint="BF"/>
        <w:right w:val="single" w:sz="8" w:space="0" w:color="FFC6EC" w:themeColor="accent4" w:themeTint="BF"/>
        <w:insideH w:val="single" w:sz="8" w:space="0" w:color="FFC6EC" w:themeColor="accent4" w:themeTint="BF"/>
      </w:tblBorders>
    </w:tblPr>
    <w:tblStylePr w:type="firstRow">
      <w:pPr>
        <w:spacing w:before="0" w:after="0" w:line="240" w:lineRule="auto"/>
      </w:pPr>
      <w:rPr>
        <w:b/>
        <w:bCs/>
        <w:color w:val="FFFFFF" w:themeColor="background1"/>
      </w:rPr>
      <w:tblPr/>
      <w:tcPr>
        <w:tcBorders>
          <w:top w:val="single" w:sz="8" w:space="0" w:color="FFC6EC" w:themeColor="accent4" w:themeTint="BF"/>
          <w:left w:val="single" w:sz="8" w:space="0" w:color="FFC6EC" w:themeColor="accent4" w:themeTint="BF"/>
          <w:bottom w:val="single" w:sz="8" w:space="0" w:color="FFC6EC" w:themeColor="accent4" w:themeTint="BF"/>
          <w:right w:val="single" w:sz="8" w:space="0" w:color="FFC6EC" w:themeColor="accent4" w:themeTint="BF"/>
          <w:insideH w:val="nil"/>
          <w:insideV w:val="nil"/>
        </w:tcBorders>
        <w:shd w:val="clear" w:color="auto" w:fill="FFB4E6" w:themeFill="accent4"/>
      </w:tcPr>
    </w:tblStylePr>
    <w:tblStylePr w:type="lastRow">
      <w:pPr>
        <w:spacing w:before="0" w:after="0" w:line="240" w:lineRule="auto"/>
      </w:pPr>
      <w:rPr>
        <w:b/>
        <w:bCs/>
      </w:rPr>
      <w:tblPr/>
      <w:tcPr>
        <w:tcBorders>
          <w:top w:val="double" w:sz="6" w:space="0" w:color="FFC6EC" w:themeColor="accent4" w:themeTint="BF"/>
          <w:left w:val="single" w:sz="8" w:space="0" w:color="FFC6EC" w:themeColor="accent4" w:themeTint="BF"/>
          <w:bottom w:val="single" w:sz="8" w:space="0" w:color="FFC6EC" w:themeColor="accent4" w:themeTint="BF"/>
          <w:right w:val="single" w:sz="8" w:space="0" w:color="FFC6E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CF8" w:themeFill="accent4" w:themeFillTint="3F"/>
      </w:tcPr>
    </w:tblStylePr>
    <w:tblStylePr w:type="band1Horz">
      <w:tblPr/>
      <w:tcPr>
        <w:tcBorders>
          <w:insideH w:val="nil"/>
          <w:insideV w:val="nil"/>
        </w:tcBorders>
        <w:shd w:val="clear" w:color="auto" w:fill="FFEC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unhideWhenUsed/>
    <w:rsid w:val="000A26EF"/>
    <w:pPr>
      <w:spacing w:after="0" w:line="240" w:lineRule="auto"/>
    </w:pPr>
    <w:tblPr>
      <w:tblStyleRowBandSize w:val="1"/>
      <w:tblStyleColBandSize w:val="1"/>
      <w:tblBorders>
        <w:top w:val="single" w:sz="8" w:space="0" w:color="BDA3E1" w:themeColor="accent5" w:themeTint="BF"/>
        <w:left w:val="single" w:sz="8" w:space="0" w:color="BDA3E1" w:themeColor="accent5" w:themeTint="BF"/>
        <w:bottom w:val="single" w:sz="8" w:space="0" w:color="BDA3E1" w:themeColor="accent5" w:themeTint="BF"/>
        <w:right w:val="single" w:sz="8" w:space="0" w:color="BDA3E1" w:themeColor="accent5" w:themeTint="BF"/>
        <w:insideH w:val="single" w:sz="8" w:space="0" w:color="BDA3E1" w:themeColor="accent5" w:themeTint="BF"/>
      </w:tblBorders>
    </w:tblPr>
    <w:tblStylePr w:type="firstRow">
      <w:pPr>
        <w:spacing w:before="0" w:after="0" w:line="240" w:lineRule="auto"/>
      </w:pPr>
      <w:rPr>
        <w:b/>
        <w:bCs/>
        <w:color w:val="FFFFFF" w:themeColor="background1"/>
      </w:rPr>
      <w:tblPr/>
      <w:tcPr>
        <w:tcBorders>
          <w:top w:val="single" w:sz="8" w:space="0" w:color="BDA3E1" w:themeColor="accent5" w:themeTint="BF"/>
          <w:left w:val="single" w:sz="8" w:space="0" w:color="BDA3E1" w:themeColor="accent5" w:themeTint="BF"/>
          <w:bottom w:val="single" w:sz="8" w:space="0" w:color="BDA3E1" w:themeColor="accent5" w:themeTint="BF"/>
          <w:right w:val="single" w:sz="8" w:space="0" w:color="BDA3E1" w:themeColor="accent5" w:themeTint="BF"/>
          <w:insideH w:val="nil"/>
          <w:insideV w:val="nil"/>
        </w:tcBorders>
        <w:shd w:val="clear" w:color="auto" w:fill="A885D8" w:themeFill="accent5"/>
      </w:tcPr>
    </w:tblStylePr>
    <w:tblStylePr w:type="lastRow">
      <w:pPr>
        <w:spacing w:before="0" w:after="0" w:line="240" w:lineRule="auto"/>
      </w:pPr>
      <w:rPr>
        <w:b/>
        <w:bCs/>
      </w:rPr>
      <w:tblPr/>
      <w:tcPr>
        <w:tcBorders>
          <w:top w:val="double" w:sz="6" w:space="0" w:color="BDA3E1" w:themeColor="accent5" w:themeTint="BF"/>
          <w:left w:val="single" w:sz="8" w:space="0" w:color="BDA3E1" w:themeColor="accent5" w:themeTint="BF"/>
          <w:bottom w:val="single" w:sz="8" w:space="0" w:color="BDA3E1" w:themeColor="accent5" w:themeTint="BF"/>
          <w:right w:val="single" w:sz="8" w:space="0" w:color="BDA3E1" w:themeColor="accent5" w:themeTint="BF"/>
          <w:insideH w:val="nil"/>
          <w:insideV w:val="nil"/>
        </w:tcBorders>
      </w:tcPr>
    </w:tblStylePr>
    <w:tblStylePr w:type="firstCol">
      <w:rPr>
        <w:b/>
        <w:bCs/>
      </w:rPr>
    </w:tblStylePr>
    <w:tblStylePr w:type="lastCol">
      <w:rPr>
        <w:b/>
        <w:bCs/>
      </w:rPr>
    </w:tblStylePr>
    <w:tblStylePr w:type="band1Vert">
      <w:tblPr/>
      <w:tcPr>
        <w:shd w:val="clear" w:color="auto" w:fill="E9E0F5" w:themeFill="accent5" w:themeFillTint="3F"/>
      </w:tcPr>
    </w:tblStylePr>
    <w:tblStylePr w:type="band1Horz">
      <w:tblPr/>
      <w:tcPr>
        <w:tcBorders>
          <w:insideH w:val="nil"/>
          <w:insideV w:val="nil"/>
        </w:tcBorders>
        <w:shd w:val="clear" w:color="auto" w:fill="E9E0F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unhideWhenUsed/>
    <w:rsid w:val="000A26EF"/>
    <w:pPr>
      <w:spacing w:after="0" w:line="240" w:lineRule="auto"/>
    </w:pPr>
    <w:tblPr>
      <w:tblStyleRowBandSize w:val="1"/>
      <w:tblStyleColBandSize w:val="1"/>
      <w:tblBorders>
        <w:top w:val="single" w:sz="8" w:space="0" w:color="FFDD40" w:themeColor="accent6" w:themeTint="BF"/>
        <w:left w:val="single" w:sz="8" w:space="0" w:color="FFDD40" w:themeColor="accent6" w:themeTint="BF"/>
        <w:bottom w:val="single" w:sz="8" w:space="0" w:color="FFDD40" w:themeColor="accent6" w:themeTint="BF"/>
        <w:right w:val="single" w:sz="8" w:space="0" w:color="FFDD40" w:themeColor="accent6" w:themeTint="BF"/>
        <w:insideH w:val="single" w:sz="8" w:space="0" w:color="FFDD40" w:themeColor="accent6" w:themeTint="BF"/>
      </w:tblBorders>
    </w:tblPr>
    <w:tblStylePr w:type="firstRow">
      <w:pPr>
        <w:spacing w:before="0" w:after="0" w:line="240" w:lineRule="auto"/>
      </w:pPr>
      <w:rPr>
        <w:b/>
        <w:bCs/>
        <w:color w:val="FFFFFF" w:themeColor="background1"/>
      </w:rPr>
      <w:tblPr/>
      <w:tcPr>
        <w:tcBorders>
          <w:top w:val="single" w:sz="8" w:space="0" w:color="FFDD40" w:themeColor="accent6" w:themeTint="BF"/>
          <w:left w:val="single" w:sz="8" w:space="0" w:color="FFDD40" w:themeColor="accent6" w:themeTint="BF"/>
          <w:bottom w:val="single" w:sz="8" w:space="0" w:color="FFDD40" w:themeColor="accent6" w:themeTint="BF"/>
          <w:right w:val="single" w:sz="8" w:space="0" w:color="FFDD40" w:themeColor="accent6" w:themeTint="BF"/>
          <w:insideH w:val="nil"/>
          <w:insideV w:val="nil"/>
        </w:tcBorders>
        <w:shd w:val="clear" w:color="auto" w:fill="FFD200" w:themeFill="accent6"/>
      </w:tcPr>
    </w:tblStylePr>
    <w:tblStylePr w:type="lastRow">
      <w:pPr>
        <w:spacing w:before="0" w:after="0" w:line="240" w:lineRule="auto"/>
      </w:pPr>
      <w:rPr>
        <w:b/>
        <w:bCs/>
      </w:rPr>
      <w:tblPr/>
      <w:tcPr>
        <w:tcBorders>
          <w:top w:val="double" w:sz="6" w:space="0" w:color="FFDD40" w:themeColor="accent6" w:themeTint="BF"/>
          <w:left w:val="single" w:sz="8" w:space="0" w:color="FFDD40" w:themeColor="accent6" w:themeTint="BF"/>
          <w:bottom w:val="single" w:sz="8" w:space="0" w:color="FFDD40" w:themeColor="accent6" w:themeTint="BF"/>
          <w:right w:val="single" w:sz="8" w:space="0" w:color="FFDD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3C0" w:themeFill="accent6" w:themeFillTint="3F"/>
      </w:tcPr>
    </w:tblStylePr>
    <w:tblStylePr w:type="band1Horz">
      <w:tblPr/>
      <w:tcPr>
        <w:tcBorders>
          <w:insideH w:val="nil"/>
          <w:insideV w:val="nil"/>
        </w:tcBorders>
        <w:shd w:val="clear" w:color="auto" w:fill="FFF3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9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7900" w:themeFill="accent1"/>
      </w:tcPr>
    </w:tblStylePr>
    <w:tblStylePr w:type="lastCol">
      <w:rPr>
        <w:b/>
        <w:bCs/>
        <w:color w:val="FFFFFF" w:themeColor="background1"/>
      </w:rPr>
      <w:tblPr/>
      <w:tcPr>
        <w:tcBorders>
          <w:left w:val="nil"/>
          <w:right w:val="nil"/>
          <w:insideH w:val="nil"/>
          <w:insideV w:val="nil"/>
        </w:tcBorders>
        <w:shd w:val="clear" w:color="auto" w:fill="FF79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B4E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B4E6" w:themeFill="accent2"/>
      </w:tcPr>
    </w:tblStylePr>
    <w:tblStylePr w:type="lastCol">
      <w:rPr>
        <w:b/>
        <w:bCs/>
        <w:color w:val="FFFFFF" w:themeColor="background1"/>
      </w:rPr>
      <w:tblPr/>
      <w:tcPr>
        <w:tcBorders>
          <w:left w:val="nil"/>
          <w:right w:val="nil"/>
          <w:insideH w:val="nil"/>
          <w:insideV w:val="nil"/>
        </w:tcBorders>
        <w:shd w:val="clear" w:color="auto" w:fill="4BB4E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0BE8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0BE87" w:themeFill="accent3"/>
      </w:tcPr>
    </w:tblStylePr>
    <w:tblStylePr w:type="lastCol">
      <w:rPr>
        <w:b/>
        <w:bCs/>
        <w:color w:val="FFFFFF" w:themeColor="background1"/>
      </w:rPr>
      <w:tblPr/>
      <w:tcPr>
        <w:tcBorders>
          <w:left w:val="nil"/>
          <w:right w:val="nil"/>
          <w:insideH w:val="nil"/>
          <w:insideV w:val="nil"/>
        </w:tcBorders>
        <w:shd w:val="clear" w:color="auto" w:fill="50BE8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4E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4E6" w:themeFill="accent4"/>
      </w:tcPr>
    </w:tblStylePr>
    <w:tblStylePr w:type="lastCol">
      <w:rPr>
        <w:b/>
        <w:bCs/>
        <w:color w:val="FFFFFF" w:themeColor="background1"/>
      </w:rPr>
      <w:tblPr/>
      <w:tcPr>
        <w:tcBorders>
          <w:left w:val="nil"/>
          <w:right w:val="nil"/>
          <w:insideH w:val="nil"/>
          <w:insideV w:val="nil"/>
        </w:tcBorders>
        <w:shd w:val="clear" w:color="auto" w:fill="FFB4E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885D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885D8" w:themeFill="accent5"/>
      </w:tcPr>
    </w:tblStylePr>
    <w:tblStylePr w:type="lastCol">
      <w:rPr>
        <w:b/>
        <w:bCs/>
        <w:color w:val="FFFFFF" w:themeColor="background1"/>
      </w:rPr>
      <w:tblPr/>
      <w:tcPr>
        <w:tcBorders>
          <w:left w:val="nil"/>
          <w:right w:val="nil"/>
          <w:insideH w:val="nil"/>
          <w:insideV w:val="nil"/>
        </w:tcBorders>
        <w:shd w:val="clear" w:color="auto" w:fill="A885D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unhideWhenUsed/>
    <w:rsid w:val="000A26E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2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D200" w:themeFill="accent6"/>
      </w:tcPr>
    </w:tblStylePr>
    <w:tblStylePr w:type="lastCol">
      <w:rPr>
        <w:b/>
        <w:bCs/>
        <w:color w:val="FFFFFF" w:themeColor="background1"/>
      </w:rPr>
      <w:tblPr/>
      <w:tcPr>
        <w:tcBorders>
          <w:left w:val="nil"/>
          <w:right w:val="nil"/>
          <w:insideH w:val="nil"/>
          <w:insideV w:val="nil"/>
        </w:tcBorders>
        <w:shd w:val="clear" w:color="auto" w:fill="FFD2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rsid w:val="000A26E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AD3B57"/>
    <w:rPr>
      <w:rFonts w:asciiTheme="majorHAnsi" w:eastAsiaTheme="majorEastAsia" w:hAnsiTheme="majorHAnsi" w:cstheme="majorBidi"/>
      <w:sz w:val="24"/>
      <w:szCs w:val="24"/>
      <w:shd w:val="pct20" w:color="auto" w:fill="auto"/>
    </w:rPr>
  </w:style>
  <w:style w:type="paragraph" w:styleId="NormalWeb">
    <w:name w:val="Normal (Web)"/>
    <w:basedOn w:val="Normal"/>
    <w:uiPriority w:val="99"/>
    <w:rsid w:val="000A26EF"/>
    <w:rPr>
      <w:rFonts w:ascii="Times New Roman" w:hAnsi="Times New Roman" w:cs="Times New Roman"/>
      <w:sz w:val="24"/>
      <w:szCs w:val="24"/>
    </w:rPr>
  </w:style>
  <w:style w:type="paragraph" w:styleId="NormalIndent">
    <w:name w:val="Normal Indent"/>
    <w:basedOn w:val="Normal"/>
    <w:semiHidden/>
    <w:rsid w:val="000A26EF"/>
    <w:pPr>
      <w:ind w:left="720"/>
    </w:pPr>
  </w:style>
  <w:style w:type="paragraph" w:styleId="NoteHeading">
    <w:name w:val="Note Heading"/>
    <w:basedOn w:val="Normal"/>
    <w:next w:val="Normal"/>
    <w:link w:val="NoteHeadingChar"/>
    <w:semiHidden/>
    <w:rsid w:val="000A26EF"/>
    <w:pPr>
      <w:spacing w:after="0" w:line="240" w:lineRule="auto"/>
    </w:pPr>
  </w:style>
  <w:style w:type="character" w:customStyle="1" w:styleId="NoteHeadingChar">
    <w:name w:val="Note Heading Char"/>
    <w:basedOn w:val="DefaultParagraphFont"/>
    <w:link w:val="NoteHeading"/>
    <w:semiHidden/>
    <w:rsid w:val="00AD3B57"/>
  </w:style>
  <w:style w:type="character" w:styleId="PageNumber">
    <w:name w:val="page number"/>
    <w:basedOn w:val="DefaultParagraphFont"/>
    <w:semiHidden/>
    <w:rsid w:val="000A26EF"/>
  </w:style>
  <w:style w:type="table" w:customStyle="1" w:styleId="PlainTable11">
    <w:name w:val="Plain Table 11"/>
    <w:basedOn w:val="TableNormal"/>
    <w:uiPriority w:val="41"/>
    <w:rsid w:val="000A2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A26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A26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A26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A2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semiHidden/>
    <w:rsid w:val="000A26EF"/>
    <w:pPr>
      <w:spacing w:after="0" w:line="240" w:lineRule="auto"/>
    </w:pPr>
    <w:rPr>
      <w:rFonts w:ascii="Consolas" w:hAnsi="Consolas"/>
      <w:sz w:val="21"/>
      <w:szCs w:val="21"/>
    </w:rPr>
  </w:style>
  <w:style w:type="character" w:customStyle="1" w:styleId="PlainTextChar">
    <w:name w:val="Plain Text Char"/>
    <w:basedOn w:val="DefaultParagraphFont"/>
    <w:link w:val="PlainText"/>
    <w:semiHidden/>
    <w:rsid w:val="00AD3B57"/>
    <w:rPr>
      <w:rFonts w:ascii="Consolas" w:hAnsi="Consolas"/>
      <w:sz w:val="21"/>
      <w:szCs w:val="21"/>
    </w:rPr>
  </w:style>
  <w:style w:type="paragraph" w:styleId="Salutation">
    <w:name w:val="Salutation"/>
    <w:basedOn w:val="Normal"/>
    <w:next w:val="Normal"/>
    <w:link w:val="SalutationChar"/>
    <w:semiHidden/>
    <w:rsid w:val="000A26EF"/>
  </w:style>
  <w:style w:type="character" w:customStyle="1" w:styleId="SalutationChar">
    <w:name w:val="Salutation Char"/>
    <w:basedOn w:val="DefaultParagraphFont"/>
    <w:link w:val="Salutation"/>
    <w:semiHidden/>
    <w:rsid w:val="00AD3B57"/>
  </w:style>
  <w:style w:type="paragraph" w:styleId="Signature">
    <w:name w:val="Signature"/>
    <w:basedOn w:val="Normal"/>
    <w:link w:val="SignatureChar"/>
    <w:semiHidden/>
    <w:rsid w:val="000A26EF"/>
    <w:pPr>
      <w:spacing w:after="0" w:line="240" w:lineRule="auto"/>
      <w:ind w:left="4252"/>
    </w:pPr>
  </w:style>
  <w:style w:type="character" w:customStyle="1" w:styleId="SignatureChar">
    <w:name w:val="Signature Char"/>
    <w:basedOn w:val="DefaultParagraphFont"/>
    <w:link w:val="Signature"/>
    <w:semiHidden/>
    <w:rsid w:val="00AD3B57"/>
  </w:style>
  <w:style w:type="character" w:styleId="Strong">
    <w:name w:val="Strong"/>
    <w:basedOn w:val="DefaultParagraphFont"/>
    <w:uiPriority w:val="22"/>
    <w:qFormat/>
    <w:rsid w:val="000A26EF"/>
    <w:rPr>
      <w:b/>
      <w:bCs/>
    </w:rPr>
  </w:style>
  <w:style w:type="character" w:styleId="SubtleEmphasis">
    <w:name w:val="Subtle Emphasis"/>
    <w:basedOn w:val="DefaultParagraphFont"/>
    <w:uiPriority w:val="19"/>
    <w:qFormat/>
    <w:rsid w:val="000A26EF"/>
    <w:rPr>
      <w:i/>
      <w:iCs/>
      <w:color w:val="404040" w:themeColor="text1" w:themeTint="BF"/>
    </w:rPr>
  </w:style>
  <w:style w:type="character" w:styleId="SubtleReference">
    <w:name w:val="Subtle Reference"/>
    <w:basedOn w:val="DefaultParagraphFont"/>
    <w:uiPriority w:val="59"/>
    <w:qFormat/>
    <w:rsid w:val="000A26EF"/>
    <w:rPr>
      <w:smallCaps/>
      <w:color w:val="5A5A5A" w:themeColor="text1" w:themeTint="A5"/>
    </w:rPr>
  </w:style>
  <w:style w:type="table" w:styleId="Table3Deffects1">
    <w:name w:val="Table 3D effects 1"/>
    <w:basedOn w:val="TableNormal"/>
    <w:semiHidden/>
    <w:unhideWhenUsed/>
    <w:rsid w:val="000A26EF"/>
    <w:pPr>
      <w:spacing w:after="220"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0A26EF"/>
    <w:pPr>
      <w:spacing w:after="220"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0A26EF"/>
    <w:pPr>
      <w:spacing w:after="220"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0A26EF"/>
    <w:pPr>
      <w:spacing w:after="220"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0A26EF"/>
    <w:pPr>
      <w:spacing w:after="220"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0A26EF"/>
    <w:pPr>
      <w:spacing w:after="220"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0A26EF"/>
    <w:pPr>
      <w:spacing w:after="220"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0A26EF"/>
    <w:pPr>
      <w:spacing w:after="220"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0A26EF"/>
    <w:pPr>
      <w:spacing w:after="220"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0A26EF"/>
    <w:pPr>
      <w:spacing w:after="220"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0A26EF"/>
    <w:pPr>
      <w:spacing w:after="220"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0A26EF"/>
    <w:pPr>
      <w:spacing w:after="220"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0A26EF"/>
    <w:pPr>
      <w:spacing w:after="220"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0A26EF"/>
    <w:pPr>
      <w:spacing w:after="220"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0A26EF"/>
    <w:pPr>
      <w:spacing w:after="220"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0A26EF"/>
    <w:pPr>
      <w:spacing w:after="220"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0A26EF"/>
    <w:pPr>
      <w:spacing w:after="220"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0A26EF"/>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0A26EF"/>
    <w:pPr>
      <w:spacing w:after="220"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0A26EF"/>
    <w:pPr>
      <w:spacing w:after="220"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0A26EF"/>
    <w:pPr>
      <w:spacing w:after="220"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0A26EF"/>
    <w:pPr>
      <w:spacing w:after="220"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0A26EF"/>
    <w:pPr>
      <w:spacing w:after="220"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0A26EF"/>
    <w:pPr>
      <w:spacing w:after="220"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0A26EF"/>
    <w:pPr>
      <w:spacing w:after="220"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0A26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0A26EF"/>
    <w:pPr>
      <w:spacing w:after="220"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0A26EF"/>
    <w:pPr>
      <w:spacing w:after="220"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0A26EF"/>
    <w:pPr>
      <w:spacing w:after="220"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0A26EF"/>
    <w:pPr>
      <w:spacing w:after="220"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0A26EF"/>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0A26EF"/>
    <w:pPr>
      <w:spacing w:after="220"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0A26EF"/>
    <w:pPr>
      <w:spacing w:after="220"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0A26EF"/>
    <w:pPr>
      <w:spacing w:after="220"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0A26EF"/>
    <w:pPr>
      <w:spacing w:after="0"/>
      <w:ind w:left="220" w:hanging="220"/>
    </w:pPr>
  </w:style>
  <w:style w:type="paragraph" w:styleId="TableofFigures">
    <w:name w:val="table of figures"/>
    <w:basedOn w:val="Normal"/>
    <w:next w:val="Normal"/>
    <w:semiHidden/>
    <w:rsid w:val="000A26EF"/>
    <w:pPr>
      <w:spacing w:after="0"/>
    </w:pPr>
  </w:style>
  <w:style w:type="table" w:styleId="TableProfessional">
    <w:name w:val="Table Professional"/>
    <w:basedOn w:val="TableNormal"/>
    <w:semiHidden/>
    <w:unhideWhenUsed/>
    <w:rsid w:val="000A26EF"/>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0A26EF"/>
    <w:pPr>
      <w:spacing w:after="220"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0A26EF"/>
    <w:pPr>
      <w:spacing w:after="220"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0A26EF"/>
    <w:pPr>
      <w:spacing w:after="220"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0A26EF"/>
    <w:pPr>
      <w:spacing w:after="220"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0A26EF"/>
    <w:pPr>
      <w:spacing w:after="220"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0A26EF"/>
    <w:pPr>
      <w:spacing w:after="220"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0A26EF"/>
    <w:pPr>
      <w:spacing w:after="220"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0A26EF"/>
    <w:pPr>
      <w:spacing w:after="220"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0A26EF"/>
    <w:pPr>
      <w:spacing w:after="220"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0A26EF"/>
    <w:pPr>
      <w:spacing w:before="120"/>
    </w:pPr>
    <w:rPr>
      <w:rFonts w:asciiTheme="majorHAnsi" w:eastAsiaTheme="majorEastAsia" w:hAnsiTheme="majorHAnsi" w:cstheme="majorBidi"/>
      <w:b/>
      <w:bCs/>
      <w:sz w:val="24"/>
      <w:szCs w:val="24"/>
    </w:rPr>
  </w:style>
  <w:style w:type="paragraph" w:customStyle="1" w:styleId="Graphics">
    <w:name w:val="Graphics"/>
    <w:link w:val="GraphicsChar"/>
    <w:uiPriority w:val="3"/>
    <w:qFormat/>
    <w:rsid w:val="001553CC"/>
    <w:pPr>
      <w:spacing w:after="240" w:line="280" w:lineRule="atLeast"/>
    </w:pPr>
    <w:rPr>
      <w:noProof/>
      <w:color w:val="000000" w:themeColor="text1"/>
      <w:sz w:val="24"/>
      <w:lang w:eastAsia="en-GB"/>
    </w:rPr>
  </w:style>
  <w:style w:type="character" w:customStyle="1" w:styleId="GraphicsChar">
    <w:name w:val="Graphics Char"/>
    <w:basedOn w:val="BodyTextChar"/>
    <w:link w:val="Graphics"/>
    <w:uiPriority w:val="3"/>
    <w:rsid w:val="001553CC"/>
    <w:rPr>
      <w:noProof/>
      <w:color w:val="000000" w:themeColor="text1"/>
      <w:sz w:val="24"/>
      <w:lang w:eastAsia="en-GB"/>
    </w:rPr>
  </w:style>
  <w:style w:type="paragraph" w:customStyle="1" w:styleId="FooterOrange">
    <w:name w:val="Footer Orange"/>
    <w:basedOn w:val="Footer"/>
    <w:link w:val="FooterOrangeChar"/>
    <w:uiPriority w:val="37"/>
    <w:qFormat/>
    <w:rsid w:val="00BA03DC"/>
    <w:rPr>
      <w:noProof/>
      <w:color w:val="FF7900" w:themeColor="accent1"/>
    </w:rPr>
  </w:style>
  <w:style w:type="character" w:customStyle="1" w:styleId="FooterOrangeChar">
    <w:name w:val="Footer Orange Char"/>
    <w:basedOn w:val="HeaderChar"/>
    <w:link w:val="FooterOrange"/>
    <w:uiPriority w:val="37"/>
    <w:rsid w:val="00BA03DC"/>
    <w:rPr>
      <w:noProof/>
      <w:color w:val="FF7900" w:themeColor="accent1"/>
    </w:rPr>
  </w:style>
  <w:style w:type="paragraph" w:customStyle="1" w:styleId="FooterGap">
    <w:name w:val="Footer Gap"/>
    <w:basedOn w:val="Footer"/>
    <w:uiPriority w:val="36"/>
    <w:rsid w:val="00BA03DC"/>
    <w:pPr>
      <w:spacing w:line="240" w:lineRule="auto"/>
    </w:pPr>
    <w:rPr>
      <w:sz w:val="2"/>
    </w:rPr>
  </w:style>
  <w:style w:type="character" w:customStyle="1" w:styleId="NoSpacingChar">
    <w:name w:val="No Spacing Char"/>
    <w:basedOn w:val="DefaultParagraphFont"/>
    <w:link w:val="NoSpacing"/>
    <w:uiPriority w:val="1"/>
    <w:rsid w:val="00381E58"/>
  </w:style>
  <w:style w:type="character" w:customStyle="1" w:styleId="apple-converted-space">
    <w:name w:val="apple-converted-space"/>
    <w:basedOn w:val="DefaultParagraphFont"/>
    <w:rsid w:val="00381E58"/>
  </w:style>
  <w:style w:type="paragraph" w:customStyle="1" w:styleId="Default">
    <w:name w:val="Default"/>
    <w:rsid w:val="00490EDA"/>
    <w:pPr>
      <w:autoSpaceDE w:val="0"/>
      <w:autoSpaceDN w:val="0"/>
      <w:adjustRightInd w:val="0"/>
      <w:spacing w:after="0" w:line="240" w:lineRule="auto"/>
    </w:pPr>
    <w:rPr>
      <w:rFonts w:ascii="Courier New" w:hAnsi="Courier New" w:cs="Courier New"/>
      <w:color w:val="000000"/>
      <w:sz w:val="24"/>
      <w:szCs w:val="24"/>
      <w:lang w:val="en-US"/>
    </w:rPr>
  </w:style>
  <w:style w:type="paragraph" w:customStyle="1" w:styleId="Standard">
    <w:name w:val="Standard"/>
    <w:rsid w:val="002664B5"/>
    <w:pPr>
      <w:widowControl w:val="0"/>
      <w:suppressAutoHyphens/>
      <w:autoSpaceDN w:val="0"/>
      <w:spacing w:after="0" w:line="240" w:lineRule="auto"/>
      <w:textAlignment w:val="baseline"/>
    </w:pPr>
    <w:rPr>
      <w:rFonts w:ascii="Liberation Serif" w:eastAsia="DejaVu Sans" w:hAnsi="Liberation Serif" w:cs="Lohit Devanagari"/>
      <w:kern w:val="3"/>
      <w:sz w:val="24"/>
      <w:szCs w:val="24"/>
      <w:lang w:val="en-US" w:eastAsia="zh-CN" w:bidi="hi-IN"/>
    </w:rPr>
  </w:style>
  <w:style w:type="numbering" w:customStyle="1" w:styleId="NoList1">
    <w:name w:val="No List1"/>
    <w:next w:val="NoList"/>
    <w:uiPriority w:val="99"/>
    <w:semiHidden/>
    <w:unhideWhenUsed/>
    <w:rsid w:val="004318CD"/>
  </w:style>
  <w:style w:type="table" w:customStyle="1" w:styleId="TableGrid10">
    <w:name w:val="Table Grid1"/>
    <w:basedOn w:val="TableNormal"/>
    <w:next w:val="TableGrid"/>
    <w:uiPriority w:val="39"/>
    <w:rsid w:val="00431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ange1">
    <w:name w:val="Orange1"/>
    <w:basedOn w:val="TableNormal"/>
    <w:uiPriority w:val="99"/>
    <w:rsid w:val="004318CD"/>
    <w:pPr>
      <w:spacing w:before="60" w:after="60" w:line="240" w:lineRule="auto"/>
    </w:p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tblPr/>
      <w:tcPr>
        <w:tcBorders>
          <w:top w:val="nil"/>
          <w:left w:val="nil"/>
          <w:bottom w:val="nil"/>
          <w:right w:val="nil"/>
          <w:insideH w:val="nil"/>
          <w:insideV w:val="nil"/>
          <w:tl2br w:val="nil"/>
          <w:tr2bl w:val="nil"/>
        </w:tcBorders>
        <w:shd w:val="clear" w:color="auto" w:fill="000000"/>
      </w:tcPr>
    </w:tblStylePr>
    <w:tblStylePr w:type="band2Horz">
      <w:rPr>
        <w:color w:val="FFFFFF"/>
      </w:rPr>
    </w:tblStylePr>
  </w:style>
  <w:style w:type="table" w:customStyle="1" w:styleId="ColorfulGrid1">
    <w:name w:val="Colorful Grid1"/>
    <w:basedOn w:val="TableNormal"/>
    <w:next w:val="ColorfulGrid"/>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FFE4CC"/>
    </w:tcPr>
    <w:tblStylePr w:type="firstRow">
      <w:rPr>
        <w:b/>
        <w:bCs/>
      </w:rPr>
      <w:tblPr/>
      <w:tcPr>
        <w:shd w:val="clear" w:color="auto" w:fill="FFC999"/>
      </w:tcPr>
    </w:tblStylePr>
    <w:tblStylePr w:type="lastRow">
      <w:rPr>
        <w:b/>
        <w:bCs/>
        <w:color w:val="000000"/>
      </w:rPr>
      <w:tblPr/>
      <w:tcPr>
        <w:shd w:val="clear" w:color="auto" w:fill="FFC999"/>
      </w:tcPr>
    </w:tblStylePr>
    <w:tblStylePr w:type="firstCol">
      <w:rPr>
        <w:color w:val="FFFFFF"/>
      </w:rPr>
      <w:tblPr/>
      <w:tcPr>
        <w:shd w:val="clear" w:color="auto" w:fill="BF5A00"/>
      </w:tcPr>
    </w:tblStylePr>
    <w:tblStylePr w:type="lastCol">
      <w:rPr>
        <w:color w:val="FFFFFF"/>
      </w:rPr>
      <w:tblPr/>
      <w:tcPr>
        <w:shd w:val="clear" w:color="auto" w:fill="BF5A00"/>
      </w:tcPr>
    </w:tblStylePr>
    <w:tblStylePr w:type="band1Vert">
      <w:tblPr/>
      <w:tcPr>
        <w:shd w:val="clear" w:color="auto" w:fill="FFBC80"/>
      </w:tcPr>
    </w:tblStylePr>
    <w:tblStylePr w:type="band1Horz">
      <w:tblPr/>
      <w:tcPr>
        <w:shd w:val="clear" w:color="auto" w:fill="FFBC80"/>
      </w:tcPr>
    </w:tblStylePr>
  </w:style>
  <w:style w:type="table" w:customStyle="1" w:styleId="ColorfulGrid-Accent21">
    <w:name w:val="Colorful Grid - Accent 21"/>
    <w:basedOn w:val="TableNormal"/>
    <w:next w:val="ColorfulGrid-Accent2"/>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DBEFFA"/>
    </w:tcPr>
    <w:tblStylePr w:type="firstRow">
      <w:rPr>
        <w:b/>
        <w:bCs/>
      </w:rPr>
      <w:tblPr/>
      <w:tcPr>
        <w:shd w:val="clear" w:color="auto" w:fill="B7E0F5"/>
      </w:tcPr>
    </w:tblStylePr>
    <w:tblStylePr w:type="lastRow">
      <w:rPr>
        <w:b/>
        <w:bCs/>
        <w:color w:val="000000"/>
      </w:rPr>
      <w:tblPr/>
      <w:tcPr>
        <w:shd w:val="clear" w:color="auto" w:fill="B7E0F5"/>
      </w:tcPr>
    </w:tblStylePr>
    <w:tblStylePr w:type="firstCol">
      <w:rPr>
        <w:color w:val="FFFFFF"/>
      </w:rPr>
      <w:tblPr/>
      <w:tcPr>
        <w:shd w:val="clear" w:color="auto" w:fill="1C90C8"/>
      </w:tcPr>
    </w:tblStylePr>
    <w:tblStylePr w:type="lastCol">
      <w:rPr>
        <w:color w:val="FFFFFF"/>
      </w:rPr>
      <w:tblPr/>
      <w:tcPr>
        <w:shd w:val="clear" w:color="auto" w:fill="1C90C8"/>
      </w:tcPr>
    </w:tblStylePr>
    <w:tblStylePr w:type="band1Vert">
      <w:tblPr/>
      <w:tcPr>
        <w:shd w:val="clear" w:color="auto" w:fill="A5D9F2"/>
      </w:tcPr>
    </w:tblStylePr>
    <w:tblStylePr w:type="band1Horz">
      <w:tblPr/>
      <w:tcPr>
        <w:shd w:val="clear" w:color="auto" w:fill="A5D9F2"/>
      </w:tcPr>
    </w:tblStylePr>
  </w:style>
  <w:style w:type="table" w:customStyle="1" w:styleId="ColorfulGrid-Accent31">
    <w:name w:val="Colorful Grid - Accent 31"/>
    <w:basedOn w:val="TableNormal"/>
    <w:next w:val="ColorfulGrid-Accent3"/>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DCF2E6"/>
    </w:tcPr>
    <w:tblStylePr w:type="firstRow">
      <w:rPr>
        <w:b/>
        <w:bCs/>
      </w:rPr>
      <w:tblPr/>
      <w:tcPr>
        <w:shd w:val="clear" w:color="auto" w:fill="B9E5CE"/>
      </w:tcPr>
    </w:tblStylePr>
    <w:tblStylePr w:type="lastRow">
      <w:rPr>
        <w:b/>
        <w:bCs/>
        <w:color w:val="000000"/>
      </w:rPr>
      <w:tblPr/>
      <w:tcPr>
        <w:shd w:val="clear" w:color="auto" w:fill="B9E5CE"/>
      </w:tcPr>
    </w:tblStylePr>
    <w:tblStylePr w:type="firstCol">
      <w:rPr>
        <w:color w:val="FFFFFF"/>
      </w:rPr>
      <w:tblPr/>
      <w:tcPr>
        <w:shd w:val="clear" w:color="auto" w:fill="369364"/>
      </w:tcPr>
    </w:tblStylePr>
    <w:tblStylePr w:type="lastCol">
      <w:rPr>
        <w:color w:val="FFFFFF"/>
      </w:rPr>
      <w:tblPr/>
      <w:tcPr>
        <w:shd w:val="clear" w:color="auto" w:fill="369364"/>
      </w:tcPr>
    </w:tblStylePr>
    <w:tblStylePr w:type="band1Vert">
      <w:tblPr/>
      <w:tcPr>
        <w:shd w:val="clear" w:color="auto" w:fill="A7DEC3"/>
      </w:tcPr>
    </w:tblStylePr>
    <w:tblStylePr w:type="band1Horz">
      <w:tblPr/>
      <w:tcPr>
        <w:shd w:val="clear" w:color="auto" w:fill="A7DEC3"/>
      </w:tcPr>
    </w:tblStylePr>
  </w:style>
  <w:style w:type="table" w:customStyle="1" w:styleId="ColorfulGrid-Accent41">
    <w:name w:val="Colorful Grid - Accent 41"/>
    <w:basedOn w:val="TableNormal"/>
    <w:next w:val="ColorfulGrid-Accent4"/>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FFF0FA"/>
    </w:tcPr>
    <w:tblStylePr w:type="firstRow">
      <w:rPr>
        <w:b/>
        <w:bCs/>
      </w:rPr>
      <w:tblPr/>
      <w:tcPr>
        <w:shd w:val="clear" w:color="auto" w:fill="FFE1F5"/>
      </w:tcPr>
    </w:tblStylePr>
    <w:tblStylePr w:type="lastRow">
      <w:rPr>
        <w:b/>
        <w:bCs/>
        <w:color w:val="000000"/>
      </w:rPr>
      <w:tblPr/>
      <w:tcPr>
        <w:shd w:val="clear" w:color="auto" w:fill="FFE1F5"/>
      </w:tcPr>
    </w:tblStylePr>
    <w:tblStylePr w:type="firstCol">
      <w:rPr>
        <w:color w:val="FFFFFF"/>
      </w:rPr>
      <w:tblPr/>
      <w:tcPr>
        <w:shd w:val="clear" w:color="auto" w:fill="FF46C1"/>
      </w:tcPr>
    </w:tblStylePr>
    <w:tblStylePr w:type="lastCol">
      <w:rPr>
        <w:color w:val="FFFFFF"/>
      </w:rPr>
      <w:tblPr/>
      <w:tcPr>
        <w:shd w:val="clear" w:color="auto" w:fill="FF46C1"/>
      </w:tcPr>
    </w:tblStylePr>
    <w:tblStylePr w:type="band1Vert">
      <w:tblPr/>
      <w:tcPr>
        <w:shd w:val="clear" w:color="auto" w:fill="FFD9F2"/>
      </w:tcPr>
    </w:tblStylePr>
    <w:tblStylePr w:type="band1Horz">
      <w:tblPr/>
      <w:tcPr>
        <w:shd w:val="clear" w:color="auto" w:fill="FFD9F2"/>
      </w:tcPr>
    </w:tblStylePr>
  </w:style>
  <w:style w:type="table" w:customStyle="1" w:styleId="ColorfulGrid-Accent51">
    <w:name w:val="Colorful Grid - Accent 51"/>
    <w:basedOn w:val="TableNormal"/>
    <w:next w:val="ColorfulGrid-Accent5"/>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EDE6F7"/>
    </w:tcPr>
    <w:tblStylePr w:type="firstRow">
      <w:rPr>
        <w:b/>
        <w:bCs/>
      </w:rPr>
      <w:tblPr/>
      <w:tcPr>
        <w:shd w:val="clear" w:color="auto" w:fill="DBCEEF"/>
      </w:tcPr>
    </w:tblStylePr>
    <w:tblStylePr w:type="lastRow">
      <w:rPr>
        <w:b/>
        <w:bCs/>
        <w:color w:val="000000"/>
      </w:rPr>
      <w:tblPr/>
      <w:tcPr>
        <w:shd w:val="clear" w:color="auto" w:fill="DBCEEF"/>
      </w:tcPr>
    </w:tblStylePr>
    <w:tblStylePr w:type="firstCol">
      <w:rPr>
        <w:color w:val="FFFFFF"/>
      </w:rPr>
      <w:tblPr/>
      <w:tcPr>
        <w:shd w:val="clear" w:color="auto" w:fill="7842C2"/>
      </w:tcPr>
    </w:tblStylePr>
    <w:tblStylePr w:type="lastCol">
      <w:rPr>
        <w:color w:val="FFFFFF"/>
      </w:rPr>
      <w:tblPr/>
      <w:tcPr>
        <w:shd w:val="clear" w:color="auto" w:fill="7842C2"/>
      </w:tcPr>
    </w:tblStylePr>
    <w:tblStylePr w:type="band1Vert">
      <w:tblPr/>
      <w:tcPr>
        <w:shd w:val="clear" w:color="auto" w:fill="D3C2EB"/>
      </w:tcPr>
    </w:tblStylePr>
    <w:tblStylePr w:type="band1Horz">
      <w:tblPr/>
      <w:tcPr>
        <w:shd w:val="clear" w:color="auto" w:fill="D3C2EB"/>
      </w:tcPr>
    </w:tblStylePr>
  </w:style>
  <w:style w:type="table" w:customStyle="1" w:styleId="ColorfulGrid-Accent61">
    <w:name w:val="Colorful Grid - Accent 61"/>
    <w:basedOn w:val="TableNormal"/>
    <w:next w:val="ColorfulGrid-Accent6"/>
    <w:uiPriority w:val="73"/>
    <w:unhideWhenUsed/>
    <w:rsid w:val="004318CD"/>
    <w:pPr>
      <w:spacing w:after="0" w:line="240" w:lineRule="auto"/>
    </w:pPr>
    <w:rPr>
      <w:color w:val="000000"/>
    </w:rPr>
    <w:tblPr>
      <w:tblStyleRowBandSize w:val="1"/>
      <w:tblStyleColBandSize w:val="1"/>
      <w:tblBorders>
        <w:insideH w:val="single" w:sz="4" w:space="0" w:color="FFFFFF"/>
      </w:tblBorders>
    </w:tblPr>
    <w:tcPr>
      <w:shd w:val="clear" w:color="auto" w:fill="FFF6CC"/>
    </w:tcPr>
    <w:tblStylePr w:type="firstRow">
      <w:rPr>
        <w:b/>
        <w:bCs/>
      </w:rPr>
      <w:tblPr/>
      <w:tcPr>
        <w:shd w:val="clear" w:color="auto" w:fill="FFED99"/>
      </w:tcPr>
    </w:tblStylePr>
    <w:tblStylePr w:type="lastRow">
      <w:rPr>
        <w:b/>
        <w:bCs/>
        <w:color w:val="000000"/>
      </w:rPr>
      <w:tblPr/>
      <w:tcPr>
        <w:shd w:val="clear" w:color="auto" w:fill="FFED99"/>
      </w:tcPr>
    </w:tblStylePr>
    <w:tblStylePr w:type="firstCol">
      <w:rPr>
        <w:color w:val="FFFFFF"/>
      </w:rPr>
      <w:tblPr/>
      <w:tcPr>
        <w:shd w:val="clear" w:color="auto" w:fill="BF9D00"/>
      </w:tcPr>
    </w:tblStylePr>
    <w:tblStylePr w:type="lastCol">
      <w:rPr>
        <w:color w:val="FFFFFF"/>
      </w:rPr>
      <w:tblPr/>
      <w:tcPr>
        <w:shd w:val="clear" w:color="auto" w:fill="BF9D00"/>
      </w:tcPr>
    </w:tblStylePr>
    <w:tblStylePr w:type="band1Vert">
      <w:tblPr/>
      <w:tcPr>
        <w:shd w:val="clear" w:color="auto" w:fill="FFE880"/>
      </w:tcPr>
    </w:tblStylePr>
    <w:tblStylePr w:type="band1Horz">
      <w:tblPr/>
      <w:tcPr>
        <w:shd w:val="clear" w:color="auto" w:fill="FFE880"/>
      </w:tcPr>
    </w:tblStylePr>
  </w:style>
  <w:style w:type="table" w:customStyle="1" w:styleId="ColorfulList1">
    <w:name w:val="Colorful List1"/>
    <w:basedOn w:val="TableNormal"/>
    <w:next w:val="ColorfulList"/>
    <w:uiPriority w:val="72"/>
    <w:unhideWhenUsed/>
    <w:rsid w:val="004318CD"/>
    <w:pPr>
      <w:spacing w:after="0" w:line="240" w:lineRule="auto"/>
    </w:pPr>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1D9AD6"/>
      </w:tcPr>
    </w:tblStylePr>
    <w:tblStylePr w:type="lastRow">
      <w:rPr>
        <w:b/>
        <w:bCs/>
        <w:color w:val="1D9AD6"/>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unhideWhenUsed/>
    <w:rsid w:val="004318CD"/>
    <w:pPr>
      <w:spacing w:after="0" w:line="240" w:lineRule="auto"/>
    </w:pPr>
    <w:rPr>
      <w:color w:val="000000"/>
    </w:rPr>
    <w:tblPr>
      <w:tblStyleRowBandSize w:val="1"/>
      <w:tblStyleColBandSize w:val="1"/>
    </w:tblPr>
    <w:tcPr>
      <w:shd w:val="clear" w:color="auto" w:fill="FFF1E6"/>
    </w:tcPr>
    <w:tblStylePr w:type="firstRow">
      <w:rPr>
        <w:b/>
        <w:bCs/>
        <w:color w:val="FFFFFF"/>
      </w:rPr>
      <w:tblPr/>
      <w:tcPr>
        <w:tcBorders>
          <w:bottom w:val="single" w:sz="12" w:space="0" w:color="FFFFFF"/>
        </w:tcBorders>
        <w:shd w:val="clear" w:color="auto" w:fill="1D9AD6"/>
      </w:tcPr>
    </w:tblStylePr>
    <w:tblStylePr w:type="lastRow">
      <w:rPr>
        <w:b/>
        <w:bCs/>
        <w:color w:val="1D9AD6"/>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DC0"/>
      </w:tcPr>
    </w:tblStylePr>
    <w:tblStylePr w:type="band1Horz">
      <w:tblPr/>
      <w:tcPr>
        <w:shd w:val="clear" w:color="auto" w:fill="FFE4CC"/>
      </w:tcPr>
    </w:tblStylePr>
  </w:style>
  <w:style w:type="table" w:customStyle="1" w:styleId="ColorfulList-Accent21">
    <w:name w:val="Colorful List - Accent 21"/>
    <w:basedOn w:val="TableNormal"/>
    <w:next w:val="ColorfulList-Accent2"/>
    <w:uiPriority w:val="72"/>
    <w:unhideWhenUsed/>
    <w:rsid w:val="004318CD"/>
    <w:pPr>
      <w:spacing w:after="0" w:line="240" w:lineRule="auto"/>
    </w:pPr>
    <w:rPr>
      <w:color w:val="000000"/>
    </w:rPr>
    <w:tblPr>
      <w:tblStyleRowBandSize w:val="1"/>
      <w:tblStyleColBandSize w:val="1"/>
    </w:tblPr>
    <w:tcPr>
      <w:shd w:val="clear" w:color="auto" w:fill="EDF7FC"/>
    </w:tcPr>
    <w:tblStylePr w:type="firstRow">
      <w:rPr>
        <w:b/>
        <w:bCs/>
        <w:color w:val="FFFFFF"/>
      </w:rPr>
      <w:tblPr/>
      <w:tcPr>
        <w:tcBorders>
          <w:bottom w:val="single" w:sz="12" w:space="0" w:color="FFFFFF"/>
        </w:tcBorders>
        <w:shd w:val="clear" w:color="auto" w:fill="1D9AD6"/>
      </w:tcPr>
    </w:tblStylePr>
    <w:tblStylePr w:type="lastRow">
      <w:rPr>
        <w:b/>
        <w:bCs/>
        <w:color w:val="1D9AD6"/>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8"/>
      </w:tcPr>
    </w:tblStylePr>
    <w:tblStylePr w:type="band1Horz">
      <w:tblPr/>
      <w:tcPr>
        <w:shd w:val="clear" w:color="auto" w:fill="DBEFFA"/>
      </w:tcPr>
    </w:tblStylePr>
  </w:style>
  <w:style w:type="table" w:customStyle="1" w:styleId="ColorfulList-Accent31">
    <w:name w:val="Colorful List - Accent 31"/>
    <w:basedOn w:val="TableNormal"/>
    <w:next w:val="ColorfulList-Accent3"/>
    <w:uiPriority w:val="72"/>
    <w:unhideWhenUsed/>
    <w:rsid w:val="004318CD"/>
    <w:pPr>
      <w:spacing w:after="0" w:line="240" w:lineRule="auto"/>
    </w:pPr>
    <w:rPr>
      <w:color w:val="000000"/>
    </w:rPr>
    <w:tblPr>
      <w:tblStyleRowBandSize w:val="1"/>
      <w:tblStyleColBandSize w:val="1"/>
    </w:tblPr>
    <w:tcPr>
      <w:shd w:val="clear" w:color="auto" w:fill="EDF8F3"/>
    </w:tcPr>
    <w:tblStylePr w:type="firstRow">
      <w:rPr>
        <w:b/>
        <w:bCs/>
        <w:color w:val="FFFFFF"/>
      </w:rPr>
      <w:tblPr/>
      <w:tcPr>
        <w:tcBorders>
          <w:bottom w:val="single" w:sz="12" w:space="0" w:color="FFFFFF"/>
        </w:tcBorders>
        <w:shd w:val="clear" w:color="auto" w:fill="FF5DC9"/>
      </w:tcPr>
    </w:tblStylePr>
    <w:tblStylePr w:type="lastRow">
      <w:rPr>
        <w:b/>
        <w:bCs/>
        <w:color w:val="FF5DC9"/>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FE1"/>
      </w:tcPr>
    </w:tblStylePr>
    <w:tblStylePr w:type="band1Horz">
      <w:tblPr/>
      <w:tcPr>
        <w:shd w:val="clear" w:color="auto" w:fill="DCF2E6"/>
      </w:tcPr>
    </w:tblStylePr>
  </w:style>
  <w:style w:type="table" w:customStyle="1" w:styleId="ColorfulList-Accent41">
    <w:name w:val="Colorful List - Accent 41"/>
    <w:basedOn w:val="TableNormal"/>
    <w:next w:val="ColorfulList-Accent4"/>
    <w:uiPriority w:val="72"/>
    <w:unhideWhenUsed/>
    <w:rsid w:val="004318CD"/>
    <w:pPr>
      <w:spacing w:after="0" w:line="240" w:lineRule="auto"/>
    </w:pPr>
    <w:rPr>
      <w:color w:val="000000"/>
    </w:rPr>
    <w:tblPr>
      <w:tblStyleRowBandSize w:val="1"/>
      <w:tblStyleColBandSize w:val="1"/>
    </w:tblPr>
    <w:tcPr>
      <w:shd w:val="clear" w:color="auto" w:fill="FFF7FC"/>
    </w:tcPr>
    <w:tblStylePr w:type="firstRow">
      <w:rPr>
        <w:b/>
        <w:bCs/>
        <w:color w:val="FFFFFF"/>
      </w:rPr>
      <w:tblPr/>
      <w:tcPr>
        <w:tcBorders>
          <w:bottom w:val="single" w:sz="12" w:space="0" w:color="FFFFFF"/>
        </w:tcBorders>
        <w:shd w:val="clear" w:color="auto" w:fill="3A9D6B"/>
      </w:tcPr>
    </w:tblStylePr>
    <w:tblStylePr w:type="lastRow">
      <w:rPr>
        <w:b/>
        <w:bCs/>
        <w:color w:val="3A9D6B"/>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F8"/>
      </w:tcPr>
    </w:tblStylePr>
    <w:tblStylePr w:type="band1Horz">
      <w:tblPr/>
      <w:tcPr>
        <w:shd w:val="clear" w:color="auto" w:fill="FFF0FA"/>
      </w:tcPr>
    </w:tblStylePr>
  </w:style>
  <w:style w:type="table" w:customStyle="1" w:styleId="ColorfulList-Accent51">
    <w:name w:val="Colorful List - Accent 51"/>
    <w:basedOn w:val="TableNormal"/>
    <w:next w:val="ColorfulList-Accent5"/>
    <w:uiPriority w:val="72"/>
    <w:unhideWhenUsed/>
    <w:rsid w:val="004318CD"/>
    <w:pPr>
      <w:spacing w:after="0" w:line="240" w:lineRule="auto"/>
    </w:pPr>
    <w:rPr>
      <w:color w:val="000000"/>
    </w:rPr>
    <w:tblPr>
      <w:tblStyleRowBandSize w:val="1"/>
      <w:tblStyleColBandSize w:val="1"/>
    </w:tblPr>
    <w:tcPr>
      <w:shd w:val="clear" w:color="auto" w:fill="F6F2FB"/>
    </w:tcPr>
    <w:tblStylePr w:type="firstRow">
      <w:rPr>
        <w:b/>
        <w:bCs/>
        <w:color w:val="FFFFFF"/>
      </w:rPr>
      <w:tblPr/>
      <w:tcPr>
        <w:tcBorders>
          <w:bottom w:val="single" w:sz="12" w:space="0" w:color="FFFFFF"/>
        </w:tcBorders>
        <w:shd w:val="clear" w:color="auto" w:fill="CCA800"/>
      </w:tcPr>
    </w:tblStylePr>
    <w:tblStylePr w:type="lastRow">
      <w:rPr>
        <w:b/>
        <w:bCs/>
        <w:color w:val="CCA8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E0F5"/>
      </w:tcPr>
    </w:tblStylePr>
    <w:tblStylePr w:type="band1Horz">
      <w:tblPr/>
      <w:tcPr>
        <w:shd w:val="clear" w:color="auto" w:fill="EDE6F7"/>
      </w:tcPr>
    </w:tblStylePr>
  </w:style>
  <w:style w:type="table" w:customStyle="1" w:styleId="ColorfulList-Accent61">
    <w:name w:val="Colorful List - Accent 61"/>
    <w:basedOn w:val="TableNormal"/>
    <w:next w:val="ColorfulList-Accent6"/>
    <w:uiPriority w:val="72"/>
    <w:unhideWhenUsed/>
    <w:rsid w:val="004318CD"/>
    <w:pPr>
      <w:spacing w:after="0" w:line="240" w:lineRule="auto"/>
    </w:pPr>
    <w:rPr>
      <w:color w:val="000000"/>
    </w:rPr>
    <w:tblPr>
      <w:tblStyleRowBandSize w:val="1"/>
      <w:tblStyleColBandSize w:val="1"/>
    </w:tblPr>
    <w:tcPr>
      <w:shd w:val="clear" w:color="auto" w:fill="FFFAE6"/>
    </w:tcPr>
    <w:tblStylePr w:type="firstRow">
      <w:rPr>
        <w:b/>
        <w:bCs/>
        <w:color w:val="FFFFFF"/>
      </w:rPr>
      <w:tblPr/>
      <w:tcPr>
        <w:tcBorders>
          <w:bottom w:val="single" w:sz="12" w:space="0" w:color="FFFFFF"/>
        </w:tcBorders>
        <w:shd w:val="clear" w:color="auto" w:fill="8150C7"/>
      </w:tcPr>
    </w:tblStylePr>
    <w:tblStylePr w:type="lastRow">
      <w:rPr>
        <w:b/>
        <w:bCs/>
        <w:color w:val="8150C7"/>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3C0"/>
      </w:tcPr>
    </w:tblStylePr>
    <w:tblStylePr w:type="band1Horz">
      <w:tblPr/>
      <w:tcPr>
        <w:shd w:val="clear" w:color="auto" w:fill="FFF6CC"/>
      </w:tcPr>
    </w:tblStylePr>
  </w:style>
  <w:style w:type="table" w:customStyle="1" w:styleId="ColorfulShading1">
    <w:name w:val="Colorful Shading1"/>
    <w:basedOn w:val="TableNormal"/>
    <w:next w:val="ColorfulShading"/>
    <w:uiPriority w:val="71"/>
    <w:unhideWhenUsed/>
    <w:rsid w:val="004318CD"/>
    <w:pPr>
      <w:spacing w:after="0" w:line="240" w:lineRule="auto"/>
    </w:pPr>
    <w:rPr>
      <w:color w:val="000000"/>
    </w:rPr>
    <w:tblPr>
      <w:tblStyleRowBandSize w:val="1"/>
      <w:tblStyleColBandSize w:val="1"/>
      <w:tblBorders>
        <w:top w:val="single" w:sz="24" w:space="0" w:color="4BB4E6"/>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4BB4E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unhideWhenUsed/>
    <w:rsid w:val="004318CD"/>
    <w:pPr>
      <w:spacing w:after="0" w:line="240" w:lineRule="auto"/>
    </w:pPr>
    <w:rPr>
      <w:color w:val="000000"/>
    </w:rPr>
    <w:tblPr>
      <w:tblStyleRowBandSize w:val="1"/>
      <w:tblStyleColBandSize w:val="1"/>
      <w:tblBorders>
        <w:top w:val="single" w:sz="24" w:space="0" w:color="4BB4E6"/>
        <w:left w:val="single" w:sz="4" w:space="0" w:color="FF7900"/>
        <w:bottom w:val="single" w:sz="4" w:space="0" w:color="FF7900"/>
        <w:right w:val="single" w:sz="4" w:space="0" w:color="FF7900"/>
        <w:insideH w:val="single" w:sz="4" w:space="0" w:color="FFFFFF"/>
        <w:insideV w:val="single" w:sz="4" w:space="0" w:color="FFFFFF"/>
      </w:tblBorders>
    </w:tblPr>
    <w:tcPr>
      <w:shd w:val="clear" w:color="auto" w:fill="FFF1E6"/>
    </w:tcPr>
    <w:tblStylePr w:type="firstRow">
      <w:rPr>
        <w:b/>
        <w:bCs/>
      </w:rPr>
      <w:tblPr/>
      <w:tcPr>
        <w:tcBorders>
          <w:top w:val="nil"/>
          <w:left w:val="nil"/>
          <w:bottom w:val="single" w:sz="24" w:space="0" w:color="4BB4E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4800"/>
      </w:tcPr>
    </w:tblStylePr>
    <w:tblStylePr w:type="firstCol">
      <w:rPr>
        <w:color w:val="FFFFFF"/>
      </w:rPr>
      <w:tblPr/>
      <w:tcPr>
        <w:tcBorders>
          <w:top w:val="nil"/>
          <w:left w:val="nil"/>
          <w:bottom w:val="nil"/>
          <w:right w:val="nil"/>
          <w:insideH w:val="single" w:sz="4" w:space="0" w:color="994800"/>
          <w:insideV w:val="nil"/>
        </w:tcBorders>
        <w:shd w:val="clear" w:color="auto" w:fill="994800"/>
      </w:tcPr>
    </w:tblStylePr>
    <w:tblStylePr w:type="lastCol">
      <w:rPr>
        <w:color w:val="FFFFFF"/>
      </w:rPr>
      <w:tblPr/>
      <w:tcPr>
        <w:tcBorders>
          <w:top w:val="nil"/>
          <w:left w:val="nil"/>
          <w:bottom w:val="nil"/>
          <w:right w:val="nil"/>
          <w:insideH w:val="nil"/>
          <w:insideV w:val="nil"/>
        </w:tcBorders>
        <w:shd w:val="clear" w:color="auto" w:fill="994800"/>
      </w:tcPr>
    </w:tblStylePr>
    <w:tblStylePr w:type="band1Vert">
      <w:tblPr/>
      <w:tcPr>
        <w:shd w:val="clear" w:color="auto" w:fill="FFC999"/>
      </w:tcPr>
    </w:tblStylePr>
    <w:tblStylePr w:type="band1Horz">
      <w:tblPr/>
      <w:tcPr>
        <w:shd w:val="clear" w:color="auto" w:fill="FFBC80"/>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unhideWhenUsed/>
    <w:rsid w:val="004318CD"/>
    <w:pPr>
      <w:spacing w:after="0" w:line="240" w:lineRule="auto"/>
    </w:pPr>
    <w:rPr>
      <w:color w:val="000000"/>
    </w:rPr>
    <w:tblPr>
      <w:tblStyleRowBandSize w:val="1"/>
      <w:tblStyleColBandSize w:val="1"/>
      <w:tblBorders>
        <w:top w:val="single" w:sz="24" w:space="0" w:color="4BB4E6"/>
        <w:left w:val="single" w:sz="4" w:space="0" w:color="4BB4E6"/>
        <w:bottom w:val="single" w:sz="4" w:space="0" w:color="4BB4E6"/>
        <w:right w:val="single" w:sz="4" w:space="0" w:color="4BB4E6"/>
        <w:insideH w:val="single" w:sz="4" w:space="0" w:color="FFFFFF"/>
        <w:insideV w:val="single" w:sz="4" w:space="0" w:color="FFFFFF"/>
      </w:tblBorders>
    </w:tblPr>
    <w:tcPr>
      <w:shd w:val="clear" w:color="auto" w:fill="EDF7FC"/>
    </w:tcPr>
    <w:tblStylePr w:type="firstRow">
      <w:rPr>
        <w:b/>
        <w:bCs/>
      </w:rPr>
      <w:tblPr/>
      <w:tcPr>
        <w:tcBorders>
          <w:top w:val="nil"/>
          <w:left w:val="nil"/>
          <w:bottom w:val="single" w:sz="24" w:space="0" w:color="4BB4E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673A0"/>
      </w:tcPr>
    </w:tblStylePr>
    <w:tblStylePr w:type="firstCol">
      <w:rPr>
        <w:color w:val="FFFFFF"/>
      </w:rPr>
      <w:tblPr/>
      <w:tcPr>
        <w:tcBorders>
          <w:top w:val="nil"/>
          <w:left w:val="nil"/>
          <w:bottom w:val="nil"/>
          <w:right w:val="nil"/>
          <w:insideH w:val="single" w:sz="4" w:space="0" w:color="1673A0"/>
          <w:insideV w:val="nil"/>
        </w:tcBorders>
        <w:shd w:val="clear" w:color="auto" w:fill="1673A0"/>
      </w:tcPr>
    </w:tblStylePr>
    <w:tblStylePr w:type="lastCol">
      <w:rPr>
        <w:color w:val="FFFFFF"/>
      </w:rPr>
      <w:tblPr/>
      <w:tcPr>
        <w:tcBorders>
          <w:top w:val="nil"/>
          <w:left w:val="nil"/>
          <w:bottom w:val="nil"/>
          <w:right w:val="nil"/>
          <w:insideH w:val="nil"/>
          <w:insideV w:val="nil"/>
        </w:tcBorders>
        <w:shd w:val="clear" w:color="auto" w:fill="1673A0"/>
      </w:tcPr>
    </w:tblStylePr>
    <w:tblStylePr w:type="band1Vert">
      <w:tblPr/>
      <w:tcPr>
        <w:shd w:val="clear" w:color="auto" w:fill="B7E0F5"/>
      </w:tcPr>
    </w:tblStylePr>
    <w:tblStylePr w:type="band1Horz">
      <w:tblPr/>
      <w:tcPr>
        <w:shd w:val="clear" w:color="auto" w:fill="A5D9F2"/>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unhideWhenUsed/>
    <w:rsid w:val="004318CD"/>
    <w:pPr>
      <w:spacing w:after="0" w:line="240" w:lineRule="auto"/>
    </w:pPr>
    <w:rPr>
      <w:color w:val="000000"/>
    </w:rPr>
    <w:tblPr>
      <w:tblStyleRowBandSize w:val="1"/>
      <w:tblStyleColBandSize w:val="1"/>
      <w:tblBorders>
        <w:top w:val="single" w:sz="24" w:space="0" w:color="FFB4E6"/>
        <w:left w:val="single" w:sz="4" w:space="0" w:color="50BE87"/>
        <w:bottom w:val="single" w:sz="4" w:space="0" w:color="50BE87"/>
        <w:right w:val="single" w:sz="4" w:space="0" w:color="50BE87"/>
        <w:insideH w:val="single" w:sz="4" w:space="0" w:color="FFFFFF"/>
        <w:insideV w:val="single" w:sz="4" w:space="0" w:color="FFFFFF"/>
      </w:tblBorders>
    </w:tblPr>
    <w:tcPr>
      <w:shd w:val="clear" w:color="auto" w:fill="EDF8F3"/>
    </w:tcPr>
    <w:tblStylePr w:type="firstRow">
      <w:rPr>
        <w:b/>
        <w:bCs/>
      </w:rPr>
      <w:tblPr/>
      <w:tcPr>
        <w:tcBorders>
          <w:top w:val="nil"/>
          <w:left w:val="nil"/>
          <w:bottom w:val="single" w:sz="24" w:space="0" w:color="FFB4E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7650"/>
      </w:tcPr>
    </w:tblStylePr>
    <w:tblStylePr w:type="firstCol">
      <w:rPr>
        <w:color w:val="FFFFFF"/>
      </w:rPr>
      <w:tblPr/>
      <w:tcPr>
        <w:tcBorders>
          <w:top w:val="nil"/>
          <w:left w:val="nil"/>
          <w:bottom w:val="nil"/>
          <w:right w:val="nil"/>
          <w:insideH w:val="single" w:sz="4" w:space="0" w:color="2C7650"/>
          <w:insideV w:val="nil"/>
        </w:tcBorders>
        <w:shd w:val="clear" w:color="auto" w:fill="2C7650"/>
      </w:tcPr>
    </w:tblStylePr>
    <w:tblStylePr w:type="lastCol">
      <w:rPr>
        <w:color w:val="FFFFFF"/>
      </w:rPr>
      <w:tblPr/>
      <w:tcPr>
        <w:tcBorders>
          <w:top w:val="nil"/>
          <w:left w:val="nil"/>
          <w:bottom w:val="nil"/>
          <w:right w:val="nil"/>
          <w:insideH w:val="nil"/>
          <w:insideV w:val="nil"/>
        </w:tcBorders>
        <w:shd w:val="clear" w:color="auto" w:fill="2C7650"/>
      </w:tcPr>
    </w:tblStylePr>
    <w:tblStylePr w:type="band1Vert">
      <w:tblPr/>
      <w:tcPr>
        <w:shd w:val="clear" w:color="auto" w:fill="B9E5CE"/>
      </w:tcPr>
    </w:tblStylePr>
    <w:tblStylePr w:type="band1Horz">
      <w:tblPr/>
      <w:tcPr>
        <w:shd w:val="clear" w:color="auto" w:fill="A7DEC3"/>
      </w:tcPr>
    </w:tblStylePr>
  </w:style>
  <w:style w:type="table" w:customStyle="1" w:styleId="ColorfulShading-Accent41">
    <w:name w:val="Colorful Shading - Accent 41"/>
    <w:basedOn w:val="TableNormal"/>
    <w:next w:val="ColorfulShading-Accent4"/>
    <w:uiPriority w:val="71"/>
    <w:unhideWhenUsed/>
    <w:rsid w:val="004318CD"/>
    <w:pPr>
      <w:spacing w:after="0" w:line="240" w:lineRule="auto"/>
    </w:pPr>
    <w:rPr>
      <w:color w:val="000000"/>
    </w:rPr>
    <w:tblPr>
      <w:tblStyleRowBandSize w:val="1"/>
      <w:tblStyleColBandSize w:val="1"/>
      <w:tblBorders>
        <w:top w:val="single" w:sz="24" w:space="0" w:color="50BE87"/>
        <w:left w:val="single" w:sz="4" w:space="0" w:color="FFB4E6"/>
        <w:bottom w:val="single" w:sz="4" w:space="0" w:color="FFB4E6"/>
        <w:right w:val="single" w:sz="4" w:space="0" w:color="FFB4E6"/>
        <w:insideH w:val="single" w:sz="4" w:space="0" w:color="FFFFFF"/>
        <w:insideV w:val="single" w:sz="4" w:space="0" w:color="FFFFFF"/>
      </w:tblBorders>
    </w:tblPr>
    <w:tcPr>
      <w:shd w:val="clear" w:color="auto" w:fill="FFF7FC"/>
    </w:tcPr>
    <w:tblStylePr w:type="firstRow">
      <w:rPr>
        <w:b/>
        <w:bCs/>
      </w:rPr>
      <w:tblPr/>
      <w:tcPr>
        <w:tcBorders>
          <w:top w:val="nil"/>
          <w:left w:val="nil"/>
          <w:bottom w:val="single" w:sz="24" w:space="0" w:color="50BE8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FF06AC"/>
      </w:tcPr>
    </w:tblStylePr>
    <w:tblStylePr w:type="firstCol">
      <w:rPr>
        <w:color w:val="FFFFFF"/>
      </w:rPr>
      <w:tblPr/>
      <w:tcPr>
        <w:tcBorders>
          <w:top w:val="nil"/>
          <w:left w:val="nil"/>
          <w:bottom w:val="nil"/>
          <w:right w:val="nil"/>
          <w:insideH w:val="single" w:sz="4" w:space="0" w:color="FF06AC"/>
          <w:insideV w:val="nil"/>
        </w:tcBorders>
        <w:shd w:val="clear" w:color="auto" w:fill="FF06AC"/>
      </w:tcPr>
    </w:tblStylePr>
    <w:tblStylePr w:type="lastCol">
      <w:rPr>
        <w:color w:val="FFFFFF"/>
      </w:rPr>
      <w:tblPr/>
      <w:tcPr>
        <w:tcBorders>
          <w:top w:val="nil"/>
          <w:left w:val="nil"/>
          <w:bottom w:val="nil"/>
          <w:right w:val="nil"/>
          <w:insideH w:val="nil"/>
          <w:insideV w:val="nil"/>
        </w:tcBorders>
        <w:shd w:val="clear" w:color="auto" w:fill="FF06AC"/>
      </w:tcPr>
    </w:tblStylePr>
    <w:tblStylePr w:type="band1Vert">
      <w:tblPr/>
      <w:tcPr>
        <w:shd w:val="clear" w:color="auto" w:fill="FFE1F5"/>
      </w:tcPr>
    </w:tblStylePr>
    <w:tblStylePr w:type="band1Horz">
      <w:tblPr/>
      <w:tcPr>
        <w:shd w:val="clear" w:color="auto" w:fill="FFD9F2"/>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unhideWhenUsed/>
    <w:rsid w:val="004318CD"/>
    <w:pPr>
      <w:spacing w:after="0" w:line="240" w:lineRule="auto"/>
    </w:pPr>
    <w:rPr>
      <w:color w:val="000000"/>
    </w:rPr>
    <w:tblPr>
      <w:tblStyleRowBandSize w:val="1"/>
      <w:tblStyleColBandSize w:val="1"/>
      <w:tblBorders>
        <w:top w:val="single" w:sz="24" w:space="0" w:color="FFD200"/>
        <w:left w:val="single" w:sz="4" w:space="0" w:color="A885D8"/>
        <w:bottom w:val="single" w:sz="4" w:space="0" w:color="A885D8"/>
        <w:right w:val="single" w:sz="4" w:space="0" w:color="A885D8"/>
        <w:insideH w:val="single" w:sz="4" w:space="0" w:color="FFFFFF"/>
        <w:insideV w:val="single" w:sz="4" w:space="0" w:color="FFFFFF"/>
      </w:tblBorders>
    </w:tblPr>
    <w:tcPr>
      <w:shd w:val="clear" w:color="auto" w:fill="F6F2FB"/>
    </w:tcPr>
    <w:tblStylePr w:type="firstRow">
      <w:rPr>
        <w:b/>
        <w:bCs/>
      </w:rPr>
      <w:tblPr/>
      <w:tcPr>
        <w:tcBorders>
          <w:top w:val="nil"/>
          <w:left w:val="nil"/>
          <w:bottom w:val="single" w:sz="24" w:space="0" w:color="FFD2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0329E"/>
      </w:tcPr>
    </w:tblStylePr>
    <w:tblStylePr w:type="firstCol">
      <w:rPr>
        <w:color w:val="FFFFFF"/>
      </w:rPr>
      <w:tblPr/>
      <w:tcPr>
        <w:tcBorders>
          <w:top w:val="nil"/>
          <w:left w:val="nil"/>
          <w:bottom w:val="nil"/>
          <w:right w:val="nil"/>
          <w:insideH w:val="single" w:sz="4" w:space="0" w:color="60329E"/>
          <w:insideV w:val="nil"/>
        </w:tcBorders>
        <w:shd w:val="clear" w:color="auto" w:fill="60329E"/>
      </w:tcPr>
    </w:tblStylePr>
    <w:tblStylePr w:type="lastCol">
      <w:rPr>
        <w:color w:val="FFFFFF"/>
      </w:rPr>
      <w:tblPr/>
      <w:tcPr>
        <w:tcBorders>
          <w:top w:val="nil"/>
          <w:left w:val="nil"/>
          <w:bottom w:val="nil"/>
          <w:right w:val="nil"/>
          <w:insideH w:val="nil"/>
          <w:insideV w:val="nil"/>
        </w:tcBorders>
        <w:shd w:val="clear" w:color="auto" w:fill="60329E"/>
      </w:tcPr>
    </w:tblStylePr>
    <w:tblStylePr w:type="band1Vert">
      <w:tblPr/>
      <w:tcPr>
        <w:shd w:val="clear" w:color="auto" w:fill="DBCEEF"/>
      </w:tcPr>
    </w:tblStylePr>
    <w:tblStylePr w:type="band1Horz">
      <w:tblPr/>
      <w:tcPr>
        <w:shd w:val="clear" w:color="auto" w:fill="D3C2EB"/>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unhideWhenUsed/>
    <w:rsid w:val="004318CD"/>
    <w:pPr>
      <w:spacing w:after="0" w:line="240" w:lineRule="auto"/>
    </w:pPr>
    <w:rPr>
      <w:color w:val="000000"/>
    </w:rPr>
    <w:tblPr>
      <w:tblStyleRowBandSize w:val="1"/>
      <w:tblStyleColBandSize w:val="1"/>
      <w:tblBorders>
        <w:top w:val="single" w:sz="24" w:space="0" w:color="A885D8"/>
        <w:left w:val="single" w:sz="4" w:space="0" w:color="FFD200"/>
        <w:bottom w:val="single" w:sz="4" w:space="0" w:color="FFD200"/>
        <w:right w:val="single" w:sz="4" w:space="0" w:color="FFD200"/>
        <w:insideH w:val="single" w:sz="4" w:space="0" w:color="FFFFFF"/>
        <w:insideV w:val="single" w:sz="4" w:space="0" w:color="FFFFFF"/>
      </w:tblBorders>
    </w:tblPr>
    <w:tcPr>
      <w:shd w:val="clear" w:color="auto" w:fill="FFFAE6"/>
    </w:tcPr>
    <w:tblStylePr w:type="firstRow">
      <w:rPr>
        <w:b/>
        <w:bCs/>
      </w:rPr>
      <w:tblPr/>
      <w:tcPr>
        <w:tcBorders>
          <w:top w:val="nil"/>
          <w:left w:val="nil"/>
          <w:bottom w:val="single" w:sz="24" w:space="0" w:color="A885D8"/>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E00"/>
      </w:tcPr>
    </w:tblStylePr>
    <w:tblStylePr w:type="firstCol">
      <w:rPr>
        <w:color w:val="FFFFFF"/>
      </w:rPr>
      <w:tblPr/>
      <w:tcPr>
        <w:tcBorders>
          <w:top w:val="nil"/>
          <w:left w:val="nil"/>
          <w:bottom w:val="nil"/>
          <w:right w:val="nil"/>
          <w:insideH w:val="single" w:sz="4" w:space="0" w:color="997E00"/>
          <w:insideV w:val="nil"/>
        </w:tcBorders>
        <w:shd w:val="clear" w:color="auto" w:fill="997E00"/>
      </w:tcPr>
    </w:tblStylePr>
    <w:tblStylePr w:type="lastCol">
      <w:rPr>
        <w:color w:val="FFFFFF"/>
      </w:rPr>
      <w:tblPr/>
      <w:tcPr>
        <w:tcBorders>
          <w:top w:val="nil"/>
          <w:left w:val="nil"/>
          <w:bottom w:val="nil"/>
          <w:right w:val="nil"/>
          <w:insideH w:val="nil"/>
          <w:insideV w:val="nil"/>
        </w:tcBorders>
        <w:shd w:val="clear" w:color="auto" w:fill="997E00"/>
      </w:tcPr>
    </w:tblStylePr>
    <w:tblStylePr w:type="band1Vert">
      <w:tblPr/>
      <w:tcPr>
        <w:shd w:val="clear" w:color="auto" w:fill="FFED99"/>
      </w:tcPr>
    </w:tblStylePr>
    <w:tblStylePr w:type="band1Horz">
      <w:tblPr/>
      <w:tcPr>
        <w:shd w:val="clear" w:color="auto" w:fill="FFE880"/>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unhideWhenUsed/>
    <w:rsid w:val="004318CD"/>
    <w:pPr>
      <w:spacing w:after="0" w:line="240" w:lineRule="auto"/>
    </w:pPr>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unhideWhenUsed/>
    <w:rsid w:val="004318CD"/>
    <w:pPr>
      <w:spacing w:after="0" w:line="240" w:lineRule="auto"/>
    </w:pPr>
    <w:rPr>
      <w:color w:val="FFFFFF"/>
    </w:rPr>
    <w:tblPr>
      <w:tblStyleRowBandSize w:val="1"/>
      <w:tblStyleColBandSize w:val="1"/>
    </w:tblPr>
    <w:tcPr>
      <w:shd w:val="clear" w:color="auto" w:fill="FF79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3C00"/>
      </w:tcPr>
    </w:tblStylePr>
    <w:tblStylePr w:type="firstCol">
      <w:tblPr/>
      <w:tcPr>
        <w:tcBorders>
          <w:top w:val="nil"/>
          <w:left w:val="nil"/>
          <w:bottom w:val="nil"/>
          <w:right w:val="single" w:sz="18" w:space="0" w:color="FFFFFF"/>
          <w:insideH w:val="nil"/>
          <w:insideV w:val="nil"/>
        </w:tcBorders>
        <w:shd w:val="clear" w:color="auto" w:fill="BF5A00"/>
      </w:tcPr>
    </w:tblStylePr>
    <w:tblStylePr w:type="lastCol">
      <w:tblPr/>
      <w:tcPr>
        <w:tcBorders>
          <w:top w:val="nil"/>
          <w:left w:val="single" w:sz="18" w:space="0" w:color="FFFFFF"/>
          <w:bottom w:val="nil"/>
          <w:right w:val="nil"/>
          <w:insideH w:val="nil"/>
          <w:insideV w:val="nil"/>
        </w:tcBorders>
        <w:shd w:val="clear" w:color="auto" w:fill="BF5A00"/>
      </w:tcPr>
    </w:tblStylePr>
    <w:tblStylePr w:type="band1Vert">
      <w:tblPr/>
      <w:tcPr>
        <w:tcBorders>
          <w:top w:val="nil"/>
          <w:left w:val="nil"/>
          <w:bottom w:val="nil"/>
          <w:right w:val="nil"/>
          <w:insideH w:val="nil"/>
          <w:insideV w:val="nil"/>
        </w:tcBorders>
        <w:shd w:val="clear" w:color="auto" w:fill="BF5A00"/>
      </w:tcPr>
    </w:tblStylePr>
    <w:tblStylePr w:type="band1Horz">
      <w:tblPr/>
      <w:tcPr>
        <w:tcBorders>
          <w:top w:val="nil"/>
          <w:left w:val="nil"/>
          <w:bottom w:val="nil"/>
          <w:right w:val="nil"/>
          <w:insideH w:val="nil"/>
          <w:insideV w:val="nil"/>
        </w:tcBorders>
        <w:shd w:val="clear" w:color="auto" w:fill="BF5A00"/>
      </w:tcPr>
    </w:tblStylePr>
  </w:style>
  <w:style w:type="table" w:customStyle="1" w:styleId="DarkList-Accent21">
    <w:name w:val="Dark List - Accent 21"/>
    <w:basedOn w:val="TableNormal"/>
    <w:next w:val="DarkList-Accent2"/>
    <w:uiPriority w:val="70"/>
    <w:unhideWhenUsed/>
    <w:rsid w:val="004318CD"/>
    <w:pPr>
      <w:spacing w:after="0" w:line="240" w:lineRule="auto"/>
    </w:pPr>
    <w:rPr>
      <w:color w:val="FFFFFF"/>
    </w:rPr>
    <w:tblPr>
      <w:tblStyleRowBandSize w:val="1"/>
      <w:tblStyleColBandSize w:val="1"/>
    </w:tblPr>
    <w:tcPr>
      <w:shd w:val="clear" w:color="auto" w:fill="4BB4E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25F85"/>
      </w:tcPr>
    </w:tblStylePr>
    <w:tblStylePr w:type="firstCol">
      <w:tblPr/>
      <w:tcPr>
        <w:tcBorders>
          <w:top w:val="nil"/>
          <w:left w:val="nil"/>
          <w:bottom w:val="nil"/>
          <w:right w:val="single" w:sz="18" w:space="0" w:color="FFFFFF"/>
          <w:insideH w:val="nil"/>
          <w:insideV w:val="nil"/>
        </w:tcBorders>
        <w:shd w:val="clear" w:color="auto" w:fill="1C90C8"/>
      </w:tcPr>
    </w:tblStylePr>
    <w:tblStylePr w:type="lastCol">
      <w:tblPr/>
      <w:tcPr>
        <w:tcBorders>
          <w:top w:val="nil"/>
          <w:left w:val="single" w:sz="18" w:space="0" w:color="FFFFFF"/>
          <w:bottom w:val="nil"/>
          <w:right w:val="nil"/>
          <w:insideH w:val="nil"/>
          <w:insideV w:val="nil"/>
        </w:tcBorders>
        <w:shd w:val="clear" w:color="auto" w:fill="1C90C8"/>
      </w:tcPr>
    </w:tblStylePr>
    <w:tblStylePr w:type="band1Vert">
      <w:tblPr/>
      <w:tcPr>
        <w:tcBorders>
          <w:top w:val="nil"/>
          <w:left w:val="nil"/>
          <w:bottom w:val="nil"/>
          <w:right w:val="nil"/>
          <w:insideH w:val="nil"/>
          <w:insideV w:val="nil"/>
        </w:tcBorders>
        <w:shd w:val="clear" w:color="auto" w:fill="1C90C8"/>
      </w:tcPr>
    </w:tblStylePr>
    <w:tblStylePr w:type="band1Horz">
      <w:tblPr/>
      <w:tcPr>
        <w:tcBorders>
          <w:top w:val="nil"/>
          <w:left w:val="nil"/>
          <w:bottom w:val="nil"/>
          <w:right w:val="nil"/>
          <w:insideH w:val="nil"/>
          <w:insideV w:val="nil"/>
        </w:tcBorders>
        <w:shd w:val="clear" w:color="auto" w:fill="1C90C8"/>
      </w:tcPr>
    </w:tblStylePr>
  </w:style>
  <w:style w:type="table" w:customStyle="1" w:styleId="DarkList-Accent31">
    <w:name w:val="Dark List - Accent 31"/>
    <w:basedOn w:val="TableNormal"/>
    <w:next w:val="DarkList-Accent3"/>
    <w:uiPriority w:val="70"/>
    <w:unhideWhenUsed/>
    <w:rsid w:val="004318CD"/>
    <w:pPr>
      <w:spacing w:after="0" w:line="240" w:lineRule="auto"/>
    </w:pPr>
    <w:rPr>
      <w:color w:val="FFFFFF"/>
    </w:rPr>
    <w:tblPr>
      <w:tblStyleRowBandSize w:val="1"/>
      <w:tblStyleColBandSize w:val="1"/>
    </w:tblPr>
    <w:tcPr>
      <w:shd w:val="clear" w:color="auto" w:fill="50BE8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6143"/>
      </w:tcPr>
    </w:tblStylePr>
    <w:tblStylePr w:type="firstCol">
      <w:tblPr/>
      <w:tcPr>
        <w:tcBorders>
          <w:top w:val="nil"/>
          <w:left w:val="nil"/>
          <w:bottom w:val="nil"/>
          <w:right w:val="single" w:sz="18" w:space="0" w:color="FFFFFF"/>
          <w:insideH w:val="nil"/>
          <w:insideV w:val="nil"/>
        </w:tcBorders>
        <w:shd w:val="clear" w:color="auto" w:fill="369364"/>
      </w:tcPr>
    </w:tblStylePr>
    <w:tblStylePr w:type="lastCol">
      <w:tblPr/>
      <w:tcPr>
        <w:tcBorders>
          <w:top w:val="nil"/>
          <w:left w:val="single" w:sz="18" w:space="0" w:color="FFFFFF"/>
          <w:bottom w:val="nil"/>
          <w:right w:val="nil"/>
          <w:insideH w:val="nil"/>
          <w:insideV w:val="nil"/>
        </w:tcBorders>
        <w:shd w:val="clear" w:color="auto" w:fill="369364"/>
      </w:tcPr>
    </w:tblStylePr>
    <w:tblStylePr w:type="band1Vert">
      <w:tblPr/>
      <w:tcPr>
        <w:tcBorders>
          <w:top w:val="nil"/>
          <w:left w:val="nil"/>
          <w:bottom w:val="nil"/>
          <w:right w:val="nil"/>
          <w:insideH w:val="nil"/>
          <w:insideV w:val="nil"/>
        </w:tcBorders>
        <w:shd w:val="clear" w:color="auto" w:fill="369364"/>
      </w:tcPr>
    </w:tblStylePr>
    <w:tblStylePr w:type="band1Horz">
      <w:tblPr/>
      <w:tcPr>
        <w:tcBorders>
          <w:top w:val="nil"/>
          <w:left w:val="nil"/>
          <w:bottom w:val="nil"/>
          <w:right w:val="nil"/>
          <w:insideH w:val="nil"/>
          <w:insideV w:val="nil"/>
        </w:tcBorders>
        <w:shd w:val="clear" w:color="auto" w:fill="369364"/>
      </w:tcPr>
    </w:tblStylePr>
  </w:style>
  <w:style w:type="table" w:customStyle="1" w:styleId="DarkList-Accent41">
    <w:name w:val="Dark List - Accent 41"/>
    <w:basedOn w:val="TableNormal"/>
    <w:next w:val="DarkList-Accent4"/>
    <w:uiPriority w:val="70"/>
    <w:unhideWhenUsed/>
    <w:rsid w:val="004318CD"/>
    <w:pPr>
      <w:spacing w:after="0" w:line="240" w:lineRule="auto"/>
    </w:pPr>
    <w:rPr>
      <w:color w:val="FFFFFF"/>
    </w:rPr>
    <w:tblPr>
      <w:tblStyleRowBandSize w:val="1"/>
      <w:tblStyleColBandSize w:val="1"/>
    </w:tblPr>
    <w:tcPr>
      <w:shd w:val="clear" w:color="auto" w:fill="FFB4E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D80090"/>
      </w:tcPr>
    </w:tblStylePr>
    <w:tblStylePr w:type="firstCol">
      <w:tblPr/>
      <w:tcPr>
        <w:tcBorders>
          <w:top w:val="nil"/>
          <w:left w:val="nil"/>
          <w:bottom w:val="nil"/>
          <w:right w:val="single" w:sz="18" w:space="0" w:color="FFFFFF"/>
          <w:insideH w:val="nil"/>
          <w:insideV w:val="nil"/>
        </w:tcBorders>
        <w:shd w:val="clear" w:color="auto" w:fill="FF46C1"/>
      </w:tcPr>
    </w:tblStylePr>
    <w:tblStylePr w:type="lastCol">
      <w:tblPr/>
      <w:tcPr>
        <w:tcBorders>
          <w:top w:val="nil"/>
          <w:left w:val="single" w:sz="18" w:space="0" w:color="FFFFFF"/>
          <w:bottom w:val="nil"/>
          <w:right w:val="nil"/>
          <w:insideH w:val="nil"/>
          <w:insideV w:val="nil"/>
        </w:tcBorders>
        <w:shd w:val="clear" w:color="auto" w:fill="FF46C1"/>
      </w:tcPr>
    </w:tblStylePr>
    <w:tblStylePr w:type="band1Vert">
      <w:tblPr/>
      <w:tcPr>
        <w:tcBorders>
          <w:top w:val="nil"/>
          <w:left w:val="nil"/>
          <w:bottom w:val="nil"/>
          <w:right w:val="nil"/>
          <w:insideH w:val="nil"/>
          <w:insideV w:val="nil"/>
        </w:tcBorders>
        <w:shd w:val="clear" w:color="auto" w:fill="FF46C1"/>
      </w:tcPr>
    </w:tblStylePr>
    <w:tblStylePr w:type="band1Horz">
      <w:tblPr/>
      <w:tcPr>
        <w:tcBorders>
          <w:top w:val="nil"/>
          <w:left w:val="nil"/>
          <w:bottom w:val="nil"/>
          <w:right w:val="nil"/>
          <w:insideH w:val="nil"/>
          <w:insideV w:val="nil"/>
        </w:tcBorders>
        <w:shd w:val="clear" w:color="auto" w:fill="FF46C1"/>
      </w:tcPr>
    </w:tblStylePr>
  </w:style>
  <w:style w:type="table" w:customStyle="1" w:styleId="DarkList-Accent51">
    <w:name w:val="Dark List - Accent 51"/>
    <w:basedOn w:val="TableNormal"/>
    <w:next w:val="DarkList-Accent5"/>
    <w:uiPriority w:val="70"/>
    <w:unhideWhenUsed/>
    <w:rsid w:val="004318CD"/>
    <w:pPr>
      <w:spacing w:after="0" w:line="240" w:lineRule="auto"/>
    </w:pPr>
    <w:rPr>
      <w:color w:val="FFFFFF"/>
    </w:rPr>
    <w:tblPr>
      <w:tblStyleRowBandSize w:val="1"/>
      <w:tblStyleColBandSize w:val="1"/>
    </w:tblPr>
    <w:tcPr>
      <w:shd w:val="clear" w:color="auto" w:fill="A885D8"/>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F2A83"/>
      </w:tcPr>
    </w:tblStylePr>
    <w:tblStylePr w:type="firstCol">
      <w:tblPr/>
      <w:tcPr>
        <w:tcBorders>
          <w:top w:val="nil"/>
          <w:left w:val="nil"/>
          <w:bottom w:val="nil"/>
          <w:right w:val="single" w:sz="18" w:space="0" w:color="FFFFFF"/>
          <w:insideH w:val="nil"/>
          <w:insideV w:val="nil"/>
        </w:tcBorders>
        <w:shd w:val="clear" w:color="auto" w:fill="7842C2"/>
      </w:tcPr>
    </w:tblStylePr>
    <w:tblStylePr w:type="lastCol">
      <w:tblPr/>
      <w:tcPr>
        <w:tcBorders>
          <w:top w:val="nil"/>
          <w:left w:val="single" w:sz="18" w:space="0" w:color="FFFFFF"/>
          <w:bottom w:val="nil"/>
          <w:right w:val="nil"/>
          <w:insideH w:val="nil"/>
          <w:insideV w:val="nil"/>
        </w:tcBorders>
        <w:shd w:val="clear" w:color="auto" w:fill="7842C2"/>
      </w:tcPr>
    </w:tblStylePr>
    <w:tblStylePr w:type="band1Vert">
      <w:tblPr/>
      <w:tcPr>
        <w:tcBorders>
          <w:top w:val="nil"/>
          <w:left w:val="nil"/>
          <w:bottom w:val="nil"/>
          <w:right w:val="nil"/>
          <w:insideH w:val="nil"/>
          <w:insideV w:val="nil"/>
        </w:tcBorders>
        <w:shd w:val="clear" w:color="auto" w:fill="7842C2"/>
      </w:tcPr>
    </w:tblStylePr>
    <w:tblStylePr w:type="band1Horz">
      <w:tblPr/>
      <w:tcPr>
        <w:tcBorders>
          <w:top w:val="nil"/>
          <w:left w:val="nil"/>
          <w:bottom w:val="nil"/>
          <w:right w:val="nil"/>
          <w:insideH w:val="nil"/>
          <w:insideV w:val="nil"/>
        </w:tcBorders>
        <w:shd w:val="clear" w:color="auto" w:fill="7842C2"/>
      </w:tcPr>
    </w:tblStylePr>
  </w:style>
  <w:style w:type="table" w:customStyle="1" w:styleId="DarkList-Accent61">
    <w:name w:val="Dark List - Accent 61"/>
    <w:basedOn w:val="TableNormal"/>
    <w:next w:val="DarkList-Accent6"/>
    <w:uiPriority w:val="70"/>
    <w:unhideWhenUsed/>
    <w:rsid w:val="004318CD"/>
    <w:pPr>
      <w:spacing w:after="0" w:line="240" w:lineRule="auto"/>
    </w:pPr>
    <w:rPr>
      <w:color w:val="FFFFFF"/>
    </w:rPr>
    <w:tblPr>
      <w:tblStyleRowBandSize w:val="1"/>
      <w:tblStyleColBandSize w:val="1"/>
    </w:tblPr>
    <w:tcPr>
      <w:shd w:val="clear" w:color="auto" w:fill="FFD2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6800"/>
      </w:tcPr>
    </w:tblStylePr>
    <w:tblStylePr w:type="firstCol">
      <w:tblPr/>
      <w:tcPr>
        <w:tcBorders>
          <w:top w:val="nil"/>
          <w:left w:val="nil"/>
          <w:bottom w:val="nil"/>
          <w:right w:val="single" w:sz="18" w:space="0" w:color="FFFFFF"/>
          <w:insideH w:val="nil"/>
          <w:insideV w:val="nil"/>
        </w:tcBorders>
        <w:shd w:val="clear" w:color="auto" w:fill="BF9D00"/>
      </w:tcPr>
    </w:tblStylePr>
    <w:tblStylePr w:type="lastCol">
      <w:tblPr/>
      <w:tcPr>
        <w:tcBorders>
          <w:top w:val="nil"/>
          <w:left w:val="single" w:sz="18" w:space="0" w:color="FFFFFF"/>
          <w:bottom w:val="nil"/>
          <w:right w:val="nil"/>
          <w:insideH w:val="nil"/>
          <w:insideV w:val="nil"/>
        </w:tcBorders>
        <w:shd w:val="clear" w:color="auto" w:fill="BF9D00"/>
      </w:tcPr>
    </w:tblStylePr>
    <w:tblStylePr w:type="band1Vert">
      <w:tblPr/>
      <w:tcPr>
        <w:tcBorders>
          <w:top w:val="nil"/>
          <w:left w:val="nil"/>
          <w:bottom w:val="nil"/>
          <w:right w:val="nil"/>
          <w:insideH w:val="nil"/>
          <w:insideV w:val="nil"/>
        </w:tcBorders>
        <w:shd w:val="clear" w:color="auto" w:fill="BF9D00"/>
      </w:tcPr>
    </w:tblStylePr>
    <w:tblStylePr w:type="band1Horz">
      <w:tblPr/>
      <w:tcPr>
        <w:tcBorders>
          <w:top w:val="nil"/>
          <w:left w:val="nil"/>
          <w:bottom w:val="nil"/>
          <w:right w:val="nil"/>
          <w:insideH w:val="nil"/>
          <w:insideV w:val="nil"/>
        </w:tcBorders>
        <w:shd w:val="clear" w:color="auto" w:fill="BF9D00"/>
      </w:tcPr>
    </w:tblStylePr>
  </w:style>
  <w:style w:type="table" w:customStyle="1" w:styleId="GridTable1Light10">
    <w:name w:val="Grid Table 1 Light1"/>
    <w:basedOn w:val="TableNormal"/>
    <w:uiPriority w:val="46"/>
    <w:rsid w:val="004318CD"/>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Accent 11"/>
    <w:basedOn w:val="TableNormal"/>
    <w:uiPriority w:val="46"/>
    <w:rsid w:val="004318CD"/>
    <w:pPr>
      <w:spacing w:after="0" w:line="240" w:lineRule="auto"/>
    </w:pPr>
    <w:tblPr>
      <w:tblStyleRowBandSize w:val="1"/>
      <w:tblStyleColBandSize w:val="1"/>
      <w:tblBorders>
        <w:top w:val="single" w:sz="4" w:space="0" w:color="FFC999"/>
        <w:left w:val="single" w:sz="4" w:space="0" w:color="FFC999"/>
        <w:bottom w:val="single" w:sz="4" w:space="0" w:color="FFC999"/>
        <w:right w:val="single" w:sz="4" w:space="0" w:color="FFC999"/>
        <w:insideH w:val="single" w:sz="4" w:space="0" w:color="FFC999"/>
        <w:insideV w:val="single" w:sz="4" w:space="0" w:color="FFC999"/>
      </w:tblBorders>
    </w:tblPr>
    <w:tblStylePr w:type="firstRow">
      <w:rPr>
        <w:b/>
        <w:bCs/>
      </w:rPr>
      <w:tblPr/>
      <w:tcPr>
        <w:tcBorders>
          <w:bottom w:val="single" w:sz="12" w:space="0" w:color="FFAE66"/>
        </w:tcBorders>
      </w:tcPr>
    </w:tblStylePr>
    <w:tblStylePr w:type="lastRow">
      <w:rPr>
        <w:b/>
        <w:bCs/>
      </w:rPr>
      <w:tblPr/>
      <w:tcPr>
        <w:tcBorders>
          <w:top w:val="double" w:sz="2" w:space="0" w:color="FFAE66"/>
        </w:tcBorders>
      </w:tcPr>
    </w:tblStylePr>
    <w:tblStylePr w:type="firstCol">
      <w:rPr>
        <w:b/>
        <w:bCs/>
      </w:rPr>
    </w:tblStylePr>
    <w:tblStylePr w:type="lastCol">
      <w:rPr>
        <w:b/>
        <w:bCs/>
      </w:rPr>
    </w:tblStylePr>
  </w:style>
  <w:style w:type="table" w:customStyle="1" w:styleId="GridTable1LightAccent21">
    <w:name w:val="Grid Table 1 Light Accent 21"/>
    <w:basedOn w:val="TableNormal"/>
    <w:uiPriority w:val="46"/>
    <w:rsid w:val="004318CD"/>
    <w:pPr>
      <w:spacing w:after="0" w:line="240" w:lineRule="auto"/>
    </w:pPr>
    <w:tblPr>
      <w:tblStyleRowBandSize w:val="1"/>
      <w:tblStyleColBandSize w:val="1"/>
      <w:tblBorders>
        <w:top w:val="single" w:sz="4" w:space="0" w:color="B7E0F5"/>
        <w:left w:val="single" w:sz="4" w:space="0" w:color="B7E0F5"/>
        <w:bottom w:val="single" w:sz="4" w:space="0" w:color="B7E0F5"/>
        <w:right w:val="single" w:sz="4" w:space="0" w:color="B7E0F5"/>
        <w:insideH w:val="single" w:sz="4" w:space="0" w:color="B7E0F5"/>
        <w:insideV w:val="single" w:sz="4" w:space="0" w:color="B7E0F5"/>
      </w:tblBorders>
    </w:tblPr>
    <w:tblStylePr w:type="firstRow">
      <w:rPr>
        <w:b/>
        <w:bCs/>
      </w:rPr>
      <w:tblPr/>
      <w:tcPr>
        <w:tcBorders>
          <w:bottom w:val="single" w:sz="12" w:space="0" w:color="93D1F0"/>
        </w:tcBorders>
      </w:tcPr>
    </w:tblStylePr>
    <w:tblStylePr w:type="lastRow">
      <w:rPr>
        <w:b/>
        <w:bCs/>
      </w:rPr>
      <w:tblPr/>
      <w:tcPr>
        <w:tcBorders>
          <w:top w:val="double" w:sz="2" w:space="0" w:color="93D1F0"/>
        </w:tcBorders>
      </w:tcPr>
    </w:tblStylePr>
    <w:tblStylePr w:type="firstCol">
      <w:rPr>
        <w:b/>
        <w:bCs/>
      </w:rPr>
    </w:tblStylePr>
    <w:tblStylePr w:type="lastCol">
      <w:rPr>
        <w:b/>
        <w:bCs/>
      </w:rPr>
    </w:tblStylePr>
  </w:style>
  <w:style w:type="table" w:customStyle="1" w:styleId="GridTable1LightAccent31">
    <w:name w:val="Grid Table 1 Light Accent 31"/>
    <w:basedOn w:val="TableNormal"/>
    <w:uiPriority w:val="46"/>
    <w:rsid w:val="004318CD"/>
    <w:pPr>
      <w:spacing w:after="0" w:line="240" w:lineRule="auto"/>
    </w:pPr>
    <w:tblPr>
      <w:tblStyleRowBandSize w:val="1"/>
      <w:tblStyleColBandSize w:val="1"/>
      <w:tblBorders>
        <w:top w:val="single" w:sz="4" w:space="0" w:color="B9E5CE"/>
        <w:left w:val="single" w:sz="4" w:space="0" w:color="B9E5CE"/>
        <w:bottom w:val="single" w:sz="4" w:space="0" w:color="B9E5CE"/>
        <w:right w:val="single" w:sz="4" w:space="0" w:color="B9E5CE"/>
        <w:insideH w:val="single" w:sz="4" w:space="0" w:color="B9E5CE"/>
        <w:insideV w:val="single" w:sz="4" w:space="0" w:color="B9E5CE"/>
      </w:tblBorders>
    </w:tblPr>
    <w:tblStylePr w:type="firstRow">
      <w:rPr>
        <w:b/>
        <w:bCs/>
      </w:rPr>
      <w:tblPr/>
      <w:tcPr>
        <w:tcBorders>
          <w:bottom w:val="single" w:sz="12" w:space="0" w:color="96D8B6"/>
        </w:tcBorders>
      </w:tcPr>
    </w:tblStylePr>
    <w:tblStylePr w:type="lastRow">
      <w:rPr>
        <w:b/>
        <w:bCs/>
      </w:rPr>
      <w:tblPr/>
      <w:tcPr>
        <w:tcBorders>
          <w:top w:val="double" w:sz="2" w:space="0" w:color="96D8B6"/>
        </w:tcBorders>
      </w:tcPr>
    </w:tblStylePr>
    <w:tblStylePr w:type="firstCol">
      <w:rPr>
        <w:b/>
        <w:bCs/>
      </w:rPr>
    </w:tblStylePr>
    <w:tblStylePr w:type="lastCol">
      <w:rPr>
        <w:b/>
        <w:bCs/>
      </w:rPr>
    </w:tblStylePr>
  </w:style>
  <w:style w:type="table" w:customStyle="1" w:styleId="GridTable1LightAccent41">
    <w:name w:val="Grid Table 1 Light Accent 41"/>
    <w:basedOn w:val="TableNormal"/>
    <w:uiPriority w:val="46"/>
    <w:rsid w:val="004318CD"/>
    <w:pPr>
      <w:spacing w:after="0" w:line="240" w:lineRule="auto"/>
    </w:pPr>
    <w:tblPr>
      <w:tblStyleRowBandSize w:val="1"/>
      <w:tblStyleColBandSize w:val="1"/>
      <w:tblBorders>
        <w:top w:val="single" w:sz="4" w:space="0" w:color="FFE1F5"/>
        <w:left w:val="single" w:sz="4" w:space="0" w:color="FFE1F5"/>
        <w:bottom w:val="single" w:sz="4" w:space="0" w:color="FFE1F5"/>
        <w:right w:val="single" w:sz="4" w:space="0" w:color="FFE1F5"/>
        <w:insideH w:val="single" w:sz="4" w:space="0" w:color="FFE1F5"/>
        <w:insideV w:val="single" w:sz="4" w:space="0" w:color="FFE1F5"/>
      </w:tblBorders>
    </w:tblPr>
    <w:tblStylePr w:type="firstRow">
      <w:rPr>
        <w:b/>
        <w:bCs/>
      </w:rPr>
      <w:tblPr/>
      <w:tcPr>
        <w:tcBorders>
          <w:bottom w:val="single" w:sz="12" w:space="0" w:color="FFD2F0"/>
        </w:tcBorders>
      </w:tcPr>
    </w:tblStylePr>
    <w:tblStylePr w:type="lastRow">
      <w:rPr>
        <w:b/>
        <w:bCs/>
      </w:rPr>
      <w:tblPr/>
      <w:tcPr>
        <w:tcBorders>
          <w:top w:val="double" w:sz="2" w:space="0" w:color="FFD2F0"/>
        </w:tcBorders>
      </w:tcPr>
    </w:tblStylePr>
    <w:tblStylePr w:type="firstCol">
      <w:rPr>
        <w:b/>
        <w:bCs/>
      </w:rPr>
    </w:tblStylePr>
    <w:tblStylePr w:type="lastCol">
      <w:rPr>
        <w:b/>
        <w:bCs/>
      </w:rPr>
    </w:tblStylePr>
  </w:style>
  <w:style w:type="table" w:customStyle="1" w:styleId="GridTable1LightAccent51">
    <w:name w:val="Grid Table 1 Light Accent 51"/>
    <w:basedOn w:val="TableNormal"/>
    <w:uiPriority w:val="46"/>
    <w:rsid w:val="004318CD"/>
    <w:pPr>
      <w:spacing w:after="0" w:line="240" w:lineRule="auto"/>
    </w:pPr>
    <w:tblPr>
      <w:tblStyleRowBandSize w:val="1"/>
      <w:tblStyleColBandSize w:val="1"/>
      <w:tblBorders>
        <w:top w:val="single" w:sz="4" w:space="0" w:color="DBCEEF"/>
        <w:left w:val="single" w:sz="4" w:space="0" w:color="DBCEEF"/>
        <w:bottom w:val="single" w:sz="4" w:space="0" w:color="DBCEEF"/>
        <w:right w:val="single" w:sz="4" w:space="0" w:color="DBCEEF"/>
        <w:insideH w:val="single" w:sz="4" w:space="0" w:color="DBCEEF"/>
        <w:insideV w:val="single" w:sz="4" w:space="0" w:color="DBCEEF"/>
      </w:tblBorders>
    </w:tblPr>
    <w:tblStylePr w:type="firstRow">
      <w:rPr>
        <w:b/>
        <w:bCs/>
      </w:rPr>
      <w:tblPr/>
      <w:tcPr>
        <w:tcBorders>
          <w:bottom w:val="single" w:sz="12" w:space="0" w:color="CAB5E7"/>
        </w:tcBorders>
      </w:tcPr>
    </w:tblStylePr>
    <w:tblStylePr w:type="lastRow">
      <w:rPr>
        <w:b/>
        <w:bCs/>
      </w:rPr>
      <w:tblPr/>
      <w:tcPr>
        <w:tcBorders>
          <w:top w:val="double" w:sz="2" w:space="0" w:color="CAB5E7"/>
        </w:tcBorders>
      </w:tcPr>
    </w:tblStylePr>
    <w:tblStylePr w:type="firstCol">
      <w:rPr>
        <w:b/>
        <w:bCs/>
      </w:rPr>
    </w:tblStylePr>
    <w:tblStylePr w:type="lastCol">
      <w:rPr>
        <w:b/>
        <w:bCs/>
      </w:rPr>
    </w:tblStylePr>
  </w:style>
  <w:style w:type="table" w:customStyle="1" w:styleId="GridTable1LightAccent61">
    <w:name w:val="Grid Table 1 Light Accent 61"/>
    <w:basedOn w:val="TableNormal"/>
    <w:uiPriority w:val="46"/>
    <w:rsid w:val="004318CD"/>
    <w:pPr>
      <w:spacing w:after="0" w:line="240" w:lineRule="auto"/>
    </w:pPr>
    <w:tblPr>
      <w:tblStyleRowBandSize w:val="1"/>
      <w:tblStyleColBandSize w:val="1"/>
      <w:tblBorders>
        <w:top w:val="single" w:sz="4" w:space="0" w:color="FFED99"/>
        <w:left w:val="single" w:sz="4" w:space="0" w:color="FFED99"/>
        <w:bottom w:val="single" w:sz="4" w:space="0" w:color="FFED99"/>
        <w:right w:val="single" w:sz="4" w:space="0" w:color="FFED99"/>
        <w:insideH w:val="single" w:sz="4" w:space="0" w:color="FFED99"/>
        <w:insideV w:val="single" w:sz="4" w:space="0" w:color="FFED99"/>
      </w:tblBorders>
    </w:tblPr>
    <w:tblStylePr w:type="firstRow">
      <w:rPr>
        <w:b/>
        <w:bCs/>
      </w:rPr>
      <w:tblPr/>
      <w:tcPr>
        <w:tcBorders>
          <w:bottom w:val="single" w:sz="12" w:space="0" w:color="FFE466"/>
        </w:tcBorders>
      </w:tcPr>
    </w:tblStylePr>
    <w:tblStylePr w:type="lastRow">
      <w:rPr>
        <w:b/>
        <w:bCs/>
      </w:rPr>
      <w:tblPr/>
      <w:tcPr>
        <w:tcBorders>
          <w:top w:val="double" w:sz="2" w:space="0" w:color="FFE466"/>
        </w:tcBorders>
      </w:tcPr>
    </w:tblStylePr>
    <w:tblStylePr w:type="firstCol">
      <w:rPr>
        <w:b/>
        <w:bCs/>
      </w:rPr>
    </w:tblStylePr>
    <w:tblStylePr w:type="lastCol">
      <w:rPr>
        <w:b/>
        <w:bCs/>
      </w:rPr>
    </w:tblStylePr>
  </w:style>
  <w:style w:type="table" w:customStyle="1" w:styleId="GridTable210">
    <w:name w:val="Grid Table 21"/>
    <w:basedOn w:val="TableNormal"/>
    <w:uiPriority w:val="47"/>
    <w:rsid w:val="004318CD"/>
    <w:pPr>
      <w:spacing w:after="0" w:line="240" w:lineRule="auto"/>
    </w:p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Accent11">
    <w:name w:val="Grid Table 2 Accent 11"/>
    <w:basedOn w:val="TableNormal"/>
    <w:uiPriority w:val="47"/>
    <w:rsid w:val="004318CD"/>
    <w:pPr>
      <w:spacing w:after="0" w:line="240" w:lineRule="auto"/>
    </w:pPr>
    <w:tblPr>
      <w:tblStyleRowBandSize w:val="1"/>
      <w:tblStyleColBandSize w:val="1"/>
      <w:tblBorders>
        <w:top w:val="single" w:sz="2" w:space="0" w:color="FFAE66"/>
        <w:bottom w:val="single" w:sz="2" w:space="0" w:color="FFAE66"/>
        <w:insideH w:val="single" w:sz="2" w:space="0" w:color="FFAE66"/>
        <w:insideV w:val="single" w:sz="2" w:space="0" w:color="FFAE66"/>
      </w:tblBorders>
    </w:tblPr>
    <w:tblStylePr w:type="firstRow">
      <w:rPr>
        <w:b/>
        <w:bCs/>
      </w:rPr>
      <w:tblPr/>
      <w:tcPr>
        <w:tcBorders>
          <w:top w:val="nil"/>
          <w:bottom w:val="single" w:sz="12" w:space="0" w:color="FFAE66"/>
          <w:insideH w:val="nil"/>
          <w:insideV w:val="nil"/>
        </w:tcBorders>
        <w:shd w:val="clear" w:color="auto" w:fill="FFFFFF"/>
      </w:tcPr>
    </w:tblStylePr>
    <w:tblStylePr w:type="lastRow">
      <w:rPr>
        <w:b/>
        <w:bCs/>
      </w:rPr>
      <w:tblPr/>
      <w:tcPr>
        <w:tcBorders>
          <w:top w:val="double" w:sz="2" w:space="0" w:color="FFAE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GridTable2Accent21">
    <w:name w:val="Grid Table 2 Accent 21"/>
    <w:basedOn w:val="TableNormal"/>
    <w:uiPriority w:val="47"/>
    <w:rsid w:val="004318CD"/>
    <w:pPr>
      <w:spacing w:after="0" w:line="240" w:lineRule="auto"/>
    </w:pPr>
    <w:tblPr>
      <w:tblStyleRowBandSize w:val="1"/>
      <w:tblStyleColBandSize w:val="1"/>
      <w:tblBorders>
        <w:top w:val="single" w:sz="2" w:space="0" w:color="93D1F0"/>
        <w:bottom w:val="single" w:sz="2" w:space="0" w:color="93D1F0"/>
        <w:insideH w:val="single" w:sz="2" w:space="0" w:color="93D1F0"/>
        <w:insideV w:val="single" w:sz="2" w:space="0" w:color="93D1F0"/>
      </w:tblBorders>
    </w:tblPr>
    <w:tblStylePr w:type="firstRow">
      <w:rPr>
        <w:b/>
        <w:bCs/>
      </w:rPr>
      <w:tblPr/>
      <w:tcPr>
        <w:tcBorders>
          <w:top w:val="nil"/>
          <w:bottom w:val="single" w:sz="12" w:space="0" w:color="93D1F0"/>
          <w:insideH w:val="nil"/>
          <w:insideV w:val="nil"/>
        </w:tcBorders>
        <w:shd w:val="clear" w:color="auto" w:fill="FFFFFF"/>
      </w:tcPr>
    </w:tblStylePr>
    <w:tblStylePr w:type="lastRow">
      <w:rPr>
        <w:b/>
        <w:bCs/>
      </w:rPr>
      <w:tblPr/>
      <w:tcPr>
        <w:tcBorders>
          <w:top w:val="double" w:sz="2" w:space="0" w:color="93D1F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GridTable2Accent31">
    <w:name w:val="Grid Table 2 Accent 31"/>
    <w:basedOn w:val="TableNormal"/>
    <w:uiPriority w:val="47"/>
    <w:rsid w:val="004318CD"/>
    <w:pPr>
      <w:spacing w:after="0" w:line="240" w:lineRule="auto"/>
    </w:pPr>
    <w:tblPr>
      <w:tblStyleRowBandSize w:val="1"/>
      <w:tblStyleColBandSize w:val="1"/>
      <w:tblBorders>
        <w:top w:val="single" w:sz="2" w:space="0" w:color="96D8B6"/>
        <w:bottom w:val="single" w:sz="2" w:space="0" w:color="96D8B6"/>
        <w:insideH w:val="single" w:sz="2" w:space="0" w:color="96D8B6"/>
        <w:insideV w:val="single" w:sz="2" w:space="0" w:color="96D8B6"/>
      </w:tblBorders>
    </w:tblPr>
    <w:tblStylePr w:type="firstRow">
      <w:rPr>
        <w:b/>
        <w:bCs/>
      </w:rPr>
      <w:tblPr/>
      <w:tcPr>
        <w:tcBorders>
          <w:top w:val="nil"/>
          <w:bottom w:val="single" w:sz="12" w:space="0" w:color="96D8B6"/>
          <w:insideH w:val="nil"/>
          <w:insideV w:val="nil"/>
        </w:tcBorders>
        <w:shd w:val="clear" w:color="auto" w:fill="FFFFFF"/>
      </w:tcPr>
    </w:tblStylePr>
    <w:tblStylePr w:type="lastRow">
      <w:rPr>
        <w:b/>
        <w:bCs/>
      </w:rPr>
      <w:tblPr/>
      <w:tcPr>
        <w:tcBorders>
          <w:top w:val="double" w:sz="2" w:space="0" w:color="96D8B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GridTable2Accent41">
    <w:name w:val="Grid Table 2 Accent 41"/>
    <w:basedOn w:val="TableNormal"/>
    <w:uiPriority w:val="47"/>
    <w:rsid w:val="004318CD"/>
    <w:pPr>
      <w:spacing w:after="0" w:line="240" w:lineRule="auto"/>
    </w:pPr>
    <w:tblPr>
      <w:tblStyleRowBandSize w:val="1"/>
      <w:tblStyleColBandSize w:val="1"/>
      <w:tblBorders>
        <w:top w:val="single" w:sz="2" w:space="0" w:color="FFD2F0"/>
        <w:bottom w:val="single" w:sz="2" w:space="0" w:color="FFD2F0"/>
        <w:insideH w:val="single" w:sz="2" w:space="0" w:color="FFD2F0"/>
        <w:insideV w:val="single" w:sz="2" w:space="0" w:color="FFD2F0"/>
      </w:tblBorders>
    </w:tblPr>
    <w:tblStylePr w:type="firstRow">
      <w:rPr>
        <w:b/>
        <w:bCs/>
      </w:rPr>
      <w:tblPr/>
      <w:tcPr>
        <w:tcBorders>
          <w:top w:val="nil"/>
          <w:bottom w:val="single" w:sz="12" w:space="0" w:color="FFD2F0"/>
          <w:insideH w:val="nil"/>
          <w:insideV w:val="nil"/>
        </w:tcBorders>
        <w:shd w:val="clear" w:color="auto" w:fill="FFFFFF"/>
      </w:tcPr>
    </w:tblStylePr>
    <w:tblStylePr w:type="lastRow">
      <w:rPr>
        <w:b/>
        <w:bCs/>
      </w:rPr>
      <w:tblPr/>
      <w:tcPr>
        <w:tcBorders>
          <w:top w:val="double" w:sz="2" w:space="0" w:color="FFD2F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GridTable2Accent51">
    <w:name w:val="Grid Table 2 Accent 51"/>
    <w:basedOn w:val="TableNormal"/>
    <w:uiPriority w:val="47"/>
    <w:rsid w:val="004318CD"/>
    <w:pPr>
      <w:spacing w:after="0" w:line="240" w:lineRule="auto"/>
    </w:pPr>
    <w:tblPr>
      <w:tblStyleRowBandSize w:val="1"/>
      <w:tblStyleColBandSize w:val="1"/>
      <w:tblBorders>
        <w:top w:val="single" w:sz="2" w:space="0" w:color="CAB5E7"/>
        <w:bottom w:val="single" w:sz="2" w:space="0" w:color="CAB5E7"/>
        <w:insideH w:val="single" w:sz="2" w:space="0" w:color="CAB5E7"/>
        <w:insideV w:val="single" w:sz="2" w:space="0" w:color="CAB5E7"/>
      </w:tblBorders>
    </w:tblPr>
    <w:tblStylePr w:type="firstRow">
      <w:rPr>
        <w:b/>
        <w:bCs/>
      </w:rPr>
      <w:tblPr/>
      <w:tcPr>
        <w:tcBorders>
          <w:top w:val="nil"/>
          <w:bottom w:val="single" w:sz="12" w:space="0" w:color="CAB5E7"/>
          <w:insideH w:val="nil"/>
          <w:insideV w:val="nil"/>
        </w:tcBorders>
        <w:shd w:val="clear" w:color="auto" w:fill="FFFFFF"/>
      </w:tcPr>
    </w:tblStylePr>
    <w:tblStylePr w:type="lastRow">
      <w:rPr>
        <w:b/>
        <w:bCs/>
      </w:rPr>
      <w:tblPr/>
      <w:tcPr>
        <w:tcBorders>
          <w:top w:val="double" w:sz="2" w:space="0" w:color="CAB5E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GridTable2Accent61">
    <w:name w:val="Grid Table 2 Accent 61"/>
    <w:basedOn w:val="TableNormal"/>
    <w:uiPriority w:val="47"/>
    <w:rsid w:val="004318CD"/>
    <w:pPr>
      <w:spacing w:after="0" w:line="240" w:lineRule="auto"/>
    </w:pPr>
    <w:tblPr>
      <w:tblStyleRowBandSize w:val="1"/>
      <w:tblStyleColBandSize w:val="1"/>
      <w:tblBorders>
        <w:top w:val="single" w:sz="2" w:space="0" w:color="FFE466"/>
        <w:bottom w:val="single" w:sz="2" w:space="0" w:color="FFE466"/>
        <w:insideH w:val="single" w:sz="2" w:space="0" w:color="FFE466"/>
        <w:insideV w:val="single" w:sz="2" w:space="0" w:color="FFE466"/>
      </w:tblBorders>
    </w:tblPr>
    <w:tblStylePr w:type="firstRow">
      <w:rPr>
        <w:b/>
        <w:bCs/>
      </w:rPr>
      <w:tblPr/>
      <w:tcPr>
        <w:tcBorders>
          <w:top w:val="nil"/>
          <w:bottom w:val="single" w:sz="12" w:space="0" w:color="FFE466"/>
          <w:insideH w:val="nil"/>
          <w:insideV w:val="nil"/>
        </w:tcBorders>
        <w:shd w:val="clear" w:color="auto" w:fill="FFFFFF"/>
      </w:tcPr>
    </w:tblStylePr>
    <w:tblStylePr w:type="lastRow">
      <w:rPr>
        <w:b/>
        <w:bCs/>
      </w:rPr>
      <w:tblPr/>
      <w:tcPr>
        <w:tcBorders>
          <w:top w:val="double" w:sz="2" w:space="0" w:color="FFE4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GridTable310">
    <w:name w:val="Grid Table 31"/>
    <w:basedOn w:val="TableNormal"/>
    <w:uiPriority w:val="48"/>
    <w:rsid w:val="004318CD"/>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Accent 11"/>
    <w:basedOn w:val="TableNormal"/>
    <w:uiPriority w:val="48"/>
    <w:rsid w:val="004318CD"/>
    <w:pPr>
      <w:spacing w:after="0" w:line="240" w:lineRule="auto"/>
    </w:pPr>
    <w:tblPr>
      <w:tblStyleRowBandSize w:val="1"/>
      <w:tblStyleColBandSize w:val="1"/>
      <w:tblBorders>
        <w:top w:val="single" w:sz="4" w:space="0" w:color="FFAE66"/>
        <w:left w:val="single" w:sz="4" w:space="0" w:color="FFAE66"/>
        <w:bottom w:val="single" w:sz="4" w:space="0" w:color="FFAE66"/>
        <w:right w:val="single" w:sz="4" w:space="0" w:color="FFAE66"/>
        <w:insideH w:val="single" w:sz="4" w:space="0" w:color="FFAE66"/>
        <w:insideV w:val="single" w:sz="4" w:space="0" w:color="FFAE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E4CC"/>
      </w:tcPr>
    </w:tblStylePr>
    <w:tblStylePr w:type="band1Horz">
      <w:tblPr/>
      <w:tcPr>
        <w:shd w:val="clear" w:color="auto" w:fill="FFE4CC"/>
      </w:tcPr>
    </w:tblStylePr>
    <w:tblStylePr w:type="neCell">
      <w:tblPr/>
      <w:tcPr>
        <w:tcBorders>
          <w:bottom w:val="single" w:sz="4" w:space="0" w:color="FFAE66"/>
        </w:tcBorders>
      </w:tcPr>
    </w:tblStylePr>
    <w:tblStylePr w:type="nwCell">
      <w:tblPr/>
      <w:tcPr>
        <w:tcBorders>
          <w:bottom w:val="single" w:sz="4" w:space="0" w:color="FFAE66"/>
        </w:tcBorders>
      </w:tcPr>
    </w:tblStylePr>
    <w:tblStylePr w:type="seCell">
      <w:tblPr/>
      <w:tcPr>
        <w:tcBorders>
          <w:top w:val="single" w:sz="4" w:space="0" w:color="FFAE66"/>
        </w:tcBorders>
      </w:tcPr>
    </w:tblStylePr>
    <w:tblStylePr w:type="swCell">
      <w:tblPr/>
      <w:tcPr>
        <w:tcBorders>
          <w:top w:val="single" w:sz="4" w:space="0" w:color="FFAE66"/>
        </w:tcBorders>
      </w:tcPr>
    </w:tblStylePr>
  </w:style>
  <w:style w:type="table" w:customStyle="1" w:styleId="GridTable3Accent21">
    <w:name w:val="Grid Table 3 Accent 21"/>
    <w:basedOn w:val="TableNormal"/>
    <w:uiPriority w:val="48"/>
    <w:rsid w:val="004318CD"/>
    <w:pPr>
      <w:spacing w:after="0" w:line="240" w:lineRule="auto"/>
    </w:pPr>
    <w:tblPr>
      <w:tblStyleRowBandSize w:val="1"/>
      <w:tblStyleColBandSize w:val="1"/>
      <w:tblBorders>
        <w:top w:val="single" w:sz="4" w:space="0" w:color="93D1F0"/>
        <w:left w:val="single" w:sz="4" w:space="0" w:color="93D1F0"/>
        <w:bottom w:val="single" w:sz="4" w:space="0" w:color="93D1F0"/>
        <w:right w:val="single" w:sz="4" w:space="0" w:color="93D1F0"/>
        <w:insideH w:val="single" w:sz="4" w:space="0" w:color="93D1F0"/>
        <w:insideV w:val="single" w:sz="4" w:space="0" w:color="93D1F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FFA"/>
      </w:tcPr>
    </w:tblStylePr>
    <w:tblStylePr w:type="band1Horz">
      <w:tblPr/>
      <w:tcPr>
        <w:shd w:val="clear" w:color="auto" w:fill="DBEFFA"/>
      </w:tcPr>
    </w:tblStylePr>
    <w:tblStylePr w:type="neCell">
      <w:tblPr/>
      <w:tcPr>
        <w:tcBorders>
          <w:bottom w:val="single" w:sz="4" w:space="0" w:color="93D1F0"/>
        </w:tcBorders>
      </w:tcPr>
    </w:tblStylePr>
    <w:tblStylePr w:type="nwCell">
      <w:tblPr/>
      <w:tcPr>
        <w:tcBorders>
          <w:bottom w:val="single" w:sz="4" w:space="0" w:color="93D1F0"/>
        </w:tcBorders>
      </w:tcPr>
    </w:tblStylePr>
    <w:tblStylePr w:type="seCell">
      <w:tblPr/>
      <w:tcPr>
        <w:tcBorders>
          <w:top w:val="single" w:sz="4" w:space="0" w:color="93D1F0"/>
        </w:tcBorders>
      </w:tcPr>
    </w:tblStylePr>
    <w:tblStylePr w:type="swCell">
      <w:tblPr/>
      <w:tcPr>
        <w:tcBorders>
          <w:top w:val="single" w:sz="4" w:space="0" w:color="93D1F0"/>
        </w:tcBorders>
      </w:tcPr>
    </w:tblStylePr>
  </w:style>
  <w:style w:type="table" w:customStyle="1" w:styleId="GridTable3Accent31">
    <w:name w:val="Grid Table 3 Accent 31"/>
    <w:basedOn w:val="TableNormal"/>
    <w:uiPriority w:val="48"/>
    <w:rsid w:val="004318CD"/>
    <w:pPr>
      <w:spacing w:after="0" w:line="240" w:lineRule="auto"/>
    </w:pPr>
    <w:tblPr>
      <w:tblStyleRowBandSize w:val="1"/>
      <w:tblStyleColBandSize w:val="1"/>
      <w:tblBorders>
        <w:top w:val="single" w:sz="4" w:space="0" w:color="96D8B6"/>
        <w:left w:val="single" w:sz="4" w:space="0" w:color="96D8B6"/>
        <w:bottom w:val="single" w:sz="4" w:space="0" w:color="96D8B6"/>
        <w:right w:val="single" w:sz="4" w:space="0" w:color="96D8B6"/>
        <w:insideH w:val="single" w:sz="4" w:space="0" w:color="96D8B6"/>
        <w:insideV w:val="single" w:sz="4" w:space="0" w:color="96D8B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CF2E6"/>
      </w:tcPr>
    </w:tblStylePr>
    <w:tblStylePr w:type="band1Horz">
      <w:tblPr/>
      <w:tcPr>
        <w:shd w:val="clear" w:color="auto" w:fill="DCF2E6"/>
      </w:tcPr>
    </w:tblStylePr>
    <w:tblStylePr w:type="neCell">
      <w:tblPr/>
      <w:tcPr>
        <w:tcBorders>
          <w:bottom w:val="single" w:sz="4" w:space="0" w:color="96D8B6"/>
        </w:tcBorders>
      </w:tcPr>
    </w:tblStylePr>
    <w:tblStylePr w:type="nwCell">
      <w:tblPr/>
      <w:tcPr>
        <w:tcBorders>
          <w:bottom w:val="single" w:sz="4" w:space="0" w:color="96D8B6"/>
        </w:tcBorders>
      </w:tcPr>
    </w:tblStylePr>
    <w:tblStylePr w:type="seCell">
      <w:tblPr/>
      <w:tcPr>
        <w:tcBorders>
          <w:top w:val="single" w:sz="4" w:space="0" w:color="96D8B6"/>
        </w:tcBorders>
      </w:tcPr>
    </w:tblStylePr>
    <w:tblStylePr w:type="swCell">
      <w:tblPr/>
      <w:tcPr>
        <w:tcBorders>
          <w:top w:val="single" w:sz="4" w:space="0" w:color="96D8B6"/>
        </w:tcBorders>
      </w:tcPr>
    </w:tblStylePr>
  </w:style>
  <w:style w:type="table" w:customStyle="1" w:styleId="GridTable3Accent41">
    <w:name w:val="Grid Table 3 Accent 41"/>
    <w:basedOn w:val="TableNormal"/>
    <w:uiPriority w:val="48"/>
    <w:rsid w:val="004318CD"/>
    <w:pPr>
      <w:spacing w:after="0" w:line="240" w:lineRule="auto"/>
    </w:pPr>
    <w:tblPr>
      <w:tblStyleRowBandSize w:val="1"/>
      <w:tblStyleColBandSize w:val="1"/>
      <w:tblBorders>
        <w:top w:val="single" w:sz="4" w:space="0" w:color="FFD2F0"/>
        <w:left w:val="single" w:sz="4" w:space="0" w:color="FFD2F0"/>
        <w:bottom w:val="single" w:sz="4" w:space="0" w:color="FFD2F0"/>
        <w:right w:val="single" w:sz="4" w:space="0" w:color="FFD2F0"/>
        <w:insideH w:val="single" w:sz="4" w:space="0" w:color="FFD2F0"/>
        <w:insideV w:val="single" w:sz="4" w:space="0" w:color="FFD2F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0FA"/>
      </w:tcPr>
    </w:tblStylePr>
    <w:tblStylePr w:type="band1Horz">
      <w:tblPr/>
      <w:tcPr>
        <w:shd w:val="clear" w:color="auto" w:fill="FFF0FA"/>
      </w:tcPr>
    </w:tblStylePr>
    <w:tblStylePr w:type="neCell">
      <w:tblPr/>
      <w:tcPr>
        <w:tcBorders>
          <w:bottom w:val="single" w:sz="4" w:space="0" w:color="FFD2F0"/>
        </w:tcBorders>
      </w:tcPr>
    </w:tblStylePr>
    <w:tblStylePr w:type="nwCell">
      <w:tblPr/>
      <w:tcPr>
        <w:tcBorders>
          <w:bottom w:val="single" w:sz="4" w:space="0" w:color="FFD2F0"/>
        </w:tcBorders>
      </w:tcPr>
    </w:tblStylePr>
    <w:tblStylePr w:type="seCell">
      <w:tblPr/>
      <w:tcPr>
        <w:tcBorders>
          <w:top w:val="single" w:sz="4" w:space="0" w:color="FFD2F0"/>
        </w:tcBorders>
      </w:tcPr>
    </w:tblStylePr>
    <w:tblStylePr w:type="swCell">
      <w:tblPr/>
      <w:tcPr>
        <w:tcBorders>
          <w:top w:val="single" w:sz="4" w:space="0" w:color="FFD2F0"/>
        </w:tcBorders>
      </w:tcPr>
    </w:tblStylePr>
  </w:style>
  <w:style w:type="table" w:customStyle="1" w:styleId="GridTable3Accent51">
    <w:name w:val="Grid Table 3 Accent 51"/>
    <w:basedOn w:val="TableNormal"/>
    <w:uiPriority w:val="48"/>
    <w:rsid w:val="004318CD"/>
    <w:pPr>
      <w:spacing w:after="0" w:line="240" w:lineRule="auto"/>
    </w:pPr>
    <w:tblPr>
      <w:tblStyleRowBandSize w:val="1"/>
      <w:tblStyleColBandSize w:val="1"/>
      <w:tblBorders>
        <w:top w:val="single" w:sz="4" w:space="0" w:color="CAB5E7"/>
        <w:left w:val="single" w:sz="4" w:space="0" w:color="CAB5E7"/>
        <w:bottom w:val="single" w:sz="4" w:space="0" w:color="CAB5E7"/>
        <w:right w:val="single" w:sz="4" w:space="0" w:color="CAB5E7"/>
        <w:insideH w:val="single" w:sz="4" w:space="0" w:color="CAB5E7"/>
        <w:insideV w:val="single" w:sz="4" w:space="0" w:color="CAB5E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6F7"/>
      </w:tcPr>
    </w:tblStylePr>
    <w:tblStylePr w:type="band1Horz">
      <w:tblPr/>
      <w:tcPr>
        <w:shd w:val="clear" w:color="auto" w:fill="EDE6F7"/>
      </w:tcPr>
    </w:tblStylePr>
    <w:tblStylePr w:type="neCell">
      <w:tblPr/>
      <w:tcPr>
        <w:tcBorders>
          <w:bottom w:val="single" w:sz="4" w:space="0" w:color="CAB5E7"/>
        </w:tcBorders>
      </w:tcPr>
    </w:tblStylePr>
    <w:tblStylePr w:type="nwCell">
      <w:tblPr/>
      <w:tcPr>
        <w:tcBorders>
          <w:bottom w:val="single" w:sz="4" w:space="0" w:color="CAB5E7"/>
        </w:tcBorders>
      </w:tcPr>
    </w:tblStylePr>
    <w:tblStylePr w:type="seCell">
      <w:tblPr/>
      <w:tcPr>
        <w:tcBorders>
          <w:top w:val="single" w:sz="4" w:space="0" w:color="CAB5E7"/>
        </w:tcBorders>
      </w:tcPr>
    </w:tblStylePr>
    <w:tblStylePr w:type="swCell">
      <w:tblPr/>
      <w:tcPr>
        <w:tcBorders>
          <w:top w:val="single" w:sz="4" w:space="0" w:color="CAB5E7"/>
        </w:tcBorders>
      </w:tcPr>
    </w:tblStylePr>
  </w:style>
  <w:style w:type="table" w:customStyle="1" w:styleId="GridTable3Accent61">
    <w:name w:val="Grid Table 3 Accent 61"/>
    <w:basedOn w:val="TableNormal"/>
    <w:uiPriority w:val="48"/>
    <w:rsid w:val="004318CD"/>
    <w:pPr>
      <w:spacing w:after="0" w:line="240" w:lineRule="auto"/>
    </w:pPr>
    <w:tblPr>
      <w:tblStyleRowBandSize w:val="1"/>
      <w:tblStyleColBandSize w:val="1"/>
      <w:tblBorders>
        <w:top w:val="single" w:sz="4" w:space="0" w:color="FFE466"/>
        <w:left w:val="single" w:sz="4" w:space="0" w:color="FFE466"/>
        <w:bottom w:val="single" w:sz="4" w:space="0" w:color="FFE466"/>
        <w:right w:val="single" w:sz="4" w:space="0" w:color="FFE466"/>
        <w:insideH w:val="single" w:sz="4" w:space="0" w:color="FFE466"/>
        <w:insideV w:val="single" w:sz="4" w:space="0" w:color="FFE4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6CC"/>
      </w:tcPr>
    </w:tblStylePr>
    <w:tblStylePr w:type="band1Horz">
      <w:tblPr/>
      <w:tcPr>
        <w:shd w:val="clear" w:color="auto" w:fill="FFF6CC"/>
      </w:tcPr>
    </w:tblStylePr>
    <w:tblStylePr w:type="neCell">
      <w:tblPr/>
      <w:tcPr>
        <w:tcBorders>
          <w:bottom w:val="single" w:sz="4" w:space="0" w:color="FFE466"/>
        </w:tcBorders>
      </w:tcPr>
    </w:tblStylePr>
    <w:tblStylePr w:type="nwCell">
      <w:tblPr/>
      <w:tcPr>
        <w:tcBorders>
          <w:bottom w:val="single" w:sz="4" w:space="0" w:color="FFE466"/>
        </w:tcBorders>
      </w:tcPr>
    </w:tblStylePr>
    <w:tblStylePr w:type="seCell">
      <w:tblPr/>
      <w:tcPr>
        <w:tcBorders>
          <w:top w:val="single" w:sz="4" w:space="0" w:color="FFE466"/>
        </w:tcBorders>
      </w:tcPr>
    </w:tblStylePr>
    <w:tblStylePr w:type="swCell">
      <w:tblPr/>
      <w:tcPr>
        <w:tcBorders>
          <w:top w:val="single" w:sz="4" w:space="0" w:color="FFE466"/>
        </w:tcBorders>
      </w:tcPr>
    </w:tblStylePr>
  </w:style>
  <w:style w:type="table" w:customStyle="1" w:styleId="GridTable410">
    <w:name w:val="Grid Table 41"/>
    <w:basedOn w:val="TableNormal"/>
    <w:uiPriority w:val="49"/>
    <w:rsid w:val="004318CD"/>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Accent11">
    <w:name w:val="Grid Table 4 Accent 11"/>
    <w:basedOn w:val="TableNormal"/>
    <w:uiPriority w:val="49"/>
    <w:rsid w:val="004318CD"/>
    <w:pPr>
      <w:spacing w:after="0" w:line="240" w:lineRule="auto"/>
    </w:pPr>
    <w:tblPr>
      <w:tblStyleRowBandSize w:val="1"/>
      <w:tblStyleColBandSize w:val="1"/>
      <w:tblBorders>
        <w:top w:val="single" w:sz="4" w:space="0" w:color="FFAE66"/>
        <w:left w:val="single" w:sz="4" w:space="0" w:color="FFAE66"/>
        <w:bottom w:val="single" w:sz="4" w:space="0" w:color="FFAE66"/>
        <w:right w:val="single" w:sz="4" w:space="0" w:color="FFAE66"/>
        <w:insideH w:val="single" w:sz="4" w:space="0" w:color="FFAE66"/>
        <w:insideV w:val="single" w:sz="4" w:space="0" w:color="FFAE66"/>
      </w:tblBorders>
    </w:tblPr>
    <w:tblStylePr w:type="firstRow">
      <w:rPr>
        <w:b/>
        <w:bCs/>
        <w:color w:val="FFFFFF"/>
      </w:rPr>
      <w:tblPr/>
      <w:tcPr>
        <w:tcBorders>
          <w:top w:val="single" w:sz="4" w:space="0" w:color="FF7900"/>
          <w:left w:val="single" w:sz="4" w:space="0" w:color="FF7900"/>
          <w:bottom w:val="single" w:sz="4" w:space="0" w:color="FF7900"/>
          <w:right w:val="single" w:sz="4" w:space="0" w:color="FF7900"/>
          <w:insideH w:val="nil"/>
          <w:insideV w:val="nil"/>
        </w:tcBorders>
        <w:shd w:val="clear" w:color="auto" w:fill="FF7900"/>
      </w:tcPr>
    </w:tblStylePr>
    <w:tblStylePr w:type="lastRow">
      <w:rPr>
        <w:b/>
        <w:bCs/>
      </w:rPr>
      <w:tblPr/>
      <w:tcPr>
        <w:tcBorders>
          <w:top w:val="double" w:sz="4" w:space="0" w:color="FF7900"/>
        </w:tcBorders>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GridTable4Accent21">
    <w:name w:val="Grid Table 4 Accent 21"/>
    <w:basedOn w:val="TableNormal"/>
    <w:uiPriority w:val="49"/>
    <w:rsid w:val="004318CD"/>
    <w:pPr>
      <w:spacing w:after="0" w:line="240" w:lineRule="auto"/>
    </w:pPr>
    <w:tblPr>
      <w:tblStyleRowBandSize w:val="1"/>
      <w:tblStyleColBandSize w:val="1"/>
      <w:tblBorders>
        <w:top w:val="single" w:sz="4" w:space="0" w:color="93D1F0"/>
        <w:left w:val="single" w:sz="4" w:space="0" w:color="93D1F0"/>
        <w:bottom w:val="single" w:sz="4" w:space="0" w:color="93D1F0"/>
        <w:right w:val="single" w:sz="4" w:space="0" w:color="93D1F0"/>
        <w:insideH w:val="single" w:sz="4" w:space="0" w:color="93D1F0"/>
        <w:insideV w:val="single" w:sz="4" w:space="0" w:color="93D1F0"/>
      </w:tblBorders>
    </w:tblPr>
    <w:tblStylePr w:type="firstRow">
      <w:rPr>
        <w:b/>
        <w:bCs/>
        <w:color w:val="FFFFFF"/>
      </w:rPr>
      <w:tblPr/>
      <w:tcPr>
        <w:tcBorders>
          <w:top w:val="single" w:sz="4" w:space="0" w:color="4BB4E6"/>
          <w:left w:val="single" w:sz="4" w:space="0" w:color="4BB4E6"/>
          <w:bottom w:val="single" w:sz="4" w:space="0" w:color="4BB4E6"/>
          <w:right w:val="single" w:sz="4" w:space="0" w:color="4BB4E6"/>
          <w:insideH w:val="nil"/>
          <w:insideV w:val="nil"/>
        </w:tcBorders>
        <w:shd w:val="clear" w:color="auto" w:fill="4BB4E6"/>
      </w:tcPr>
    </w:tblStylePr>
    <w:tblStylePr w:type="lastRow">
      <w:rPr>
        <w:b/>
        <w:bCs/>
      </w:rPr>
      <w:tblPr/>
      <w:tcPr>
        <w:tcBorders>
          <w:top w:val="double" w:sz="4" w:space="0" w:color="4BB4E6"/>
        </w:tcBorders>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GridTable4Accent31">
    <w:name w:val="Grid Table 4 Accent 31"/>
    <w:basedOn w:val="TableNormal"/>
    <w:uiPriority w:val="49"/>
    <w:rsid w:val="004318CD"/>
    <w:pPr>
      <w:spacing w:after="0" w:line="240" w:lineRule="auto"/>
    </w:pPr>
    <w:tblPr>
      <w:tblStyleRowBandSize w:val="1"/>
      <w:tblStyleColBandSize w:val="1"/>
      <w:tblBorders>
        <w:top w:val="single" w:sz="4" w:space="0" w:color="96D8B6"/>
        <w:left w:val="single" w:sz="4" w:space="0" w:color="96D8B6"/>
        <w:bottom w:val="single" w:sz="4" w:space="0" w:color="96D8B6"/>
        <w:right w:val="single" w:sz="4" w:space="0" w:color="96D8B6"/>
        <w:insideH w:val="single" w:sz="4" w:space="0" w:color="96D8B6"/>
        <w:insideV w:val="single" w:sz="4" w:space="0" w:color="96D8B6"/>
      </w:tblBorders>
    </w:tblPr>
    <w:tblStylePr w:type="firstRow">
      <w:rPr>
        <w:b/>
        <w:bCs/>
        <w:color w:val="FFFFFF"/>
      </w:rPr>
      <w:tblPr/>
      <w:tcPr>
        <w:tcBorders>
          <w:top w:val="single" w:sz="4" w:space="0" w:color="50BE87"/>
          <w:left w:val="single" w:sz="4" w:space="0" w:color="50BE87"/>
          <w:bottom w:val="single" w:sz="4" w:space="0" w:color="50BE87"/>
          <w:right w:val="single" w:sz="4" w:space="0" w:color="50BE87"/>
          <w:insideH w:val="nil"/>
          <w:insideV w:val="nil"/>
        </w:tcBorders>
        <w:shd w:val="clear" w:color="auto" w:fill="50BE87"/>
      </w:tcPr>
    </w:tblStylePr>
    <w:tblStylePr w:type="lastRow">
      <w:rPr>
        <w:b/>
        <w:bCs/>
      </w:rPr>
      <w:tblPr/>
      <w:tcPr>
        <w:tcBorders>
          <w:top w:val="double" w:sz="4" w:space="0" w:color="50BE87"/>
        </w:tcBorders>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GridTable4Accent41">
    <w:name w:val="Grid Table 4 Accent 41"/>
    <w:basedOn w:val="TableNormal"/>
    <w:uiPriority w:val="49"/>
    <w:rsid w:val="004318CD"/>
    <w:pPr>
      <w:spacing w:after="0" w:line="240" w:lineRule="auto"/>
    </w:pPr>
    <w:tblPr>
      <w:tblStyleRowBandSize w:val="1"/>
      <w:tblStyleColBandSize w:val="1"/>
      <w:tblBorders>
        <w:top w:val="single" w:sz="4" w:space="0" w:color="FFD2F0"/>
        <w:left w:val="single" w:sz="4" w:space="0" w:color="FFD2F0"/>
        <w:bottom w:val="single" w:sz="4" w:space="0" w:color="FFD2F0"/>
        <w:right w:val="single" w:sz="4" w:space="0" w:color="FFD2F0"/>
        <w:insideH w:val="single" w:sz="4" w:space="0" w:color="FFD2F0"/>
        <w:insideV w:val="single" w:sz="4" w:space="0" w:color="FFD2F0"/>
      </w:tblBorders>
    </w:tblPr>
    <w:tblStylePr w:type="firstRow">
      <w:rPr>
        <w:b/>
        <w:bCs/>
        <w:color w:val="FFFFFF"/>
      </w:rPr>
      <w:tblPr/>
      <w:tcPr>
        <w:tcBorders>
          <w:top w:val="single" w:sz="4" w:space="0" w:color="FFB4E6"/>
          <w:left w:val="single" w:sz="4" w:space="0" w:color="FFB4E6"/>
          <w:bottom w:val="single" w:sz="4" w:space="0" w:color="FFB4E6"/>
          <w:right w:val="single" w:sz="4" w:space="0" w:color="FFB4E6"/>
          <w:insideH w:val="nil"/>
          <w:insideV w:val="nil"/>
        </w:tcBorders>
        <w:shd w:val="clear" w:color="auto" w:fill="FFB4E6"/>
      </w:tcPr>
    </w:tblStylePr>
    <w:tblStylePr w:type="lastRow">
      <w:rPr>
        <w:b/>
        <w:bCs/>
      </w:rPr>
      <w:tblPr/>
      <w:tcPr>
        <w:tcBorders>
          <w:top w:val="double" w:sz="4" w:space="0" w:color="FFB4E6"/>
        </w:tcBorders>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GridTable4Accent51">
    <w:name w:val="Grid Table 4 Accent 51"/>
    <w:basedOn w:val="TableNormal"/>
    <w:uiPriority w:val="49"/>
    <w:rsid w:val="004318CD"/>
    <w:pPr>
      <w:spacing w:after="0" w:line="240" w:lineRule="auto"/>
    </w:pPr>
    <w:tblPr>
      <w:tblStyleRowBandSize w:val="1"/>
      <w:tblStyleColBandSize w:val="1"/>
      <w:tblBorders>
        <w:top w:val="single" w:sz="4" w:space="0" w:color="CAB5E7"/>
        <w:left w:val="single" w:sz="4" w:space="0" w:color="CAB5E7"/>
        <w:bottom w:val="single" w:sz="4" w:space="0" w:color="CAB5E7"/>
        <w:right w:val="single" w:sz="4" w:space="0" w:color="CAB5E7"/>
        <w:insideH w:val="single" w:sz="4" w:space="0" w:color="CAB5E7"/>
        <w:insideV w:val="single" w:sz="4" w:space="0" w:color="CAB5E7"/>
      </w:tblBorders>
    </w:tblPr>
    <w:tblStylePr w:type="firstRow">
      <w:rPr>
        <w:b/>
        <w:bCs/>
        <w:color w:val="FFFFFF"/>
      </w:rPr>
      <w:tblPr/>
      <w:tcPr>
        <w:tcBorders>
          <w:top w:val="single" w:sz="4" w:space="0" w:color="A885D8"/>
          <w:left w:val="single" w:sz="4" w:space="0" w:color="A885D8"/>
          <w:bottom w:val="single" w:sz="4" w:space="0" w:color="A885D8"/>
          <w:right w:val="single" w:sz="4" w:space="0" w:color="A885D8"/>
          <w:insideH w:val="nil"/>
          <w:insideV w:val="nil"/>
        </w:tcBorders>
        <w:shd w:val="clear" w:color="auto" w:fill="A885D8"/>
      </w:tcPr>
    </w:tblStylePr>
    <w:tblStylePr w:type="lastRow">
      <w:rPr>
        <w:b/>
        <w:bCs/>
      </w:rPr>
      <w:tblPr/>
      <w:tcPr>
        <w:tcBorders>
          <w:top w:val="double" w:sz="4" w:space="0" w:color="A885D8"/>
        </w:tcBorders>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GridTable4Accent61">
    <w:name w:val="Grid Table 4 Accent 61"/>
    <w:basedOn w:val="TableNormal"/>
    <w:uiPriority w:val="49"/>
    <w:rsid w:val="004318CD"/>
    <w:pPr>
      <w:spacing w:after="0" w:line="240" w:lineRule="auto"/>
    </w:pPr>
    <w:tblPr>
      <w:tblStyleRowBandSize w:val="1"/>
      <w:tblStyleColBandSize w:val="1"/>
      <w:tblBorders>
        <w:top w:val="single" w:sz="4" w:space="0" w:color="FFE466"/>
        <w:left w:val="single" w:sz="4" w:space="0" w:color="FFE466"/>
        <w:bottom w:val="single" w:sz="4" w:space="0" w:color="FFE466"/>
        <w:right w:val="single" w:sz="4" w:space="0" w:color="FFE466"/>
        <w:insideH w:val="single" w:sz="4" w:space="0" w:color="FFE466"/>
        <w:insideV w:val="single" w:sz="4" w:space="0" w:color="FFE466"/>
      </w:tblBorders>
    </w:tblPr>
    <w:tblStylePr w:type="firstRow">
      <w:rPr>
        <w:b/>
        <w:bCs/>
        <w:color w:val="FFFFFF"/>
      </w:rPr>
      <w:tblPr/>
      <w:tcPr>
        <w:tcBorders>
          <w:top w:val="single" w:sz="4" w:space="0" w:color="FFD200"/>
          <w:left w:val="single" w:sz="4" w:space="0" w:color="FFD200"/>
          <w:bottom w:val="single" w:sz="4" w:space="0" w:color="FFD200"/>
          <w:right w:val="single" w:sz="4" w:space="0" w:color="FFD200"/>
          <w:insideH w:val="nil"/>
          <w:insideV w:val="nil"/>
        </w:tcBorders>
        <w:shd w:val="clear" w:color="auto" w:fill="FFD200"/>
      </w:tcPr>
    </w:tblStylePr>
    <w:tblStylePr w:type="lastRow">
      <w:rPr>
        <w:b/>
        <w:bCs/>
      </w:rPr>
      <w:tblPr/>
      <w:tcPr>
        <w:tcBorders>
          <w:top w:val="double" w:sz="4" w:space="0" w:color="FFD200"/>
        </w:tcBorders>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GridTable5Dark10">
    <w:name w:val="Grid Table 5 Dark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5DarkAccent11">
    <w:name w:val="Grid Table 5 Dark Accent 1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E4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79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79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79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7900"/>
      </w:tcPr>
    </w:tblStylePr>
    <w:tblStylePr w:type="band1Vert">
      <w:tblPr/>
      <w:tcPr>
        <w:shd w:val="clear" w:color="auto" w:fill="FFC999"/>
      </w:tcPr>
    </w:tblStylePr>
    <w:tblStylePr w:type="band1Horz">
      <w:tblPr/>
      <w:tcPr>
        <w:shd w:val="clear" w:color="auto" w:fill="FFC999"/>
      </w:tcPr>
    </w:tblStylePr>
  </w:style>
  <w:style w:type="table" w:customStyle="1" w:styleId="GridTable5DarkAccent21">
    <w:name w:val="Grid Table 5 Dark Accent 2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FF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B4E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B4E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B4E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B4E6"/>
      </w:tcPr>
    </w:tblStylePr>
    <w:tblStylePr w:type="band1Vert">
      <w:tblPr/>
      <w:tcPr>
        <w:shd w:val="clear" w:color="auto" w:fill="B7E0F5"/>
      </w:tcPr>
    </w:tblStylePr>
    <w:tblStylePr w:type="band1Horz">
      <w:tblPr/>
      <w:tcPr>
        <w:shd w:val="clear" w:color="auto" w:fill="B7E0F5"/>
      </w:tcPr>
    </w:tblStylePr>
  </w:style>
  <w:style w:type="table" w:customStyle="1" w:styleId="GridTable5DarkAccent31">
    <w:name w:val="Grid Table 5 Dark Accent 3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CF2E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0BE8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0BE8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0BE8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0BE87"/>
      </w:tcPr>
    </w:tblStylePr>
    <w:tblStylePr w:type="band1Vert">
      <w:tblPr/>
      <w:tcPr>
        <w:shd w:val="clear" w:color="auto" w:fill="B9E5CE"/>
      </w:tcPr>
    </w:tblStylePr>
    <w:tblStylePr w:type="band1Horz">
      <w:tblPr/>
      <w:tcPr>
        <w:shd w:val="clear" w:color="auto" w:fill="B9E5CE"/>
      </w:tcPr>
    </w:tblStylePr>
  </w:style>
  <w:style w:type="table" w:customStyle="1" w:styleId="GridTable5DarkAccent41">
    <w:name w:val="Grid Table 5 Dark Accent 4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0F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B4E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B4E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B4E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B4E6"/>
      </w:tcPr>
    </w:tblStylePr>
    <w:tblStylePr w:type="band1Vert">
      <w:tblPr/>
      <w:tcPr>
        <w:shd w:val="clear" w:color="auto" w:fill="FFE1F5"/>
      </w:tcPr>
    </w:tblStylePr>
    <w:tblStylePr w:type="band1Horz">
      <w:tblPr/>
      <w:tcPr>
        <w:shd w:val="clear" w:color="auto" w:fill="FFE1F5"/>
      </w:tcPr>
    </w:tblStylePr>
  </w:style>
  <w:style w:type="table" w:customStyle="1" w:styleId="GridTable5DarkAccent51">
    <w:name w:val="Grid Table 5 Dark Accent 5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6F7"/>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885D8"/>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885D8"/>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885D8"/>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885D8"/>
      </w:tcPr>
    </w:tblStylePr>
    <w:tblStylePr w:type="band1Vert">
      <w:tblPr/>
      <w:tcPr>
        <w:shd w:val="clear" w:color="auto" w:fill="DBCEEF"/>
      </w:tcPr>
    </w:tblStylePr>
    <w:tblStylePr w:type="band1Horz">
      <w:tblPr/>
      <w:tcPr>
        <w:shd w:val="clear" w:color="auto" w:fill="DBCEEF"/>
      </w:tcPr>
    </w:tblStylePr>
  </w:style>
  <w:style w:type="table" w:customStyle="1" w:styleId="GridTable5DarkAccent61">
    <w:name w:val="Grid Table 5 Dark Accent 61"/>
    <w:basedOn w:val="TableNormal"/>
    <w:uiPriority w:val="50"/>
    <w:rsid w:val="004318C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6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D2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D2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D2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D200"/>
      </w:tcPr>
    </w:tblStylePr>
    <w:tblStylePr w:type="band1Vert">
      <w:tblPr/>
      <w:tcPr>
        <w:shd w:val="clear" w:color="auto" w:fill="FFED99"/>
      </w:tcPr>
    </w:tblStylePr>
    <w:tblStylePr w:type="band1Horz">
      <w:tblPr/>
      <w:tcPr>
        <w:shd w:val="clear" w:color="auto" w:fill="FFED99"/>
      </w:tcPr>
    </w:tblStylePr>
  </w:style>
  <w:style w:type="table" w:customStyle="1" w:styleId="GridTable6Colorful10">
    <w:name w:val="Grid Table 6 Colorful1"/>
    <w:basedOn w:val="TableNormal"/>
    <w:uiPriority w:val="51"/>
    <w:rsid w:val="004318CD"/>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6ColorfulAccent11">
    <w:name w:val="Grid Table 6 Colorful Accent 11"/>
    <w:basedOn w:val="TableNormal"/>
    <w:uiPriority w:val="51"/>
    <w:rsid w:val="004318CD"/>
    <w:pPr>
      <w:spacing w:after="0" w:line="240" w:lineRule="auto"/>
    </w:pPr>
    <w:rPr>
      <w:color w:val="BF5A00"/>
    </w:rPr>
    <w:tblPr>
      <w:tblStyleRowBandSize w:val="1"/>
      <w:tblStyleColBandSize w:val="1"/>
      <w:tblBorders>
        <w:top w:val="single" w:sz="4" w:space="0" w:color="FFAE66"/>
        <w:left w:val="single" w:sz="4" w:space="0" w:color="FFAE66"/>
        <w:bottom w:val="single" w:sz="4" w:space="0" w:color="FFAE66"/>
        <w:right w:val="single" w:sz="4" w:space="0" w:color="FFAE66"/>
        <w:insideH w:val="single" w:sz="4" w:space="0" w:color="FFAE66"/>
        <w:insideV w:val="single" w:sz="4" w:space="0" w:color="FFAE66"/>
      </w:tblBorders>
    </w:tblPr>
    <w:tblStylePr w:type="firstRow">
      <w:rPr>
        <w:b/>
        <w:bCs/>
      </w:rPr>
      <w:tblPr/>
      <w:tcPr>
        <w:tcBorders>
          <w:bottom w:val="single" w:sz="12" w:space="0" w:color="FFAE66"/>
        </w:tcBorders>
      </w:tcPr>
    </w:tblStylePr>
    <w:tblStylePr w:type="lastRow">
      <w:rPr>
        <w:b/>
        <w:bCs/>
      </w:rPr>
      <w:tblPr/>
      <w:tcPr>
        <w:tcBorders>
          <w:top w:val="double" w:sz="4" w:space="0" w:color="FFAE66"/>
        </w:tcBorders>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GridTable6ColorfulAccent21">
    <w:name w:val="Grid Table 6 Colorful Accent 21"/>
    <w:basedOn w:val="TableNormal"/>
    <w:uiPriority w:val="51"/>
    <w:rsid w:val="004318CD"/>
    <w:pPr>
      <w:spacing w:after="0" w:line="240" w:lineRule="auto"/>
    </w:pPr>
    <w:rPr>
      <w:color w:val="1C90C8"/>
    </w:rPr>
    <w:tblPr>
      <w:tblStyleRowBandSize w:val="1"/>
      <w:tblStyleColBandSize w:val="1"/>
      <w:tblBorders>
        <w:top w:val="single" w:sz="4" w:space="0" w:color="93D1F0"/>
        <w:left w:val="single" w:sz="4" w:space="0" w:color="93D1F0"/>
        <w:bottom w:val="single" w:sz="4" w:space="0" w:color="93D1F0"/>
        <w:right w:val="single" w:sz="4" w:space="0" w:color="93D1F0"/>
        <w:insideH w:val="single" w:sz="4" w:space="0" w:color="93D1F0"/>
        <w:insideV w:val="single" w:sz="4" w:space="0" w:color="93D1F0"/>
      </w:tblBorders>
    </w:tblPr>
    <w:tblStylePr w:type="firstRow">
      <w:rPr>
        <w:b/>
        <w:bCs/>
      </w:rPr>
      <w:tblPr/>
      <w:tcPr>
        <w:tcBorders>
          <w:bottom w:val="single" w:sz="12" w:space="0" w:color="93D1F0"/>
        </w:tcBorders>
      </w:tcPr>
    </w:tblStylePr>
    <w:tblStylePr w:type="lastRow">
      <w:rPr>
        <w:b/>
        <w:bCs/>
      </w:rPr>
      <w:tblPr/>
      <w:tcPr>
        <w:tcBorders>
          <w:top w:val="double" w:sz="4" w:space="0" w:color="93D1F0"/>
        </w:tcBorders>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GridTable6ColorfulAccent31">
    <w:name w:val="Grid Table 6 Colorful Accent 31"/>
    <w:basedOn w:val="TableNormal"/>
    <w:uiPriority w:val="51"/>
    <w:rsid w:val="004318CD"/>
    <w:pPr>
      <w:spacing w:after="0" w:line="240" w:lineRule="auto"/>
    </w:pPr>
    <w:rPr>
      <w:color w:val="369364"/>
    </w:rPr>
    <w:tblPr>
      <w:tblStyleRowBandSize w:val="1"/>
      <w:tblStyleColBandSize w:val="1"/>
      <w:tblBorders>
        <w:top w:val="single" w:sz="4" w:space="0" w:color="96D8B6"/>
        <w:left w:val="single" w:sz="4" w:space="0" w:color="96D8B6"/>
        <w:bottom w:val="single" w:sz="4" w:space="0" w:color="96D8B6"/>
        <w:right w:val="single" w:sz="4" w:space="0" w:color="96D8B6"/>
        <w:insideH w:val="single" w:sz="4" w:space="0" w:color="96D8B6"/>
        <w:insideV w:val="single" w:sz="4" w:space="0" w:color="96D8B6"/>
      </w:tblBorders>
    </w:tblPr>
    <w:tblStylePr w:type="firstRow">
      <w:rPr>
        <w:b/>
        <w:bCs/>
      </w:rPr>
      <w:tblPr/>
      <w:tcPr>
        <w:tcBorders>
          <w:bottom w:val="single" w:sz="12" w:space="0" w:color="96D8B6"/>
        </w:tcBorders>
      </w:tcPr>
    </w:tblStylePr>
    <w:tblStylePr w:type="lastRow">
      <w:rPr>
        <w:b/>
        <w:bCs/>
      </w:rPr>
      <w:tblPr/>
      <w:tcPr>
        <w:tcBorders>
          <w:top w:val="double" w:sz="4" w:space="0" w:color="96D8B6"/>
        </w:tcBorders>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GridTable6ColorfulAccent41">
    <w:name w:val="Grid Table 6 Colorful Accent 41"/>
    <w:basedOn w:val="TableNormal"/>
    <w:uiPriority w:val="51"/>
    <w:rsid w:val="004318CD"/>
    <w:pPr>
      <w:spacing w:after="0" w:line="240" w:lineRule="auto"/>
    </w:pPr>
    <w:rPr>
      <w:color w:val="FF46C1"/>
    </w:rPr>
    <w:tblPr>
      <w:tblStyleRowBandSize w:val="1"/>
      <w:tblStyleColBandSize w:val="1"/>
      <w:tblBorders>
        <w:top w:val="single" w:sz="4" w:space="0" w:color="FFD2F0"/>
        <w:left w:val="single" w:sz="4" w:space="0" w:color="FFD2F0"/>
        <w:bottom w:val="single" w:sz="4" w:space="0" w:color="FFD2F0"/>
        <w:right w:val="single" w:sz="4" w:space="0" w:color="FFD2F0"/>
        <w:insideH w:val="single" w:sz="4" w:space="0" w:color="FFD2F0"/>
        <w:insideV w:val="single" w:sz="4" w:space="0" w:color="FFD2F0"/>
      </w:tblBorders>
    </w:tblPr>
    <w:tblStylePr w:type="firstRow">
      <w:rPr>
        <w:b/>
        <w:bCs/>
      </w:rPr>
      <w:tblPr/>
      <w:tcPr>
        <w:tcBorders>
          <w:bottom w:val="single" w:sz="12" w:space="0" w:color="FFD2F0"/>
        </w:tcBorders>
      </w:tcPr>
    </w:tblStylePr>
    <w:tblStylePr w:type="lastRow">
      <w:rPr>
        <w:b/>
        <w:bCs/>
      </w:rPr>
      <w:tblPr/>
      <w:tcPr>
        <w:tcBorders>
          <w:top w:val="double" w:sz="4" w:space="0" w:color="FFD2F0"/>
        </w:tcBorders>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GridTable6ColorfulAccent51">
    <w:name w:val="Grid Table 6 Colorful Accent 51"/>
    <w:basedOn w:val="TableNormal"/>
    <w:uiPriority w:val="51"/>
    <w:rsid w:val="004318CD"/>
    <w:pPr>
      <w:spacing w:after="0" w:line="240" w:lineRule="auto"/>
    </w:pPr>
    <w:rPr>
      <w:color w:val="7842C2"/>
    </w:rPr>
    <w:tblPr>
      <w:tblStyleRowBandSize w:val="1"/>
      <w:tblStyleColBandSize w:val="1"/>
      <w:tblBorders>
        <w:top w:val="single" w:sz="4" w:space="0" w:color="CAB5E7"/>
        <w:left w:val="single" w:sz="4" w:space="0" w:color="CAB5E7"/>
        <w:bottom w:val="single" w:sz="4" w:space="0" w:color="CAB5E7"/>
        <w:right w:val="single" w:sz="4" w:space="0" w:color="CAB5E7"/>
        <w:insideH w:val="single" w:sz="4" w:space="0" w:color="CAB5E7"/>
        <w:insideV w:val="single" w:sz="4" w:space="0" w:color="CAB5E7"/>
      </w:tblBorders>
    </w:tblPr>
    <w:tblStylePr w:type="firstRow">
      <w:rPr>
        <w:b/>
        <w:bCs/>
      </w:rPr>
      <w:tblPr/>
      <w:tcPr>
        <w:tcBorders>
          <w:bottom w:val="single" w:sz="12" w:space="0" w:color="CAB5E7"/>
        </w:tcBorders>
      </w:tcPr>
    </w:tblStylePr>
    <w:tblStylePr w:type="lastRow">
      <w:rPr>
        <w:b/>
        <w:bCs/>
      </w:rPr>
      <w:tblPr/>
      <w:tcPr>
        <w:tcBorders>
          <w:top w:val="double" w:sz="4" w:space="0" w:color="CAB5E7"/>
        </w:tcBorders>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GridTable6ColorfulAccent61">
    <w:name w:val="Grid Table 6 Colorful Accent 61"/>
    <w:basedOn w:val="TableNormal"/>
    <w:uiPriority w:val="51"/>
    <w:rsid w:val="004318CD"/>
    <w:pPr>
      <w:spacing w:after="0" w:line="240" w:lineRule="auto"/>
    </w:pPr>
    <w:rPr>
      <w:color w:val="BF9D00"/>
    </w:rPr>
    <w:tblPr>
      <w:tblStyleRowBandSize w:val="1"/>
      <w:tblStyleColBandSize w:val="1"/>
      <w:tblBorders>
        <w:top w:val="single" w:sz="4" w:space="0" w:color="FFE466"/>
        <w:left w:val="single" w:sz="4" w:space="0" w:color="FFE466"/>
        <w:bottom w:val="single" w:sz="4" w:space="0" w:color="FFE466"/>
        <w:right w:val="single" w:sz="4" w:space="0" w:color="FFE466"/>
        <w:insideH w:val="single" w:sz="4" w:space="0" w:color="FFE466"/>
        <w:insideV w:val="single" w:sz="4" w:space="0" w:color="FFE466"/>
      </w:tblBorders>
    </w:tblPr>
    <w:tblStylePr w:type="firstRow">
      <w:rPr>
        <w:b/>
        <w:bCs/>
      </w:rPr>
      <w:tblPr/>
      <w:tcPr>
        <w:tcBorders>
          <w:bottom w:val="single" w:sz="12" w:space="0" w:color="FFE466"/>
        </w:tcBorders>
      </w:tcPr>
    </w:tblStylePr>
    <w:tblStylePr w:type="lastRow">
      <w:rPr>
        <w:b/>
        <w:bCs/>
      </w:rPr>
      <w:tblPr/>
      <w:tcPr>
        <w:tcBorders>
          <w:top w:val="double" w:sz="4" w:space="0" w:color="FFE466"/>
        </w:tcBorders>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GridTable7Colorful10">
    <w:name w:val="Grid Table 7 Colorful1"/>
    <w:basedOn w:val="TableNormal"/>
    <w:uiPriority w:val="52"/>
    <w:rsid w:val="004318CD"/>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7ColorfulAccent11">
    <w:name w:val="Grid Table 7 Colorful Accent 11"/>
    <w:basedOn w:val="TableNormal"/>
    <w:uiPriority w:val="52"/>
    <w:rsid w:val="004318CD"/>
    <w:pPr>
      <w:spacing w:after="0" w:line="240" w:lineRule="auto"/>
    </w:pPr>
    <w:rPr>
      <w:color w:val="BF5A00"/>
    </w:rPr>
    <w:tblPr>
      <w:tblStyleRowBandSize w:val="1"/>
      <w:tblStyleColBandSize w:val="1"/>
      <w:tblBorders>
        <w:top w:val="single" w:sz="4" w:space="0" w:color="FFAE66"/>
        <w:left w:val="single" w:sz="4" w:space="0" w:color="FFAE66"/>
        <w:bottom w:val="single" w:sz="4" w:space="0" w:color="FFAE66"/>
        <w:right w:val="single" w:sz="4" w:space="0" w:color="FFAE66"/>
        <w:insideH w:val="single" w:sz="4" w:space="0" w:color="FFAE66"/>
        <w:insideV w:val="single" w:sz="4" w:space="0" w:color="FFAE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E4CC"/>
      </w:tcPr>
    </w:tblStylePr>
    <w:tblStylePr w:type="band1Horz">
      <w:tblPr/>
      <w:tcPr>
        <w:shd w:val="clear" w:color="auto" w:fill="FFE4CC"/>
      </w:tcPr>
    </w:tblStylePr>
    <w:tblStylePr w:type="neCell">
      <w:tblPr/>
      <w:tcPr>
        <w:tcBorders>
          <w:bottom w:val="single" w:sz="4" w:space="0" w:color="FFAE66"/>
        </w:tcBorders>
      </w:tcPr>
    </w:tblStylePr>
    <w:tblStylePr w:type="nwCell">
      <w:tblPr/>
      <w:tcPr>
        <w:tcBorders>
          <w:bottom w:val="single" w:sz="4" w:space="0" w:color="FFAE66"/>
        </w:tcBorders>
      </w:tcPr>
    </w:tblStylePr>
    <w:tblStylePr w:type="seCell">
      <w:tblPr/>
      <w:tcPr>
        <w:tcBorders>
          <w:top w:val="single" w:sz="4" w:space="0" w:color="FFAE66"/>
        </w:tcBorders>
      </w:tcPr>
    </w:tblStylePr>
    <w:tblStylePr w:type="swCell">
      <w:tblPr/>
      <w:tcPr>
        <w:tcBorders>
          <w:top w:val="single" w:sz="4" w:space="0" w:color="FFAE66"/>
        </w:tcBorders>
      </w:tcPr>
    </w:tblStylePr>
  </w:style>
  <w:style w:type="table" w:customStyle="1" w:styleId="GridTable7ColorfulAccent21">
    <w:name w:val="Grid Table 7 Colorful Accent 21"/>
    <w:basedOn w:val="TableNormal"/>
    <w:uiPriority w:val="52"/>
    <w:rsid w:val="004318CD"/>
    <w:pPr>
      <w:spacing w:after="0" w:line="240" w:lineRule="auto"/>
    </w:pPr>
    <w:rPr>
      <w:color w:val="1C90C8"/>
    </w:rPr>
    <w:tblPr>
      <w:tblStyleRowBandSize w:val="1"/>
      <w:tblStyleColBandSize w:val="1"/>
      <w:tblBorders>
        <w:top w:val="single" w:sz="4" w:space="0" w:color="93D1F0"/>
        <w:left w:val="single" w:sz="4" w:space="0" w:color="93D1F0"/>
        <w:bottom w:val="single" w:sz="4" w:space="0" w:color="93D1F0"/>
        <w:right w:val="single" w:sz="4" w:space="0" w:color="93D1F0"/>
        <w:insideH w:val="single" w:sz="4" w:space="0" w:color="93D1F0"/>
        <w:insideV w:val="single" w:sz="4" w:space="0" w:color="93D1F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FFA"/>
      </w:tcPr>
    </w:tblStylePr>
    <w:tblStylePr w:type="band1Horz">
      <w:tblPr/>
      <w:tcPr>
        <w:shd w:val="clear" w:color="auto" w:fill="DBEFFA"/>
      </w:tcPr>
    </w:tblStylePr>
    <w:tblStylePr w:type="neCell">
      <w:tblPr/>
      <w:tcPr>
        <w:tcBorders>
          <w:bottom w:val="single" w:sz="4" w:space="0" w:color="93D1F0"/>
        </w:tcBorders>
      </w:tcPr>
    </w:tblStylePr>
    <w:tblStylePr w:type="nwCell">
      <w:tblPr/>
      <w:tcPr>
        <w:tcBorders>
          <w:bottom w:val="single" w:sz="4" w:space="0" w:color="93D1F0"/>
        </w:tcBorders>
      </w:tcPr>
    </w:tblStylePr>
    <w:tblStylePr w:type="seCell">
      <w:tblPr/>
      <w:tcPr>
        <w:tcBorders>
          <w:top w:val="single" w:sz="4" w:space="0" w:color="93D1F0"/>
        </w:tcBorders>
      </w:tcPr>
    </w:tblStylePr>
    <w:tblStylePr w:type="swCell">
      <w:tblPr/>
      <w:tcPr>
        <w:tcBorders>
          <w:top w:val="single" w:sz="4" w:space="0" w:color="93D1F0"/>
        </w:tcBorders>
      </w:tcPr>
    </w:tblStylePr>
  </w:style>
  <w:style w:type="table" w:customStyle="1" w:styleId="GridTable7ColorfulAccent31">
    <w:name w:val="Grid Table 7 Colorful Accent 31"/>
    <w:basedOn w:val="TableNormal"/>
    <w:uiPriority w:val="52"/>
    <w:rsid w:val="004318CD"/>
    <w:pPr>
      <w:spacing w:after="0" w:line="240" w:lineRule="auto"/>
    </w:pPr>
    <w:rPr>
      <w:color w:val="369364"/>
    </w:rPr>
    <w:tblPr>
      <w:tblStyleRowBandSize w:val="1"/>
      <w:tblStyleColBandSize w:val="1"/>
      <w:tblBorders>
        <w:top w:val="single" w:sz="4" w:space="0" w:color="96D8B6"/>
        <w:left w:val="single" w:sz="4" w:space="0" w:color="96D8B6"/>
        <w:bottom w:val="single" w:sz="4" w:space="0" w:color="96D8B6"/>
        <w:right w:val="single" w:sz="4" w:space="0" w:color="96D8B6"/>
        <w:insideH w:val="single" w:sz="4" w:space="0" w:color="96D8B6"/>
        <w:insideV w:val="single" w:sz="4" w:space="0" w:color="96D8B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CF2E6"/>
      </w:tcPr>
    </w:tblStylePr>
    <w:tblStylePr w:type="band1Horz">
      <w:tblPr/>
      <w:tcPr>
        <w:shd w:val="clear" w:color="auto" w:fill="DCF2E6"/>
      </w:tcPr>
    </w:tblStylePr>
    <w:tblStylePr w:type="neCell">
      <w:tblPr/>
      <w:tcPr>
        <w:tcBorders>
          <w:bottom w:val="single" w:sz="4" w:space="0" w:color="96D8B6"/>
        </w:tcBorders>
      </w:tcPr>
    </w:tblStylePr>
    <w:tblStylePr w:type="nwCell">
      <w:tblPr/>
      <w:tcPr>
        <w:tcBorders>
          <w:bottom w:val="single" w:sz="4" w:space="0" w:color="96D8B6"/>
        </w:tcBorders>
      </w:tcPr>
    </w:tblStylePr>
    <w:tblStylePr w:type="seCell">
      <w:tblPr/>
      <w:tcPr>
        <w:tcBorders>
          <w:top w:val="single" w:sz="4" w:space="0" w:color="96D8B6"/>
        </w:tcBorders>
      </w:tcPr>
    </w:tblStylePr>
    <w:tblStylePr w:type="swCell">
      <w:tblPr/>
      <w:tcPr>
        <w:tcBorders>
          <w:top w:val="single" w:sz="4" w:space="0" w:color="96D8B6"/>
        </w:tcBorders>
      </w:tcPr>
    </w:tblStylePr>
  </w:style>
  <w:style w:type="table" w:customStyle="1" w:styleId="GridTable7ColorfulAccent41">
    <w:name w:val="Grid Table 7 Colorful Accent 41"/>
    <w:basedOn w:val="TableNormal"/>
    <w:uiPriority w:val="52"/>
    <w:rsid w:val="004318CD"/>
    <w:pPr>
      <w:spacing w:after="0" w:line="240" w:lineRule="auto"/>
    </w:pPr>
    <w:rPr>
      <w:color w:val="FF46C1"/>
    </w:rPr>
    <w:tblPr>
      <w:tblStyleRowBandSize w:val="1"/>
      <w:tblStyleColBandSize w:val="1"/>
      <w:tblBorders>
        <w:top w:val="single" w:sz="4" w:space="0" w:color="FFD2F0"/>
        <w:left w:val="single" w:sz="4" w:space="0" w:color="FFD2F0"/>
        <w:bottom w:val="single" w:sz="4" w:space="0" w:color="FFD2F0"/>
        <w:right w:val="single" w:sz="4" w:space="0" w:color="FFD2F0"/>
        <w:insideH w:val="single" w:sz="4" w:space="0" w:color="FFD2F0"/>
        <w:insideV w:val="single" w:sz="4" w:space="0" w:color="FFD2F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0FA"/>
      </w:tcPr>
    </w:tblStylePr>
    <w:tblStylePr w:type="band1Horz">
      <w:tblPr/>
      <w:tcPr>
        <w:shd w:val="clear" w:color="auto" w:fill="FFF0FA"/>
      </w:tcPr>
    </w:tblStylePr>
    <w:tblStylePr w:type="neCell">
      <w:tblPr/>
      <w:tcPr>
        <w:tcBorders>
          <w:bottom w:val="single" w:sz="4" w:space="0" w:color="FFD2F0"/>
        </w:tcBorders>
      </w:tcPr>
    </w:tblStylePr>
    <w:tblStylePr w:type="nwCell">
      <w:tblPr/>
      <w:tcPr>
        <w:tcBorders>
          <w:bottom w:val="single" w:sz="4" w:space="0" w:color="FFD2F0"/>
        </w:tcBorders>
      </w:tcPr>
    </w:tblStylePr>
    <w:tblStylePr w:type="seCell">
      <w:tblPr/>
      <w:tcPr>
        <w:tcBorders>
          <w:top w:val="single" w:sz="4" w:space="0" w:color="FFD2F0"/>
        </w:tcBorders>
      </w:tcPr>
    </w:tblStylePr>
    <w:tblStylePr w:type="swCell">
      <w:tblPr/>
      <w:tcPr>
        <w:tcBorders>
          <w:top w:val="single" w:sz="4" w:space="0" w:color="FFD2F0"/>
        </w:tcBorders>
      </w:tcPr>
    </w:tblStylePr>
  </w:style>
  <w:style w:type="table" w:customStyle="1" w:styleId="GridTable7ColorfulAccent51">
    <w:name w:val="Grid Table 7 Colorful Accent 51"/>
    <w:basedOn w:val="TableNormal"/>
    <w:uiPriority w:val="52"/>
    <w:rsid w:val="004318CD"/>
    <w:pPr>
      <w:spacing w:after="0" w:line="240" w:lineRule="auto"/>
    </w:pPr>
    <w:rPr>
      <w:color w:val="7842C2"/>
    </w:rPr>
    <w:tblPr>
      <w:tblStyleRowBandSize w:val="1"/>
      <w:tblStyleColBandSize w:val="1"/>
      <w:tblBorders>
        <w:top w:val="single" w:sz="4" w:space="0" w:color="CAB5E7"/>
        <w:left w:val="single" w:sz="4" w:space="0" w:color="CAB5E7"/>
        <w:bottom w:val="single" w:sz="4" w:space="0" w:color="CAB5E7"/>
        <w:right w:val="single" w:sz="4" w:space="0" w:color="CAB5E7"/>
        <w:insideH w:val="single" w:sz="4" w:space="0" w:color="CAB5E7"/>
        <w:insideV w:val="single" w:sz="4" w:space="0" w:color="CAB5E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6F7"/>
      </w:tcPr>
    </w:tblStylePr>
    <w:tblStylePr w:type="band1Horz">
      <w:tblPr/>
      <w:tcPr>
        <w:shd w:val="clear" w:color="auto" w:fill="EDE6F7"/>
      </w:tcPr>
    </w:tblStylePr>
    <w:tblStylePr w:type="neCell">
      <w:tblPr/>
      <w:tcPr>
        <w:tcBorders>
          <w:bottom w:val="single" w:sz="4" w:space="0" w:color="CAB5E7"/>
        </w:tcBorders>
      </w:tcPr>
    </w:tblStylePr>
    <w:tblStylePr w:type="nwCell">
      <w:tblPr/>
      <w:tcPr>
        <w:tcBorders>
          <w:bottom w:val="single" w:sz="4" w:space="0" w:color="CAB5E7"/>
        </w:tcBorders>
      </w:tcPr>
    </w:tblStylePr>
    <w:tblStylePr w:type="seCell">
      <w:tblPr/>
      <w:tcPr>
        <w:tcBorders>
          <w:top w:val="single" w:sz="4" w:space="0" w:color="CAB5E7"/>
        </w:tcBorders>
      </w:tcPr>
    </w:tblStylePr>
    <w:tblStylePr w:type="swCell">
      <w:tblPr/>
      <w:tcPr>
        <w:tcBorders>
          <w:top w:val="single" w:sz="4" w:space="0" w:color="CAB5E7"/>
        </w:tcBorders>
      </w:tcPr>
    </w:tblStylePr>
  </w:style>
  <w:style w:type="table" w:customStyle="1" w:styleId="GridTable7ColorfulAccent61">
    <w:name w:val="Grid Table 7 Colorful Accent 61"/>
    <w:basedOn w:val="TableNormal"/>
    <w:uiPriority w:val="52"/>
    <w:rsid w:val="004318CD"/>
    <w:pPr>
      <w:spacing w:after="0" w:line="240" w:lineRule="auto"/>
    </w:pPr>
    <w:rPr>
      <w:color w:val="BF9D00"/>
    </w:rPr>
    <w:tblPr>
      <w:tblStyleRowBandSize w:val="1"/>
      <w:tblStyleColBandSize w:val="1"/>
      <w:tblBorders>
        <w:top w:val="single" w:sz="4" w:space="0" w:color="FFE466"/>
        <w:left w:val="single" w:sz="4" w:space="0" w:color="FFE466"/>
        <w:bottom w:val="single" w:sz="4" w:space="0" w:color="FFE466"/>
        <w:right w:val="single" w:sz="4" w:space="0" w:color="FFE466"/>
        <w:insideH w:val="single" w:sz="4" w:space="0" w:color="FFE466"/>
        <w:insideV w:val="single" w:sz="4" w:space="0" w:color="FFE4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6CC"/>
      </w:tcPr>
    </w:tblStylePr>
    <w:tblStylePr w:type="band1Horz">
      <w:tblPr/>
      <w:tcPr>
        <w:shd w:val="clear" w:color="auto" w:fill="FFF6CC"/>
      </w:tcPr>
    </w:tblStylePr>
    <w:tblStylePr w:type="neCell">
      <w:tblPr/>
      <w:tcPr>
        <w:tcBorders>
          <w:bottom w:val="single" w:sz="4" w:space="0" w:color="FFE466"/>
        </w:tcBorders>
      </w:tcPr>
    </w:tblStylePr>
    <w:tblStylePr w:type="nwCell">
      <w:tblPr/>
      <w:tcPr>
        <w:tcBorders>
          <w:bottom w:val="single" w:sz="4" w:space="0" w:color="FFE466"/>
        </w:tcBorders>
      </w:tcPr>
    </w:tblStylePr>
    <w:tblStylePr w:type="seCell">
      <w:tblPr/>
      <w:tcPr>
        <w:tcBorders>
          <w:top w:val="single" w:sz="4" w:space="0" w:color="FFE466"/>
        </w:tcBorders>
      </w:tcPr>
    </w:tblStylePr>
    <w:tblStylePr w:type="swCell">
      <w:tblPr/>
      <w:tcPr>
        <w:tcBorders>
          <w:top w:val="single" w:sz="4" w:space="0" w:color="FFE466"/>
        </w:tcBorders>
      </w:tcPr>
    </w:tblStylePr>
  </w:style>
  <w:style w:type="table" w:customStyle="1" w:styleId="LightGrid1">
    <w:name w:val="Light Grid1"/>
    <w:basedOn w:val="TableNormal"/>
    <w:next w:val="LightGrid"/>
    <w:uiPriority w:val="62"/>
    <w:unhideWhenUsed/>
    <w:rsid w:val="004318CD"/>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unhideWhenUsed/>
    <w:rsid w:val="004318CD"/>
    <w:pPr>
      <w:spacing w:after="0" w:line="240" w:lineRule="auto"/>
    </w:pPr>
    <w:tblPr>
      <w:tblStyleRowBandSize w:val="1"/>
      <w:tblStyleColBandSize w:val="1"/>
      <w:tblBorders>
        <w:top w:val="single" w:sz="8" w:space="0" w:color="FF7900"/>
        <w:left w:val="single" w:sz="8" w:space="0" w:color="FF7900"/>
        <w:bottom w:val="single" w:sz="8" w:space="0" w:color="FF7900"/>
        <w:right w:val="single" w:sz="8" w:space="0" w:color="FF7900"/>
        <w:insideH w:val="single" w:sz="8" w:space="0" w:color="FF7900"/>
        <w:insideV w:val="single" w:sz="8" w:space="0" w:color="FF7900"/>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FF7900"/>
          <w:left w:val="single" w:sz="8" w:space="0" w:color="FF7900"/>
          <w:bottom w:val="single" w:sz="18" w:space="0" w:color="FF7900"/>
          <w:right w:val="single" w:sz="8" w:space="0" w:color="FF7900"/>
          <w:insideH w:val="nil"/>
          <w:insideV w:val="single" w:sz="8" w:space="0" w:color="FF7900"/>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FF7900"/>
          <w:left w:val="single" w:sz="8" w:space="0" w:color="FF7900"/>
          <w:bottom w:val="single" w:sz="8" w:space="0" w:color="FF7900"/>
          <w:right w:val="single" w:sz="8" w:space="0" w:color="FF7900"/>
          <w:insideH w:val="nil"/>
          <w:insideV w:val="single" w:sz="8" w:space="0" w:color="FF7900"/>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FF7900"/>
          <w:left w:val="single" w:sz="8" w:space="0" w:color="FF7900"/>
          <w:bottom w:val="single" w:sz="8" w:space="0" w:color="FF7900"/>
          <w:right w:val="single" w:sz="8" w:space="0" w:color="FF7900"/>
        </w:tcBorders>
      </w:tcPr>
    </w:tblStylePr>
    <w:tblStylePr w:type="band1Vert">
      <w:tblPr/>
      <w:tcPr>
        <w:tcBorders>
          <w:top w:val="single" w:sz="8" w:space="0" w:color="FF7900"/>
          <w:left w:val="single" w:sz="8" w:space="0" w:color="FF7900"/>
          <w:bottom w:val="single" w:sz="8" w:space="0" w:color="FF7900"/>
          <w:right w:val="single" w:sz="8" w:space="0" w:color="FF7900"/>
        </w:tcBorders>
        <w:shd w:val="clear" w:color="auto" w:fill="FFDDC0"/>
      </w:tcPr>
    </w:tblStylePr>
    <w:tblStylePr w:type="band1Horz">
      <w:tblPr/>
      <w:tcPr>
        <w:tcBorders>
          <w:top w:val="single" w:sz="8" w:space="0" w:color="FF7900"/>
          <w:left w:val="single" w:sz="8" w:space="0" w:color="FF7900"/>
          <w:bottom w:val="single" w:sz="8" w:space="0" w:color="FF7900"/>
          <w:right w:val="single" w:sz="8" w:space="0" w:color="FF7900"/>
          <w:insideV w:val="single" w:sz="8" w:space="0" w:color="FF7900"/>
        </w:tcBorders>
        <w:shd w:val="clear" w:color="auto" w:fill="FFDDC0"/>
      </w:tcPr>
    </w:tblStylePr>
    <w:tblStylePr w:type="band2Horz">
      <w:tblPr/>
      <w:tcPr>
        <w:tcBorders>
          <w:top w:val="single" w:sz="8" w:space="0" w:color="FF7900"/>
          <w:left w:val="single" w:sz="8" w:space="0" w:color="FF7900"/>
          <w:bottom w:val="single" w:sz="8" w:space="0" w:color="FF7900"/>
          <w:right w:val="single" w:sz="8" w:space="0" w:color="FF7900"/>
          <w:insideV w:val="single" w:sz="8" w:space="0" w:color="FF7900"/>
        </w:tcBorders>
      </w:tcPr>
    </w:tblStylePr>
  </w:style>
  <w:style w:type="table" w:customStyle="1" w:styleId="LightGrid-Accent21">
    <w:name w:val="Light Grid - Accent 21"/>
    <w:basedOn w:val="TableNormal"/>
    <w:next w:val="LightGrid-Accent2"/>
    <w:uiPriority w:val="62"/>
    <w:unhideWhenUsed/>
    <w:rsid w:val="004318CD"/>
    <w:pPr>
      <w:spacing w:after="0" w:line="240" w:lineRule="auto"/>
    </w:pPr>
    <w:tblPr>
      <w:tblStyleRowBandSize w:val="1"/>
      <w:tblStyleColBandSize w:val="1"/>
      <w:tblBorders>
        <w:top w:val="single" w:sz="8" w:space="0" w:color="4BB4E6"/>
        <w:left w:val="single" w:sz="8" w:space="0" w:color="4BB4E6"/>
        <w:bottom w:val="single" w:sz="8" w:space="0" w:color="4BB4E6"/>
        <w:right w:val="single" w:sz="8" w:space="0" w:color="4BB4E6"/>
        <w:insideH w:val="single" w:sz="8" w:space="0" w:color="4BB4E6"/>
        <w:insideV w:val="single" w:sz="8" w:space="0" w:color="4BB4E6"/>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4BB4E6"/>
          <w:left w:val="single" w:sz="8" w:space="0" w:color="4BB4E6"/>
          <w:bottom w:val="single" w:sz="18" w:space="0" w:color="4BB4E6"/>
          <w:right w:val="single" w:sz="8" w:space="0" w:color="4BB4E6"/>
          <w:insideH w:val="nil"/>
          <w:insideV w:val="single" w:sz="8" w:space="0" w:color="4BB4E6"/>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4BB4E6"/>
          <w:left w:val="single" w:sz="8" w:space="0" w:color="4BB4E6"/>
          <w:bottom w:val="single" w:sz="8" w:space="0" w:color="4BB4E6"/>
          <w:right w:val="single" w:sz="8" w:space="0" w:color="4BB4E6"/>
          <w:insideH w:val="nil"/>
          <w:insideV w:val="single" w:sz="8" w:space="0" w:color="4BB4E6"/>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4BB4E6"/>
          <w:left w:val="single" w:sz="8" w:space="0" w:color="4BB4E6"/>
          <w:bottom w:val="single" w:sz="8" w:space="0" w:color="4BB4E6"/>
          <w:right w:val="single" w:sz="8" w:space="0" w:color="4BB4E6"/>
        </w:tcBorders>
      </w:tcPr>
    </w:tblStylePr>
    <w:tblStylePr w:type="band1Vert">
      <w:tblPr/>
      <w:tcPr>
        <w:tcBorders>
          <w:top w:val="single" w:sz="8" w:space="0" w:color="4BB4E6"/>
          <w:left w:val="single" w:sz="8" w:space="0" w:color="4BB4E6"/>
          <w:bottom w:val="single" w:sz="8" w:space="0" w:color="4BB4E6"/>
          <w:right w:val="single" w:sz="8" w:space="0" w:color="4BB4E6"/>
        </w:tcBorders>
        <w:shd w:val="clear" w:color="auto" w:fill="D2ECF8"/>
      </w:tcPr>
    </w:tblStylePr>
    <w:tblStylePr w:type="band1Horz">
      <w:tblPr/>
      <w:tcPr>
        <w:tcBorders>
          <w:top w:val="single" w:sz="8" w:space="0" w:color="4BB4E6"/>
          <w:left w:val="single" w:sz="8" w:space="0" w:color="4BB4E6"/>
          <w:bottom w:val="single" w:sz="8" w:space="0" w:color="4BB4E6"/>
          <w:right w:val="single" w:sz="8" w:space="0" w:color="4BB4E6"/>
          <w:insideV w:val="single" w:sz="8" w:space="0" w:color="4BB4E6"/>
        </w:tcBorders>
        <w:shd w:val="clear" w:color="auto" w:fill="D2ECF8"/>
      </w:tcPr>
    </w:tblStylePr>
    <w:tblStylePr w:type="band2Horz">
      <w:tblPr/>
      <w:tcPr>
        <w:tcBorders>
          <w:top w:val="single" w:sz="8" w:space="0" w:color="4BB4E6"/>
          <w:left w:val="single" w:sz="8" w:space="0" w:color="4BB4E6"/>
          <w:bottom w:val="single" w:sz="8" w:space="0" w:color="4BB4E6"/>
          <w:right w:val="single" w:sz="8" w:space="0" w:color="4BB4E6"/>
          <w:insideV w:val="single" w:sz="8" w:space="0" w:color="4BB4E6"/>
        </w:tcBorders>
      </w:tcPr>
    </w:tblStylePr>
  </w:style>
  <w:style w:type="table" w:customStyle="1" w:styleId="LightGrid-Accent31">
    <w:name w:val="Light Grid - Accent 31"/>
    <w:basedOn w:val="TableNormal"/>
    <w:next w:val="LightGrid-Accent3"/>
    <w:uiPriority w:val="62"/>
    <w:unhideWhenUsed/>
    <w:rsid w:val="004318CD"/>
    <w:pPr>
      <w:spacing w:after="0" w:line="240" w:lineRule="auto"/>
    </w:pPr>
    <w:tblPr>
      <w:tblStyleRowBandSize w:val="1"/>
      <w:tblStyleColBandSize w:val="1"/>
      <w:tblBorders>
        <w:top w:val="single" w:sz="8" w:space="0" w:color="50BE87"/>
        <w:left w:val="single" w:sz="8" w:space="0" w:color="50BE87"/>
        <w:bottom w:val="single" w:sz="8" w:space="0" w:color="50BE87"/>
        <w:right w:val="single" w:sz="8" w:space="0" w:color="50BE87"/>
        <w:insideH w:val="single" w:sz="8" w:space="0" w:color="50BE87"/>
        <w:insideV w:val="single" w:sz="8" w:space="0" w:color="50BE87"/>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50BE87"/>
          <w:left w:val="single" w:sz="8" w:space="0" w:color="50BE87"/>
          <w:bottom w:val="single" w:sz="18" w:space="0" w:color="50BE87"/>
          <w:right w:val="single" w:sz="8" w:space="0" w:color="50BE87"/>
          <w:insideH w:val="nil"/>
          <w:insideV w:val="single" w:sz="8" w:space="0" w:color="50BE87"/>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50BE87"/>
          <w:left w:val="single" w:sz="8" w:space="0" w:color="50BE87"/>
          <w:bottom w:val="single" w:sz="8" w:space="0" w:color="50BE87"/>
          <w:right w:val="single" w:sz="8" w:space="0" w:color="50BE87"/>
          <w:insideH w:val="nil"/>
          <w:insideV w:val="single" w:sz="8" w:space="0" w:color="50BE87"/>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50BE87"/>
          <w:left w:val="single" w:sz="8" w:space="0" w:color="50BE87"/>
          <w:bottom w:val="single" w:sz="8" w:space="0" w:color="50BE87"/>
          <w:right w:val="single" w:sz="8" w:space="0" w:color="50BE87"/>
        </w:tcBorders>
      </w:tcPr>
    </w:tblStylePr>
    <w:tblStylePr w:type="band1Vert">
      <w:tblPr/>
      <w:tcPr>
        <w:tcBorders>
          <w:top w:val="single" w:sz="8" w:space="0" w:color="50BE87"/>
          <w:left w:val="single" w:sz="8" w:space="0" w:color="50BE87"/>
          <w:bottom w:val="single" w:sz="8" w:space="0" w:color="50BE87"/>
          <w:right w:val="single" w:sz="8" w:space="0" w:color="50BE87"/>
        </w:tcBorders>
        <w:shd w:val="clear" w:color="auto" w:fill="D3EFE1"/>
      </w:tcPr>
    </w:tblStylePr>
    <w:tblStylePr w:type="band1Horz">
      <w:tblPr/>
      <w:tcPr>
        <w:tcBorders>
          <w:top w:val="single" w:sz="8" w:space="0" w:color="50BE87"/>
          <w:left w:val="single" w:sz="8" w:space="0" w:color="50BE87"/>
          <w:bottom w:val="single" w:sz="8" w:space="0" w:color="50BE87"/>
          <w:right w:val="single" w:sz="8" w:space="0" w:color="50BE87"/>
          <w:insideV w:val="single" w:sz="8" w:space="0" w:color="50BE87"/>
        </w:tcBorders>
        <w:shd w:val="clear" w:color="auto" w:fill="D3EFE1"/>
      </w:tcPr>
    </w:tblStylePr>
    <w:tblStylePr w:type="band2Horz">
      <w:tblPr/>
      <w:tcPr>
        <w:tcBorders>
          <w:top w:val="single" w:sz="8" w:space="0" w:color="50BE87"/>
          <w:left w:val="single" w:sz="8" w:space="0" w:color="50BE87"/>
          <w:bottom w:val="single" w:sz="8" w:space="0" w:color="50BE87"/>
          <w:right w:val="single" w:sz="8" w:space="0" w:color="50BE87"/>
          <w:insideV w:val="single" w:sz="8" w:space="0" w:color="50BE87"/>
        </w:tcBorders>
      </w:tcPr>
    </w:tblStylePr>
  </w:style>
  <w:style w:type="table" w:customStyle="1" w:styleId="LightGrid-Accent41">
    <w:name w:val="Light Grid - Accent 41"/>
    <w:basedOn w:val="TableNormal"/>
    <w:next w:val="LightGrid-Accent4"/>
    <w:uiPriority w:val="62"/>
    <w:unhideWhenUsed/>
    <w:rsid w:val="004318CD"/>
    <w:pPr>
      <w:spacing w:after="0" w:line="240" w:lineRule="auto"/>
    </w:pPr>
    <w:tblPr>
      <w:tblStyleRowBandSize w:val="1"/>
      <w:tblStyleColBandSize w:val="1"/>
      <w:tblBorders>
        <w:top w:val="single" w:sz="8" w:space="0" w:color="FFB4E6"/>
        <w:left w:val="single" w:sz="8" w:space="0" w:color="FFB4E6"/>
        <w:bottom w:val="single" w:sz="8" w:space="0" w:color="FFB4E6"/>
        <w:right w:val="single" w:sz="8" w:space="0" w:color="FFB4E6"/>
        <w:insideH w:val="single" w:sz="8" w:space="0" w:color="FFB4E6"/>
        <w:insideV w:val="single" w:sz="8" w:space="0" w:color="FFB4E6"/>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FFB4E6"/>
          <w:left w:val="single" w:sz="8" w:space="0" w:color="FFB4E6"/>
          <w:bottom w:val="single" w:sz="18" w:space="0" w:color="FFB4E6"/>
          <w:right w:val="single" w:sz="8" w:space="0" w:color="FFB4E6"/>
          <w:insideH w:val="nil"/>
          <w:insideV w:val="single" w:sz="8" w:space="0" w:color="FFB4E6"/>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FFB4E6"/>
          <w:left w:val="single" w:sz="8" w:space="0" w:color="FFB4E6"/>
          <w:bottom w:val="single" w:sz="8" w:space="0" w:color="FFB4E6"/>
          <w:right w:val="single" w:sz="8" w:space="0" w:color="FFB4E6"/>
          <w:insideH w:val="nil"/>
          <w:insideV w:val="single" w:sz="8" w:space="0" w:color="FFB4E6"/>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FFB4E6"/>
          <w:left w:val="single" w:sz="8" w:space="0" w:color="FFB4E6"/>
          <w:bottom w:val="single" w:sz="8" w:space="0" w:color="FFB4E6"/>
          <w:right w:val="single" w:sz="8" w:space="0" w:color="FFB4E6"/>
        </w:tcBorders>
      </w:tcPr>
    </w:tblStylePr>
    <w:tblStylePr w:type="band1Vert">
      <w:tblPr/>
      <w:tcPr>
        <w:tcBorders>
          <w:top w:val="single" w:sz="8" w:space="0" w:color="FFB4E6"/>
          <w:left w:val="single" w:sz="8" w:space="0" w:color="FFB4E6"/>
          <w:bottom w:val="single" w:sz="8" w:space="0" w:color="FFB4E6"/>
          <w:right w:val="single" w:sz="8" w:space="0" w:color="FFB4E6"/>
        </w:tcBorders>
        <w:shd w:val="clear" w:color="auto" w:fill="FFECF8"/>
      </w:tcPr>
    </w:tblStylePr>
    <w:tblStylePr w:type="band1Horz">
      <w:tblPr/>
      <w:tcPr>
        <w:tcBorders>
          <w:top w:val="single" w:sz="8" w:space="0" w:color="FFB4E6"/>
          <w:left w:val="single" w:sz="8" w:space="0" w:color="FFB4E6"/>
          <w:bottom w:val="single" w:sz="8" w:space="0" w:color="FFB4E6"/>
          <w:right w:val="single" w:sz="8" w:space="0" w:color="FFB4E6"/>
          <w:insideV w:val="single" w:sz="8" w:space="0" w:color="FFB4E6"/>
        </w:tcBorders>
        <w:shd w:val="clear" w:color="auto" w:fill="FFECF8"/>
      </w:tcPr>
    </w:tblStylePr>
    <w:tblStylePr w:type="band2Horz">
      <w:tblPr/>
      <w:tcPr>
        <w:tcBorders>
          <w:top w:val="single" w:sz="8" w:space="0" w:color="FFB4E6"/>
          <w:left w:val="single" w:sz="8" w:space="0" w:color="FFB4E6"/>
          <w:bottom w:val="single" w:sz="8" w:space="0" w:color="FFB4E6"/>
          <w:right w:val="single" w:sz="8" w:space="0" w:color="FFB4E6"/>
          <w:insideV w:val="single" w:sz="8" w:space="0" w:color="FFB4E6"/>
        </w:tcBorders>
      </w:tcPr>
    </w:tblStylePr>
  </w:style>
  <w:style w:type="table" w:customStyle="1" w:styleId="LightGrid-Accent51">
    <w:name w:val="Light Grid - Accent 51"/>
    <w:basedOn w:val="TableNormal"/>
    <w:next w:val="LightGrid-Accent5"/>
    <w:uiPriority w:val="62"/>
    <w:unhideWhenUsed/>
    <w:rsid w:val="004318CD"/>
    <w:pPr>
      <w:spacing w:after="0" w:line="240" w:lineRule="auto"/>
    </w:pPr>
    <w:tblPr>
      <w:tblStyleRowBandSize w:val="1"/>
      <w:tblStyleColBandSize w:val="1"/>
      <w:tblBorders>
        <w:top w:val="single" w:sz="8" w:space="0" w:color="A885D8"/>
        <w:left w:val="single" w:sz="8" w:space="0" w:color="A885D8"/>
        <w:bottom w:val="single" w:sz="8" w:space="0" w:color="A885D8"/>
        <w:right w:val="single" w:sz="8" w:space="0" w:color="A885D8"/>
        <w:insideH w:val="single" w:sz="8" w:space="0" w:color="A885D8"/>
        <w:insideV w:val="single" w:sz="8" w:space="0" w:color="A885D8"/>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A885D8"/>
          <w:left w:val="single" w:sz="8" w:space="0" w:color="A885D8"/>
          <w:bottom w:val="single" w:sz="18" w:space="0" w:color="A885D8"/>
          <w:right w:val="single" w:sz="8" w:space="0" w:color="A885D8"/>
          <w:insideH w:val="nil"/>
          <w:insideV w:val="single" w:sz="8" w:space="0" w:color="A885D8"/>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A885D8"/>
          <w:left w:val="single" w:sz="8" w:space="0" w:color="A885D8"/>
          <w:bottom w:val="single" w:sz="8" w:space="0" w:color="A885D8"/>
          <w:right w:val="single" w:sz="8" w:space="0" w:color="A885D8"/>
          <w:insideH w:val="nil"/>
          <w:insideV w:val="single" w:sz="8" w:space="0" w:color="A885D8"/>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A885D8"/>
          <w:left w:val="single" w:sz="8" w:space="0" w:color="A885D8"/>
          <w:bottom w:val="single" w:sz="8" w:space="0" w:color="A885D8"/>
          <w:right w:val="single" w:sz="8" w:space="0" w:color="A885D8"/>
        </w:tcBorders>
      </w:tcPr>
    </w:tblStylePr>
    <w:tblStylePr w:type="band1Vert">
      <w:tblPr/>
      <w:tcPr>
        <w:tcBorders>
          <w:top w:val="single" w:sz="8" w:space="0" w:color="A885D8"/>
          <w:left w:val="single" w:sz="8" w:space="0" w:color="A885D8"/>
          <w:bottom w:val="single" w:sz="8" w:space="0" w:color="A885D8"/>
          <w:right w:val="single" w:sz="8" w:space="0" w:color="A885D8"/>
        </w:tcBorders>
        <w:shd w:val="clear" w:color="auto" w:fill="E9E0F5"/>
      </w:tcPr>
    </w:tblStylePr>
    <w:tblStylePr w:type="band1Horz">
      <w:tblPr/>
      <w:tcPr>
        <w:tcBorders>
          <w:top w:val="single" w:sz="8" w:space="0" w:color="A885D8"/>
          <w:left w:val="single" w:sz="8" w:space="0" w:color="A885D8"/>
          <w:bottom w:val="single" w:sz="8" w:space="0" w:color="A885D8"/>
          <w:right w:val="single" w:sz="8" w:space="0" w:color="A885D8"/>
          <w:insideV w:val="single" w:sz="8" w:space="0" w:color="A885D8"/>
        </w:tcBorders>
        <w:shd w:val="clear" w:color="auto" w:fill="E9E0F5"/>
      </w:tcPr>
    </w:tblStylePr>
    <w:tblStylePr w:type="band2Horz">
      <w:tblPr/>
      <w:tcPr>
        <w:tcBorders>
          <w:top w:val="single" w:sz="8" w:space="0" w:color="A885D8"/>
          <w:left w:val="single" w:sz="8" w:space="0" w:color="A885D8"/>
          <w:bottom w:val="single" w:sz="8" w:space="0" w:color="A885D8"/>
          <w:right w:val="single" w:sz="8" w:space="0" w:color="A885D8"/>
          <w:insideV w:val="single" w:sz="8" w:space="0" w:color="A885D8"/>
        </w:tcBorders>
      </w:tcPr>
    </w:tblStylePr>
  </w:style>
  <w:style w:type="table" w:customStyle="1" w:styleId="LightGrid-Accent61">
    <w:name w:val="Light Grid - Accent 61"/>
    <w:basedOn w:val="TableNormal"/>
    <w:next w:val="LightGrid-Accent6"/>
    <w:uiPriority w:val="62"/>
    <w:unhideWhenUsed/>
    <w:rsid w:val="004318CD"/>
    <w:pPr>
      <w:spacing w:after="0" w:line="240" w:lineRule="auto"/>
    </w:pPr>
    <w:tblPr>
      <w:tblStyleRowBandSize w:val="1"/>
      <w:tblStyleColBandSize w:val="1"/>
      <w:tblBorders>
        <w:top w:val="single" w:sz="8" w:space="0" w:color="FFD200"/>
        <w:left w:val="single" w:sz="8" w:space="0" w:color="FFD200"/>
        <w:bottom w:val="single" w:sz="8" w:space="0" w:color="FFD200"/>
        <w:right w:val="single" w:sz="8" w:space="0" w:color="FFD200"/>
        <w:insideH w:val="single" w:sz="8" w:space="0" w:color="FFD200"/>
        <w:insideV w:val="single" w:sz="8" w:space="0" w:color="FFD200"/>
      </w:tblBorders>
    </w:tblPr>
    <w:tblStylePr w:type="firstRow">
      <w:pPr>
        <w:spacing w:before="0" w:after="0" w:line="240" w:lineRule="auto"/>
      </w:pPr>
      <w:rPr>
        <w:rFonts w:ascii="Helvetica 75 Bold" w:eastAsia="Times New Roman" w:hAnsi="Helvetica 75 Bold" w:cs="Times New Roman"/>
        <w:b/>
        <w:bCs/>
      </w:rPr>
      <w:tblPr/>
      <w:tcPr>
        <w:tcBorders>
          <w:top w:val="single" w:sz="8" w:space="0" w:color="FFD200"/>
          <w:left w:val="single" w:sz="8" w:space="0" w:color="FFD200"/>
          <w:bottom w:val="single" w:sz="18" w:space="0" w:color="FFD200"/>
          <w:right w:val="single" w:sz="8" w:space="0" w:color="FFD200"/>
          <w:insideH w:val="nil"/>
          <w:insideV w:val="single" w:sz="8" w:space="0" w:color="FFD200"/>
        </w:tcBorders>
      </w:tcPr>
    </w:tblStylePr>
    <w:tblStylePr w:type="lastRow">
      <w:pPr>
        <w:spacing w:before="0" w:after="0" w:line="240" w:lineRule="auto"/>
      </w:pPr>
      <w:rPr>
        <w:rFonts w:ascii="Helvetica 75 Bold" w:eastAsia="Times New Roman" w:hAnsi="Helvetica 75 Bold" w:cs="Times New Roman"/>
        <w:b/>
        <w:bCs/>
      </w:rPr>
      <w:tblPr/>
      <w:tcPr>
        <w:tcBorders>
          <w:top w:val="double" w:sz="6" w:space="0" w:color="FFD200"/>
          <w:left w:val="single" w:sz="8" w:space="0" w:color="FFD200"/>
          <w:bottom w:val="single" w:sz="8" w:space="0" w:color="FFD200"/>
          <w:right w:val="single" w:sz="8" w:space="0" w:color="FFD200"/>
          <w:insideH w:val="nil"/>
          <w:insideV w:val="single" w:sz="8" w:space="0" w:color="FFD200"/>
        </w:tcBorders>
      </w:tcPr>
    </w:tblStylePr>
    <w:tblStylePr w:type="firstCol">
      <w:rPr>
        <w:rFonts w:ascii="Helvetica 75 Bold" w:eastAsia="Times New Roman" w:hAnsi="Helvetica 75 Bold" w:cs="Times New Roman"/>
        <w:b/>
        <w:bCs/>
      </w:rPr>
    </w:tblStylePr>
    <w:tblStylePr w:type="lastCol">
      <w:rPr>
        <w:rFonts w:ascii="Helvetica 75 Bold" w:eastAsia="Times New Roman" w:hAnsi="Helvetica 75 Bold" w:cs="Times New Roman"/>
        <w:b/>
        <w:bCs/>
      </w:rPr>
      <w:tblPr/>
      <w:tcPr>
        <w:tcBorders>
          <w:top w:val="single" w:sz="8" w:space="0" w:color="FFD200"/>
          <w:left w:val="single" w:sz="8" w:space="0" w:color="FFD200"/>
          <w:bottom w:val="single" w:sz="8" w:space="0" w:color="FFD200"/>
          <w:right w:val="single" w:sz="8" w:space="0" w:color="FFD200"/>
        </w:tcBorders>
      </w:tcPr>
    </w:tblStylePr>
    <w:tblStylePr w:type="band1Vert">
      <w:tblPr/>
      <w:tcPr>
        <w:tcBorders>
          <w:top w:val="single" w:sz="8" w:space="0" w:color="FFD200"/>
          <w:left w:val="single" w:sz="8" w:space="0" w:color="FFD200"/>
          <w:bottom w:val="single" w:sz="8" w:space="0" w:color="FFD200"/>
          <w:right w:val="single" w:sz="8" w:space="0" w:color="FFD200"/>
        </w:tcBorders>
        <w:shd w:val="clear" w:color="auto" w:fill="FFF3C0"/>
      </w:tcPr>
    </w:tblStylePr>
    <w:tblStylePr w:type="band1Horz">
      <w:tblPr/>
      <w:tcPr>
        <w:tcBorders>
          <w:top w:val="single" w:sz="8" w:space="0" w:color="FFD200"/>
          <w:left w:val="single" w:sz="8" w:space="0" w:color="FFD200"/>
          <w:bottom w:val="single" w:sz="8" w:space="0" w:color="FFD200"/>
          <w:right w:val="single" w:sz="8" w:space="0" w:color="FFD200"/>
          <w:insideV w:val="single" w:sz="8" w:space="0" w:color="FFD200"/>
        </w:tcBorders>
        <w:shd w:val="clear" w:color="auto" w:fill="FFF3C0"/>
      </w:tcPr>
    </w:tblStylePr>
    <w:tblStylePr w:type="band2Horz">
      <w:tblPr/>
      <w:tcPr>
        <w:tcBorders>
          <w:top w:val="single" w:sz="8" w:space="0" w:color="FFD200"/>
          <w:left w:val="single" w:sz="8" w:space="0" w:color="FFD200"/>
          <w:bottom w:val="single" w:sz="8" w:space="0" w:color="FFD200"/>
          <w:right w:val="single" w:sz="8" w:space="0" w:color="FFD200"/>
          <w:insideV w:val="single" w:sz="8" w:space="0" w:color="FFD200"/>
        </w:tcBorders>
      </w:tcPr>
    </w:tblStylePr>
  </w:style>
  <w:style w:type="table" w:customStyle="1" w:styleId="LightList1">
    <w:name w:val="Light List1"/>
    <w:basedOn w:val="TableNormal"/>
    <w:next w:val="LightList"/>
    <w:uiPriority w:val="61"/>
    <w:unhideWhenUsed/>
    <w:rsid w:val="004318CD"/>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unhideWhenUsed/>
    <w:rsid w:val="004318CD"/>
    <w:pPr>
      <w:spacing w:after="0" w:line="240" w:lineRule="auto"/>
    </w:pPr>
    <w:tblPr>
      <w:tblStyleRowBandSize w:val="1"/>
      <w:tblStyleColBandSize w:val="1"/>
      <w:tblBorders>
        <w:top w:val="single" w:sz="8" w:space="0" w:color="FF7900"/>
        <w:left w:val="single" w:sz="8" w:space="0" w:color="FF7900"/>
        <w:bottom w:val="single" w:sz="8" w:space="0" w:color="FF7900"/>
        <w:right w:val="single" w:sz="8" w:space="0" w:color="FF7900"/>
      </w:tblBorders>
    </w:tblPr>
    <w:tblStylePr w:type="firstRow">
      <w:pPr>
        <w:spacing w:before="0" w:after="0" w:line="240" w:lineRule="auto"/>
      </w:pPr>
      <w:rPr>
        <w:b/>
        <w:bCs/>
        <w:color w:val="FFFFFF"/>
      </w:rPr>
      <w:tblPr/>
      <w:tcPr>
        <w:shd w:val="clear" w:color="auto" w:fill="FF7900"/>
      </w:tcPr>
    </w:tblStylePr>
    <w:tblStylePr w:type="lastRow">
      <w:pPr>
        <w:spacing w:before="0" w:after="0" w:line="240" w:lineRule="auto"/>
      </w:pPr>
      <w:rPr>
        <w:b/>
        <w:bCs/>
      </w:rPr>
      <w:tblPr/>
      <w:tcPr>
        <w:tcBorders>
          <w:top w:val="double" w:sz="6" w:space="0" w:color="FF7900"/>
          <w:left w:val="single" w:sz="8" w:space="0" w:color="FF7900"/>
          <w:bottom w:val="single" w:sz="8" w:space="0" w:color="FF7900"/>
          <w:right w:val="single" w:sz="8" w:space="0" w:color="FF7900"/>
        </w:tcBorders>
      </w:tcPr>
    </w:tblStylePr>
    <w:tblStylePr w:type="firstCol">
      <w:rPr>
        <w:b/>
        <w:bCs/>
      </w:rPr>
    </w:tblStylePr>
    <w:tblStylePr w:type="lastCol">
      <w:rPr>
        <w:b/>
        <w:bCs/>
      </w:rPr>
    </w:tblStylePr>
    <w:tblStylePr w:type="band1Vert">
      <w:tblPr/>
      <w:tcPr>
        <w:tcBorders>
          <w:top w:val="single" w:sz="8" w:space="0" w:color="FF7900"/>
          <w:left w:val="single" w:sz="8" w:space="0" w:color="FF7900"/>
          <w:bottom w:val="single" w:sz="8" w:space="0" w:color="FF7900"/>
          <w:right w:val="single" w:sz="8" w:space="0" w:color="FF7900"/>
        </w:tcBorders>
      </w:tcPr>
    </w:tblStylePr>
    <w:tblStylePr w:type="band1Horz">
      <w:tblPr/>
      <w:tcPr>
        <w:tcBorders>
          <w:top w:val="single" w:sz="8" w:space="0" w:color="FF7900"/>
          <w:left w:val="single" w:sz="8" w:space="0" w:color="FF7900"/>
          <w:bottom w:val="single" w:sz="8" w:space="0" w:color="FF7900"/>
          <w:right w:val="single" w:sz="8" w:space="0" w:color="FF7900"/>
        </w:tcBorders>
      </w:tcPr>
    </w:tblStylePr>
  </w:style>
  <w:style w:type="table" w:customStyle="1" w:styleId="LightList-Accent21">
    <w:name w:val="Light List - Accent 21"/>
    <w:basedOn w:val="TableNormal"/>
    <w:next w:val="LightList-Accent2"/>
    <w:uiPriority w:val="61"/>
    <w:unhideWhenUsed/>
    <w:rsid w:val="004318CD"/>
    <w:pPr>
      <w:spacing w:after="0" w:line="240" w:lineRule="auto"/>
    </w:pPr>
    <w:tblPr>
      <w:tblStyleRowBandSize w:val="1"/>
      <w:tblStyleColBandSize w:val="1"/>
      <w:tblBorders>
        <w:top w:val="single" w:sz="8" w:space="0" w:color="4BB4E6"/>
        <w:left w:val="single" w:sz="8" w:space="0" w:color="4BB4E6"/>
        <w:bottom w:val="single" w:sz="8" w:space="0" w:color="4BB4E6"/>
        <w:right w:val="single" w:sz="8" w:space="0" w:color="4BB4E6"/>
      </w:tblBorders>
    </w:tblPr>
    <w:tblStylePr w:type="firstRow">
      <w:pPr>
        <w:spacing w:before="0" w:after="0" w:line="240" w:lineRule="auto"/>
      </w:pPr>
      <w:rPr>
        <w:b/>
        <w:bCs/>
        <w:color w:val="FFFFFF"/>
      </w:rPr>
      <w:tblPr/>
      <w:tcPr>
        <w:shd w:val="clear" w:color="auto" w:fill="4BB4E6"/>
      </w:tcPr>
    </w:tblStylePr>
    <w:tblStylePr w:type="lastRow">
      <w:pPr>
        <w:spacing w:before="0" w:after="0" w:line="240" w:lineRule="auto"/>
      </w:pPr>
      <w:rPr>
        <w:b/>
        <w:bCs/>
      </w:rPr>
      <w:tblPr/>
      <w:tcPr>
        <w:tcBorders>
          <w:top w:val="double" w:sz="6" w:space="0" w:color="4BB4E6"/>
          <w:left w:val="single" w:sz="8" w:space="0" w:color="4BB4E6"/>
          <w:bottom w:val="single" w:sz="8" w:space="0" w:color="4BB4E6"/>
          <w:right w:val="single" w:sz="8" w:space="0" w:color="4BB4E6"/>
        </w:tcBorders>
      </w:tcPr>
    </w:tblStylePr>
    <w:tblStylePr w:type="firstCol">
      <w:rPr>
        <w:b/>
        <w:bCs/>
      </w:rPr>
    </w:tblStylePr>
    <w:tblStylePr w:type="lastCol">
      <w:rPr>
        <w:b/>
        <w:bCs/>
      </w:rPr>
    </w:tblStylePr>
    <w:tblStylePr w:type="band1Vert">
      <w:tblPr/>
      <w:tcPr>
        <w:tcBorders>
          <w:top w:val="single" w:sz="8" w:space="0" w:color="4BB4E6"/>
          <w:left w:val="single" w:sz="8" w:space="0" w:color="4BB4E6"/>
          <w:bottom w:val="single" w:sz="8" w:space="0" w:color="4BB4E6"/>
          <w:right w:val="single" w:sz="8" w:space="0" w:color="4BB4E6"/>
        </w:tcBorders>
      </w:tcPr>
    </w:tblStylePr>
    <w:tblStylePr w:type="band1Horz">
      <w:tblPr/>
      <w:tcPr>
        <w:tcBorders>
          <w:top w:val="single" w:sz="8" w:space="0" w:color="4BB4E6"/>
          <w:left w:val="single" w:sz="8" w:space="0" w:color="4BB4E6"/>
          <w:bottom w:val="single" w:sz="8" w:space="0" w:color="4BB4E6"/>
          <w:right w:val="single" w:sz="8" w:space="0" w:color="4BB4E6"/>
        </w:tcBorders>
      </w:tcPr>
    </w:tblStylePr>
  </w:style>
  <w:style w:type="table" w:customStyle="1" w:styleId="LightList-Accent31">
    <w:name w:val="Light List - Accent 31"/>
    <w:basedOn w:val="TableNormal"/>
    <w:next w:val="LightList-Accent3"/>
    <w:uiPriority w:val="61"/>
    <w:unhideWhenUsed/>
    <w:rsid w:val="004318CD"/>
    <w:pPr>
      <w:spacing w:after="0" w:line="240" w:lineRule="auto"/>
    </w:pPr>
    <w:tblPr>
      <w:tblStyleRowBandSize w:val="1"/>
      <w:tblStyleColBandSize w:val="1"/>
      <w:tblBorders>
        <w:top w:val="single" w:sz="8" w:space="0" w:color="50BE87"/>
        <w:left w:val="single" w:sz="8" w:space="0" w:color="50BE87"/>
        <w:bottom w:val="single" w:sz="8" w:space="0" w:color="50BE87"/>
        <w:right w:val="single" w:sz="8" w:space="0" w:color="50BE87"/>
      </w:tblBorders>
    </w:tblPr>
    <w:tblStylePr w:type="firstRow">
      <w:pPr>
        <w:spacing w:before="0" w:after="0" w:line="240" w:lineRule="auto"/>
      </w:pPr>
      <w:rPr>
        <w:b/>
        <w:bCs/>
        <w:color w:val="FFFFFF"/>
      </w:rPr>
      <w:tblPr/>
      <w:tcPr>
        <w:shd w:val="clear" w:color="auto" w:fill="50BE87"/>
      </w:tcPr>
    </w:tblStylePr>
    <w:tblStylePr w:type="lastRow">
      <w:pPr>
        <w:spacing w:before="0" w:after="0" w:line="240" w:lineRule="auto"/>
      </w:pPr>
      <w:rPr>
        <w:b/>
        <w:bCs/>
      </w:rPr>
      <w:tblPr/>
      <w:tcPr>
        <w:tcBorders>
          <w:top w:val="double" w:sz="6" w:space="0" w:color="50BE87"/>
          <w:left w:val="single" w:sz="8" w:space="0" w:color="50BE87"/>
          <w:bottom w:val="single" w:sz="8" w:space="0" w:color="50BE87"/>
          <w:right w:val="single" w:sz="8" w:space="0" w:color="50BE87"/>
        </w:tcBorders>
      </w:tcPr>
    </w:tblStylePr>
    <w:tblStylePr w:type="firstCol">
      <w:rPr>
        <w:b/>
        <w:bCs/>
      </w:rPr>
    </w:tblStylePr>
    <w:tblStylePr w:type="lastCol">
      <w:rPr>
        <w:b/>
        <w:bCs/>
      </w:rPr>
    </w:tblStylePr>
    <w:tblStylePr w:type="band1Vert">
      <w:tblPr/>
      <w:tcPr>
        <w:tcBorders>
          <w:top w:val="single" w:sz="8" w:space="0" w:color="50BE87"/>
          <w:left w:val="single" w:sz="8" w:space="0" w:color="50BE87"/>
          <w:bottom w:val="single" w:sz="8" w:space="0" w:color="50BE87"/>
          <w:right w:val="single" w:sz="8" w:space="0" w:color="50BE87"/>
        </w:tcBorders>
      </w:tcPr>
    </w:tblStylePr>
    <w:tblStylePr w:type="band1Horz">
      <w:tblPr/>
      <w:tcPr>
        <w:tcBorders>
          <w:top w:val="single" w:sz="8" w:space="0" w:color="50BE87"/>
          <w:left w:val="single" w:sz="8" w:space="0" w:color="50BE87"/>
          <w:bottom w:val="single" w:sz="8" w:space="0" w:color="50BE87"/>
          <w:right w:val="single" w:sz="8" w:space="0" w:color="50BE87"/>
        </w:tcBorders>
      </w:tcPr>
    </w:tblStylePr>
  </w:style>
  <w:style w:type="table" w:customStyle="1" w:styleId="LightList-Accent41">
    <w:name w:val="Light List - Accent 41"/>
    <w:basedOn w:val="TableNormal"/>
    <w:next w:val="LightList-Accent4"/>
    <w:uiPriority w:val="61"/>
    <w:unhideWhenUsed/>
    <w:rsid w:val="004318CD"/>
    <w:pPr>
      <w:spacing w:after="0" w:line="240" w:lineRule="auto"/>
    </w:pPr>
    <w:tblPr>
      <w:tblStyleRowBandSize w:val="1"/>
      <w:tblStyleColBandSize w:val="1"/>
      <w:tblBorders>
        <w:top w:val="single" w:sz="8" w:space="0" w:color="FFB4E6"/>
        <w:left w:val="single" w:sz="8" w:space="0" w:color="FFB4E6"/>
        <w:bottom w:val="single" w:sz="8" w:space="0" w:color="FFB4E6"/>
        <w:right w:val="single" w:sz="8" w:space="0" w:color="FFB4E6"/>
      </w:tblBorders>
    </w:tblPr>
    <w:tblStylePr w:type="firstRow">
      <w:pPr>
        <w:spacing w:before="0" w:after="0" w:line="240" w:lineRule="auto"/>
      </w:pPr>
      <w:rPr>
        <w:b/>
        <w:bCs/>
        <w:color w:val="FFFFFF"/>
      </w:rPr>
      <w:tblPr/>
      <w:tcPr>
        <w:shd w:val="clear" w:color="auto" w:fill="FFB4E6"/>
      </w:tcPr>
    </w:tblStylePr>
    <w:tblStylePr w:type="lastRow">
      <w:pPr>
        <w:spacing w:before="0" w:after="0" w:line="240" w:lineRule="auto"/>
      </w:pPr>
      <w:rPr>
        <w:b/>
        <w:bCs/>
      </w:rPr>
      <w:tblPr/>
      <w:tcPr>
        <w:tcBorders>
          <w:top w:val="double" w:sz="6" w:space="0" w:color="FFB4E6"/>
          <w:left w:val="single" w:sz="8" w:space="0" w:color="FFB4E6"/>
          <w:bottom w:val="single" w:sz="8" w:space="0" w:color="FFB4E6"/>
          <w:right w:val="single" w:sz="8" w:space="0" w:color="FFB4E6"/>
        </w:tcBorders>
      </w:tcPr>
    </w:tblStylePr>
    <w:tblStylePr w:type="firstCol">
      <w:rPr>
        <w:b/>
        <w:bCs/>
      </w:rPr>
    </w:tblStylePr>
    <w:tblStylePr w:type="lastCol">
      <w:rPr>
        <w:b/>
        <w:bCs/>
      </w:rPr>
    </w:tblStylePr>
    <w:tblStylePr w:type="band1Vert">
      <w:tblPr/>
      <w:tcPr>
        <w:tcBorders>
          <w:top w:val="single" w:sz="8" w:space="0" w:color="FFB4E6"/>
          <w:left w:val="single" w:sz="8" w:space="0" w:color="FFB4E6"/>
          <w:bottom w:val="single" w:sz="8" w:space="0" w:color="FFB4E6"/>
          <w:right w:val="single" w:sz="8" w:space="0" w:color="FFB4E6"/>
        </w:tcBorders>
      </w:tcPr>
    </w:tblStylePr>
    <w:tblStylePr w:type="band1Horz">
      <w:tblPr/>
      <w:tcPr>
        <w:tcBorders>
          <w:top w:val="single" w:sz="8" w:space="0" w:color="FFB4E6"/>
          <w:left w:val="single" w:sz="8" w:space="0" w:color="FFB4E6"/>
          <w:bottom w:val="single" w:sz="8" w:space="0" w:color="FFB4E6"/>
          <w:right w:val="single" w:sz="8" w:space="0" w:color="FFB4E6"/>
        </w:tcBorders>
      </w:tcPr>
    </w:tblStylePr>
  </w:style>
  <w:style w:type="table" w:customStyle="1" w:styleId="LightList-Accent51">
    <w:name w:val="Light List - Accent 51"/>
    <w:basedOn w:val="TableNormal"/>
    <w:next w:val="LightList-Accent5"/>
    <w:uiPriority w:val="61"/>
    <w:unhideWhenUsed/>
    <w:rsid w:val="004318CD"/>
    <w:pPr>
      <w:spacing w:after="0" w:line="240" w:lineRule="auto"/>
    </w:pPr>
    <w:tblPr>
      <w:tblStyleRowBandSize w:val="1"/>
      <w:tblStyleColBandSize w:val="1"/>
      <w:tblBorders>
        <w:top w:val="single" w:sz="8" w:space="0" w:color="A885D8"/>
        <w:left w:val="single" w:sz="8" w:space="0" w:color="A885D8"/>
        <w:bottom w:val="single" w:sz="8" w:space="0" w:color="A885D8"/>
        <w:right w:val="single" w:sz="8" w:space="0" w:color="A885D8"/>
      </w:tblBorders>
    </w:tblPr>
    <w:tblStylePr w:type="firstRow">
      <w:pPr>
        <w:spacing w:before="0" w:after="0" w:line="240" w:lineRule="auto"/>
      </w:pPr>
      <w:rPr>
        <w:b/>
        <w:bCs/>
        <w:color w:val="FFFFFF"/>
      </w:rPr>
      <w:tblPr/>
      <w:tcPr>
        <w:shd w:val="clear" w:color="auto" w:fill="A885D8"/>
      </w:tcPr>
    </w:tblStylePr>
    <w:tblStylePr w:type="lastRow">
      <w:pPr>
        <w:spacing w:before="0" w:after="0" w:line="240" w:lineRule="auto"/>
      </w:pPr>
      <w:rPr>
        <w:b/>
        <w:bCs/>
      </w:rPr>
      <w:tblPr/>
      <w:tcPr>
        <w:tcBorders>
          <w:top w:val="double" w:sz="6" w:space="0" w:color="A885D8"/>
          <w:left w:val="single" w:sz="8" w:space="0" w:color="A885D8"/>
          <w:bottom w:val="single" w:sz="8" w:space="0" w:color="A885D8"/>
          <w:right w:val="single" w:sz="8" w:space="0" w:color="A885D8"/>
        </w:tcBorders>
      </w:tcPr>
    </w:tblStylePr>
    <w:tblStylePr w:type="firstCol">
      <w:rPr>
        <w:b/>
        <w:bCs/>
      </w:rPr>
    </w:tblStylePr>
    <w:tblStylePr w:type="lastCol">
      <w:rPr>
        <w:b/>
        <w:bCs/>
      </w:rPr>
    </w:tblStylePr>
    <w:tblStylePr w:type="band1Vert">
      <w:tblPr/>
      <w:tcPr>
        <w:tcBorders>
          <w:top w:val="single" w:sz="8" w:space="0" w:color="A885D8"/>
          <w:left w:val="single" w:sz="8" w:space="0" w:color="A885D8"/>
          <w:bottom w:val="single" w:sz="8" w:space="0" w:color="A885D8"/>
          <w:right w:val="single" w:sz="8" w:space="0" w:color="A885D8"/>
        </w:tcBorders>
      </w:tcPr>
    </w:tblStylePr>
    <w:tblStylePr w:type="band1Horz">
      <w:tblPr/>
      <w:tcPr>
        <w:tcBorders>
          <w:top w:val="single" w:sz="8" w:space="0" w:color="A885D8"/>
          <w:left w:val="single" w:sz="8" w:space="0" w:color="A885D8"/>
          <w:bottom w:val="single" w:sz="8" w:space="0" w:color="A885D8"/>
          <w:right w:val="single" w:sz="8" w:space="0" w:color="A885D8"/>
        </w:tcBorders>
      </w:tcPr>
    </w:tblStylePr>
  </w:style>
  <w:style w:type="table" w:customStyle="1" w:styleId="LightList-Accent61">
    <w:name w:val="Light List - Accent 61"/>
    <w:basedOn w:val="TableNormal"/>
    <w:next w:val="LightList-Accent6"/>
    <w:uiPriority w:val="61"/>
    <w:unhideWhenUsed/>
    <w:rsid w:val="004318CD"/>
    <w:pPr>
      <w:spacing w:after="0" w:line="240" w:lineRule="auto"/>
    </w:pPr>
    <w:tblPr>
      <w:tblStyleRowBandSize w:val="1"/>
      <w:tblStyleColBandSize w:val="1"/>
      <w:tblBorders>
        <w:top w:val="single" w:sz="8" w:space="0" w:color="FFD200"/>
        <w:left w:val="single" w:sz="8" w:space="0" w:color="FFD200"/>
        <w:bottom w:val="single" w:sz="8" w:space="0" w:color="FFD200"/>
        <w:right w:val="single" w:sz="8" w:space="0" w:color="FFD200"/>
      </w:tblBorders>
    </w:tblPr>
    <w:tblStylePr w:type="firstRow">
      <w:pPr>
        <w:spacing w:before="0" w:after="0" w:line="240" w:lineRule="auto"/>
      </w:pPr>
      <w:rPr>
        <w:b/>
        <w:bCs/>
        <w:color w:val="FFFFFF"/>
      </w:rPr>
      <w:tblPr/>
      <w:tcPr>
        <w:shd w:val="clear" w:color="auto" w:fill="FFD200"/>
      </w:tcPr>
    </w:tblStylePr>
    <w:tblStylePr w:type="lastRow">
      <w:pPr>
        <w:spacing w:before="0" w:after="0" w:line="240" w:lineRule="auto"/>
      </w:pPr>
      <w:rPr>
        <w:b/>
        <w:bCs/>
      </w:rPr>
      <w:tblPr/>
      <w:tcPr>
        <w:tcBorders>
          <w:top w:val="double" w:sz="6" w:space="0" w:color="FFD200"/>
          <w:left w:val="single" w:sz="8" w:space="0" w:color="FFD200"/>
          <w:bottom w:val="single" w:sz="8" w:space="0" w:color="FFD200"/>
          <w:right w:val="single" w:sz="8" w:space="0" w:color="FFD200"/>
        </w:tcBorders>
      </w:tcPr>
    </w:tblStylePr>
    <w:tblStylePr w:type="firstCol">
      <w:rPr>
        <w:b/>
        <w:bCs/>
      </w:rPr>
    </w:tblStylePr>
    <w:tblStylePr w:type="lastCol">
      <w:rPr>
        <w:b/>
        <w:bCs/>
      </w:rPr>
    </w:tblStylePr>
    <w:tblStylePr w:type="band1Vert">
      <w:tblPr/>
      <w:tcPr>
        <w:tcBorders>
          <w:top w:val="single" w:sz="8" w:space="0" w:color="FFD200"/>
          <w:left w:val="single" w:sz="8" w:space="0" w:color="FFD200"/>
          <w:bottom w:val="single" w:sz="8" w:space="0" w:color="FFD200"/>
          <w:right w:val="single" w:sz="8" w:space="0" w:color="FFD200"/>
        </w:tcBorders>
      </w:tcPr>
    </w:tblStylePr>
    <w:tblStylePr w:type="band1Horz">
      <w:tblPr/>
      <w:tcPr>
        <w:tcBorders>
          <w:top w:val="single" w:sz="8" w:space="0" w:color="FFD200"/>
          <w:left w:val="single" w:sz="8" w:space="0" w:color="FFD200"/>
          <w:bottom w:val="single" w:sz="8" w:space="0" w:color="FFD200"/>
          <w:right w:val="single" w:sz="8" w:space="0" w:color="FFD200"/>
        </w:tcBorders>
      </w:tcPr>
    </w:tblStylePr>
  </w:style>
  <w:style w:type="table" w:customStyle="1" w:styleId="LightShading1">
    <w:name w:val="Light Shading1"/>
    <w:basedOn w:val="TableNormal"/>
    <w:next w:val="LightShading"/>
    <w:uiPriority w:val="60"/>
    <w:unhideWhenUsed/>
    <w:rsid w:val="004318CD"/>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unhideWhenUsed/>
    <w:rsid w:val="004318CD"/>
    <w:pPr>
      <w:spacing w:after="0" w:line="240" w:lineRule="auto"/>
    </w:pPr>
    <w:rPr>
      <w:color w:val="BF5A00"/>
    </w:rPr>
    <w:tblPr>
      <w:tblStyleRowBandSize w:val="1"/>
      <w:tblStyleColBandSize w:val="1"/>
      <w:tblBorders>
        <w:top w:val="single" w:sz="8" w:space="0" w:color="FF7900"/>
        <w:bottom w:val="single" w:sz="8" w:space="0" w:color="FF7900"/>
      </w:tblBorders>
    </w:tblPr>
    <w:tblStylePr w:type="firstRow">
      <w:pPr>
        <w:spacing w:before="0" w:after="0" w:line="240" w:lineRule="auto"/>
      </w:pPr>
      <w:rPr>
        <w:b/>
        <w:bCs/>
      </w:rPr>
      <w:tblPr/>
      <w:tcPr>
        <w:tcBorders>
          <w:top w:val="single" w:sz="8" w:space="0" w:color="FF7900"/>
          <w:left w:val="nil"/>
          <w:bottom w:val="single" w:sz="8" w:space="0" w:color="FF7900"/>
          <w:right w:val="nil"/>
          <w:insideH w:val="nil"/>
          <w:insideV w:val="nil"/>
        </w:tcBorders>
      </w:tcPr>
    </w:tblStylePr>
    <w:tblStylePr w:type="lastRow">
      <w:pPr>
        <w:spacing w:before="0" w:after="0" w:line="240" w:lineRule="auto"/>
      </w:pPr>
      <w:rPr>
        <w:b/>
        <w:bCs/>
      </w:rPr>
      <w:tblPr/>
      <w:tcPr>
        <w:tcBorders>
          <w:top w:val="single" w:sz="8" w:space="0" w:color="FF7900"/>
          <w:left w:val="nil"/>
          <w:bottom w:val="single" w:sz="8" w:space="0" w:color="FF79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DC0"/>
      </w:tcPr>
    </w:tblStylePr>
    <w:tblStylePr w:type="band1Horz">
      <w:tblPr/>
      <w:tcPr>
        <w:tcBorders>
          <w:left w:val="nil"/>
          <w:right w:val="nil"/>
          <w:insideH w:val="nil"/>
          <w:insideV w:val="nil"/>
        </w:tcBorders>
        <w:shd w:val="clear" w:color="auto" w:fill="FFDDC0"/>
      </w:tcPr>
    </w:tblStylePr>
  </w:style>
  <w:style w:type="table" w:customStyle="1" w:styleId="LightShading-Accent21">
    <w:name w:val="Light Shading - Accent 21"/>
    <w:basedOn w:val="TableNormal"/>
    <w:next w:val="LightShading-Accent2"/>
    <w:uiPriority w:val="60"/>
    <w:unhideWhenUsed/>
    <w:rsid w:val="004318CD"/>
    <w:pPr>
      <w:spacing w:after="0" w:line="240" w:lineRule="auto"/>
    </w:pPr>
    <w:rPr>
      <w:color w:val="1C90C8"/>
    </w:rPr>
    <w:tblPr>
      <w:tblStyleRowBandSize w:val="1"/>
      <w:tblStyleColBandSize w:val="1"/>
      <w:tblBorders>
        <w:top w:val="single" w:sz="8" w:space="0" w:color="4BB4E6"/>
        <w:bottom w:val="single" w:sz="8" w:space="0" w:color="4BB4E6"/>
      </w:tblBorders>
    </w:tblPr>
    <w:tblStylePr w:type="firstRow">
      <w:pPr>
        <w:spacing w:before="0" w:after="0" w:line="240" w:lineRule="auto"/>
      </w:pPr>
      <w:rPr>
        <w:b/>
        <w:bCs/>
      </w:rPr>
      <w:tblPr/>
      <w:tcPr>
        <w:tcBorders>
          <w:top w:val="single" w:sz="8" w:space="0" w:color="4BB4E6"/>
          <w:left w:val="nil"/>
          <w:bottom w:val="single" w:sz="8" w:space="0" w:color="4BB4E6"/>
          <w:right w:val="nil"/>
          <w:insideH w:val="nil"/>
          <w:insideV w:val="nil"/>
        </w:tcBorders>
      </w:tcPr>
    </w:tblStylePr>
    <w:tblStylePr w:type="lastRow">
      <w:pPr>
        <w:spacing w:before="0" w:after="0" w:line="240" w:lineRule="auto"/>
      </w:pPr>
      <w:rPr>
        <w:b/>
        <w:bCs/>
      </w:rPr>
      <w:tblPr/>
      <w:tcPr>
        <w:tcBorders>
          <w:top w:val="single" w:sz="8" w:space="0" w:color="4BB4E6"/>
          <w:left w:val="nil"/>
          <w:bottom w:val="single" w:sz="8" w:space="0" w:color="4BB4E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8"/>
      </w:tcPr>
    </w:tblStylePr>
    <w:tblStylePr w:type="band1Horz">
      <w:tblPr/>
      <w:tcPr>
        <w:tcBorders>
          <w:left w:val="nil"/>
          <w:right w:val="nil"/>
          <w:insideH w:val="nil"/>
          <w:insideV w:val="nil"/>
        </w:tcBorders>
        <w:shd w:val="clear" w:color="auto" w:fill="D2ECF8"/>
      </w:tcPr>
    </w:tblStylePr>
  </w:style>
  <w:style w:type="table" w:customStyle="1" w:styleId="LightShading-Accent31">
    <w:name w:val="Light Shading - Accent 31"/>
    <w:basedOn w:val="TableNormal"/>
    <w:next w:val="LightShading-Accent3"/>
    <w:uiPriority w:val="60"/>
    <w:unhideWhenUsed/>
    <w:rsid w:val="004318CD"/>
    <w:pPr>
      <w:spacing w:after="0" w:line="240" w:lineRule="auto"/>
    </w:pPr>
    <w:rPr>
      <w:color w:val="369364"/>
    </w:rPr>
    <w:tblPr>
      <w:tblStyleRowBandSize w:val="1"/>
      <w:tblStyleColBandSize w:val="1"/>
      <w:tblBorders>
        <w:top w:val="single" w:sz="8" w:space="0" w:color="50BE87"/>
        <w:bottom w:val="single" w:sz="8" w:space="0" w:color="50BE87"/>
      </w:tblBorders>
    </w:tblPr>
    <w:tblStylePr w:type="firstRow">
      <w:pPr>
        <w:spacing w:before="0" w:after="0" w:line="240" w:lineRule="auto"/>
      </w:pPr>
      <w:rPr>
        <w:b/>
        <w:bCs/>
      </w:rPr>
      <w:tblPr/>
      <w:tcPr>
        <w:tcBorders>
          <w:top w:val="single" w:sz="8" w:space="0" w:color="50BE87"/>
          <w:left w:val="nil"/>
          <w:bottom w:val="single" w:sz="8" w:space="0" w:color="50BE87"/>
          <w:right w:val="nil"/>
          <w:insideH w:val="nil"/>
          <w:insideV w:val="nil"/>
        </w:tcBorders>
      </w:tcPr>
    </w:tblStylePr>
    <w:tblStylePr w:type="lastRow">
      <w:pPr>
        <w:spacing w:before="0" w:after="0" w:line="240" w:lineRule="auto"/>
      </w:pPr>
      <w:rPr>
        <w:b/>
        <w:bCs/>
      </w:rPr>
      <w:tblPr/>
      <w:tcPr>
        <w:tcBorders>
          <w:top w:val="single" w:sz="8" w:space="0" w:color="50BE87"/>
          <w:left w:val="nil"/>
          <w:bottom w:val="single" w:sz="8" w:space="0" w:color="50BE8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FE1"/>
      </w:tcPr>
    </w:tblStylePr>
    <w:tblStylePr w:type="band1Horz">
      <w:tblPr/>
      <w:tcPr>
        <w:tcBorders>
          <w:left w:val="nil"/>
          <w:right w:val="nil"/>
          <w:insideH w:val="nil"/>
          <w:insideV w:val="nil"/>
        </w:tcBorders>
        <w:shd w:val="clear" w:color="auto" w:fill="D3EFE1"/>
      </w:tcPr>
    </w:tblStylePr>
  </w:style>
  <w:style w:type="table" w:customStyle="1" w:styleId="LightShading-Accent41">
    <w:name w:val="Light Shading - Accent 41"/>
    <w:basedOn w:val="TableNormal"/>
    <w:next w:val="LightShading-Accent4"/>
    <w:uiPriority w:val="60"/>
    <w:unhideWhenUsed/>
    <w:rsid w:val="004318CD"/>
    <w:pPr>
      <w:spacing w:after="0" w:line="240" w:lineRule="auto"/>
    </w:pPr>
    <w:rPr>
      <w:color w:val="FF46C1"/>
    </w:rPr>
    <w:tblPr>
      <w:tblStyleRowBandSize w:val="1"/>
      <w:tblStyleColBandSize w:val="1"/>
      <w:tblBorders>
        <w:top w:val="single" w:sz="8" w:space="0" w:color="FFB4E6"/>
        <w:bottom w:val="single" w:sz="8" w:space="0" w:color="FFB4E6"/>
      </w:tblBorders>
    </w:tblPr>
    <w:tblStylePr w:type="firstRow">
      <w:pPr>
        <w:spacing w:before="0" w:after="0" w:line="240" w:lineRule="auto"/>
      </w:pPr>
      <w:rPr>
        <w:b/>
        <w:bCs/>
      </w:rPr>
      <w:tblPr/>
      <w:tcPr>
        <w:tcBorders>
          <w:top w:val="single" w:sz="8" w:space="0" w:color="FFB4E6"/>
          <w:left w:val="nil"/>
          <w:bottom w:val="single" w:sz="8" w:space="0" w:color="FFB4E6"/>
          <w:right w:val="nil"/>
          <w:insideH w:val="nil"/>
          <w:insideV w:val="nil"/>
        </w:tcBorders>
      </w:tcPr>
    </w:tblStylePr>
    <w:tblStylePr w:type="lastRow">
      <w:pPr>
        <w:spacing w:before="0" w:after="0" w:line="240" w:lineRule="auto"/>
      </w:pPr>
      <w:rPr>
        <w:b/>
        <w:bCs/>
      </w:rPr>
      <w:tblPr/>
      <w:tcPr>
        <w:tcBorders>
          <w:top w:val="single" w:sz="8" w:space="0" w:color="FFB4E6"/>
          <w:left w:val="nil"/>
          <w:bottom w:val="single" w:sz="8" w:space="0" w:color="FFB4E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F8"/>
      </w:tcPr>
    </w:tblStylePr>
    <w:tblStylePr w:type="band1Horz">
      <w:tblPr/>
      <w:tcPr>
        <w:tcBorders>
          <w:left w:val="nil"/>
          <w:right w:val="nil"/>
          <w:insideH w:val="nil"/>
          <w:insideV w:val="nil"/>
        </w:tcBorders>
        <w:shd w:val="clear" w:color="auto" w:fill="FFECF8"/>
      </w:tcPr>
    </w:tblStylePr>
  </w:style>
  <w:style w:type="table" w:customStyle="1" w:styleId="LightShading-Accent51">
    <w:name w:val="Light Shading - Accent 51"/>
    <w:basedOn w:val="TableNormal"/>
    <w:next w:val="LightShading-Accent5"/>
    <w:uiPriority w:val="60"/>
    <w:unhideWhenUsed/>
    <w:rsid w:val="004318CD"/>
    <w:pPr>
      <w:spacing w:after="0" w:line="240" w:lineRule="auto"/>
    </w:pPr>
    <w:rPr>
      <w:color w:val="7842C2"/>
    </w:rPr>
    <w:tblPr>
      <w:tblStyleRowBandSize w:val="1"/>
      <w:tblStyleColBandSize w:val="1"/>
      <w:tblBorders>
        <w:top w:val="single" w:sz="8" w:space="0" w:color="A885D8"/>
        <w:bottom w:val="single" w:sz="8" w:space="0" w:color="A885D8"/>
      </w:tblBorders>
    </w:tblPr>
    <w:tblStylePr w:type="firstRow">
      <w:pPr>
        <w:spacing w:before="0" w:after="0" w:line="240" w:lineRule="auto"/>
      </w:pPr>
      <w:rPr>
        <w:b/>
        <w:bCs/>
      </w:rPr>
      <w:tblPr/>
      <w:tcPr>
        <w:tcBorders>
          <w:top w:val="single" w:sz="8" w:space="0" w:color="A885D8"/>
          <w:left w:val="nil"/>
          <w:bottom w:val="single" w:sz="8" w:space="0" w:color="A885D8"/>
          <w:right w:val="nil"/>
          <w:insideH w:val="nil"/>
          <w:insideV w:val="nil"/>
        </w:tcBorders>
      </w:tcPr>
    </w:tblStylePr>
    <w:tblStylePr w:type="lastRow">
      <w:pPr>
        <w:spacing w:before="0" w:after="0" w:line="240" w:lineRule="auto"/>
      </w:pPr>
      <w:rPr>
        <w:b/>
        <w:bCs/>
      </w:rPr>
      <w:tblPr/>
      <w:tcPr>
        <w:tcBorders>
          <w:top w:val="single" w:sz="8" w:space="0" w:color="A885D8"/>
          <w:left w:val="nil"/>
          <w:bottom w:val="single" w:sz="8" w:space="0" w:color="A885D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0F5"/>
      </w:tcPr>
    </w:tblStylePr>
    <w:tblStylePr w:type="band1Horz">
      <w:tblPr/>
      <w:tcPr>
        <w:tcBorders>
          <w:left w:val="nil"/>
          <w:right w:val="nil"/>
          <w:insideH w:val="nil"/>
          <w:insideV w:val="nil"/>
        </w:tcBorders>
        <w:shd w:val="clear" w:color="auto" w:fill="E9E0F5"/>
      </w:tcPr>
    </w:tblStylePr>
  </w:style>
  <w:style w:type="table" w:customStyle="1" w:styleId="LightShading-Accent61">
    <w:name w:val="Light Shading - Accent 61"/>
    <w:basedOn w:val="TableNormal"/>
    <w:next w:val="LightShading-Accent6"/>
    <w:uiPriority w:val="60"/>
    <w:unhideWhenUsed/>
    <w:rsid w:val="004318CD"/>
    <w:pPr>
      <w:spacing w:after="0" w:line="240" w:lineRule="auto"/>
    </w:pPr>
    <w:rPr>
      <w:color w:val="BF9D00"/>
    </w:rPr>
    <w:tblPr>
      <w:tblStyleRowBandSize w:val="1"/>
      <w:tblStyleColBandSize w:val="1"/>
      <w:tblBorders>
        <w:top w:val="single" w:sz="8" w:space="0" w:color="FFD200"/>
        <w:bottom w:val="single" w:sz="8" w:space="0" w:color="FFD200"/>
      </w:tblBorders>
    </w:tblPr>
    <w:tblStylePr w:type="firstRow">
      <w:pPr>
        <w:spacing w:before="0" w:after="0" w:line="240" w:lineRule="auto"/>
      </w:pPr>
      <w:rPr>
        <w:b/>
        <w:bCs/>
      </w:rPr>
      <w:tblPr/>
      <w:tcPr>
        <w:tcBorders>
          <w:top w:val="single" w:sz="8" w:space="0" w:color="FFD200"/>
          <w:left w:val="nil"/>
          <w:bottom w:val="single" w:sz="8" w:space="0" w:color="FFD200"/>
          <w:right w:val="nil"/>
          <w:insideH w:val="nil"/>
          <w:insideV w:val="nil"/>
        </w:tcBorders>
      </w:tcPr>
    </w:tblStylePr>
    <w:tblStylePr w:type="lastRow">
      <w:pPr>
        <w:spacing w:before="0" w:after="0" w:line="240" w:lineRule="auto"/>
      </w:pPr>
      <w:rPr>
        <w:b/>
        <w:bCs/>
      </w:rPr>
      <w:tblPr/>
      <w:tcPr>
        <w:tcBorders>
          <w:top w:val="single" w:sz="8" w:space="0" w:color="FFD200"/>
          <w:left w:val="nil"/>
          <w:bottom w:val="single" w:sz="8" w:space="0" w:color="FFD2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3C0"/>
      </w:tcPr>
    </w:tblStylePr>
    <w:tblStylePr w:type="band1Horz">
      <w:tblPr/>
      <w:tcPr>
        <w:tcBorders>
          <w:left w:val="nil"/>
          <w:right w:val="nil"/>
          <w:insideH w:val="nil"/>
          <w:insideV w:val="nil"/>
        </w:tcBorders>
        <w:shd w:val="clear" w:color="auto" w:fill="FFF3C0"/>
      </w:tcPr>
    </w:tblStylePr>
  </w:style>
  <w:style w:type="table" w:customStyle="1" w:styleId="ListTable1Light10">
    <w:name w:val="List Table 1 Light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Accent11">
    <w:name w:val="List Table 1 Light Accent 1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FFAE66"/>
        </w:tcBorders>
      </w:tcPr>
    </w:tblStylePr>
    <w:tblStylePr w:type="lastRow">
      <w:rPr>
        <w:b/>
        <w:bCs/>
      </w:rPr>
      <w:tblPr/>
      <w:tcPr>
        <w:tcBorders>
          <w:top w:val="single" w:sz="4" w:space="0" w:color="FFAE66"/>
        </w:tcBorders>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ListTable1LightAccent21">
    <w:name w:val="List Table 1 Light Accent 2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93D1F0"/>
        </w:tcBorders>
      </w:tcPr>
    </w:tblStylePr>
    <w:tblStylePr w:type="lastRow">
      <w:rPr>
        <w:b/>
        <w:bCs/>
      </w:rPr>
      <w:tblPr/>
      <w:tcPr>
        <w:tcBorders>
          <w:top w:val="single" w:sz="4" w:space="0" w:color="93D1F0"/>
        </w:tcBorders>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ListTable1LightAccent31">
    <w:name w:val="List Table 1 Light Accent 3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96D8B6"/>
        </w:tcBorders>
      </w:tcPr>
    </w:tblStylePr>
    <w:tblStylePr w:type="lastRow">
      <w:rPr>
        <w:b/>
        <w:bCs/>
      </w:rPr>
      <w:tblPr/>
      <w:tcPr>
        <w:tcBorders>
          <w:top w:val="single" w:sz="4" w:space="0" w:color="96D8B6"/>
        </w:tcBorders>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ListTable1LightAccent41">
    <w:name w:val="List Table 1 Light Accent 4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FFD2F0"/>
        </w:tcBorders>
      </w:tcPr>
    </w:tblStylePr>
    <w:tblStylePr w:type="lastRow">
      <w:rPr>
        <w:b/>
        <w:bCs/>
      </w:rPr>
      <w:tblPr/>
      <w:tcPr>
        <w:tcBorders>
          <w:top w:val="single" w:sz="4" w:space="0" w:color="FFD2F0"/>
        </w:tcBorders>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ListTable1LightAccent51">
    <w:name w:val="List Table 1 Light Accent 5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CAB5E7"/>
        </w:tcBorders>
      </w:tcPr>
    </w:tblStylePr>
    <w:tblStylePr w:type="lastRow">
      <w:rPr>
        <w:b/>
        <w:bCs/>
      </w:rPr>
      <w:tblPr/>
      <w:tcPr>
        <w:tcBorders>
          <w:top w:val="single" w:sz="4" w:space="0" w:color="CAB5E7"/>
        </w:tcBorders>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ListTable1LightAccent61">
    <w:name w:val="List Table 1 Light Accent 61"/>
    <w:basedOn w:val="TableNormal"/>
    <w:uiPriority w:val="46"/>
    <w:rsid w:val="004318CD"/>
    <w:pPr>
      <w:spacing w:after="0" w:line="240" w:lineRule="auto"/>
    </w:pPr>
    <w:tblPr>
      <w:tblStyleRowBandSize w:val="1"/>
      <w:tblStyleColBandSize w:val="1"/>
    </w:tblPr>
    <w:tblStylePr w:type="firstRow">
      <w:rPr>
        <w:b/>
        <w:bCs/>
      </w:rPr>
      <w:tblPr/>
      <w:tcPr>
        <w:tcBorders>
          <w:bottom w:val="single" w:sz="4" w:space="0" w:color="FFE466"/>
        </w:tcBorders>
      </w:tcPr>
    </w:tblStylePr>
    <w:tblStylePr w:type="lastRow">
      <w:rPr>
        <w:b/>
        <w:bCs/>
      </w:rPr>
      <w:tblPr/>
      <w:tcPr>
        <w:tcBorders>
          <w:top w:val="single" w:sz="4" w:space="0" w:color="FFE466"/>
        </w:tcBorders>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ListTable210">
    <w:name w:val="List Table 21"/>
    <w:basedOn w:val="TableNormal"/>
    <w:uiPriority w:val="47"/>
    <w:rsid w:val="004318CD"/>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Accent11">
    <w:name w:val="List Table 2 Accent 11"/>
    <w:basedOn w:val="TableNormal"/>
    <w:uiPriority w:val="47"/>
    <w:rsid w:val="004318CD"/>
    <w:pPr>
      <w:spacing w:after="0" w:line="240" w:lineRule="auto"/>
    </w:pPr>
    <w:tblPr>
      <w:tblStyleRowBandSize w:val="1"/>
      <w:tblStyleColBandSize w:val="1"/>
      <w:tblBorders>
        <w:top w:val="single" w:sz="4" w:space="0" w:color="FFAE66"/>
        <w:bottom w:val="single" w:sz="4" w:space="0" w:color="FFAE66"/>
        <w:insideH w:val="single" w:sz="4" w:space="0" w:color="FFAE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ListTable2Accent21">
    <w:name w:val="List Table 2 Accent 21"/>
    <w:basedOn w:val="TableNormal"/>
    <w:uiPriority w:val="47"/>
    <w:rsid w:val="004318CD"/>
    <w:pPr>
      <w:spacing w:after="0" w:line="240" w:lineRule="auto"/>
    </w:pPr>
    <w:tblPr>
      <w:tblStyleRowBandSize w:val="1"/>
      <w:tblStyleColBandSize w:val="1"/>
      <w:tblBorders>
        <w:top w:val="single" w:sz="4" w:space="0" w:color="93D1F0"/>
        <w:bottom w:val="single" w:sz="4" w:space="0" w:color="93D1F0"/>
        <w:insideH w:val="single" w:sz="4" w:space="0" w:color="93D1F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ListTable2Accent31">
    <w:name w:val="List Table 2 Accent 31"/>
    <w:basedOn w:val="TableNormal"/>
    <w:uiPriority w:val="47"/>
    <w:rsid w:val="004318CD"/>
    <w:pPr>
      <w:spacing w:after="0" w:line="240" w:lineRule="auto"/>
    </w:pPr>
    <w:tblPr>
      <w:tblStyleRowBandSize w:val="1"/>
      <w:tblStyleColBandSize w:val="1"/>
      <w:tblBorders>
        <w:top w:val="single" w:sz="4" w:space="0" w:color="96D8B6"/>
        <w:bottom w:val="single" w:sz="4" w:space="0" w:color="96D8B6"/>
        <w:insideH w:val="single" w:sz="4" w:space="0" w:color="96D8B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ListTable2Accent41">
    <w:name w:val="List Table 2 Accent 41"/>
    <w:basedOn w:val="TableNormal"/>
    <w:uiPriority w:val="47"/>
    <w:rsid w:val="004318CD"/>
    <w:pPr>
      <w:spacing w:after="0" w:line="240" w:lineRule="auto"/>
    </w:pPr>
    <w:tblPr>
      <w:tblStyleRowBandSize w:val="1"/>
      <w:tblStyleColBandSize w:val="1"/>
      <w:tblBorders>
        <w:top w:val="single" w:sz="4" w:space="0" w:color="FFD2F0"/>
        <w:bottom w:val="single" w:sz="4" w:space="0" w:color="FFD2F0"/>
        <w:insideH w:val="single" w:sz="4" w:space="0" w:color="FFD2F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ListTable2Accent51">
    <w:name w:val="List Table 2 Accent 51"/>
    <w:basedOn w:val="TableNormal"/>
    <w:uiPriority w:val="47"/>
    <w:rsid w:val="004318CD"/>
    <w:pPr>
      <w:spacing w:after="0" w:line="240" w:lineRule="auto"/>
    </w:pPr>
    <w:tblPr>
      <w:tblStyleRowBandSize w:val="1"/>
      <w:tblStyleColBandSize w:val="1"/>
      <w:tblBorders>
        <w:top w:val="single" w:sz="4" w:space="0" w:color="CAB5E7"/>
        <w:bottom w:val="single" w:sz="4" w:space="0" w:color="CAB5E7"/>
        <w:insideH w:val="single" w:sz="4" w:space="0" w:color="CAB5E7"/>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ListTable2Accent61">
    <w:name w:val="List Table 2 Accent 61"/>
    <w:basedOn w:val="TableNormal"/>
    <w:uiPriority w:val="47"/>
    <w:rsid w:val="004318CD"/>
    <w:pPr>
      <w:spacing w:after="0" w:line="240" w:lineRule="auto"/>
    </w:pPr>
    <w:tblPr>
      <w:tblStyleRowBandSize w:val="1"/>
      <w:tblStyleColBandSize w:val="1"/>
      <w:tblBorders>
        <w:top w:val="single" w:sz="4" w:space="0" w:color="FFE466"/>
        <w:bottom w:val="single" w:sz="4" w:space="0" w:color="FFE466"/>
        <w:insideH w:val="single" w:sz="4" w:space="0" w:color="FFE4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ListTable310">
    <w:name w:val="List Table 31"/>
    <w:basedOn w:val="TableNormal"/>
    <w:uiPriority w:val="48"/>
    <w:rsid w:val="004318CD"/>
    <w:pPr>
      <w:spacing w:after="0" w:line="240" w:lineRule="auto"/>
    </w:p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Accent 11"/>
    <w:basedOn w:val="TableNormal"/>
    <w:uiPriority w:val="48"/>
    <w:rsid w:val="004318CD"/>
    <w:pPr>
      <w:spacing w:after="0" w:line="240" w:lineRule="auto"/>
    </w:pPr>
    <w:tblPr>
      <w:tblStyleRowBandSize w:val="1"/>
      <w:tblStyleColBandSize w:val="1"/>
      <w:tblBorders>
        <w:top w:val="single" w:sz="4" w:space="0" w:color="FF7900"/>
        <w:left w:val="single" w:sz="4" w:space="0" w:color="FF7900"/>
        <w:bottom w:val="single" w:sz="4" w:space="0" w:color="FF7900"/>
        <w:right w:val="single" w:sz="4" w:space="0" w:color="FF7900"/>
      </w:tblBorders>
    </w:tblPr>
    <w:tblStylePr w:type="firstRow">
      <w:rPr>
        <w:b/>
        <w:bCs/>
        <w:color w:val="FFFFFF"/>
      </w:rPr>
      <w:tblPr/>
      <w:tcPr>
        <w:shd w:val="clear" w:color="auto" w:fill="FF7900"/>
      </w:tcPr>
    </w:tblStylePr>
    <w:tblStylePr w:type="lastRow">
      <w:rPr>
        <w:b/>
        <w:bCs/>
      </w:rPr>
      <w:tblPr/>
      <w:tcPr>
        <w:tcBorders>
          <w:top w:val="double" w:sz="4" w:space="0" w:color="FF79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7900"/>
          <w:right w:val="single" w:sz="4" w:space="0" w:color="FF7900"/>
        </w:tcBorders>
      </w:tcPr>
    </w:tblStylePr>
    <w:tblStylePr w:type="band1Horz">
      <w:tblPr/>
      <w:tcPr>
        <w:tcBorders>
          <w:top w:val="single" w:sz="4" w:space="0" w:color="FF7900"/>
          <w:bottom w:val="single" w:sz="4" w:space="0" w:color="FF79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900"/>
          <w:left w:val="nil"/>
        </w:tcBorders>
      </w:tcPr>
    </w:tblStylePr>
    <w:tblStylePr w:type="swCell">
      <w:tblPr/>
      <w:tcPr>
        <w:tcBorders>
          <w:top w:val="double" w:sz="4" w:space="0" w:color="FF7900"/>
          <w:right w:val="nil"/>
        </w:tcBorders>
      </w:tcPr>
    </w:tblStylePr>
  </w:style>
  <w:style w:type="table" w:customStyle="1" w:styleId="ListTable3Accent21">
    <w:name w:val="List Table 3 Accent 21"/>
    <w:basedOn w:val="TableNormal"/>
    <w:uiPriority w:val="48"/>
    <w:rsid w:val="004318CD"/>
    <w:pPr>
      <w:spacing w:after="0" w:line="240" w:lineRule="auto"/>
    </w:pPr>
    <w:tblPr>
      <w:tblStyleRowBandSize w:val="1"/>
      <w:tblStyleColBandSize w:val="1"/>
      <w:tblBorders>
        <w:top w:val="single" w:sz="4" w:space="0" w:color="4BB4E6"/>
        <w:left w:val="single" w:sz="4" w:space="0" w:color="4BB4E6"/>
        <w:bottom w:val="single" w:sz="4" w:space="0" w:color="4BB4E6"/>
        <w:right w:val="single" w:sz="4" w:space="0" w:color="4BB4E6"/>
      </w:tblBorders>
    </w:tblPr>
    <w:tblStylePr w:type="firstRow">
      <w:rPr>
        <w:b/>
        <w:bCs/>
        <w:color w:val="FFFFFF"/>
      </w:rPr>
      <w:tblPr/>
      <w:tcPr>
        <w:shd w:val="clear" w:color="auto" w:fill="4BB4E6"/>
      </w:tcPr>
    </w:tblStylePr>
    <w:tblStylePr w:type="lastRow">
      <w:rPr>
        <w:b/>
        <w:bCs/>
      </w:rPr>
      <w:tblPr/>
      <w:tcPr>
        <w:tcBorders>
          <w:top w:val="double" w:sz="4" w:space="0" w:color="4BB4E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B4E6"/>
          <w:right w:val="single" w:sz="4" w:space="0" w:color="4BB4E6"/>
        </w:tcBorders>
      </w:tcPr>
    </w:tblStylePr>
    <w:tblStylePr w:type="band1Horz">
      <w:tblPr/>
      <w:tcPr>
        <w:tcBorders>
          <w:top w:val="single" w:sz="4" w:space="0" w:color="4BB4E6"/>
          <w:bottom w:val="single" w:sz="4" w:space="0" w:color="4BB4E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4E6"/>
          <w:left w:val="nil"/>
        </w:tcBorders>
      </w:tcPr>
    </w:tblStylePr>
    <w:tblStylePr w:type="swCell">
      <w:tblPr/>
      <w:tcPr>
        <w:tcBorders>
          <w:top w:val="double" w:sz="4" w:space="0" w:color="4BB4E6"/>
          <w:right w:val="nil"/>
        </w:tcBorders>
      </w:tcPr>
    </w:tblStylePr>
  </w:style>
  <w:style w:type="table" w:customStyle="1" w:styleId="ListTable3Accent31">
    <w:name w:val="List Table 3 Accent 31"/>
    <w:basedOn w:val="TableNormal"/>
    <w:uiPriority w:val="48"/>
    <w:rsid w:val="004318CD"/>
    <w:pPr>
      <w:spacing w:after="0" w:line="240" w:lineRule="auto"/>
    </w:pPr>
    <w:tblPr>
      <w:tblStyleRowBandSize w:val="1"/>
      <w:tblStyleColBandSize w:val="1"/>
      <w:tblBorders>
        <w:top w:val="single" w:sz="4" w:space="0" w:color="50BE87"/>
        <w:left w:val="single" w:sz="4" w:space="0" w:color="50BE87"/>
        <w:bottom w:val="single" w:sz="4" w:space="0" w:color="50BE87"/>
        <w:right w:val="single" w:sz="4" w:space="0" w:color="50BE87"/>
      </w:tblBorders>
    </w:tblPr>
    <w:tblStylePr w:type="firstRow">
      <w:rPr>
        <w:b/>
        <w:bCs/>
        <w:color w:val="FFFFFF"/>
      </w:rPr>
      <w:tblPr/>
      <w:tcPr>
        <w:shd w:val="clear" w:color="auto" w:fill="50BE87"/>
      </w:tcPr>
    </w:tblStylePr>
    <w:tblStylePr w:type="lastRow">
      <w:rPr>
        <w:b/>
        <w:bCs/>
      </w:rPr>
      <w:tblPr/>
      <w:tcPr>
        <w:tcBorders>
          <w:top w:val="double" w:sz="4" w:space="0" w:color="50BE8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0BE87"/>
          <w:right w:val="single" w:sz="4" w:space="0" w:color="50BE87"/>
        </w:tcBorders>
      </w:tcPr>
    </w:tblStylePr>
    <w:tblStylePr w:type="band1Horz">
      <w:tblPr/>
      <w:tcPr>
        <w:tcBorders>
          <w:top w:val="single" w:sz="4" w:space="0" w:color="50BE87"/>
          <w:bottom w:val="single" w:sz="4" w:space="0" w:color="50BE8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0BE87"/>
          <w:left w:val="nil"/>
        </w:tcBorders>
      </w:tcPr>
    </w:tblStylePr>
    <w:tblStylePr w:type="swCell">
      <w:tblPr/>
      <w:tcPr>
        <w:tcBorders>
          <w:top w:val="double" w:sz="4" w:space="0" w:color="50BE87"/>
          <w:right w:val="nil"/>
        </w:tcBorders>
      </w:tcPr>
    </w:tblStylePr>
  </w:style>
  <w:style w:type="table" w:customStyle="1" w:styleId="ListTable3Accent41">
    <w:name w:val="List Table 3 Accent 41"/>
    <w:basedOn w:val="TableNormal"/>
    <w:uiPriority w:val="48"/>
    <w:rsid w:val="004318CD"/>
    <w:pPr>
      <w:spacing w:after="0" w:line="240" w:lineRule="auto"/>
    </w:pPr>
    <w:tblPr>
      <w:tblStyleRowBandSize w:val="1"/>
      <w:tblStyleColBandSize w:val="1"/>
      <w:tblBorders>
        <w:top w:val="single" w:sz="4" w:space="0" w:color="FFB4E6"/>
        <w:left w:val="single" w:sz="4" w:space="0" w:color="FFB4E6"/>
        <w:bottom w:val="single" w:sz="4" w:space="0" w:color="FFB4E6"/>
        <w:right w:val="single" w:sz="4" w:space="0" w:color="FFB4E6"/>
      </w:tblBorders>
    </w:tblPr>
    <w:tblStylePr w:type="firstRow">
      <w:rPr>
        <w:b/>
        <w:bCs/>
        <w:color w:val="FFFFFF"/>
      </w:rPr>
      <w:tblPr/>
      <w:tcPr>
        <w:shd w:val="clear" w:color="auto" w:fill="FFB4E6"/>
      </w:tcPr>
    </w:tblStylePr>
    <w:tblStylePr w:type="lastRow">
      <w:rPr>
        <w:b/>
        <w:bCs/>
      </w:rPr>
      <w:tblPr/>
      <w:tcPr>
        <w:tcBorders>
          <w:top w:val="double" w:sz="4" w:space="0" w:color="FFB4E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B4E6"/>
          <w:right w:val="single" w:sz="4" w:space="0" w:color="FFB4E6"/>
        </w:tcBorders>
      </w:tcPr>
    </w:tblStylePr>
    <w:tblStylePr w:type="band1Horz">
      <w:tblPr/>
      <w:tcPr>
        <w:tcBorders>
          <w:top w:val="single" w:sz="4" w:space="0" w:color="FFB4E6"/>
          <w:bottom w:val="single" w:sz="4" w:space="0" w:color="FFB4E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4E6"/>
          <w:left w:val="nil"/>
        </w:tcBorders>
      </w:tcPr>
    </w:tblStylePr>
    <w:tblStylePr w:type="swCell">
      <w:tblPr/>
      <w:tcPr>
        <w:tcBorders>
          <w:top w:val="double" w:sz="4" w:space="0" w:color="FFB4E6"/>
          <w:right w:val="nil"/>
        </w:tcBorders>
      </w:tcPr>
    </w:tblStylePr>
  </w:style>
  <w:style w:type="table" w:customStyle="1" w:styleId="ListTable3Accent51">
    <w:name w:val="List Table 3 Accent 51"/>
    <w:basedOn w:val="TableNormal"/>
    <w:uiPriority w:val="48"/>
    <w:rsid w:val="004318CD"/>
    <w:pPr>
      <w:spacing w:after="0" w:line="240" w:lineRule="auto"/>
    </w:pPr>
    <w:tblPr>
      <w:tblStyleRowBandSize w:val="1"/>
      <w:tblStyleColBandSize w:val="1"/>
      <w:tblBorders>
        <w:top w:val="single" w:sz="4" w:space="0" w:color="A885D8"/>
        <w:left w:val="single" w:sz="4" w:space="0" w:color="A885D8"/>
        <w:bottom w:val="single" w:sz="4" w:space="0" w:color="A885D8"/>
        <w:right w:val="single" w:sz="4" w:space="0" w:color="A885D8"/>
      </w:tblBorders>
    </w:tblPr>
    <w:tblStylePr w:type="firstRow">
      <w:rPr>
        <w:b/>
        <w:bCs/>
        <w:color w:val="FFFFFF"/>
      </w:rPr>
      <w:tblPr/>
      <w:tcPr>
        <w:shd w:val="clear" w:color="auto" w:fill="A885D8"/>
      </w:tcPr>
    </w:tblStylePr>
    <w:tblStylePr w:type="lastRow">
      <w:rPr>
        <w:b/>
        <w:bCs/>
      </w:rPr>
      <w:tblPr/>
      <w:tcPr>
        <w:tcBorders>
          <w:top w:val="double" w:sz="4" w:space="0" w:color="A885D8"/>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885D8"/>
          <w:right w:val="single" w:sz="4" w:space="0" w:color="A885D8"/>
        </w:tcBorders>
      </w:tcPr>
    </w:tblStylePr>
    <w:tblStylePr w:type="band1Horz">
      <w:tblPr/>
      <w:tcPr>
        <w:tcBorders>
          <w:top w:val="single" w:sz="4" w:space="0" w:color="A885D8"/>
          <w:bottom w:val="single" w:sz="4" w:space="0" w:color="A885D8"/>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885D8"/>
          <w:left w:val="nil"/>
        </w:tcBorders>
      </w:tcPr>
    </w:tblStylePr>
    <w:tblStylePr w:type="swCell">
      <w:tblPr/>
      <w:tcPr>
        <w:tcBorders>
          <w:top w:val="double" w:sz="4" w:space="0" w:color="A885D8"/>
          <w:right w:val="nil"/>
        </w:tcBorders>
      </w:tcPr>
    </w:tblStylePr>
  </w:style>
  <w:style w:type="table" w:customStyle="1" w:styleId="ListTable3Accent61">
    <w:name w:val="List Table 3 Accent 61"/>
    <w:basedOn w:val="TableNormal"/>
    <w:uiPriority w:val="48"/>
    <w:rsid w:val="004318CD"/>
    <w:pPr>
      <w:spacing w:after="0" w:line="240" w:lineRule="auto"/>
    </w:pPr>
    <w:tblPr>
      <w:tblStyleRowBandSize w:val="1"/>
      <w:tblStyleColBandSize w:val="1"/>
      <w:tblBorders>
        <w:top w:val="single" w:sz="4" w:space="0" w:color="FFD200"/>
        <w:left w:val="single" w:sz="4" w:space="0" w:color="FFD200"/>
        <w:bottom w:val="single" w:sz="4" w:space="0" w:color="FFD200"/>
        <w:right w:val="single" w:sz="4" w:space="0" w:color="FFD200"/>
      </w:tblBorders>
    </w:tblPr>
    <w:tblStylePr w:type="firstRow">
      <w:rPr>
        <w:b/>
        <w:bCs/>
        <w:color w:val="FFFFFF"/>
      </w:rPr>
      <w:tblPr/>
      <w:tcPr>
        <w:shd w:val="clear" w:color="auto" w:fill="FFD200"/>
      </w:tcPr>
    </w:tblStylePr>
    <w:tblStylePr w:type="lastRow">
      <w:rPr>
        <w:b/>
        <w:bCs/>
      </w:rPr>
      <w:tblPr/>
      <w:tcPr>
        <w:tcBorders>
          <w:top w:val="double" w:sz="4" w:space="0" w:color="FFD2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D200"/>
          <w:right w:val="single" w:sz="4" w:space="0" w:color="FFD200"/>
        </w:tcBorders>
      </w:tcPr>
    </w:tblStylePr>
    <w:tblStylePr w:type="band1Horz">
      <w:tblPr/>
      <w:tcPr>
        <w:tcBorders>
          <w:top w:val="single" w:sz="4" w:space="0" w:color="FFD200"/>
          <w:bottom w:val="single" w:sz="4" w:space="0" w:color="FFD2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200"/>
          <w:left w:val="nil"/>
        </w:tcBorders>
      </w:tcPr>
    </w:tblStylePr>
    <w:tblStylePr w:type="swCell">
      <w:tblPr/>
      <w:tcPr>
        <w:tcBorders>
          <w:top w:val="double" w:sz="4" w:space="0" w:color="FFD200"/>
          <w:right w:val="nil"/>
        </w:tcBorders>
      </w:tcPr>
    </w:tblStylePr>
  </w:style>
  <w:style w:type="table" w:customStyle="1" w:styleId="ListTable410">
    <w:name w:val="List Table 41"/>
    <w:basedOn w:val="TableNormal"/>
    <w:uiPriority w:val="49"/>
    <w:rsid w:val="004318CD"/>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4Accent11">
    <w:name w:val="List Table 4 Accent 11"/>
    <w:basedOn w:val="TableNormal"/>
    <w:uiPriority w:val="49"/>
    <w:rsid w:val="004318CD"/>
    <w:pPr>
      <w:spacing w:after="0" w:line="240" w:lineRule="auto"/>
    </w:pPr>
    <w:tblPr>
      <w:tblStyleRowBandSize w:val="1"/>
      <w:tblStyleColBandSize w:val="1"/>
      <w:tblBorders>
        <w:top w:val="single" w:sz="4" w:space="0" w:color="FFAE66"/>
        <w:left w:val="single" w:sz="4" w:space="0" w:color="FFAE66"/>
        <w:bottom w:val="single" w:sz="4" w:space="0" w:color="FFAE66"/>
        <w:right w:val="single" w:sz="4" w:space="0" w:color="FFAE66"/>
        <w:insideH w:val="single" w:sz="4" w:space="0" w:color="FFAE66"/>
      </w:tblBorders>
    </w:tblPr>
    <w:tblStylePr w:type="firstRow">
      <w:rPr>
        <w:b/>
        <w:bCs/>
        <w:color w:val="FFFFFF"/>
      </w:rPr>
      <w:tblPr/>
      <w:tcPr>
        <w:tcBorders>
          <w:top w:val="single" w:sz="4" w:space="0" w:color="FF7900"/>
          <w:left w:val="single" w:sz="4" w:space="0" w:color="FF7900"/>
          <w:bottom w:val="single" w:sz="4" w:space="0" w:color="FF7900"/>
          <w:right w:val="single" w:sz="4" w:space="0" w:color="FF7900"/>
          <w:insideH w:val="nil"/>
        </w:tcBorders>
        <w:shd w:val="clear" w:color="auto" w:fill="FF7900"/>
      </w:tcPr>
    </w:tblStylePr>
    <w:tblStylePr w:type="lastRow">
      <w:rPr>
        <w:b/>
        <w:bCs/>
      </w:rPr>
      <w:tblPr/>
      <w:tcPr>
        <w:tcBorders>
          <w:top w:val="double" w:sz="4" w:space="0" w:color="FFAE66"/>
        </w:tcBorders>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ListTable4Accent21">
    <w:name w:val="List Table 4 Accent 21"/>
    <w:basedOn w:val="TableNormal"/>
    <w:uiPriority w:val="49"/>
    <w:rsid w:val="004318CD"/>
    <w:pPr>
      <w:spacing w:after="0" w:line="240" w:lineRule="auto"/>
    </w:pPr>
    <w:tblPr>
      <w:tblStyleRowBandSize w:val="1"/>
      <w:tblStyleColBandSize w:val="1"/>
      <w:tblBorders>
        <w:top w:val="single" w:sz="4" w:space="0" w:color="93D1F0"/>
        <w:left w:val="single" w:sz="4" w:space="0" w:color="93D1F0"/>
        <w:bottom w:val="single" w:sz="4" w:space="0" w:color="93D1F0"/>
        <w:right w:val="single" w:sz="4" w:space="0" w:color="93D1F0"/>
        <w:insideH w:val="single" w:sz="4" w:space="0" w:color="93D1F0"/>
      </w:tblBorders>
    </w:tblPr>
    <w:tblStylePr w:type="firstRow">
      <w:rPr>
        <w:b/>
        <w:bCs/>
        <w:color w:val="FFFFFF"/>
      </w:rPr>
      <w:tblPr/>
      <w:tcPr>
        <w:tcBorders>
          <w:top w:val="single" w:sz="4" w:space="0" w:color="4BB4E6"/>
          <w:left w:val="single" w:sz="4" w:space="0" w:color="4BB4E6"/>
          <w:bottom w:val="single" w:sz="4" w:space="0" w:color="4BB4E6"/>
          <w:right w:val="single" w:sz="4" w:space="0" w:color="4BB4E6"/>
          <w:insideH w:val="nil"/>
        </w:tcBorders>
        <w:shd w:val="clear" w:color="auto" w:fill="4BB4E6"/>
      </w:tcPr>
    </w:tblStylePr>
    <w:tblStylePr w:type="lastRow">
      <w:rPr>
        <w:b/>
        <w:bCs/>
      </w:rPr>
      <w:tblPr/>
      <w:tcPr>
        <w:tcBorders>
          <w:top w:val="double" w:sz="4" w:space="0" w:color="93D1F0"/>
        </w:tcBorders>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ListTable4Accent31">
    <w:name w:val="List Table 4 Accent 31"/>
    <w:basedOn w:val="TableNormal"/>
    <w:uiPriority w:val="49"/>
    <w:rsid w:val="004318CD"/>
    <w:pPr>
      <w:spacing w:after="0" w:line="240" w:lineRule="auto"/>
    </w:pPr>
    <w:tblPr>
      <w:tblStyleRowBandSize w:val="1"/>
      <w:tblStyleColBandSize w:val="1"/>
      <w:tblBorders>
        <w:top w:val="single" w:sz="4" w:space="0" w:color="96D8B6"/>
        <w:left w:val="single" w:sz="4" w:space="0" w:color="96D8B6"/>
        <w:bottom w:val="single" w:sz="4" w:space="0" w:color="96D8B6"/>
        <w:right w:val="single" w:sz="4" w:space="0" w:color="96D8B6"/>
        <w:insideH w:val="single" w:sz="4" w:space="0" w:color="96D8B6"/>
      </w:tblBorders>
    </w:tblPr>
    <w:tblStylePr w:type="firstRow">
      <w:rPr>
        <w:b/>
        <w:bCs/>
        <w:color w:val="FFFFFF"/>
      </w:rPr>
      <w:tblPr/>
      <w:tcPr>
        <w:tcBorders>
          <w:top w:val="single" w:sz="4" w:space="0" w:color="50BE87"/>
          <w:left w:val="single" w:sz="4" w:space="0" w:color="50BE87"/>
          <w:bottom w:val="single" w:sz="4" w:space="0" w:color="50BE87"/>
          <w:right w:val="single" w:sz="4" w:space="0" w:color="50BE87"/>
          <w:insideH w:val="nil"/>
        </w:tcBorders>
        <w:shd w:val="clear" w:color="auto" w:fill="50BE87"/>
      </w:tcPr>
    </w:tblStylePr>
    <w:tblStylePr w:type="lastRow">
      <w:rPr>
        <w:b/>
        <w:bCs/>
      </w:rPr>
      <w:tblPr/>
      <w:tcPr>
        <w:tcBorders>
          <w:top w:val="double" w:sz="4" w:space="0" w:color="96D8B6"/>
        </w:tcBorders>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ListTable4Accent41">
    <w:name w:val="List Table 4 Accent 41"/>
    <w:basedOn w:val="TableNormal"/>
    <w:uiPriority w:val="49"/>
    <w:rsid w:val="004318CD"/>
    <w:pPr>
      <w:spacing w:after="0" w:line="240" w:lineRule="auto"/>
    </w:pPr>
    <w:tblPr>
      <w:tblStyleRowBandSize w:val="1"/>
      <w:tblStyleColBandSize w:val="1"/>
      <w:tblBorders>
        <w:top w:val="single" w:sz="4" w:space="0" w:color="FFD2F0"/>
        <w:left w:val="single" w:sz="4" w:space="0" w:color="FFD2F0"/>
        <w:bottom w:val="single" w:sz="4" w:space="0" w:color="FFD2F0"/>
        <w:right w:val="single" w:sz="4" w:space="0" w:color="FFD2F0"/>
        <w:insideH w:val="single" w:sz="4" w:space="0" w:color="FFD2F0"/>
      </w:tblBorders>
    </w:tblPr>
    <w:tblStylePr w:type="firstRow">
      <w:rPr>
        <w:b/>
        <w:bCs/>
        <w:color w:val="FFFFFF"/>
      </w:rPr>
      <w:tblPr/>
      <w:tcPr>
        <w:tcBorders>
          <w:top w:val="single" w:sz="4" w:space="0" w:color="FFB4E6"/>
          <w:left w:val="single" w:sz="4" w:space="0" w:color="FFB4E6"/>
          <w:bottom w:val="single" w:sz="4" w:space="0" w:color="FFB4E6"/>
          <w:right w:val="single" w:sz="4" w:space="0" w:color="FFB4E6"/>
          <w:insideH w:val="nil"/>
        </w:tcBorders>
        <w:shd w:val="clear" w:color="auto" w:fill="FFB4E6"/>
      </w:tcPr>
    </w:tblStylePr>
    <w:tblStylePr w:type="lastRow">
      <w:rPr>
        <w:b/>
        <w:bCs/>
      </w:rPr>
      <w:tblPr/>
      <w:tcPr>
        <w:tcBorders>
          <w:top w:val="double" w:sz="4" w:space="0" w:color="FFD2F0"/>
        </w:tcBorders>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ListTable4Accent51">
    <w:name w:val="List Table 4 Accent 51"/>
    <w:basedOn w:val="TableNormal"/>
    <w:uiPriority w:val="49"/>
    <w:rsid w:val="004318CD"/>
    <w:pPr>
      <w:spacing w:after="0" w:line="240" w:lineRule="auto"/>
    </w:pPr>
    <w:tblPr>
      <w:tblStyleRowBandSize w:val="1"/>
      <w:tblStyleColBandSize w:val="1"/>
      <w:tblBorders>
        <w:top w:val="single" w:sz="4" w:space="0" w:color="CAB5E7"/>
        <w:left w:val="single" w:sz="4" w:space="0" w:color="CAB5E7"/>
        <w:bottom w:val="single" w:sz="4" w:space="0" w:color="CAB5E7"/>
        <w:right w:val="single" w:sz="4" w:space="0" w:color="CAB5E7"/>
        <w:insideH w:val="single" w:sz="4" w:space="0" w:color="CAB5E7"/>
      </w:tblBorders>
    </w:tblPr>
    <w:tblStylePr w:type="firstRow">
      <w:rPr>
        <w:b/>
        <w:bCs/>
        <w:color w:val="FFFFFF"/>
      </w:rPr>
      <w:tblPr/>
      <w:tcPr>
        <w:tcBorders>
          <w:top w:val="single" w:sz="4" w:space="0" w:color="A885D8"/>
          <w:left w:val="single" w:sz="4" w:space="0" w:color="A885D8"/>
          <w:bottom w:val="single" w:sz="4" w:space="0" w:color="A885D8"/>
          <w:right w:val="single" w:sz="4" w:space="0" w:color="A885D8"/>
          <w:insideH w:val="nil"/>
        </w:tcBorders>
        <w:shd w:val="clear" w:color="auto" w:fill="A885D8"/>
      </w:tcPr>
    </w:tblStylePr>
    <w:tblStylePr w:type="lastRow">
      <w:rPr>
        <w:b/>
        <w:bCs/>
      </w:rPr>
      <w:tblPr/>
      <w:tcPr>
        <w:tcBorders>
          <w:top w:val="double" w:sz="4" w:space="0" w:color="CAB5E7"/>
        </w:tcBorders>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ListTable4Accent61">
    <w:name w:val="List Table 4 Accent 61"/>
    <w:basedOn w:val="TableNormal"/>
    <w:uiPriority w:val="49"/>
    <w:rsid w:val="004318CD"/>
    <w:pPr>
      <w:spacing w:after="0" w:line="240" w:lineRule="auto"/>
    </w:pPr>
    <w:tblPr>
      <w:tblStyleRowBandSize w:val="1"/>
      <w:tblStyleColBandSize w:val="1"/>
      <w:tblBorders>
        <w:top w:val="single" w:sz="4" w:space="0" w:color="FFE466"/>
        <w:left w:val="single" w:sz="4" w:space="0" w:color="FFE466"/>
        <w:bottom w:val="single" w:sz="4" w:space="0" w:color="FFE466"/>
        <w:right w:val="single" w:sz="4" w:space="0" w:color="FFE466"/>
        <w:insideH w:val="single" w:sz="4" w:space="0" w:color="FFE466"/>
      </w:tblBorders>
    </w:tblPr>
    <w:tblStylePr w:type="firstRow">
      <w:rPr>
        <w:b/>
        <w:bCs/>
        <w:color w:val="FFFFFF"/>
      </w:rPr>
      <w:tblPr/>
      <w:tcPr>
        <w:tcBorders>
          <w:top w:val="single" w:sz="4" w:space="0" w:color="FFD200"/>
          <w:left w:val="single" w:sz="4" w:space="0" w:color="FFD200"/>
          <w:bottom w:val="single" w:sz="4" w:space="0" w:color="FFD200"/>
          <w:right w:val="single" w:sz="4" w:space="0" w:color="FFD200"/>
          <w:insideH w:val="nil"/>
        </w:tcBorders>
        <w:shd w:val="clear" w:color="auto" w:fill="FFD200"/>
      </w:tcPr>
    </w:tblStylePr>
    <w:tblStylePr w:type="lastRow">
      <w:rPr>
        <w:b/>
        <w:bCs/>
      </w:rPr>
      <w:tblPr/>
      <w:tcPr>
        <w:tcBorders>
          <w:top w:val="double" w:sz="4" w:space="0" w:color="FFE466"/>
        </w:tcBorders>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ListTable5Dark10">
    <w:name w:val="List Table 5 Dark1"/>
    <w:basedOn w:val="TableNormal"/>
    <w:uiPriority w:val="50"/>
    <w:rsid w:val="004318CD"/>
    <w:pPr>
      <w:spacing w:after="0" w:line="240" w:lineRule="auto"/>
    </w:pPr>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Accent 11"/>
    <w:basedOn w:val="TableNormal"/>
    <w:uiPriority w:val="50"/>
    <w:rsid w:val="004318CD"/>
    <w:pPr>
      <w:spacing w:after="0" w:line="240" w:lineRule="auto"/>
    </w:pPr>
    <w:rPr>
      <w:color w:val="FFFFFF"/>
    </w:rPr>
    <w:tblPr>
      <w:tblStyleRowBandSize w:val="1"/>
      <w:tblStyleColBandSize w:val="1"/>
      <w:tblBorders>
        <w:top w:val="single" w:sz="24" w:space="0" w:color="FF7900"/>
        <w:left w:val="single" w:sz="24" w:space="0" w:color="FF7900"/>
        <w:bottom w:val="single" w:sz="24" w:space="0" w:color="FF7900"/>
        <w:right w:val="single" w:sz="24" w:space="0" w:color="FF7900"/>
      </w:tblBorders>
    </w:tblPr>
    <w:tcPr>
      <w:shd w:val="clear" w:color="auto" w:fill="FF79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Accent 21"/>
    <w:basedOn w:val="TableNormal"/>
    <w:uiPriority w:val="50"/>
    <w:rsid w:val="004318CD"/>
    <w:pPr>
      <w:spacing w:after="0" w:line="240" w:lineRule="auto"/>
    </w:pPr>
    <w:rPr>
      <w:color w:val="FFFFFF"/>
    </w:rPr>
    <w:tblPr>
      <w:tblStyleRowBandSize w:val="1"/>
      <w:tblStyleColBandSize w:val="1"/>
      <w:tblBorders>
        <w:top w:val="single" w:sz="24" w:space="0" w:color="4BB4E6"/>
        <w:left w:val="single" w:sz="24" w:space="0" w:color="4BB4E6"/>
        <w:bottom w:val="single" w:sz="24" w:space="0" w:color="4BB4E6"/>
        <w:right w:val="single" w:sz="24" w:space="0" w:color="4BB4E6"/>
      </w:tblBorders>
    </w:tblPr>
    <w:tcPr>
      <w:shd w:val="clear" w:color="auto" w:fill="4BB4E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Accent 31"/>
    <w:basedOn w:val="TableNormal"/>
    <w:uiPriority w:val="50"/>
    <w:rsid w:val="004318CD"/>
    <w:pPr>
      <w:spacing w:after="0" w:line="240" w:lineRule="auto"/>
    </w:pPr>
    <w:rPr>
      <w:color w:val="FFFFFF"/>
    </w:rPr>
    <w:tblPr>
      <w:tblStyleRowBandSize w:val="1"/>
      <w:tblStyleColBandSize w:val="1"/>
      <w:tblBorders>
        <w:top w:val="single" w:sz="24" w:space="0" w:color="50BE87"/>
        <w:left w:val="single" w:sz="24" w:space="0" w:color="50BE87"/>
        <w:bottom w:val="single" w:sz="24" w:space="0" w:color="50BE87"/>
        <w:right w:val="single" w:sz="24" w:space="0" w:color="50BE87"/>
      </w:tblBorders>
    </w:tblPr>
    <w:tcPr>
      <w:shd w:val="clear" w:color="auto" w:fill="50BE8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Accent 41"/>
    <w:basedOn w:val="TableNormal"/>
    <w:uiPriority w:val="50"/>
    <w:rsid w:val="004318CD"/>
    <w:pPr>
      <w:spacing w:after="0" w:line="240" w:lineRule="auto"/>
    </w:pPr>
    <w:rPr>
      <w:color w:val="FFFFFF"/>
    </w:rPr>
    <w:tblPr>
      <w:tblStyleRowBandSize w:val="1"/>
      <w:tblStyleColBandSize w:val="1"/>
      <w:tblBorders>
        <w:top w:val="single" w:sz="24" w:space="0" w:color="FFB4E6"/>
        <w:left w:val="single" w:sz="24" w:space="0" w:color="FFB4E6"/>
        <w:bottom w:val="single" w:sz="24" w:space="0" w:color="FFB4E6"/>
        <w:right w:val="single" w:sz="24" w:space="0" w:color="FFB4E6"/>
      </w:tblBorders>
    </w:tblPr>
    <w:tcPr>
      <w:shd w:val="clear" w:color="auto" w:fill="FFB4E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Accent 51"/>
    <w:basedOn w:val="TableNormal"/>
    <w:uiPriority w:val="50"/>
    <w:rsid w:val="004318CD"/>
    <w:pPr>
      <w:spacing w:after="0" w:line="240" w:lineRule="auto"/>
    </w:pPr>
    <w:rPr>
      <w:color w:val="FFFFFF"/>
    </w:rPr>
    <w:tblPr>
      <w:tblStyleRowBandSize w:val="1"/>
      <w:tblStyleColBandSize w:val="1"/>
      <w:tblBorders>
        <w:top w:val="single" w:sz="24" w:space="0" w:color="A885D8"/>
        <w:left w:val="single" w:sz="24" w:space="0" w:color="A885D8"/>
        <w:bottom w:val="single" w:sz="24" w:space="0" w:color="A885D8"/>
        <w:right w:val="single" w:sz="24" w:space="0" w:color="A885D8"/>
      </w:tblBorders>
    </w:tblPr>
    <w:tcPr>
      <w:shd w:val="clear" w:color="auto" w:fill="A885D8"/>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Accent 61"/>
    <w:basedOn w:val="TableNormal"/>
    <w:uiPriority w:val="50"/>
    <w:rsid w:val="004318CD"/>
    <w:pPr>
      <w:spacing w:after="0" w:line="240" w:lineRule="auto"/>
    </w:pPr>
    <w:rPr>
      <w:color w:val="FFFFFF"/>
    </w:rPr>
    <w:tblPr>
      <w:tblStyleRowBandSize w:val="1"/>
      <w:tblStyleColBandSize w:val="1"/>
      <w:tblBorders>
        <w:top w:val="single" w:sz="24" w:space="0" w:color="FFD200"/>
        <w:left w:val="single" w:sz="24" w:space="0" w:color="FFD200"/>
        <w:bottom w:val="single" w:sz="24" w:space="0" w:color="FFD200"/>
        <w:right w:val="single" w:sz="24" w:space="0" w:color="FFD200"/>
      </w:tblBorders>
    </w:tblPr>
    <w:tcPr>
      <w:shd w:val="clear" w:color="auto" w:fill="FFD2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0">
    <w:name w:val="List Table 6 Colorful1"/>
    <w:basedOn w:val="TableNormal"/>
    <w:uiPriority w:val="51"/>
    <w:rsid w:val="004318CD"/>
    <w:pPr>
      <w:spacing w:after="0" w:line="240" w:lineRule="auto"/>
    </w:pPr>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6ColorfulAccent11">
    <w:name w:val="List Table 6 Colorful Accent 11"/>
    <w:basedOn w:val="TableNormal"/>
    <w:uiPriority w:val="51"/>
    <w:rsid w:val="004318CD"/>
    <w:pPr>
      <w:spacing w:after="0" w:line="240" w:lineRule="auto"/>
    </w:pPr>
    <w:rPr>
      <w:color w:val="BF5A00"/>
    </w:rPr>
    <w:tblPr>
      <w:tblStyleRowBandSize w:val="1"/>
      <w:tblStyleColBandSize w:val="1"/>
      <w:tblBorders>
        <w:top w:val="single" w:sz="4" w:space="0" w:color="FF7900"/>
        <w:bottom w:val="single" w:sz="4" w:space="0" w:color="FF7900"/>
      </w:tblBorders>
    </w:tblPr>
    <w:tblStylePr w:type="firstRow">
      <w:rPr>
        <w:b/>
        <w:bCs/>
      </w:rPr>
      <w:tblPr/>
      <w:tcPr>
        <w:tcBorders>
          <w:bottom w:val="single" w:sz="4" w:space="0" w:color="FF7900"/>
        </w:tcBorders>
      </w:tcPr>
    </w:tblStylePr>
    <w:tblStylePr w:type="lastRow">
      <w:rPr>
        <w:b/>
        <w:bCs/>
      </w:rPr>
      <w:tblPr/>
      <w:tcPr>
        <w:tcBorders>
          <w:top w:val="double" w:sz="4" w:space="0" w:color="FF7900"/>
        </w:tcBorders>
      </w:tcPr>
    </w:tblStylePr>
    <w:tblStylePr w:type="firstCol">
      <w:rPr>
        <w:b/>
        <w:bCs/>
      </w:rPr>
    </w:tblStylePr>
    <w:tblStylePr w:type="lastCol">
      <w:rPr>
        <w:b/>
        <w:bCs/>
      </w:rPr>
    </w:tblStylePr>
    <w:tblStylePr w:type="band1Vert">
      <w:tblPr/>
      <w:tcPr>
        <w:shd w:val="clear" w:color="auto" w:fill="FFE4CC"/>
      </w:tcPr>
    </w:tblStylePr>
    <w:tblStylePr w:type="band1Horz">
      <w:tblPr/>
      <w:tcPr>
        <w:shd w:val="clear" w:color="auto" w:fill="FFE4CC"/>
      </w:tcPr>
    </w:tblStylePr>
  </w:style>
  <w:style w:type="table" w:customStyle="1" w:styleId="ListTable6ColorfulAccent21">
    <w:name w:val="List Table 6 Colorful Accent 21"/>
    <w:basedOn w:val="TableNormal"/>
    <w:uiPriority w:val="51"/>
    <w:rsid w:val="004318CD"/>
    <w:pPr>
      <w:spacing w:after="0" w:line="240" w:lineRule="auto"/>
    </w:pPr>
    <w:rPr>
      <w:color w:val="1C90C8"/>
    </w:rPr>
    <w:tblPr>
      <w:tblStyleRowBandSize w:val="1"/>
      <w:tblStyleColBandSize w:val="1"/>
      <w:tblBorders>
        <w:top w:val="single" w:sz="4" w:space="0" w:color="4BB4E6"/>
        <w:bottom w:val="single" w:sz="4" w:space="0" w:color="4BB4E6"/>
      </w:tblBorders>
    </w:tblPr>
    <w:tblStylePr w:type="firstRow">
      <w:rPr>
        <w:b/>
        <w:bCs/>
      </w:rPr>
      <w:tblPr/>
      <w:tcPr>
        <w:tcBorders>
          <w:bottom w:val="single" w:sz="4" w:space="0" w:color="4BB4E6"/>
        </w:tcBorders>
      </w:tcPr>
    </w:tblStylePr>
    <w:tblStylePr w:type="lastRow">
      <w:rPr>
        <w:b/>
        <w:bCs/>
      </w:rPr>
      <w:tblPr/>
      <w:tcPr>
        <w:tcBorders>
          <w:top w:val="double" w:sz="4" w:space="0" w:color="4BB4E6"/>
        </w:tcBorders>
      </w:tcPr>
    </w:tblStylePr>
    <w:tblStylePr w:type="firstCol">
      <w:rPr>
        <w:b/>
        <w:bCs/>
      </w:rPr>
    </w:tblStylePr>
    <w:tblStylePr w:type="lastCol">
      <w:rPr>
        <w:b/>
        <w:bCs/>
      </w:rPr>
    </w:tblStylePr>
    <w:tblStylePr w:type="band1Vert">
      <w:tblPr/>
      <w:tcPr>
        <w:shd w:val="clear" w:color="auto" w:fill="DBEFFA"/>
      </w:tcPr>
    </w:tblStylePr>
    <w:tblStylePr w:type="band1Horz">
      <w:tblPr/>
      <w:tcPr>
        <w:shd w:val="clear" w:color="auto" w:fill="DBEFFA"/>
      </w:tcPr>
    </w:tblStylePr>
  </w:style>
  <w:style w:type="table" w:customStyle="1" w:styleId="ListTable6ColorfulAccent31">
    <w:name w:val="List Table 6 Colorful Accent 31"/>
    <w:basedOn w:val="TableNormal"/>
    <w:uiPriority w:val="51"/>
    <w:rsid w:val="004318CD"/>
    <w:pPr>
      <w:spacing w:after="0" w:line="240" w:lineRule="auto"/>
    </w:pPr>
    <w:rPr>
      <w:color w:val="369364"/>
    </w:rPr>
    <w:tblPr>
      <w:tblStyleRowBandSize w:val="1"/>
      <w:tblStyleColBandSize w:val="1"/>
      <w:tblBorders>
        <w:top w:val="single" w:sz="4" w:space="0" w:color="50BE87"/>
        <w:bottom w:val="single" w:sz="4" w:space="0" w:color="50BE87"/>
      </w:tblBorders>
    </w:tblPr>
    <w:tblStylePr w:type="firstRow">
      <w:rPr>
        <w:b/>
        <w:bCs/>
      </w:rPr>
      <w:tblPr/>
      <w:tcPr>
        <w:tcBorders>
          <w:bottom w:val="single" w:sz="4" w:space="0" w:color="50BE87"/>
        </w:tcBorders>
      </w:tcPr>
    </w:tblStylePr>
    <w:tblStylePr w:type="lastRow">
      <w:rPr>
        <w:b/>
        <w:bCs/>
      </w:rPr>
      <w:tblPr/>
      <w:tcPr>
        <w:tcBorders>
          <w:top w:val="double" w:sz="4" w:space="0" w:color="50BE87"/>
        </w:tcBorders>
      </w:tcPr>
    </w:tblStylePr>
    <w:tblStylePr w:type="firstCol">
      <w:rPr>
        <w:b/>
        <w:bCs/>
      </w:rPr>
    </w:tblStylePr>
    <w:tblStylePr w:type="lastCol">
      <w:rPr>
        <w:b/>
        <w:bCs/>
      </w:rPr>
    </w:tblStylePr>
    <w:tblStylePr w:type="band1Vert">
      <w:tblPr/>
      <w:tcPr>
        <w:shd w:val="clear" w:color="auto" w:fill="DCF2E6"/>
      </w:tcPr>
    </w:tblStylePr>
    <w:tblStylePr w:type="band1Horz">
      <w:tblPr/>
      <w:tcPr>
        <w:shd w:val="clear" w:color="auto" w:fill="DCF2E6"/>
      </w:tcPr>
    </w:tblStylePr>
  </w:style>
  <w:style w:type="table" w:customStyle="1" w:styleId="ListTable6ColorfulAccent41">
    <w:name w:val="List Table 6 Colorful Accent 41"/>
    <w:basedOn w:val="TableNormal"/>
    <w:uiPriority w:val="51"/>
    <w:rsid w:val="004318CD"/>
    <w:pPr>
      <w:spacing w:after="0" w:line="240" w:lineRule="auto"/>
    </w:pPr>
    <w:rPr>
      <w:color w:val="FF46C1"/>
    </w:rPr>
    <w:tblPr>
      <w:tblStyleRowBandSize w:val="1"/>
      <w:tblStyleColBandSize w:val="1"/>
      <w:tblBorders>
        <w:top w:val="single" w:sz="4" w:space="0" w:color="FFB4E6"/>
        <w:bottom w:val="single" w:sz="4" w:space="0" w:color="FFB4E6"/>
      </w:tblBorders>
    </w:tblPr>
    <w:tblStylePr w:type="firstRow">
      <w:rPr>
        <w:b/>
        <w:bCs/>
      </w:rPr>
      <w:tblPr/>
      <w:tcPr>
        <w:tcBorders>
          <w:bottom w:val="single" w:sz="4" w:space="0" w:color="FFB4E6"/>
        </w:tcBorders>
      </w:tcPr>
    </w:tblStylePr>
    <w:tblStylePr w:type="lastRow">
      <w:rPr>
        <w:b/>
        <w:bCs/>
      </w:rPr>
      <w:tblPr/>
      <w:tcPr>
        <w:tcBorders>
          <w:top w:val="double" w:sz="4" w:space="0" w:color="FFB4E6"/>
        </w:tcBorders>
      </w:tcPr>
    </w:tblStylePr>
    <w:tblStylePr w:type="firstCol">
      <w:rPr>
        <w:b/>
        <w:bCs/>
      </w:rPr>
    </w:tblStylePr>
    <w:tblStylePr w:type="lastCol">
      <w:rPr>
        <w:b/>
        <w:bCs/>
      </w:rPr>
    </w:tblStylePr>
    <w:tblStylePr w:type="band1Vert">
      <w:tblPr/>
      <w:tcPr>
        <w:shd w:val="clear" w:color="auto" w:fill="FFF0FA"/>
      </w:tcPr>
    </w:tblStylePr>
    <w:tblStylePr w:type="band1Horz">
      <w:tblPr/>
      <w:tcPr>
        <w:shd w:val="clear" w:color="auto" w:fill="FFF0FA"/>
      </w:tcPr>
    </w:tblStylePr>
  </w:style>
  <w:style w:type="table" w:customStyle="1" w:styleId="ListTable6ColorfulAccent51">
    <w:name w:val="List Table 6 Colorful Accent 51"/>
    <w:basedOn w:val="TableNormal"/>
    <w:uiPriority w:val="51"/>
    <w:rsid w:val="004318CD"/>
    <w:pPr>
      <w:spacing w:after="0" w:line="240" w:lineRule="auto"/>
    </w:pPr>
    <w:rPr>
      <w:color w:val="7842C2"/>
    </w:rPr>
    <w:tblPr>
      <w:tblStyleRowBandSize w:val="1"/>
      <w:tblStyleColBandSize w:val="1"/>
      <w:tblBorders>
        <w:top w:val="single" w:sz="4" w:space="0" w:color="A885D8"/>
        <w:bottom w:val="single" w:sz="4" w:space="0" w:color="A885D8"/>
      </w:tblBorders>
    </w:tblPr>
    <w:tblStylePr w:type="firstRow">
      <w:rPr>
        <w:b/>
        <w:bCs/>
      </w:rPr>
      <w:tblPr/>
      <w:tcPr>
        <w:tcBorders>
          <w:bottom w:val="single" w:sz="4" w:space="0" w:color="A885D8"/>
        </w:tcBorders>
      </w:tcPr>
    </w:tblStylePr>
    <w:tblStylePr w:type="lastRow">
      <w:rPr>
        <w:b/>
        <w:bCs/>
      </w:rPr>
      <w:tblPr/>
      <w:tcPr>
        <w:tcBorders>
          <w:top w:val="double" w:sz="4" w:space="0" w:color="A885D8"/>
        </w:tcBorders>
      </w:tcPr>
    </w:tblStylePr>
    <w:tblStylePr w:type="firstCol">
      <w:rPr>
        <w:b/>
        <w:bCs/>
      </w:rPr>
    </w:tblStylePr>
    <w:tblStylePr w:type="lastCol">
      <w:rPr>
        <w:b/>
        <w:bCs/>
      </w:rPr>
    </w:tblStylePr>
    <w:tblStylePr w:type="band1Vert">
      <w:tblPr/>
      <w:tcPr>
        <w:shd w:val="clear" w:color="auto" w:fill="EDE6F7"/>
      </w:tcPr>
    </w:tblStylePr>
    <w:tblStylePr w:type="band1Horz">
      <w:tblPr/>
      <w:tcPr>
        <w:shd w:val="clear" w:color="auto" w:fill="EDE6F7"/>
      </w:tcPr>
    </w:tblStylePr>
  </w:style>
  <w:style w:type="table" w:customStyle="1" w:styleId="ListTable6ColorfulAccent61">
    <w:name w:val="List Table 6 Colorful Accent 61"/>
    <w:basedOn w:val="TableNormal"/>
    <w:uiPriority w:val="51"/>
    <w:rsid w:val="004318CD"/>
    <w:pPr>
      <w:spacing w:after="0" w:line="240" w:lineRule="auto"/>
    </w:pPr>
    <w:rPr>
      <w:color w:val="BF9D00"/>
    </w:rPr>
    <w:tblPr>
      <w:tblStyleRowBandSize w:val="1"/>
      <w:tblStyleColBandSize w:val="1"/>
      <w:tblBorders>
        <w:top w:val="single" w:sz="4" w:space="0" w:color="FFD200"/>
        <w:bottom w:val="single" w:sz="4" w:space="0" w:color="FFD200"/>
      </w:tblBorders>
    </w:tblPr>
    <w:tblStylePr w:type="firstRow">
      <w:rPr>
        <w:b/>
        <w:bCs/>
      </w:rPr>
      <w:tblPr/>
      <w:tcPr>
        <w:tcBorders>
          <w:bottom w:val="single" w:sz="4" w:space="0" w:color="FFD200"/>
        </w:tcBorders>
      </w:tcPr>
    </w:tblStylePr>
    <w:tblStylePr w:type="lastRow">
      <w:rPr>
        <w:b/>
        <w:bCs/>
      </w:rPr>
      <w:tblPr/>
      <w:tcPr>
        <w:tcBorders>
          <w:top w:val="double" w:sz="4" w:space="0" w:color="FFD200"/>
        </w:tcBorders>
      </w:tcPr>
    </w:tblStylePr>
    <w:tblStylePr w:type="firstCol">
      <w:rPr>
        <w:b/>
        <w:bCs/>
      </w:rPr>
    </w:tblStylePr>
    <w:tblStylePr w:type="lastCol">
      <w:rPr>
        <w:b/>
        <w:bCs/>
      </w:rPr>
    </w:tblStylePr>
    <w:tblStylePr w:type="band1Vert">
      <w:tblPr/>
      <w:tcPr>
        <w:shd w:val="clear" w:color="auto" w:fill="FFF6CC"/>
      </w:tcPr>
    </w:tblStylePr>
    <w:tblStylePr w:type="band1Horz">
      <w:tblPr/>
      <w:tcPr>
        <w:shd w:val="clear" w:color="auto" w:fill="FFF6CC"/>
      </w:tcPr>
    </w:tblStylePr>
  </w:style>
  <w:style w:type="table" w:customStyle="1" w:styleId="ListTable7Colorful10">
    <w:name w:val="List Table 7 Colorful1"/>
    <w:basedOn w:val="TableNormal"/>
    <w:uiPriority w:val="52"/>
    <w:rsid w:val="004318CD"/>
    <w:pPr>
      <w:spacing w:after="0" w:line="240" w:lineRule="auto"/>
    </w:pPr>
    <w:rPr>
      <w:color w:val="000000"/>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000000"/>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000000"/>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000000"/>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Accent 11"/>
    <w:basedOn w:val="TableNormal"/>
    <w:uiPriority w:val="52"/>
    <w:rsid w:val="004318CD"/>
    <w:pPr>
      <w:spacing w:after="0" w:line="240" w:lineRule="auto"/>
    </w:pPr>
    <w:rPr>
      <w:color w:val="BF5A00"/>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FF7900"/>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FF7900"/>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FF7900"/>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FF7900"/>
        </w:tcBorders>
        <w:shd w:val="clear" w:color="auto" w:fill="FFFFFF"/>
      </w:tcPr>
    </w:tblStylePr>
    <w:tblStylePr w:type="band1Vert">
      <w:tblPr/>
      <w:tcPr>
        <w:shd w:val="clear" w:color="auto" w:fill="FFE4CC"/>
      </w:tcPr>
    </w:tblStylePr>
    <w:tblStylePr w:type="band1Horz">
      <w:tblPr/>
      <w:tcPr>
        <w:shd w:val="clear" w:color="auto" w:fill="FFE4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Accent 21"/>
    <w:basedOn w:val="TableNormal"/>
    <w:uiPriority w:val="52"/>
    <w:rsid w:val="004318CD"/>
    <w:pPr>
      <w:spacing w:after="0" w:line="240" w:lineRule="auto"/>
    </w:pPr>
    <w:rPr>
      <w:color w:val="1C90C8"/>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4BB4E6"/>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4BB4E6"/>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4BB4E6"/>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4BB4E6"/>
        </w:tcBorders>
        <w:shd w:val="clear" w:color="auto" w:fill="FFFFFF"/>
      </w:tcPr>
    </w:tblStylePr>
    <w:tblStylePr w:type="band1Vert">
      <w:tblPr/>
      <w:tcPr>
        <w:shd w:val="clear" w:color="auto" w:fill="DBEFFA"/>
      </w:tcPr>
    </w:tblStylePr>
    <w:tblStylePr w:type="band1Horz">
      <w:tblPr/>
      <w:tcPr>
        <w:shd w:val="clear" w:color="auto" w:fill="DBEFF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Accent 31"/>
    <w:basedOn w:val="TableNormal"/>
    <w:uiPriority w:val="52"/>
    <w:rsid w:val="004318CD"/>
    <w:pPr>
      <w:spacing w:after="0" w:line="240" w:lineRule="auto"/>
    </w:pPr>
    <w:rPr>
      <w:color w:val="369364"/>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50BE87"/>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50BE87"/>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50BE87"/>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50BE87"/>
        </w:tcBorders>
        <w:shd w:val="clear" w:color="auto" w:fill="FFFFFF"/>
      </w:tcPr>
    </w:tblStylePr>
    <w:tblStylePr w:type="band1Vert">
      <w:tblPr/>
      <w:tcPr>
        <w:shd w:val="clear" w:color="auto" w:fill="DCF2E6"/>
      </w:tcPr>
    </w:tblStylePr>
    <w:tblStylePr w:type="band1Horz">
      <w:tblPr/>
      <w:tcPr>
        <w:shd w:val="clear" w:color="auto" w:fill="DCF2E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Accent 41"/>
    <w:basedOn w:val="TableNormal"/>
    <w:uiPriority w:val="52"/>
    <w:rsid w:val="004318CD"/>
    <w:pPr>
      <w:spacing w:after="0" w:line="240" w:lineRule="auto"/>
    </w:pPr>
    <w:rPr>
      <w:color w:val="FF46C1"/>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FFB4E6"/>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FFB4E6"/>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FFB4E6"/>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FFB4E6"/>
        </w:tcBorders>
        <w:shd w:val="clear" w:color="auto" w:fill="FFFFFF"/>
      </w:tcPr>
    </w:tblStylePr>
    <w:tblStylePr w:type="band1Vert">
      <w:tblPr/>
      <w:tcPr>
        <w:shd w:val="clear" w:color="auto" w:fill="FFF0FA"/>
      </w:tcPr>
    </w:tblStylePr>
    <w:tblStylePr w:type="band1Horz">
      <w:tblPr/>
      <w:tcPr>
        <w:shd w:val="clear" w:color="auto" w:fill="FFF0F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Accent 51"/>
    <w:basedOn w:val="TableNormal"/>
    <w:uiPriority w:val="52"/>
    <w:rsid w:val="004318CD"/>
    <w:pPr>
      <w:spacing w:after="0" w:line="240" w:lineRule="auto"/>
    </w:pPr>
    <w:rPr>
      <w:color w:val="7842C2"/>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A885D8"/>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A885D8"/>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A885D8"/>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A885D8"/>
        </w:tcBorders>
        <w:shd w:val="clear" w:color="auto" w:fill="FFFFFF"/>
      </w:tcPr>
    </w:tblStylePr>
    <w:tblStylePr w:type="band1Vert">
      <w:tblPr/>
      <w:tcPr>
        <w:shd w:val="clear" w:color="auto" w:fill="EDE6F7"/>
      </w:tcPr>
    </w:tblStylePr>
    <w:tblStylePr w:type="band1Horz">
      <w:tblPr/>
      <w:tcPr>
        <w:shd w:val="clear" w:color="auto" w:fill="EDE6F7"/>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Accent 61"/>
    <w:basedOn w:val="TableNormal"/>
    <w:uiPriority w:val="52"/>
    <w:rsid w:val="004318CD"/>
    <w:pPr>
      <w:spacing w:after="0" w:line="240" w:lineRule="auto"/>
    </w:pPr>
    <w:rPr>
      <w:color w:val="BF9D00"/>
    </w:r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FFD200"/>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FFD200"/>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FFD200"/>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FFD200"/>
        </w:tcBorders>
        <w:shd w:val="clear" w:color="auto" w:fill="FFFFFF"/>
      </w:tcPr>
    </w:tblStylePr>
    <w:tblStylePr w:type="band1Vert">
      <w:tblPr/>
      <w:tcPr>
        <w:shd w:val="clear" w:color="auto" w:fill="FFF6CC"/>
      </w:tcPr>
    </w:tblStylePr>
    <w:tblStylePr w:type="band1Horz">
      <w:tblPr/>
      <w:tcPr>
        <w:shd w:val="clear" w:color="auto" w:fill="FFF6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ediumGrid11">
    <w:name w:val="Medium Grid 11"/>
    <w:basedOn w:val="TableNormal"/>
    <w:next w:val="MediumGrid1"/>
    <w:uiPriority w:val="67"/>
    <w:unhideWhenUsed/>
    <w:rsid w:val="004318CD"/>
    <w:pPr>
      <w:spacing w:after="0" w:line="240" w:lineRule="auto"/>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unhideWhenUsed/>
    <w:rsid w:val="004318CD"/>
    <w:pPr>
      <w:spacing w:after="0" w:line="240" w:lineRule="auto"/>
    </w:pPr>
    <w:tblPr>
      <w:tblStyleRowBandSize w:val="1"/>
      <w:tblStyleColBandSize w:val="1"/>
      <w:tblBorders>
        <w:top w:val="single" w:sz="8" w:space="0" w:color="FF9A40"/>
        <w:left w:val="single" w:sz="8" w:space="0" w:color="FF9A40"/>
        <w:bottom w:val="single" w:sz="8" w:space="0" w:color="FF9A40"/>
        <w:right w:val="single" w:sz="8" w:space="0" w:color="FF9A40"/>
        <w:insideH w:val="single" w:sz="8" w:space="0" w:color="FF9A40"/>
        <w:insideV w:val="single" w:sz="8" w:space="0" w:color="FF9A40"/>
      </w:tblBorders>
    </w:tblPr>
    <w:tcPr>
      <w:shd w:val="clear" w:color="auto" w:fill="FFDDC0"/>
    </w:tcPr>
    <w:tblStylePr w:type="firstRow">
      <w:rPr>
        <w:b/>
        <w:bCs/>
      </w:rPr>
    </w:tblStylePr>
    <w:tblStylePr w:type="lastRow">
      <w:rPr>
        <w:b/>
        <w:bCs/>
      </w:rPr>
      <w:tblPr/>
      <w:tcPr>
        <w:tcBorders>
          <w:top w:val="single" w:sz="18" w:space="0" w:color="FF9A40"/>
        </w:tcBorders>
      </w:tcPr>
    </w:tblStylePr>
    <w:tblStylePr w:type="firstCol">
      <w:rPr>
        <w:b/>
        <w:bCs/>
      </w:rPr>
    </w:tblStylePr>
    <w:tblStylePr w:type="lastCol">
      <w:rPr>
        <w:b/>
        <w:bCs/>
      </w:rPr>
    </w:tblStylePr>
    <w:tblStylePr w:type="band1Vert">
      <w:tblPr/>
      <w:tcPr>
        <w:shd w:val="clear" w:color="auto" w:fill="FFBC80"/>
      </w:tcPr>
    </w:tblStylePr>
    <w:tblStylePr w:type="band1Horz">
      <w:tblPr/>
      <w:tcPr>
        <w:shd w:val="clear" w:color="auto" w:fill="FFBC80"/>
      </w:tcPr>
    </w:tblStylePr>
  </w:style>
  <w:style w:type="table" w:customStyle="1" w:styleId="MediumGrid1-Accent21">
    <w:name w:val="Medium Grid 1 - Accent 21"/>
    <w:basedOn w:val="TableNormal"/>
    <w:next w:val="MediumGrid1-Accent2"/>
    <w:uiPriority w:val="67"/>
    <w:unhideWhenUsed/>
    <w:rsid w:val="004318CD"/>
    <w:pPr>
      <w:spacing w:after="0" w:line="240" w:lineRule="auto"/>
    </w:pPr>
    <w:tblPr>
      <w:tblStyleRowBandSize w:val="1"/>
      <w:tblStyleColBandSize w:val="1"/>
      <w:tblBorders>
        <w:top w:val="single" w:sz="8" w:space="0" w:color="78C6EC"/>
        <w:left w:val="single" w:sz="8" w:space="0" w:color="78C6EC"/>
        <w:bottom w:val="single" w:sz="8" w:space="0" w:color="78C6EC"/>
        <w:right w:val="single" w:sz="8" w:space="0" w:color="78C6EC"/>
        <w:insideH w:val="single" w:sz="8" w:space="0" w:color="78C6EC"/>
        <w:insideV w:val="single" w:sz="8" w:space="0" w:color="78C6EC"/>
      </w:tblBorders>
    </w:tblPr>
    <w:tcPr>
      <w:shd w:val="clear" w:color="auto" w:fill="D2ECF8"/>
    </w:tcPr>
    <w:tblStylePr w:type="firstRow">
      <w:rPr>
        <w:b/>
        <w:bCs/>
      </w:rPr>
    </w:tblStylePr>
    <w:tblStylePr w:type="lastRow">
      <w:rPr>
        <w:b/>
        <w:bCs/>
      </w:rPr>
      <w:tblPr/>
      <w:tcPr>
        <w:tcBorders>
          <w:top w:val="single" w:sz="18" w:space="0" w:color="78C6EC"/>
        </w:tcBorders>
      </w:tcPr>
    </w:tblStylePr>
    <w:tblStylePr w:type="firstCol">
      <w:rPr>
        <w:b/>
        <w:bCs/>
      </w:rPr>
    </w:tblStylePr>
    <w:tblStylePr w:type="lastCol">
      <w:rPr>
        <w:b/>
        <w:bCs/>
      </w:rPr>
    </w:tblStylePr>
    <w:tblStylePr w:type="band1Vert">
      <w:tblPr/>
      <w:tcPr>
        <w:shd w:val="clear" w:color="auto" w:fill="A5D9F2"/>
      </w:tcPr>
    </w:tblStylePr>
    <w:tblStylePr w:type="band1Horz">
      <w:tblPr/>
      <w:tcPr>
        <w:shd w:val="clear" w:color="auto" w:fill="A5D9F2"/>
      </w:tcPr>
    </w:tblStylePr>
  </w:style>
  <w:style w:type="table" w:customStyle="1" w:styleId="MediumGrid1-Accent31">
    <w:name w:val="Medium Grid 1 - Accent 31"/>
    <w:basedOn w:val="TableNormal"/>
    <w:next w:val="MediumGrid1-Accent3"/>
    <w:uiPriority w:val="67"/>
    <w:unhideWhenUsed/>
    <w:rsid w:val="004318CD"/>
    <w:pPr>
      <w:spacing w:after="0" w:line="240" w:lineRule="auto"/>
    </w:pPr>
    <w:tblPr>
      <w:tblStyleRowBandSize w:val="1"/>
      <w:tblStyleColBandSize w:val="1"/>
      <w:tblBorders>
        <w:top w:val="single" w:sz="8" w:space="0" w:color="7BCEA4"/>
        <w:left w:val="single" w:sz="8" w:space="0" w:color="7BCEA4"/>
        <w:bottom w:val="single" w:sz="8" w:space="0" w:color="7BCEA4"/>
        <w:right w:val="single" w:sz="8" w:space="0" w:color="7BCEA4"/>
        <w:insideH w:val="single" w:sz="8" w:space="0" w:color="7BCEA4"/>
        <w:insideV w:val="single" w:sz="8" w:space="0" w:color="7BCEA4"/>
      </w:tblBorders>
    </w:tblPr>
    <w:tcPr>
      <w:shd w:val="clear" w:color="auto" w:fill="D3EFE1"/>
    </w:tcPr>
    <w:tblStylePr w:type="firstRow">
      <w:rPr>
        <w:b/>
        <w:bCs/>
      </w:rPr>
    </w:tblStylePr>
    <w:tblStylePr w:type="lastRow">
      <w:rPr>
        <w:b/>
        <w:bCs/>
      </w:rPr>
      <w:tblPr/>
      <w:tcPr>
        <w:tcBorders>
          <w:top w:val="single" w:sz="18" w:space="0" w:color="7BCEA4"/>
        </w:tcBorders>
      </w:tcPr>
    </w:tblStylePr>
    <w:tblStylePr w:type="firstCol">
      <w:rPr>
        <w:b/>
        <w:bCs/>
      </w:rPr>
    </w:tblStylePr>
    <w:tblStylePr w:type="lastCol">
      <w:rPr>
        <w:b/>
        <w:bCs/>
      </w:rPr>
    </w:tblStylePr>
    <w:tblStylePr w:type="band1Vert">
      <w:tblPr/>
      <w:tcPr>
        <w:shd w:val="clear" w:color="auto" w:fill="A7DEC3"/>
      </w:tcPr>
    </w:tblStylePr>
    <w:tblStylePr w:type="band1Horz">
      <w:tblPr/>
      <w:tcPr>
        <w:shd w:val="clear" w:color="auto" w:fill="A7DEC3"/>
      </w:tcPr>
    </w:tblStylePr>
  </w:style>
  <w:style w:type="table" w:customStyle="1" w:styleId="MediumGrid1-Accent41">
    <w:name w:val="Medium Grid 1 - Accent 41"/>
    <w:basedOn w:val="TableNormal"/>
    <w:next w:val="MediumGrid1-Accent4"/>
    <w:uiPriority w:val="67"/>
    <w:unhideWhenUsed/>
    <w:rsid w:val="004318CD"/>
    <w:pPr>
      <w:spacing w:after="0" w:line="240" w:lineRule="auto"/>
    </w:pPr>
    <w:tblPr>
      <w:tblStyleRowBandSize w:val="1"/>
      <w:tblStyleColBandSize w:val="1"/>
      <w:tblBorders>
        <w:top w:val="single" w:sz="8" w:space="0" w:color="FFC6EC"/>
        <w:left w:val="single" w:sz="8" w:space="0" w:color="FFC6EC"/>
        <w:bottom w:val="single" w:sz="8" w:space="0" w:color="FFC6EC"/>
        <w:right w:val="single" w:sz="8" w:space="0" w:color="FFC6EC"/>
        <w:insideH w:val="single" w:sz="8" w:space="0" w:color="FFC6EC"/>
        <w:insideV w:val="single" w:sz="8" w:space="0" w:color="FFC6EC"/>
      </w:tblBorders>
    </w:tblPr>
    <w:tcPr>
      <w:shd w:val="clear" w:color="auto" w:fill="FFECF8"/>
    </w:tcPr>
    <w:tblStylePr w:type="firstRow">
      <w:rPr>
        <w:b/>
        <w:bCs/>
      </w:rPr>
    </w:tblStylePr>
    <w:tblStylePr w:type="lastRow">
      <w:rPr>
        <w:b/>
        <w:bCs/>
      </w:rPr>
      <w:tblPr/>
      <w:tcPr>
        <w:tcBorders>
          <w:top w:val="single" w:sz="18" w:space="0" w:color="FFC6EC"/>
        </w:tcBorders>
      </w:tcPr>
    </w:tblStylePr>
    <w:tblStylePr w:type="firstCol">
      <w:rPr>
        <w:b/>
        <w:bCs/>
      </w:rPr>
    </w:tblStylePr>
    <w:tblStylePr w:type="lastCol">
      <w:rPr>
        <w:b/>
        <w:bCs/>
      </w:rPr>
    </w:tblStylePr>
    <w:tblStylePr w:type="band1Vert">
      <w:tblPr/>
      <w:tcPr>
        <w:shd w:val="clear" w:color="auto" w:fill="FFD9F2"/>
      </w:tcPr>
    </w:tblStylePr>
    <w:tblStylePr w:type="band1Horz">
      <w:tblPr/>
      <w:tcPr>
        <w:shd w:val="clear" w:color="auto" w:fill="FFD9F2"/>
      </w:tcPr>
    </w:tblStylePr>
  </w:style>
  <w:style w:type="table" w:customStyle="1" w:styleId="MediumGrid1-Accent51">
    <w:name w:val="Medium Grid 1 - Accent 51"/>
    <w:basedOn w:val="TableNormal"/>
    <w:next w:val="MediumGrid1-Accent5"/>
    <w:uiPriority w:val="67"/>
    <w:unhideWhenUsed/>
    <w:rsid w:val="004318CD"/>
    <w:pPr>
      <w:spacing w:after="0" w:line="240" w:lineRule="auto"/>
    </w:pPr>
    <w:tblPr>
      <w:tblStyleRowBandSize w:val="1"/>
      <w:tblStyleColBandSize w:val="1"/>
      <w:tblBorders>
        <w:top w:val="single" w:sz="8" w:space="0" w:color="BDA3E1"/>
        <w:left w:val="single" w:sz="8" w:space="0" w:color="BDA3E1"/>
        <w:bottom w:val="single" w:sz="8" w:space="0" w:color="BDA3E1"/>
        <w:right w:val="single" w:sz="8" w:space="0" w:color="BDA3E1"/>
        <w:insideH w:val="single" w:sz="8" w:space="0" w:color="BDA3E1"/>
        <w:insideV w:val="single" w:sz="8" w:space="0" w:color="BDA3E1"/>
      </w:tblBorders>
    </w:tblPr>
    <w:tcPr>
      <w:shd w:val="clear" w:color="auto" w:fill="E9E0F5"/>
    </w:tcPr>
    <w:tblStylePr w:type="firstRow">
      <w:rPr>
        <w:b/>
        <w:bCs/>
      </w:rPr>
    </w:tblStylePr>
    <w:tblStylePr w:type="lastRow">
      <w:rPr>
        <w:b/>
        <w:bCs/>
      </w:rPr>
      <w:tblPr/>
      <w:tcPr>
        <w:tcBorders>
          <w:top w:val="single" w:sz="18" w:space="0" w:color="BDA3E1"/>
        </w:tcBorders>
      </w:tcPr>
    </w:tblStylePr>
    <w:tblStylePr w:type="firstCol">
      <w:rPr>
        <w:b/>
        <w:bCs/>
      </w:rPr>
    </w:tblStylePr>
    <w:tblStylePr w:type="lastCol">
      <w:rPr>
        <w:b/>
        <w:bCs/>
      </w:rPr>
    </w:tblStylePr>
    <w:tblStylePr w:type="band1Vert">
      <w:tblPr/>
      <w:tcPr>
        <w:shd w:val="clear" w:color="auto" w:fill="D3C2EB"/>
      </w:tcPr>
    </w:tblStylePr>
    <w:tblStylePr w:type="band1Horz">
      <w:tblPr/>
      <w:tcPr>
        <w:shd w:val="clear" w:color="auto" w:fill="D3C2EB"/>
      </w:tcPr>
    </w:tblStylePr>
  </w:style>
  <w:style w:type="table" w:customStyle="1" w:styleId="MediumGrid1-Accent61">
    <w:name w:val="Medium Grid 1 - Accent 61"/>
    <w:basedOn w:val="TableNormal"/>
    <w:next w:val="MediumGrid1-Accent6"/>
    <w:uiPriority w:val="67"/>
    <w:unhideWhenUsed/>
    <w:rsid w:val="004318CD"/>
    <w:pPr>
      <w:spacing w:after="0" w:line="240" w:lineRule="auto"/>
    </w:pPr>
    <w:tblPr>
      <w:tblStyleRowBandSize w:val="1"/>
      <w:tblStyleColBandSize w:val="1"/>
      <w:tblBorders>
        <w:top w:val="single" w:sz="8" w:space="0" w:color="FFDD40"/>
        <w:left w:val="single" w:sz="8" w:space="0" w:color="FFDD40"/>
        <w:bottom w:val="single" w:sz="8" w:space="0" w:color="FFDD40"/>
        <w:right w:val="single" w:sz="8" w:space="0" w:color="FFDD40"/>
        <w:insideH w:val="single" w:sz="8" w:space="0" w:color="FFDD40"/>
        <w:insideV w:val="single" w:sz="8" w:space="0" w:color="FFDD40"/>
      </w:tblBorders>
    </w:tblPr>
    <w:tcPr>
      <w:shd w:val="clear" w:color="auto" w:fill="FFF3C0"/>
    </w:tcPr>
    <w:tblStylePr w:type="firstRow">
      <w:rPr>
        <w:b/>
        <w:bCs/>
      </w:rPr>
    </w:tblStylePr>
    <w:tblStylePr w:type="lastRow">
      <w:rPr>
        <w:b/>
        <w:bCs/>
      </w:rPr>
      <w:tblPr/>
      <w:tcPr>
        <w:tcBorders>
          <w:top w:val="single" w:sz="18" w:space="0" w:color="FFDD40"/>
        </w:tcBorders>
      </w:tcPr>
    </w:tblStylePr>
    <w:tblStylePr w:type="firstCol">
      <w:rPr>
        <w:b/>
        <w:bCs/>
      </w:rPr>
    </w:tblStylePr>
    <w:tblStylePr w:type="lastCol">
      <w:rPr>
        <w:b/>
        <w:bCs/>
      </w:rPr>
    </w:tblStylePr>
    <w:tblStylePr w:type="band1Vert">
      <w:tblPr/>
      <w:tcPr>
        <w:shd w:val="clear" w:color="auto" w:fill="FFE880"/>
      </w:tcPr>
    </w:tblStylePr>
    <w:tblStylePr w:type="band1Horz">
      <w:tblPr/>
      <w:tcPr>
        <w:shd w:val="clear" w:color="auto" w:fill="FFE880"/>
      </w:tcPr>
    </w:tblStylePr>
  </w:style>
  <w:style w:type="table" w:customStyle="1" w:styleId="MediumGrid21">
    <w:name w:val="Medium Grid 21"/>
    <w:basedOn w:val="TableNormal"/>
    <w:next w:val="MediumGrid2"/>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7900"/>
        <w:left w:val="single" w:sz="8" w:space="0" w:color="FF7900"/>
        <w:bottom w:val="single" w:sz="8" w:space="0" w:color="FF7900"/>
        <w:right w:val="single" w:sz="8" w:space="0" w:color="FF7900"/>
        <w:insideH w:val="single" w:sz="8" w:space="0" w:color="FF7900"/>
        <w:insideV w:val="single" w:sz="8" w:space="0" w:color="FF7900"/>
      </w:tblBorders>
    </w:tblPr>
    <w:tcPr>
      <w:shd w:val="clear" w:color="auto" w:fill="FFDDC0"/>
    </w:tcPr>
    <w:tblStylePr w:type="firstRow">
      <w:rPr>
        <w:b/>
        <w:bCs/>
        <w:color w:val="000000"/>
      </w:rPr>
      <w:tblPr/>
      <w:tcPr>
        <w:shd w:val="clear" w:color="auto" w:fill="FFF1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E4CC"/>
      </w:tcPr>
    </w:tblStylePr>
    <w:tblStylePr w:type="band1Vert">
      <w:tblPr/>
      <w:tcPr>
        <w:shd w:val="clear" w:color="auto" w:fill="FFBC80"/>
      </w:tcPr>
    </w:tblStylePr>
    <w:tblStylePr w:type="band1Horz">
      <w:tblPr/>
      <w:tcPr>
        <w:tcBorders>
          <w:insideH w:val="single" w:sz="6" w:space="0" w:color="FF7900"/>
          <w:insideV w:val="single" w:sz="6" w:space="0" w:color="FF7900"/>
        </w:tcBorders>
        <w:shd w:val="clear" w:color="auto" w:fill="FFBC80"/>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4BB4E6"/>
        <w:left w:val="single" w:sz="8" w:space="0" w:color="4BB4E6"/>
        <w:bottom w:val="single" w:sz="8" w:space="0" w:color="4BB4E6"/>
        <w:right w:val="single" w:sz="8" w:space="0" w:color="4BB4E6"/>
        <w:insideH w:val="single" w:sz="8" w:space="0" w:color="4BB4E6"/>
        <w:insideV w:val="single" w:sz="8" w:space="0" w:color="4BB4E6"/>
      </w:tblBorders>
    </w:tblPr>
    <w:tcPr>
      <w:shd w:val="clear" w:color="auto" w:fill="D2ECF8"/>
    </w:tcPr>
    <w:tblStylePr w:type="firstRow">
      <w:rPr>
        <w:b/>
        <w:bCs/>
        <w:color w:val="000000"/>
      </w:rPr>
      <w:tblPr/>
      <w:tcPr>
        <w:shd w:val="clear" w:color="auto" w:fill="EDF7F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FFA"/>
      </w:tcPr>
    </w:tblStylePr>
    <w:tblStylePr w:type="band1Vert">
      <w:tblPr/>
      <w:tcPr>
        <w:shd w:val="clear" w:color="auto" w:fill="A5D9F2"/>
      </w:tcPr>
    </w:tblStylePr>
    <w:tblStylePr w:type="band1Horz">
      <w:tblPr/>
      <w:tcPr>
        <w:tcBorders>
          <w:insideH w:val="single" w:sz="6" w:space="0" w:color="4BB4E6"/>
          <w:insideV w:val="single" w:sz="6" w:space="0" w:color="4BB4E6"/>
        </w:tcBorders>
        <w:shd w:val="clear" w:color="auto" w:fill="A5D9F2"/>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50BE87"/>
        <w:left w:val="single" w:sz="8" w:space="0" w:color="50BE87"/>
        <w:bottom w:val="single" w:sz="8" w:space="0" w:color="50BE87"/>
        <w:right w:val="single" w:sz="8" w:space="0" w:color="50BE87"/>
        <w:insideH w:val="single" w:sz="8" w:space="0" w:color="50BE87"/>
        <w:insideV w:val="single" w:sz="8" w:space="0" w:color="50BE87"/>
      </w:tblBorders>
    </w:tblPr>
    <w:tcPr>
      <w:shd w:val="clear" w:color="auto" w:fill="D3EFE1"/>
    </w:tcPr>
    <w:tblStylePr w:type="firstRow">
      <w:rPr>
        <w:b/>
        <w:bCs/>
        <w:color w:val="000000"/>
      </w:rPr>
      <w:tblPr/>
      <w:tcPr>
        <w:shd w:val="clear" w:color="auto" w:fill="EDF8F3"/>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CF2E6"/>
      </w:tcPr>
    </w:tblStylePr>
    <w:tblStylePr w:type="band1Vert">
      <w:tblPr/>
      <w:tcPr>
        <w:shd w:val="clear" w:color="auto" w:fill="A7DEC3"/>
      </w:tcPr>
    </w:tblStylePr>
    <w:tblStylePr w:type="band1Horz">
      <w:tblPr/>
      <w:tcPr>
        <w:tcBorders>
          <w:insideH w:val="single" w:sz="6" w:space="0" w:color="50BE87"/>
          <w:insideV w:val="single" w:sz="6" w:space="0" w:color="50BE87"/>
        </w:tcBorders>
        <w:shd w:val="clear" w:color="auto" w:fill="A7DEC3"/>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B4E6"/>
        <w:left w:val="single" w:sz="8" w:space="0" w:color="FFB4E6"/>
        <w:bottom w:val="single" w:sz="8" w:space="0" w:color="FFB4E6"/>
        <w:right w:val="single" w:sz="8" w:space="0" w:color="FFB4E6"/>
        <w:insideH w:val="single" w:sz="8" w:space="0" w:color="FFB4E6"/>
        <w:insideV w:val="single" w:sz="8" w:space="0" w:color="FFB4E6"/>
      </w:tblBorders>
    </w:tblPr>
    <w:tcPr>
      <w:shd w:val="clear" w:color="auto" w:fill="FFECF8"/>
    </w:tcPr>
    <w:tblStylePr w:type="firstRow">
      <w:rPr>
        <w:b/>
        <w:bCs/>
        <w:color w:val="000000"/>
      </w:rPr>
      <w:tblPr/>
      <w:tcPr>
        <w:shd w:val="clear" w:color="auto" w:fill="FFF7F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0FA"/>
      </w:tcPr>
    </w:tblStylePr>
    <w:tblStylePr w:type="band1Vert">
      <w:tblPr/>
      <w:tcPr>
        <w:shd w:val="clear" w:color="auto" w:fill="FFD9F2"/>
      </w:tcPr>
    </w:tblStylePr>
    <w:tblStylePr w:type="band1Horz">
      <w:tblPr/>
      <w:tcPr>
        <w:tcBorders>
          <w:insideH w:val="single" w:sz="6" w:space="0" w:color="FFB4E6"/>
          <w:insideV w:val="single" w:sz="6" w:space="0" w:color="FFB4E6"/>
        </w:tcBorders>
        <w:shd w:val="clear" w:color="auto" w:fill="FFD9F2"/>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A885D8"/>
        <w:left w:val="single" w:sz="8" w:space="0" w:color="A885D8"/>
        <w:bottom w:val="single" w:sz="8" w:space="0" w:color="A885D8"/>
        <w:right w:val="single" w:sz="8" w:space="0" w:color="A885D8"/>
        <w:insideH w:val="single" w:sz="8" w:space="0" w:color="A885D8"/>
        <w:insideV w:val="single" w:sz="8" w:space="0" w:color="A885D8"/>
      </w:tblBorders>
    </w:tblPr>
    <w:tcPr>
      <w:shd w:val="clear" w:color="auto" w:fill="E9E0F5"/>
    </w:tcPr>
    <w:tblStylePr w:type="firstRow">
      <w:rPr>
        <w:b/>
        <w:bCs/>
        <w:color w:val="000000"/>
      </w:rPr>
      <w:tblPr/>
      <w:tcPr>
        <w:shd w:val="clear" w:color="auto" w:fill="F6F2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6F7"/>
      </w:tcPr>
    </w:tblStylePr>
    <w:tblStylePr w:type="band1Vert">
      <w:tblPr/>
      <w:tcPr>
        <w:shd w:val="clear" w:color="auto" w:fill="D3C2EB"/>
      </w:tcPr>
    </w:tblStylePr>
    <w:tblStylePr w:type="band1Horz">
      <w:tblPr/>
      <w:tcPr>
        <w:tcBorders>
          <w:insideH w:val="single" w:sz="6" w:space="0" w:color="A885D8"/>
          <w:insideV w:val="single" w:sz="6" w:space="0" w:color="A885D8"/>
        </w:tcBorders>
        <w:shd w:val="clear" w:color="auto" w:fill="D3C2EB"/>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D200"/>
        <w:left w:val="single" w:sz="8" w:space="0" w:color="FFD200"/>
        <w:bottom w:val="single" w:sz="8" w:space="0" w:color="FFD200"/>
        <w:right w:val="single" w:sz="8" w:space="0" w:color="FFD200"/>
        <w:insideH w:val="single" w:sz="8" w:space="0" w:color="FFD200"/>
        <w:insideV w:val="single" w:sz="8" w:space="0" w:color="FFD200"/>
      </w:tblBorders>
    </w:tblPr>
    <w:tcPr>
      <w:shd w:val="clear" w:color="auto" w:fill="FFF3C0"/>
    </w:tcPr>
    <w:tblStylePr w:type="firstRow">
      <w:rPr>
        <w:b/>
        <w:bCs/>
        <w:color w:val="000000"/>
      </w:rPr>
      <w:tblPr/>
      <w:tcPr>
        <w:shd w:val="clear" w:color="auto" w:fill="FFFA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6CC"/>
      </w:tcPr>
    </w:tblStylePr>
    <w:tblStylePr w:type="band1Vert">
      <w:tblPr/>
      <w:tcPr>
        <w:shd w:val="clear" w:color="auto" w:fill="FFE880"/>
      </w:tcPr>
    </w:tblStylePr>
    <w:tblStylePr w:type="band1Horz">
      <w:tblPr/>
      <w:tcPr>
        <w:tcBorders>
          <w:insideH w:val="single" w:sz="6" w:space="0" w:color="FFD200"/>
          <w:insideV w:val="single" w:sz="6" w:space="0" w:color="FFD200"/>
        </w:tcBorders>
        <w:shd w:val="clear" w:color="auto" w:fill="FFE880"/>
      </w:tcPr>
    </w:tblStylePr>
    <w:tblStylePr w:type="nwCell">
      <w:tblPr/>
      <w:tcPr>
        <w:shd w:val="clear" w:color="auto" w:fill="FFFFFF"/>
      </w:tcPr>
    </w:tblStylePr>
  </w:style>
  <w:style w:type="table" w:customStyle="1" w:styleId="MediumGrid31">
    <w:name w:val="Medium Grid 31"/>
    <w:basedOn w:val="TableNormal"/>
    <w:next w:val="MediumGrid3"/>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DD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79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79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79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79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BC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C80"/>
      </w:tcPr>
    </w:tblStylePr>
  </w:style>
  <w:style w:type="table" w:customStyle="1" w:styleId="MediumGrid3-Accent21">
    <w:name w:val="Medium Grid 3 - Accent 21"/>
    <w:basedOn w:val="TableNormal"/>
    <w:next w:val="MediumGrid3-Accent2"/>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CF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B4E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B4E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B4E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B4E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9F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9F2"/>
      </w:tcPr>
    </w:tblStylePr>
  </w:style>
  <w:style w:type="table" w:customStyle="1" w:styleId="MediumGrid3-Accent31">
    <w:name w:val="Medium Grid 3 - Accent 31"/>
    <w:basedOn w:val="TableNormal"/>
    <w:next w:val="MediumGrid3-Accent3"/>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EFE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0BE8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0BE8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0BE8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0BE8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DEC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DEC3"/>
      </w:tcPr>
    </w:tblStylePr>
  </w:style>
  <w:style w:type="table" w:customStyle="1" w:styleId="MediumGrid3-Accent41">
    <w:name w:val="Medium Grid 3 - Accent 41"/>
    <w:basedOn w:val="TableNormal"/>
    <w:next w:val="MediumGrid3-Accent4"/>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CF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B4E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B4E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B4E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B4E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9F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9F2"/>
      </w:tcPr>
    </w:tblStylePr>
  </w:style>
  <w:style w:type="table" w:customStyle="1" w:styleId="MediumGrid3-Accent51">
    <w:name w:val="Medium Grid 3 - Accent 51"/>
    <w:basedOn w:val="TableNormal"/>
    <w:next w:val="MediumGrid3-Accent5"/>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9E0F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885D8"/>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885D8"/>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885D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885D8"/>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3C2E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C2EB"/>
      </w:tcPr>
    </w:tblStylePr>
  </w:style>
  <w:style w:type="table" w:customStyle="1" w:styleId="MediumGrid3-Accent61">
    <w:name w:val="Medium Grid 3 - Accent 61"/>
    <w:basedOn w:val="TableNormal"/>
    <w:next w:val="MediumGrid3-Accent6"/>
    <w:uiPriority w:val="69"/>
    <w:unhideWhenUsed/>
    <w:rsid w:val="004318C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F3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D2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D2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D2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D2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E8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E880"/>
      </w:tcPr>
    </w:tblStylePr>
  </w:style>
  <w:style w:type="table" w:customStyle="1" w:styleId="MediumList11">
    <w:name w:val="Medium List 11"/>
    <w:basedOn w:val="TableNormal"/>
    <w:next w:val="MediumList1"/>
    <w:uiPriority w:val="65"/>
    <w:unhideWhenUsed/>
    <w:rsid w:val="004318CD"/>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rPr>
        <w:rFonts w:ascii="Helvetica 75 Bold" w:eastAsia="Times New Roman" w:hAnsi="Helvetica 75 Bold"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unhideWhenUsed/>
    <w:rsid w:val="004318CD"/>
    <w:pPr>
      <w:spacing w:after="0" w:line="240" w:lineRule="auto"/>
    </w:pPr>
    <w:rPr>
      <w:color w:val="000000"/>
    </w:rPr>
    <w:tblPr>
      <w:tblStyleRowBandSize w:val="1"/>
      <w:tblStyleColBandSize w:val="1"/>
      <w:tblBorders>
        <w:top w:val="single" w:sz="8" w:space="0" w:color="FF7900"/>
        <w:bottom w:val="single" w:sz="8" w:space="0" w:color="FF7900"/>
      </w:tblBorders>
    </w:tblPr>
    <w:tblStylePr w:type="firstRow">
      <w:rPr>
        <w:rFonts w:ascii="Helvetica 75 Bold" w:eastAsia="Times New Roman" w:hAnsi="Helvetica 75 Bold" w:cs="Times New Roman"/>
      </w:rPr>
      <w:tblPr/>
      <w:tcPr>
        <w:tcBorders>
          <w:top w:val="nil"/>
          <w:bottom w:val="single" w:sz="8" w:space="0" w:color="FF7900"/>
        </w:tcBorders>
      </w:tcPr>
    </w:tblStylePr>
    <w:tblStylePr w:type="lastRow">
      <w:rPr>
        <w:b/>
        <w:bCs/>
        <w:color w:val="000000"/>
      </w:rPr>
      <w:tblPr/>
      <w:tcPr>
        <w:tcBorders>
          <w:top w:val="single" w:sz="8" w:space="0" w:color="FF7900"/>
          <w:bottom w:val="single" w:sz="8" w:space="0" w:color="FF7900"/>
        </w:tcBorders>
      </w:tcPr>
    </w:tblStylePr>
    <w:tblStylePr w:type="firstCol">
      <w:rPr>
        <w:b/>
        <w:bCs/>
      </w:rPr>
    </w:tblStylePr>
    <w:tblStylePr w:type="lastCol">
      <w:rPr>
        <w:b/>
        <w:bCs/>
      </w:rPr>
      <w:tblPr/>
      <w:tcPr>
        <w:tcBorders>
          <w:top w:val="single" w:sz="8" w:space="0" w:color="FF7900"/>
          <w:bottom w:val="single" w:sz="8" w:space="0" w:color="FF7900"/>
        </w:tcBorders>
      </w:tcPr>
    </w:tblStylePr>
    <w:tblStylePr w:type="band1Vert">
      <w:tblPr/>
      <w:tcPr>
        <w:shd w:val="clear" w:color="auto" w:fill="FFDDC0"/>
      </w:tcPr>
    </w:tblStylePr>
    <w:tblStylePr w:type="band1Horz">
      <w:tblPr/>
      <w:tcPr>
        <w:shd w:val="clear" w:color="auto" w:fill="FFDDC0"/>
      </w:tcPr>
    </w:tblStylePr>
  </w:style>
  <w:style w:type="table" w:customStyle="1" w:styleId="MediumList1-Accent21">
    <w:name w:val="Medium List 1 - Accent 21"/>
    <w:basedOn w:val="TableNormal"/>
    <w:next w:val="MediumList1-Accent2"/>
    <w:uiPriority w:val="65"/>
    <w:unhideWhenUsed/>
    <w:rsid w:val="004318CD"/>
    <w:pPr>
      <w:spacing w:after="0" w:line="240" w:lineRule="auto"/>
    </w:pPr>
    <w:rPr>
      <w:color w:val="000000"/>
    </w:rPr>
    <w:tblPr>
      <w:tblStyleRowBandSize w:val="1"/>
      <w:tblStyleColBandSize w:val="1"/>
      <w:tblBorders>
        <w:top w:val="single" w:sz="8" w:space="0" w:color="4BB4E6"/>
        <w:bottom w:val="single" w:sz="8" w:space="0" w:color="4BB4E6"/>
      </w:tblBorders>
    </w:tblPr>
    <w:tblStylePr w:type="firstRow">
      <w:rPr>
        <w:rFonts w:ascii="Helvetica 75 Bold" w:eastAsia="Times New Roman" w:hAnsi="Helvetica 75 Bold" w:cs="Times New Roman"/>
      </w:rPr>
      <w:tblPr/>
      <w:tcPr>
        <w:tcBorders>
          <w:top w:val="nil"/>
          <w:bottom w:val="single" w:sz="8" w:space="0" w:color="4BB4E6"/>
        </w:tcBorders>
      </w:tcPr>
    </w:tblStylePr>
    <w:tblStylePr w:type="lastRow">
      <w:rPr>
        <w:b/>
        <w:bCs/>
        <w:color w:val="000000"/>
      </w:rPr>
      <w:tblPr/>
      <w:tcPr>
        <w:tcBorders>
          <w:top w:val="single" w:sz="8" w:space="0" w:color="4BB4E6"/>
          <w:bottom w:val="single" w:sz="8" w:space="0" w:color="4BB4E6"/>
        </w:tcBorders>
      </w:tcPr>
    </w:tblStylePr>
    <w:tblStylePr w:type="firstCol">
      <w:rPr>
        <w:b/>
        <w:bCs/>
      </w:rPr>
    </w:tblStylePr>
    <w:tblStylePr w:type="lastCol">
      <w:rPr>
        <w:b/>
        <w:bCs/>
      </w:rPr>
      <w:tblPr/>
      <w:tcPr>
        <w:tcBorders>
          <w:top w:val="single" w:sz="8" w:space="0" w:color="4BB4E6"/>
          <w:bottom w:val="single" w:sz="8" w:space="0" w:color="4BB4E6"/>
        </w:tcBorders>
      </w:tcPr>
    </w:tblStylePr>
    <w:tblStylePr w:type="band1Vert">
      <w:tblPr/>
      <w:tcPr>
        <w:shd w:val="clear" w:color="auto" w:fill="D2ECF8"/>
      </w:tcPr>
    </w:tblStylePr>
    <w:tblStylePr w:type="band1Horz">
      <w:tblPr/>
      <w:tcPr>
        <w:shd w:val="clear" w:color="auto" w:fill="D2ECF8"/>
      </w:tcPr>
    </w:tblStylePr>
  </w:style>
  <w:style w:type="table" w:customStyle="1" w:styleId="MediumList1-Accent31">
    <w:name w:val="Medium List 1 - Accent 31"/>
    <w:basedOn w:val="TableNormal"/>
    <w:next w:val="MediumList1-Accent3"/>
    <w:uiPriority w:val="65"/>
    <w:unhideWhenUsed/>
    <w:rsid w:val="004318CD"/>
    <w:pPr>
      <w:spacing w:after="0" w:line="240" w:lineRule="auto"/>
    </w:pPr>
    <w:rPr>
      <w:color w:val="000000"/>
    </w:rPr>
    <w:tblPr>
      <w:tblStyleRowBandSize w:val="1"/>
      <w:tblStyleColBandSize w:val="1"/>
      <w:tblBorders>
        <w:top w:val="single" w:sz="8" w:space="0" w:color="50BE87"/>
        <w:bottom w:val="single" w:sz="8" w:space="0" w:color="50BE87"/>
      </w:tblBorders>
    </w:tblPr>
    <w:tblStylePr w:type="firstRow">
      <w:rPr>
        <w:rFonts w:ascii="Helvetica 75 Bold" w:eastAsia="Times New Roman" w:hAnsi="Helvetica 75 Bold" w:cs="Times New Roman"/>
      </w:rPr>
      <w:tblPr/>
      <w:tcPr>
        <w:tcBorders>
          <w:top w:val="nil"/>
          <w:bottom w:val="single" w:sz="8" w:space="0" w:color="50BE87"/>
        </w:tcBorders>
      </w:tcPr>
    </w:tblStylePr>
    <w:tblStylePr w:type="lastRow">
      <w:rPr>
        <w:b/>
        <w:bCs/>
        <w:color w:val="000000"/>
      </w:rPr>
      <w:tblPr/>
      <w:tcPr>
        <w:tcBorders>
          <w:top w:val="single" w:sz="8" w:space="0" w:color="50BE87"/>
          <w:bottom w:val="single" w:sz="8" w:space="0" w:color="50BE87"/>
        </w:tcBorders>
      </w:tcPr>
    </w:tblStylePr>
    <w:tblStylePr w:type="firstCol">
      <w:rPr>
        <w:b/>
        <w:bCs/>
      </w:rPr>
    </w:tblStylePr>
    <w:tblStylePr w:type="lastCol">
      <w:rPr>
        <w:b/>
        <w:bCs/>
      </w:rPr>
      <w:tblPr/>
      <w:tcPr>
        <w:tcBorders>
          <w:top w:val="single" w:sz="8" w:space="0" w:color="50BE87"/>
          <w:bottom w:val="single" w:sz="8" w:space="0" w:color="50BE87"/>
        </w:tcBorders>
      </w:tcPr>
    </w:tblStylePr>
    <w:tblStylePr w:type="band1Vert">
      <w:tblPr/>
      <w:tcPr>
        <w:shd w:val="clear" w:color="auto" w:fill="D3EFE1"/>
      </w:tcPr>
    </w:tblStylePr>
    <w:tblStylePr w:type="band1Horz">
      <w:tblPr/>
      <w:tcPr>
        <w:shd w:val="clear" w:color="auto" w:fill="D3EFE1"/>
      </w:tcPr>
    </w:tblStylePr>
  </w:style>
  <w:style w:type="table" w:customStyle="1" w:styleId="MediumList1-Accent41">
    <w:name w:val="Medium List 1 - Accent 41"/>
    <w:basedOn w:val="TableNormal"/>
    <w:next w:val="MediumList1-Accent4"/>
    <w:uiPriority w:val="65"/>
    <w:unhideWhenUsed/>
    <w:rsid w:val="004318CD"/>
    <w:pPr>
      <w:spacing w:after="0" w:line="240" w:lineRule="auto"/>
    </w:pPr>
    <w:rPr>
      <w:color w:val="000000"/>
    </w:rPr>
    <w:tblPr>
      <w:tblStyleRowBandSize w:val="1"/>
      <w:tblStyleColBandSize w:val="1"/>
      <w:tblBorders>
        <w:top w:val="single" w:sz="8" w:space="0" w:color="FFB4E6"/>
        <w:bottom w:val="single" w:sz="8" w:space="0" w:color="FFB4E6"/>
      </w:tblBorders>
    </w:tblPr>
    <w:tblStylePr w:type="firstRow">
      <w:rPr>
        <w:rFonts w:ascii="Helvetica 75 Bold" w:eastAsia="Times New Roman" w:hAnsi="Helvetica 75 Bold" w:cs="Times New Roman"/>
      </w:rPr>
      <w:tblPr/>
      <w:tcPr>
        <w:tcBorders>
          <w:top w:val="nil"/>
          <w:bottom w:val="single" w:sz="8" w:space="0" w:color="FFB4E6"/>
        </w:tcBorders>
      </w:tcPr>
    </w:tblStylePr>
    <w:tblStylePr w:type="lastRow">
      <w:rPr>
        <w:b/>
        <w:bCs/>
        <w:color w:val="000000"/>
      </w:rPr>
      <w:tblPr/>
      <w:tcPr>
        <w:tcBorders>
          <w:top w:val="single" w:sz="8" w:space="0" w:color="FFB4E6"/>
          <w:bottom w:val="single" w:sz="8" w:space="0" w:color="FFB4E6"/>
        </w:tcBorders>
      </w:tcPr>
    </w:tblStylePr>
    <w:tblStylePr w:type="firstCol">
      <w:rPr>
        <w:b/>
        <w:bCs/>
      </w:rPr>
    </w:tblStylePr>
    <w:tblStylePr w:type="lastCol">
      <w:rPr>
        <w:b/>
        <w:bCs/>
      </w:rPr>
      <w:tblPr/>
      <w:tcPr>
        <w:tcBorders>
          <w:top w:val="single" w:sz="8" w:space="0" w:color="FFB4E6"/>
          <w:bottom w:val="single" w:sz="8" w:space="0" w:color="FFB4E6"/>
        </w:tcBorders>
      </w:tcPr>
    </w:tblStylePr>
    <w:tblStylePr w:type="band1Vert">
      <w:tblPr/>
      <w:tcPr>
        <w:shd w:val="clear" w:color="auto" w:fill="FFECF8"/>
      </w:tcPr>
    </w:tblStylePr>
    <w:tblStylePr w:type="band1Horz">
      <w:tblPr/>
      <w:tcPr>
        <w:shd w:val="clear" w:color="auto" w:fill="FFECF8"/>
      </w:tcPr>
    </w:tblStylePr>
  </w:style>
  <w:style w:type="table" w:customStyle="1" w:styleId="MediumList1-Accent51">
    <w:name w:val="Medium List 1 - Accent 51"/>
    <w:basedOn w:val="TableNormal"/>
    <w:next w:val="MediumList1-Accent5"/>
    <w:uiPriority w:val="65"/>
    <w:unhideWhenUsed/>
    <w:rsid w:val="004318CD"/>
    <w:pPr>
      <w:spacing w:after="0" w:line="240" w:lineRule="auto"/>
    </w:pPr>
    <w:rPr>
      <w:color w:val="000000"/>
    </w:rPr>
    <w:tblPr>
      <w:tblStyleRowBandSize w:val="1"/>
      <w:tblStyleColBandSize w:val="1"/>
      <w:tblBorders>
        <w:top w:val="single" w:sz="8" w:space="0" w:color="A885D8"/>
        <w:bottom w:val="single" w:sz="8" w:space="0" w:color="A885D8"/>
      </w:tblBorders>
    </w:tblPr>
    <w:tblStylePr w:type="firstRow">
      <w:rPr>
        <w:rFonts w:ascii="Helvetica 75 Bold" w:eastAsia="Times New Roman" w:hAnsi="Helvetica 75 Bold" w:cs="Times New Roman"/>
      </w:rPr>
      <w:tblPr/>
      <w:tcPr>
        <w:tcBorders>
          <w:top w:val="nil"/>
          <w:bottom w:val="single" w:sz="8" w:space="0" w:color="A885D8"/>
        </w:tcBorders>
      </w:tcPr>
    </w:tblStylePr>
    <w:tblStylePr w:type="lastRow">
      <w:rPr>
        <w:b/>
        <w:bCs/>
        <w:color w:val="000000"/>
      </w:rPr>
      <w:tblPr/>
      <w:tcPr>
        <w:tcBorders>
          <w:top w:val="single" w:sz="8" w:space="0" w:color="A885D8"/>
          <w:bottom w:val="single" w:sz="8" w:space="0" w:color="A885D8"/>
        </w:tcBorders>
      </w:tcPr>
    </w:tblStylePr>
    <w:tblStylePr w:type="firstCol">
      <w:rPr>
        <w:b/>
        <w:bCs/>
      </w:rPr>
    </w:tblStylePr>
    <w:tblStylePr w:type="lastCol">
      <w:rPr>
        <w:b/>
        <w:bCs/>
      </w:rPr>
      <w:tblPr/>
      <w:tcPr>
        <w:tcBorders>
          <w:top w:val="single" w:sz="8" w:space="0" w:color="A885D8"/>
          <w:bottom w:val="single" w:sz="8" w:space="0" w:color="A885D8"/>
        </w:tcBorders>
      </w:tcPr>
    </w:tblStylePr>
    <w:tblStylePr w:type="band1Vert">
      <w:tblPr/>
      <w:tcPr>
        <w:shd w:val="clear" w:color="auto" w:fill="E9E0F5"/>
      </w:tcPr>
    </w:tblStylePr>
    <w:tblStylePr w:type="band1Horz">
      <w:tblPr/>
      <w:tcPr>
        <w:shd w:val="clear" w:color="auto" w:fill="E9E0F5"/>
      </w:tcPr>
    </w:tblStylePr>
  </w:style>
  <w:style w:type="table" w:customStyle="1" w:styleId="MediumList1-Accent61">
    <w:name w:val="Medium List 1 - Accent 61"/>
    <w:basedOn w:val="TableNormal"/>
    <w:next w:val="MediumList1-Accent6"/>
    <w:uiPriority w:val="65"/>
    <w:unhideWhenUsed/>
    <w:rsid w:val="004318CD"/>
    <w:pPr>
      <w:spacing w:after="0" w:line="240" w:lineRule="auto"/>
    </w:pPr>
    <w:rPr>
      <w:color w:val="000000"/>
    </w:rPr>
    <w:tblPr>
      <w:tblStyleRowBandSize w:val="1"/>
      <w:tblStyleColBandSize w:val="1"/>
      <w:tblBorders>
        <w:top w:val="single" w:sz="8" w:space="0" w:color="FFD200"/>
        <w:bottom w:val="single" w:sz="8" w:space="0" w:color="FFD200"/>
      </w:tblBorders>
    </w:tblPr>
    <w:tblStylePr w:type="firstRow">
      <w:rPr>
        <w:rFonts w:ascii="Helvetica 75 Bold" w:eastAsia="Times New Roman" w:hAnsi="Helvetica 75 Bold" w:cs="Times New Roman"/>
      </w:rPr>
      <w:tblPr/>
      <w:tcPr>
        <w:tcBorders>
          <w:top w:val="nil"/>
          <w:bottom w:val="single" w:sz="8" w:space="0" w:color="FFD200"/>
        </w:tcBorders>
      </w:tcPr>
    </w:tblStylePr>
    <w:tblStylePr w:type="lastRow">
      <w:rPr>
        <w:b/>
        <w:bCs/>
        <w:color w:val="000000"/>
      </w:rPr>
      <w:tblPr/>
      <w:tcPr>
        <w:tcBorders>
          <w:top w:val="single" w:sz="8" w:space="0" w:color="FFD200"/>
          <w:bottom w:val="single" w:sz="8" w:space="0" w:color="FFD200"/>
        </w:tcBorders>
      </w:tcPr>
    </w:tblStylePr>
    <w:tblStylePr w:type="firstCol">
      <w:rPr>
        <w:b/>
        <w:bCs/>
      </w:rPr>
    </w:tblStylePr>
    <w:tblStylePr w:type="lastCol">
      <w:rPr>
        <w:b/>
        <w:bCs/>
      </w:rPr>
      <w:tblPr/>
      <w:tcPr>
        <w:tcBorders>
          <w:top w:val="single" w:sz="8" w:space="0" w:color="FFD200"/>
          <w:bottom w:val="single" w:sz="8" w:space="0" w:color="FFD200"/>
        </w:tcBorders>
      </w:tcPr>
    </w:tblStylePr>
    <w:tblStylePr w:type="band1Vert">
      <w:tblPr/>
      <w:tcPr>
        <w:shd w:val="clear" w:color="auto" w:fill="FFF3C0"/>
      </w:tcPr>
    </w:tblStylePr>
    <w:tblStylePr w:type="band1Horz">
      <w:tblPr/>
      <w:tcPr>
        <w:shd w:val="clear" w:color="auto" w:fill="FFF3C0"/>
      </w:tcPr>
    </w:tblStylePr>
  </w:style>
  <w:style w:type="table" w:customStyle="1" w:styleId="MediumList21">
    <w:name w:val="Medium List 21"/>
    <w:basedOn w:val="TableNormal"/>
    <w:next w:val="MediumList2"/>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7900"/>
        <w:left w:val="single" w:sz="8" w:space="0" w:color="FF7900"/>
        <w:bottom w:val="single" w:sz="8" w:space="0" w:color="FF7900"/>
        <w:right w:val="single" w:sz="8" w:space="0" w:color="FF7900"/>
      </w:tblBorders>
    </w:tblPr>
    <w:tblStylePr w:type="firstRow">
      <w:rPr>
        <w:sz w:val="24"/>
        <w:szCs w:val="24"/>
      </w:rPr>
      <w:tblPr/>
      <w:tcPr>
        <w:tcBorders>
          <w:top w:val="nil"/>
          <w:left w:val="nil"/>
          <w:bottom w:val="single" w:sz="24" w:space="0" w:color="FF7900"/>
          <w:right w:val="nil"/>
          <w:insideH w:val="nil"/>
          <w:insideV w:val="nil"/>
        </w:tcBorders>
        <w:shd w:val="clear" w:color="auto" w:fill="FFFFFF"/>
      </w:tcPr>
    </w:tblStylePr>
    <w:tblStylePr w:type="lastRow">
      <w:tblPr/>
      <w:tcPr>
        <w:tcBorders>
          <w:top w:val="single" w:sz="8" w:space="0" w:color="FF79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7900"/>
          <w:insideH w:val="nil"/>
          <w:insideV w:val="nil"/>
        </w:tcBorders>
        <w:shd w:val="clear" w:color="auto" w:fill="FFFFFF"/>
      </w:tcPr>
    </w:tblStylePr>
    <w:tblStylePr w:type="lastCol">
      <w:tblPr/>
      <w:tcPr>
        <w:tcBorders>
          <w:top w:val="nil"/>
          <w:left w:val="single" w:sz="8" w:space="0" w:color="FF79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DDC0"/>
      </w:tcPr>
    </w:tblStylePr>
    <w:tblStylePr w:type="band1Horz">
      <w:tblPr/>
      <w:tcPr>
        <w:tcBorders>
          <w:top w:val="nil"/>
          <w:bottom w:val="nil"/>
          <w:insideH w:val="nil"/>
          <w:insideV w:val="nil"/>
        </w:tcBorders>
        <w:shd w:val="clear" w:color="auto" w:fill="FFDDC0"/>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4BB4E6"/>
        <w:left w:val="single" w:sz="8" w:space="0" w:color="4BB4E6"/>
        <w:bottom w:val="single" w:sz="8" w:space="0" w:color="4BB4E6"/>
        <w:right w:val="single" w:sz="8" w:space="0" w:color="4BB4E6"/>
      </w:tblBorders>
    </w:tblPr>
    <w:tblStylePr w:type="firstRow">
      <w:rPr>
        <w:sz w:val="24"/>
        <w:szCs w:val="24"/>
      </w:rPr>
      <w:tblPr/>
      <w:tcPr>
        <w:tcBorders>
          <w:top w:val="nil"/>
          <w:left w:val="nil"/>
          <w:bottom w:val="single" w:sz="24" w:space="0" w:color="4BB4E6"/>
          <w:right w:val="nil"/>
          <w:insideH w:val="nil"/>
          <w:insideV w:val="nil"/>
        </w:tcBorders>
        <w:shd w:val="clear" w:color="auto" w:fill="FFFFFF"/>
      </w:tcPr>
    </w:tblStylePr>
    <w:tblStylePr w:type="lastRow">
      <w:tblPr/>
      <w:tcPr>
        <w:tcBorders>
          <w:top w:val="single" w:sz="8" w:space="0" w:color="4BB4E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B4E6"/>
          <w:insideH w:val="nil"/>
          <w:insideV w:val="nil"/>
        </w:tcBorders>
        <w:shd w:val="clear" w:color="auto" w:fill="FFFFFF"/>
      </w:tcPr>
    </w:tblStylePr>
    <w:tblStylePr w:type="lastCol">
      <w:tblPr/>
      <w:tcPr>
        <w:tcBorders>
          <w:top w:val="nil"/>
          <w:left w:val="single" w:sz="8" w:space="0" w:color="4BB4E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CF8"/>
      </w:tcPr>
    </w:tblStylePr>
    <w:tblStylePr w:type="band1Horz">
      <w:tblPr/>
      <w:tcPr>
        <w:tcBorders>
          <w:top w:val="nil"/>
          <w:bottom w:val="nil"/>
          <w:insideH w:val="nil"/>
          <w:insideV w:val="nil"/>
        </w:tcBorders>
        <w:shd w:val="clear" w:color="auto" w:fill="D2ECF8"/>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50BE87"/>
        <w:left w:val="single" w:sz="8" w:space="0" w:color="50BE87"/>
        <w:bottom w:val="single" w:sz="8" w:space="0" w:color="50BE87"/>
        <w:right w:val="single" w:sz="8" w:space="0" w:color="50BE87"/>
      </w:tblBorders>
    </w:tblPr>
    <w:tblStylePr w:type="firstRow">
      <w:rPr>
        <w:sz w:val="24"/>
        <w:szCs w:val="24"/>
      </w:rPr>
      <w:tblPr/>
      <w:tcPr>
        <w:tcBorders>
          <w:top w:val="nil"/>
          <w:left w:val="nil"/>
          <w:bottom w:val="single" w:sz="24" w:space="0" w:color="50BE87"/>
          <w:right w:val="nil"/>
          <w:insideH w:val="nil"/>
          <w:insideV w:val="nil"/>
        </w:tcBorders>
        <w:shd w:val="clear" w:color="auto" w:fill="FFFFFF"/>
      </w:tcPr>
    </w:tblStylePr>
    <w:tblStylePr w:type="lastRow">
      <w:tblPr/>
      <w:tcPr>
        <w:tcBorders>
          <w:top w:val="single" w:sz="8" w:space="0" w:color="50BE87"/>
          <w:left w:val="nil"/>
          <w:bottom w:val="nil"/>
          <w:right w:val="nil"/>
          <w:insideH w:val="nil"/>
          <w:insideV w:val="nil"/>
        </w:tcBorders>
        <w:shd w:val="clear" w:color="auto" w:fill="FFFFFF"/>
      </w:tcPr>
    </w:tblStylePr>
    <w:tblStylePr w:type="firstCol">
      <w:tblPr/>
      <w:tcPr>
        <w:tcBorders>
          <w:top w:val="nil"/>
          <w:left w:val="nil"/>
          <w:bottom w:val="nil"/>
          <w:right w:val="single" w:sz="8" w:space="0" w:color="50BE87"/>
          <w:insideH w:val="nil"/>
          <w:insideV w:val="nil"/>
        </w:tcBorders>
        <w:shd w:val="clear" w:color="auto" w:fill="FFFFFF"/>
      </w:tcPr>
    </w:tblStylePr>
    <w:tblStylePr w:type="lastCol">
      <w:tblPr/>
      <w:tcPr>
        <w:tcBorders>
          <w:top w:val="nil"/>
          <w:left w:val="single" w:sz="8" w:space="0" w:color="50BE8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FE1"/>
      </w:tcPr>
    </w:tblStylePr>
    <w:tblStylePr w:type="band1Horz">
      <w:tblPr/>
      <w:tcPr>
        <w:tcBorders>
          <w:top w:val="nil"/>
          <w:bottom w:val="nil"/>
          <w:insideH w:val="nil"/>
          <w:insideV w:val="nil"/>
        </w:tcBorders>
        <w:shd w:val="clear" w:color="auto" w:fill="D3EFE1"/>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B4E6"/>
        <w:left w:val="single" w:sz="8" w:space="0" w:color="FFB4E6"/>
        <w:bottom w:val="single" w:sz="8" w:space="0" w:color="FFB4E6"/>
        <w:right w:val="single" w:sz="8" w:space="0" w:color="FFB4E6"/>
      </w:tblBorders>
    </w:tblPr>
    <w:tblStylePr w:type="firstRow">
      <w:rPr>
        <w:sz w:val="24"/>
        <w:szCs w:val="24"/>
      </w:rPr>
      <w:tblPr/>
      <w:tcPr>
        <w:tcBorders>
          <w:top w:val="nil"/>
          <w:left w:val="nil"/>
          <w:bottom w:val="single" w:sz="24" w:space="0" w:color="FFB4E6"/>
          <w:right w:val="nil"/>
          <w:insideH w:val="nil"/>
          <w:insideV w:val="nil"/>
        </w:tcBorders>
        <w:shd w:val="clear" w:color="auto" w:fill="FFFFFF"/>
      </w:tcPr>
    </w:tblStylePr>
    <w:tblStylePr w:type="lastRow">
      <w:tblPr/>
      <w:tcPr>
        <w:tcBorders>
          <w:top w:val="single" w:sz="8" w:space="0" w:color="FFB4E6"/>
          <w:left w:val="nil"/>
          <w:bottom w:val="nil"/>
          <w:right w:val="nil"/>
          <w:insideH w:val="nil"/>
          <w:insideV w:val="nil"/>
        </w:tcBorders>
        <w:shd w:val="clear" w:color="auto" w:fill="FFFFFF"/>
      </w:tcPr>
    </w:tblStylePr>
    <w:tblStylePr w:type="firstCol">
      <w:tblPr/>
      <w:tcPr>
        <w:tcBorders>
          <w:top w:val="nil"/>
          <w:left w:val="nil"/>
          <w:bottom w:val="nil"/>
          <w:right w:val="single" w:sz="8" w:space="0" w:color="FFB4E6"/>
          <w:insideH w:val="nil"/>
          <w:insideV w:val="nil"/>
        </w:tcBorders>
        <w:shd w:val="clear" w:color="auto" w:fill="FFFFFF"/>
      </w:tcPr>
    </w:tblStylePr>
    <w:tblStylePr w:type="lastCol">
      <w:tblPr/>
      <w:tcPr>
        <w:tcBorders>
          <w:top w:val="nil"/>
          <w:left w:val="single" w:sz="8" w:space="0" w:color="FFB4E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CF8"/>
      </w:tcPr>
    </w:tblStylePr>
    <w:tblStylePr w:type="band1Horz">
      <w:tblPr/>
      <w:tcPr>
        <w:tcBorders>
          <w:top w:val="nil"/>
          <w:bottom w:val="nil"/>
          <w:insideH w:val="nil"/>
          <w:insideV w:val="nil"/>
        </w:tcBorders>
        <w:shd w:val="clear" w:color="auto" w:fill="FFECF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A885D8"/>
        <w:left w:val="single" w:sz="8" w:space="0" w:color="A885D8"/>
        <w:bottom w:val="single" w:sz="8" w:space="0" w:color="A885D8"/>
        <w:right w:val="single" w:sz="8" w:space="0" w:color="A885D8"/>
      </w:tblBorders>
    </w:tblPr>
    <w:tblStylePr w:type="firstRow">
      <w:rPr>
        <w:sz w:val="24"/>
        <w:szCs w:val="24"/>
      </w:rPr>
      <w:tblPr/>
      <w:tcPr>
        <w:tcBorders>
          <w:top w:val="nil"/>
          <w:left w:val="nil"/>
          <w:bottom w:val="single" w:sz="24" w:space="0" w:color="A885D8"/>
          <w:right w:val="nil"/>
          <w:insideH w:val="nil"/>
          <w:insideV w:val="nil"/>
        </w:tcBorders>
        <w:shd w:val="clear" w:color="auto" w:fill="FFFFFF"/>
      </w:tcPr>
    </w:tblStylePr>
    <w:tblStylePr w:type="lastRow">
      <w:tblPr/>
      <w:tcPr>
        <w:tcBorders>
          <w:top w:val="single" w:sz="8" w:space="0" w:color="A885D8"/>
          <w:left w:val="nil"/>
          <w:bottom w:val="nil"/>
          <w:right w:val="nil"/>
          <w:insideH w:val="nil"/>
          <w:insideV w:val="nil"/>
        </w:tcBorders>
        <w:shd w:val="clear" w:color="auto" w:fill="FFFFFF"/>
      </w:tcPr>
    </w:tblStylePr>
    <w:tblStylePr w:type="firstCol">
      <w:tblPr/>
      <w:tcPr>
        <w:tcBorders>
          <w:top w:val="nil"/>
          <w:left w:val="nil"/>
          <w:bottom w:val="nil"/>
          <w:right w:val="single" w:sz="8" w:space="0" w:color="A885D8"/>
          <w:insideH w:val="nil"/>
          <w:insideV w:val="nil"/>
        </w:tcBorders>
        <w:shd w:val="clear" w:color="auto" w:fill="FFFFFF"/>
      </w:tcPr>
    </w:tblStylePr>
    <w:tblStylePr w:type="lastCol">
      <w:tblPr/>
      <w:tcPr>
        <w:tcBorders>
          <w:top w:val="nil"/>
          <w:left w:val="single" w:sz="8" w:space="0" w:color="A885D8"/>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9E0F5"/>
      </w:tcPr>
    </w:tblStylePr>
    <w:tblStylePr w:type="band1Horz">
      <w:tblPr/>
      <w:tcPr>
        <w:tcBorders>
          <w:top w:val="nil"/>
          <w:bottom w:val="nil"/>
          <w:insideH w:val="nil"/>
          <w:insideV w:val="nil"/>
        </w:tcBorders>
        <w:shd w:val="clear" w:color="auto" w:fill="E9E0F5"/>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unhideWhenUsed/>
    <w:rsid w:val="004318CD"/>
    <w:pPr>
      <w:spacing w:after="0" w:line="240" w:lineRule="auto"/>
    </w:pPr>
    <w:rPr>
      <w:rFonts w:ascii="Helvetica 75 Bold" w:eastAsia="Times New Roman" w:hAnsi="Helvetica 75 Bold" w:cs="Times New Roman"/>
      <w:color w:val="000000"/>
    </w:rPr>
    <w:tblPr>
      <w:tblStyleRowBandSize w:val="1"/>
      <w:tblStyleColBandSize w:val="1"/>
      <w:tblBorders>
        <w:top w:val="single" w:sz="8" w:space="0" w:color="FFD200"/>
        <w:left w:val="single" w:sz="8" w:space="0" w:color="FFD200"/>
        <w:bottom w:val="single" w:sz="8" w:space="0" w:color="FFD200"/>
        <w:right w:val="single" w:sz="8" w:space="0" w:color="FFD200"/>
      </w:tblBorders>
    </w:tblPr>
    <w:tblStylePr w:type="firstRow">
      <w:rPr>
        <w:sz w:val="24"/>
        <w:szCs w:val="24"/>
      </w:rPr>
      <w:tblPr/>
      <w:tcPr>
        <w:tcBorders>
          <w:top w:val="nil"/>
          <w:left w:val="nil"/>
          <w:bottom w:val="single" w:sz="24" w:space="0" w:color="FFD200"/>
          <w:right w:val="nil"/>
          <w:insideH w:val="nil"/>
          <w:insideV w:val="nil"/>
        </w:tcBorders>
        <w:shd w:val="clear" w:color="auto" w:fill="FFFFFF"/>
      </w:tcPr>
    </w:tblStylePr>
    <w:tblStylePr w:type="lastRow">
      <w:tblPr/>
      <w:tcPr>
        <w:tcBorders>
          <w:top w:val="single" w:sz="8" w:space="0" w:color="FFD2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D200"/>
          <w:insideH w:val="nil"/>
          <w:insideV w:val="nil"/>
        </w:tcBorders>
        <w:shd w:val="clear" w:color="auto" w:fill="FFFFFF"/>
      </w:tcPr>
    </w:tblStylePr>
    <w:tblStylePr w:type="lastCol">
      <w:tblPr/>
      <w:tcPr>
        <w:tcBorders>
          <w:top w:val="nil"/>
          <w:left w:val="single" w:sz="8" w:space="0" w:color="FFD2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F3C0"/>
      </w:tcPr>
    </w:tblStylePr>
    <w:tblStylePr w:type="band1Horz">
      <w:tblPr/>
      <w:tcPr>
        <w:tcBorders>
          <w:top w:val="nil"/>
          <w:bottom w:val="nil"/>
          <w:insideH w:val="nil"/>
          <w:insideV w:val="nil"/>
        </w:tcBorders>
        <w:shd w:val="clear" w:color="auto" w:fill="FFF3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unhideWhenUsed/>
    <w:rsid w:val="004318CD"/>
    <w:pPr>
      <w:spacing w:after="0" w:line="240" w:lineRule="auto"/>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unhideWhenUsed/>
    <w:rsid w:val="004318CD"/>
    <w:pPr>
      <w:spacing w:after="0" w:line="240" w:lineRule="auto"/>
    </w:pPr>
    <w:tblPr>
      <w:tblStyleRowBandSize w:val="1"/>
      <w:tblStyleColBandSize w:val="1"/>
      <w:tblBorders>
        <w:top w:val="single" w:sz="8" w:space="0" w:color="FF9A40"/>
        <w:left w:val="single" w:sz="8" w:space="0" w:color="FF9A40"/>
        <w:bottom w:val="single" w:sz="8" w:space="0" w:color="FF9A40"/>
        <w:right w:val="single" w:sz="8" w:space="0" w:color="FF9A40"/>
        <w:insideH w:val="single" w:sz="8" w:space="0" w:color="FF9A40"/>
      </w:tblBorders>
    </w:tblPr>
    <w:tblStylePr w:type="firstRow">
      <w:pPr>
        <w:spacing w:before="0" w:after="0" w:line="240" w:lineRule="auto"/>
      </w:pPr>
      <w:rPr>
        <w:b/>
        <w:bCs/>
        <w:color w:val="FFFFFF"/>
      </w:rPr>
      <w:tblPr/>
      <w:tcPr>
        <w:tcBorders>
          <w:top w:val="single" w:sz="8" w:space="0" w:color="FF9A40"/>
          <w:left w:val="single" w:sz="8" w:space="0" w:color="FF9A40"/>
          <w:bottom w:val="single" w:sz="8" w:space="0" w:color="FF9A40"/>
          <w:right w:val="single" w:sz="8" w:space="0" w:color="FF9A40"/>
          <w:insideH w:val="nil"/>
          <w:insideV w:val="nil"/>
        </w:tcBorders>
        <w:shd w:val="clear" w:color="auto" w:fill="FF7900"/>
      </w:tcPr>
    </w:tblStylePr>
    <w:tblStylePr w:type="lastRow">
      <w:pPr>
        <w:spacing w:before="0" w:after="0" w:line="240" w:lineRule="auto"/>
      </w:pPr>
      <w:rPr>
        <w:b/>
        <w:bCs/>
      </w:rPr>
      <w:tblPr/>
      <w:tcPr>
        <w:tcBorders>
          <w:top w:val="double" w:sz="6" w:space="0" w:color="FF9A40"/>
          <w:left w:val="single" w:sz="8" w:space="0" w:color="FF9A40"/>
          <w:bottom w:val="single" w:sz="8" w:space="0" w:color="FF9A40"/>
          <w:right w:val="single" w:sz="8" w:space="0" w:color="FF9A40"/>
          <w:insideH w:val="nil"/>
          <w:insideV w:val="nil"/>
        </w:tcBorders>
      </w:tcPr>
    </w:tblStylePr>
    <w:tblStylePr w:type="firstCol">
      <w:rPr>
        <w:b/>
        <w:bCs/>
      </w:rPr>
    </w:tblStylePr>
    <w:tblStylePr w:type="lastCol">
      <w:rPr>
        <w:b/>
        <w:bCs/>
      </w:rPr>
    </w:tblStylePr>
    <w:tblStylePr w:type="band1Vert">
      <w:tblPr/>
      <w:tcPr>
        <w:shd w:val="clear" w:color="auto" w:fill="FFDDC0"/>
      </w:tcPr>
    </w:tblStylePr>
    <w:tblStylePr w:type="band1Horz">
      <w:tblPr/>
      <w:tcPr>
        <w:tcBorders>
          <w:insideH w:val="nil"/>
          <w:insideV w:val="nil"/>
        </w:tcBorders>
        <w:shd w:val="clear" w:color="auto" w:fill="FFDDC0"/>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unhideWhenUsed/>
    <w:rsid w:val="004318CD"/>
    <w:pPr>
      <w:spacing w:after="0" w:line="240" w:lineRule="auto"/>
    </w:pPr>
    <w:tblPr>
      <w:tblStyleRowBandSize w:val="1"/>
      <w:tblStyleColBandSize w:val="1"/>
      <w:tblBorders>
        <w:top w:val="single" w:sz="8" w:space="0" w:color="78C6EC"/>
        <w:left w:val="single" w:sz="8" w:space="0" w:color="78C6EC"/>
        <w:bottom w:val="single" w:sz="8" w:space="0" w:color="78C6EC"/>
        <w:right w:val="single" w:sz="8" w:space="0" w:color="78C6EC"/>
        <w:insideH w:val="single" w:sz="8" w:space="0" w:color="78C6EC"/>
      </w:tblBorders>
    </w:tblPr>
    <w:tblStylePr w:type="firstRow">
      <w:pPr>
        <w:spacing w:before="0" w:after="0" w:line="240" w:lineRule="auto"/>
      </w:pPr>
      <w:rPr>
        <w:b/>
        <w:bCs/>
        <w:color w:val="FFFFFF"/>
      </w:rPr>
      <w:tblPr/>
      <w:tcPr>
        <w:tcBorders>
          <w:top w:val="single" w:sz="8" w:space="0" w:color="78C6EC"/>
          <w:left w:val="single" w:sz="8" w:space="0" w:color="78C6EC"/>
          <w:bottom w:val="single" w:sz="8" w:space="0" w:color="78C6EC"/>
          <w:right w:val="single" w:sz="8" w:space="0" w:color="78C6EC"/>
          <w:insideH w:val="nil"/>
          <w:insideV w:val="nil"/>
        </w:tcBorders>
        <w:shd w:val="clear" w:color="auto" w:fill="4BB4E6"/>
      </w:tcPr>
    </w:tblStylePr>
    <w:tblStylePr w:type="lastRow">
      <w:pPr>
        <w:spacing w:before="0" w:after="0" w:line="240" w:lineRule="auto"/>
      </w:pPr>
      <w:rPr>
        <w:b/>
        <w:bCs/>
      </w:rPr>
      <w:tblPr/>
      <w:tcPr>
        <w:tcBorders>
          <w:top w:val="double" w:sz="6" w:space="0" w:color="78C6EC"/>
          <w:left w:val="single" w:sz="8" w:space="0" w:color="78C6EC"/>
          <w:bottom w:val="single" w:sz="8" w:space="0" w:color="78C6EC"/>
          <w:right w:val="single" w:sz="8" w:space="0" w:color="78C6EC"/>
          <w:insideH w:val="nil"/>
          <w:insideV w:val="nil"/>
        </w:tcBorders>
      </w:tcPr>
    </w:tblStylePr>
    <w:tblStylePr w:type="firstCol">
      <w:rPr>
        <w:b/>
        <w:bCs/>
      </w:rPr>
    </w:tblStylePr>
    <w:tblStylePr w:type="lastCol">
      <w:rPr>
        <w:b/>
        <w:bCs/>
      </w:rPr>
    </w:tblStylePr>
    <w:tblStylePr w:type="band1Vert">
      <w:tblPr/>
      <w:tcPr>
        <w:shd w:val="clear" w:color="auto" w:fill="D2ECF8"/>
      </w:tcPr>
    </w:tblStylePr>
    <w:tblStylePr w:type="band1Horz">
      <w:tblPr/>
      <w:tcPr>
        <w:tcBorders>
          <w:insideH w:val="nil"/>
          <w:insideV w:val="nil"/>
        </w:tcBorders>
        <w:shd w:val="clear" w:color="auto" w:fill="D2ECF8"/>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unhideWhenUsed/>
    <w:rsid w:val="004318CD"/>
    <w:pPr>
      <w:spacing w:after="0" w:line="240" w:lineRule="auto"/>
    </w:pPr>
    <w:tblPr>
      <w:tblStyleRowBandSize w:val="1"/>
      <w:tblStyleColBandSize w:val="1"/>
      <w:tblBorders>
        <w:top w:val="single" w:sz="8" w:space="0" w:color="7BCEA4"/>
        <w:left w:val="single" w:sz="8" w:space="0" w:color="7BCEA4"/>
        <w:bottom w:val="single" w:sz="8" w:space="0" w:color="7BCEA4"/>
        <w:right w:val="single" w:sz="8" w:space="0" w:color="7BCEA4"/>
        <w:insideH w:val="single" w:sz="8" w:space="0" w:color="7BCEA4"/>
      </w:tblBorders>
    </w:tblPr>
    <w:tblStylePr w:type="firstRow">
      <w:pPr>
        <w:spacing w:before="0" w:after="0" w:line="240" w:lineRule="auto"/>
      </w:pPr>
      <w:rPr>
        <w:b/>
        <w:bCs/>
        <w:color w:val="FFFFFF"/>
      </w:rPr>
      <w:tblPr/>
      <w:tcPr>
        <w:tcBorders>
          <w:top w:val="single" w:sz="8" w:space="0" w:color="7BCEA4"/>
          <w:left w:val="single" w:sz="8" w:space="0" w:color="7BCEA4"/>
          <w:bottom w:val="single" w:sz="8" w:space="0" w:color="7BCEA4"/>
          <w:right w:val="single" w:sz="8" w:space="0" w:color="7BCEA4"/>
          <w:insideH w:val="nil"/>
          <w:insideV w:val="nil"/>
        </w:tcBorders>
        <w:shd w:val="clear" w:color="auto" w:fill="50BE87"/>
      </w:tcPr>
    </w:tblStylePr>
    <w:tblStylePr w:type="lastRow">
      <w:pPr>
        <w:spacing w:before="0" w:after="0" w:line="240" w:lineRule="auto"/>
      </w:pPr>
      <w:rPr>
        <w:b/>
        <w:bCs/>
      </w:rPr>
      <w:tblPr/>
      <w:tcPr>
        <w:tcBorders>
          <w:top w:val="double" w:sz="6" w:space="0" w:color="7BCEA4"/>
          <w:left w:val="single" w:sz="8" w:space="0" w:color="7BCEA4"/>
          <w:bottom w:val="single" w:sz="8" w:space="0" w:color="7BCEA4"/>
          <w:right w:val="single" w:sz="8" w:space="0" w:color="7BCEA4"/>
          <w:insideH w:val="nil"/>
          <w:insideV w:val="nil"/>
        </w:tcBorders>
      </w:tcPr>
    </w:tblStylePr>
    <w:tblStylePr w:type="firstCol">
      <w:rPr>
        <w:b/>
        <w:bCs/>
      </w:rPr>
    </w:tblStylePr>
    <w:tblStylePr w:type="lastCol">
      <w:rPr>
        <w:b/>
        <w:bCs/>
      </w:rPr>
    </w:tblStylePr>
    <w:tblStylePr w:type="band1Vert">
      <w:tblPr/>
      <w:tcPr>
        <w:shd w:val="clear" w:color="auto" w:fill="D3EFE1"/>
      </w:tcPr>
    </w:tblStylePr>
    <w:tblStylePr w:type="band1Horz">
      <w:tblPr/>
      <w:tcPr>
        <w:tcBorders>
          <w:insideH w:val="nil"/>
          <w:insideV w:val="nil"/>
        </w:tcBorders>
        <w:shd w:val="clear" w:color="auto" w:fill="D3EFE1"/>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unhideWhenUsed/>
    <w:rsid w:val="004318CD"/>
    <w:pPr>
      <w:spacing w:after="0" w:line="240" w:lineRule="auto"/>
    </w:pPr>
    <w:tblPr>
      <w:tblStyleRowBandSize w:val="1"/>
      <w:tblStyleColBandSize w:val="1"/>
      <w:tblBorders>
        <w:top w:val="single" w:sz="8" w:space="0" w:color="FFC6EC"/>
        <w:left w:val="single" w:sz="8" w:space="0" w:color="FFC6EC"/>
        <w:bottom w:val="single" w:sz="8" w:space="0" w:color="FFC6EC"/>
        <w:right w:val="single" w:sz="8" w:space="0" w:color="FFC6EC"/>
        <w:insideH w:val="single" w:sz="8" w:space="0" w:color="FFC6EC"/>
      </w:tblBorders>
    </w:tblPr>
    <w:tblStylePr w:type="firstRow">
      <w:pPr>
        <w:spacing w:before="0" w:after="0" w:line="240" w:lineRule="auto"/>
      </w:pPr>
      <w:rPr>
        <w:b/>
        <w:bCs/>
        <w:color w:val="FFFFFF"/>
      </w:rPr>
      <w:tblPr/>
      <w:tcPr>
        <w:tcBorders>
          <w:top w:val="single" w:sz="8" w:space="0" w:color="FFC6EC"/>
          <w:left w:val="single" w:sz="8" w:space="0" w:color="FFC6EC"/>
          <w:bottom w:val="single" w:sz="8" w:space="0" w:color="FFC6EC"/>
          <w:right w:val="single" w:sz="8" w:space="0" w:color="FFC6EC"/>
          <w:insideH w:val="nil"/>
          <w:insideV w:val="nil"/>
        </w:tcBorders>
        <w:shd w:val="clear" w:color="auto" w:fill="FFB4E6"/>
      </w:tcPr>
    </w:tblStylePr>
    <w:tblStylePr w:type="lastRow">
      <w:pPr>
        <w:spacing w:before="0" w:after="0" w:line="240" w:lineRule="auto"/>
      </w:pPr>
      <w:rPr>
        <w:b/>
        <w:bCs/>
      </w:rPr>
      <w:tblPr/>
      <w:tcPr>
        <w:tcBorders>
          <w:top w:val="double" w:sz="6" w:space="0" w:color="FFC6EC"/>
          <w:left w:val="single" w:sz="8" w:space="0" w:color="FFC6EC"/>
          <w:bottom w:val="single" w:sz="8" w:space="0" w:color="FFC6EC"/>
          <w:right w:val="single" w:sz="8" w:space="0" w:color="FFC6EC"/>
          <w:insideH w:val="nil"/>
          <w:insideV w:val="nil"/>
        </w:tcBorders>
      </w:tcPr>
    </w:tblStylePr>
    <w:tblStylePr w:type="firstCol">
      <w:rPr>
        <w:b/>
        <w:bCs/>
      </w:rPr>
    </w:tblStylePr>
    <w:tblStylePr w:type="lastCol">
      <w:rPr>
        <w:b/>
        <w:bCs/>
      </w:rPr>
    </w:tblStylePr>
    <w:tblStylePr w:type="band1Vert">
      <w:tblPr/>
      <w:tcPr>
        <w:shd w:val="clear" w:color="auto" w:fill="FFECF8"/>
      </w:tcPr>
    </w:tblStylePr>
    <w:tblStylePr w:type="band1Horz">
      <w:tblPr/>
      <w:tcPr>
        <w:tcBorders>
          <w:insideH w:val="nil"/>
          <w:insideV w:val="nil"/>
        </w:tcBorders>
        <w:shd w:val="clear" w:color="auto" w:fill="FFECF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unhideWhenUsed/>
    <w:rsid w:val="004318CD"/>
    <w:pPr>
      <w:spacing w:after="0" w:line="240" w:lineRule="auto"/>
    </w:pPr>
    <w:tblPr>
      <w:tblStyleRowBandSize w:val="1"/>
      <w:tblStyleColBandSize w:val="1"/>
      <w:tblBorders>
        <w:top w:val="single" w:sz="8" w:space="0" w:color="BDA3E1"/>
        <w:left w:val="single" w:sz="8" w:space="0" w:color="BDA3E1"/>
        <w:bottom w:val="single" w:sz="8" w:space="0" w:color="BDA3E1"/>
        <w:right w:val="single" w:sz="8" w:space="0" w:color="BDA3E1"/>
        <w:insideH w:val="single" w:sz="8" w:space="0" w:color="BDA3E1"/>
      </w:tblBorders>
    </w:tblPr>
    <w:tblStylePr w:type="firstRow">
      <w:pPr>
        <w:spacing w:before="0" w:after="0" w:line="240" w:lineRule="auto"/>
      </w:pPr>
      <w:rPr>
        <w:b/>
        <w:bCs/>
        <w:color w:val="FFFFFF"/>
      </w:rPr>
      <w:tblPr/>
      <w:tcPr>
        <w:tcBorders>
          <w:top w:val="single" w:sz="8" w:space="0" w:color="BDA3E1"/>
          <w:left w:val="single" w:sz="8" w:space="0" w:color="BDA3E1"/>
          <w:bottom w:val="single" w:sz="8" w:space="0" w:color="BDA3E1"/>
          <w:right w:val="single" w:sz="8" w:space="0" w:color="BDA3E1"/>
          <w:insideH w:val="nil"/>
          <w:insideV w:val="nil"/>
        </w:tcBorders>
        <w:shd w:val="clear" w:color="auto" w:fill="A885D8"/>
      </w:tcPr>
    </w:tblStylePr>
    <w:tblStylePr w:type="lastRow">
      <w:pPr>
        <w:spacing w:before="0" w:after="0" w:line="240" w:lineRule="auto"/>
      </w:pPr>
      <w:rPr>
        <w:b/>
        <w:bCs/>
      </w:rPr>
      <w:tblPr/>
      <w:tcPr>
        <w:tcBorders>
          <w:top w:val="double" w:sz="6" w:space="0" w:color="BDA3E1"/>
          <w:left w:val="single" w:sz="8" w:space="0" w:color="BDA3E1"/>
          <w:bottom w:val="single" w:sz="8" w:space="0" w:color="BDA3E1"/>
          <w:right w:val="single" w:sz="8" w:space="0" w:color="BDA3E1"/>
          <w:insideH w:val="nil"/>
          <w:insideV w:val="nil"/>
        </w:tcBorders>
      </w:tcPr>
    </w:tblStylePr>
    <w:tblStylePr w:type="firstCol">
      <w:rPr>
        <w:b/>
        <w:bCs/>
      </w:rPr>
    </w:tblStylePr>
    <w:tblStylePr w:type="lastCol">
      <w:rPr>
        <w:b/>
        <w:bCs/>
      </w:rPr>
    </w:tblStylePr>
    <w:tblStylePr w:type="band1Vert">
      <w:tblPr/>
      <w:tcPr>
        <w:shd w:val="clear" w:color="auto" w:fill="E9E0F5"/>
      </w:tcPr>
    </w:tblStylePr>
    <w:tblStylePr w:type="band1Horz">
      <w:tblPr/>
      <w:tcPr>
        <w:tcBorders>
          <w:insideH w:val="nil"/>
          <w:insideV w:val="nil"/>
        </w:tcBorders>
        <w:shd w:val="clear" w:color="auto" w:fill="E9E0F5"/>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unhideWhenUsed/>
    <w:rsid w:val="004318CD"/>
    <w:pPr>
      <w:spacing w:after="0" w:line="240" w:lineRule="auto"/>
    </w:pPr>
    <w:tblPr>
      <w:tblStyleRowBandSize w:val="1"/>
      <w:tblStyleColBandSize w:val="1"/>
      <w:tblBorders>
        <w:top w:val="single" w:sz="8" w:space="0" w:color="FFDD40"/>
        <w:left w:val="single" w:sz="8" w:space="0" w:color="FFDD40"/>
        <w:bottom w:val="single" w:sz="8" w:space="0" w:color="FFDD40"/>
        <w:right w:val="single" w:sz="8" w:space="0" w:color="FFDD40"/>
        <w:insideH w:val="single" w:sz="8" w:space="0" w:color="FFDD40"/>
      </w:tblBorders>
    </w:tblPr>
    <w:tblStylePr w:type="firstRow">
      <w:pPr>
        <w:spacing w:before="0" w:after="0" w:line="240" w:lineRule="auto"/>
      </w:pPr>
      <w:rPr>
        <w:b/>
        <w:bCs/>
        <w:color w:val="FFFFFF"/>
      </w:rPr>
      <w:tblPr/>
      <w:tcPr>
        <w:tcBorders>
          <w:top w:val="single" w:sz="8" w:space="0" w:color="FFDD40"/>
          <w:left w:val="single" w:sz="8" w:space="0" w:color="FFDD40"/>
          <w:bottom w:val="single" w:sz="8" w:space="0" w:color="FFDD40"/>
          <w:right w:val="single" w:sz="8" w:space="0" w:color="FFDD40"/>
          <w:insideH w:val="nil"/>
          <w:insideV w:val="nil"/>
        </w:tcBorders>
        <w:shd w:val="clear" w:color="auto" w:fill="FFD200"/>
      </w:tcPr>
    </w:tblStylePr>
    <w:tblStylePr w:type="lastRow">
      <w:pPr>
        <w:spacing w:before="0" w:after="0" w:line="240" w:lineRule="auto"/>
      </w:pPr>
      <w:rPr>
        <w:b/>
        <w:bCs/>
      </w:rPr>
      <w:tblPr/>
      <w:tcPr>
        <w:tcBorders>
          <w:top w:val="double" w:sz="6" w:space="0" w:color="FFDD40"/>
          <w:left w:val="single" w:sz="8" w:space="0" w:color="FFDD40"/>
          <w:bottom w:val="single" w:sz="8" w:space="0" w:color="FFDD40"/>
          <w:right w:val="single" w:sz="8" w:space="0" w:color="FFDD40"/>
          <w:insideH w:val="nil"/>
          <w:insideV w:val="nil"/>
        </w:tcBorders>
      </w:tcPr>
    </w:tblStylePr>
    <w:tblStylePr w:type="firstCol">
      <w:rPr>
        <w:b/>
        <w:bCs/>
      </w:rPr>
    </w:tblStylePr>
    <w:tblStylePr w:type="lastCol">
      <w:rPr>
        <w:b/>
        <w:bCs/>
      </w:rPr>
    </w:tblStylePr>
    <w:tblStylePr w:type="band1Vert">
      <w:tblPr/>
      <w:tcPr>
        <w:shd w:val="clear" w:color="auto" w:fill="FFF3C0"/>
      </w:tcPr>
    </w:tblStylePr>
    <w:tblStylePr w:type="band1Horz">
      <w:tblPr/>
      <w:tcPr>
        <w:tcBorders>
          <w:insideH w:val="nil"/>
          <w:insideV w:val="nil"/>
        </w:tcBorders>
        <w:shd w:val="clear" w:color="auto" w:fill="FFF3C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79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7900"/>
      </w:tcPr>
    </w:tblStylePr>
    <w:tblStylePr w:type="lastCol">
      <w:rPr>
        <w:b/>
        <w:bCs/>
        <w:color w:val="FFFFFF"/>
      </w:rPr>
      <w:tblPr/>
      <w:tcPr>
        <w:tcBorders>
          <w:left w:val="nil"/>
          <w:right w:val="nil"/>
          <w:insideH w:val="nil"/>
          <w:insideV w:val="nil"/>
        </w:tcBorders>
        <w:shd w:val="clear" w:color="auto" w:fill="FF79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B4E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B4E6"/>
      </w:tcPr>
    </w:tblStylePr>
    <w:tblStylePr w:type="lastCol">
      <w:rPr>
        <w:b/>
        <w:bCs/>
        <w:color w:val="FFFFFF"/>
      </w:rPr>
      <w:tblPr/>
      <w:tcPr>
        <w:tcBorders>
          <w:left w:val="nil"/>
          <w:right w:val="nil"/>
          <w:insideH w:val="nil"/>
          <w:insideV w:val="nil"/>
        </w:tcBorders>
        <w:shd w:val="clear" w:color="auto" w:fill="4BB4E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0BE8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0BE87"/>
      </w:tcPr>
    </w:tblStylePr>
    <w:tblStylePr w:type="lastCol">
      <w:rPr>
        <w:b/>
        <w:bCs/>
        <w:color w:val="FFFFFF"/>
      </w:rPr>
      <w:tblPr/>
      <w:tcPr>
        <w:tcBorders>
          <w:left w:val="nil"/>
          <w:right w:val="nil"/>
          <w:insideH w:val="nil"/>
          <w:insideV w:val="nil"/>
        </w:tcBorders>
        <w:shd w:val="clear" w:color="auto" w:fill="50BE8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B4E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B4E6"/>
      </w:tcPr>
    </w:tblStylePr>
    <w:tblStylePr w:type="lastCol">
      <w:rPr>
        <w:b/>
        <w:bCs/>
        <w:color w:val="FFFFFF"/>
      </w:rPr>
      <w:tblPr/>
      <w:tcPr>
        <w:tcBorders>
          <w:left w:val="nil"/>
          <w:right w:val="nil"/>
          <w:insideH w:val="nil"/>
          <w:insideV w:val="nil"/>
        </w:tcBorders>
        <w:shd w:val="clear" w:color="auto" w:fill="FFB4E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885D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885D8"/>
      </w:tcPr>
    </w:tblStylePr>
    <w:tblStylePr w:type="lastCol">
      <w:rPr>
        <w:b/>
        <w:bCs/>
        <w:color w:val="FFFFFF"/>
      </w:rPr>
      <w:tblPr/>
      <w:tcPr>
        <w:tcBorders>
          <w:left w:val="nil"/>
          <w:right w:val="nil"/>
          <w:insideH w:val="nil"/>
          <w:insideV w:val="nil"/>
        </w:tcBorders>
        <w:shd w:val="clear" w:color="auto" w:fill="A885D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unhideWhenUsed/>
    <w:rsid w:val="004318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D2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D200"/>
      </w:tcPr>
    </w:tblStylePr>
    <w:tblStylePr w:type="lastCol">
      <w:rPr>
        <w:b/>
        <w:bCs/>
        <w:color w:val="FFFFFF"/>
      </w:rPr>
      <w:tblPr/>
      <w:tcPr>
        <w:tcBorders>
          <w:left w:val="nil"/>
          <w:right w:val="nil"/>
          <w:insideH w:val="nil"/>
          <w:insideV w:val="nil"/>
        </w:tcBorders>
        <w:shd w:val="clear" w:color="auto" w:fill="FFD2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PlainTable110">
    <w:name w:val="Plain Table 11"/>
    <w:basedOn w:val="TableNormal"/>
    <w:uiPriority w:val="41"/>
    <w:rsid w:val="004318CD"/>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0">
    <w:name w:val="Plain Table 21"/>
    <w:basedOn w:val="TableNormal"/>
    <w:uiPriority w:val="42"/>
    <w:rsid w:val="004318CD"/>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0">
    <w:name w:val="Plain Table 31"/>
    <w:basedOn w:val="TableNormal"/>
    <w:uiPriority w:val="43"/>
    <w:rsid w:val="004318CD"/>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0">
    <w:name w:val="Plain Table 41"/>
    <w:basedOn w:val="TableNormal"/>
    <w:uiPriority w:val="44"/>
    <w:rsid w:val="004318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0">
    <w:name w:val="Plain Table 51"/>
    <w:basedOn w:val="TableNormal"/>
    <w:uiPriority w:val="45"/>
    <w:rsid w:val="004318CD"/>
    <w:pPr>
      <w:spacing w:after="0" w:line="240" w:lineRule="auto"/>
    </w:pPr>
    <w:tblPr>
      <w:tblStyleRowBandSize w:val="1"/>
      <w:tblStyleColBandSize w:val="1"/>
    </w:tblPr>
    <w:tblStylePr w:type="firstRow">
      <w:rPr>
        <w:rFonts w:ascii="Helvetica 75 Bold" w:eastAsia="Times New Roman" w:hAnsi="Helvetica 75 Bold" w:cs="Times New Roman"/>
        <w:i/>
        <w:iCs/>
        <w:sz w:val="26"/>
      </w:rPr>
      <w:tblPr/>
      <w:tcPr>
        <w:tcBorders>
          <w:bottom w:val="single" w:sz="4" w:space="0" w:color="7F7F7F"/>
        </w:tcBorders>
        <w:shd w:val="clear" w:color="auto" w:fill="FFFFFF"/>
      </w:tcPr>
    </w:tblStylePr>
    <w:tblStylePr w:type="lastRow">
      <w:rPr>
        <w:rFonts w:ascii="Helvetica 75 Bold" w:eastAsia="Times New Roman" w:hAnsi="Helvetica 75 Bold" w:cs="Times New Roman"/>
        <w:i/>
        <w:iCs/>
        <w:sz w:val="26"/>
      </w:rPr>
      <w:tblPr/>
      <w:tcPr>
        <w:tcBorders>
          <w:top w:val="single" w:sz="4" w:space="0" w:color="7F7F7F"/>
        </w:tcBorders>
        <w:shd w:val="clear" w:color="auto" w:fill="FFFFFF"/>
      </w:tcPr>
    </w:tblStylePr>
    <w:tblStylePr w:type="firstCol">
      <w:pPr>
        <w:jc w:val="right"/>
      </w:pPr>
      <w:rPr>
        <w:rFonts w:ascii="Helvetica 75 Bold" w:eastAsia="Times New Roman" w:hAnsi="Helvetica 75 Bold" w:cs="Times New Roman"/>
        <w:i/>
        <w:iCs/>
        <w:sz w:val="26"/>
      </w:rPr>
      <w:tblPr/>
      <w:tcPr>
        <w:tcBorders>
          <w:right w:val="single" w:sz="4" w:space="0" w:color="7F7F7F"/>
        </w:tcBorders>
        <w:shd w:val="clear" w:color="auto" w:fill="FFFFFF"/>
      </w:tcPr>
    </w:tblStylePr>
    <w:tblStylePr w:type="lastCol">
      <w:rPr>
        <w:rFonts w:ascii="Helvetica 75 Bold" w:eastAsia="Times New Roman" w:hAnsi="Helvetica 75 Bold"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3Deffects11">
    <w:name w:val="Table 3D effects 11"/>
    <w:basedOn w:val="TableNormal"/>
    <w:next w:val="Table3Deffects1"/>
    <w:uiPriority w:val="99"/>
    <w:semiHidden/>
    <w:unhideWhenUsed/>
    <w:rsid w:val="004318CD"/>
    <w:pPr>
      <w:spacing w:after="220"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4318CD"/>
    <w:pPr>
      <w:spacing w:after="220"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4318CD"/>
    <w:pPr>
      <w:spacing w:after="220"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4318CD"/>
    <w:pPr>
      <w:spacing w:after="220"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4318CD"/>
    <w:pPr>
      <w:spacing w:after="220"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4318CD"/>
    <w:pPr>
      <w:spacing w:after="220"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4318CD"/>
    <w:pPr>
      <w:spacing w:after="220"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4318CD"/>
    <w:pPr>
      <w:spacing w:after="220"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4318CD"/>
    <w:pPr>
      <w:spacing w:after="220"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4318CD"/>
    <w:pPr>
      <w:spacing w:after="220"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4318CD"/>
    <w:pPr>
      <w:spacing w:after="220"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4318CD"/>
    <w:pPr>
      <w:spacing w:after="220"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4318CD"/>
    <w:pPr>
      <w:spacing w:after="220"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4318CD"/>
    <w:pPr>
      <w:spacing w:after="220"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4318CD"/>
    <w:pPr>
      <w:spacing w:after="220"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4318CD"/>
    <w:pPr>
      <w:spacing w:after="220"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4318CD"/>
    <w:pPr>
      <w:spacing w:after="220"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4318CD"/>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4318CD"/>
    <w:pPr>
      <w:spacing w:after="220"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4318CD"/>
    <w:pPr>
      <w:spacing w:after="220"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4318CD"/>
    <w:pPr>
      <w:spacing w:after="220"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4318CD"/>
    <w:pPr>
      <w:spacing w:after="220"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4318CD"/>
    <w:pPr>
      <w:spacing w:after="220"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4318CD"/>
    <w:pPr>
      <w:spacing w:after="220"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4318CD"/>
    <w:pPr>
      <w:spacing w:after="220"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1">
    <w:name w:val="Grid Table Light1"/>
    <w:basedOn w:val="TableNormal"/>
    <w:uiPriority w:val="40"/>
    <w:rsid w:val="004318CD"/>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List11">
    <w:name w:val="Table List 11"/>
    <w:basedOn w:val="TableNormal"/>
    <w:next w:val="TableList1"/>
    <w:uiPriority w:val="99"/>
    <w:semiHidden/>
    <w:unhideWhenUsed/>
    <w:rsid w:val="004318CD"/>
    <w:pPr>
      <w:spacing w:after="220"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4318CD"/>
    <w:pPr>
      <w:spacing w:after="220"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4318CD"/>
    <w:pPr>
      <w:spacing w:after="220"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4318CD"/>
    <w:pPr>
      <w:spacing w:after="220"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4318CD"/>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4318CD"/>
    <w:pPr>
      <w:spacing w:after="220"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4318CD"/>
    <w:pPr>
      <w:spacing w:after="220"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4318CD"/>
    <w:pPr>
      <w:spacing w:after="220"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4318CD"/>
    <w:pPr>
      <w:spacing w:after="220"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4318CD"/>
    <w:pPr>
      <w:spacing w:after="220"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
    <w:name w:val="Table Simple 21"/>
    <w:basedOn w:val="TableNormal"/>
    <w:next w:val="TableSimple2"/>
    <w:uiPriority w:val="99"/>
    <w:semiHidden/>
    <w:unhideWhenUsed/>
    <w:rsid w:val="004318CD"/>
    <w:pPr>
      <w:spacing w:after="220"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4318CD"/>
    <w:pPr>
      <w:spacing w:after="220"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4318CD"/>
    <w:pPr>
      <w:spacing w:after="220"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4318CD"/>
    <w:pPr>
      <w:spacing w:after="220"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4318CD"/>
    <w:pPr>
      <w:spacing w:after="220"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4318CD"/>
    <w:pPr>
      <w:spacing w:after="220"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4318CD"/>
    <w:pPr>
      <w:spacing w:after="220"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4318CD"/>
    <w:pPr>
      <w:spacing w:after="220"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rmalInTitlePage">
    <w:name w:val="Normal In Title Page"/>
    <w:rsid w:val="00AC4F48"/>
    <w:pPr>
      <w:spacing w:after="0" w:line="240" w:lineRule="auto"/>
    </w:pPr>
    <w:rPr>
      <w:rFonts w:ascii="Arial" w:eastAsia="SimSun" w:hAnsi="Arial" w:cs="Arial"/>
      <w:kern w:val="2"/>
      <w:lang w:val="en-US" w:eastAsia="zh-CN"/>
    </w:rPr>
  </w:style>
  <w:style w:type="paragraph" w:customStyle="1" w:styleId="TableTextInTitlePage">
    <w:name w:val="Table Text In Title Page"/>
    <w:rsid w:val="00AC4F48"/>
    <w:pPr>
      <w:autoSpaceDE w:val="0"/>
      <w:autoSpaceDN w:val="0"/>
      <w:spacing w:before="80" w:after="80" w:line="240" w:lineRule="auto"/>
    </w:pPr>
    <w:rPr>
      <w:rFonts w:ascii="Arial" w:eastAsia="SimSun" w:hAnsi="Arial" w:cs="Arial"/>
      <w:sz w:val="20"/>
      <w:szCs w:val="20"/>
      <w:lang w:val="en-US" w:eastAsia="zh-CN"/>
    </w:rPr>
  </w:style>
  <w:style w:type="paragraph" w:customStyle="1" w:styleId="Appendixheading1">
    <w:name w:val="Appendix heading 1"/>
    <w:basedOn w:val="Heading1"/>
    <w:next w:val="Appendixheading2"/>
    <w:rsid w:val="00AC4F48"/>
    <w:pPr>
      <w:keepNext/>
      <w:keepLines/>
      <w:pageBreakBefore w:val="0"/>
      <w:numPr>
        <w:numId w:val="23"/>
      </w:numPr>
      <w:pBdr>
        <w:bottom w:val="single" w:sz="12" w:space="1" w:color="auto"/>
      </w:pBdr>
      <w:adjustRightInd w:val="0"/>
      <w:snapToGrid w:val="0"/>
      <w:spacing w:before="1600" w:after="800" w:line="240" w:lineRule="atLeast"/>
      <w:jc w:val="right"/>
    </w:pPr>
    <w:rPr>
      <w:rFonts w:ascii="Book Antiqua" w:eastAsia="SimHei" w:hAnsi="Book Antiqua" w:cs="Book Antiqua"/>
      <w:b/>
      <w:color w:val="auto"/>
      <w:kern w:val="2"/>
      <w:sz w:val="44"/>
      <w:szCs w:val="44"/>
      <w:lang w:val="en-US" w:eastAsia="zh-CN"/>
    </w:rPr>
  </w:style>
  <w:style w:type="paragraph" w:customStyle="1" w:styleId="Appendixheading2">
    <w:name w:val="Appendix heading 2"/>
    <w:basedOn w:val="Heading2"/>
    <w:next w:val="Appendixheading3"/>
    <w:rsid w:val="00AC4F48"/>
    <w:pPr>
      <w:keepLines/>
      <w:numPr>
        <w:numId w:val="23"/>
      </w:numPr>
      <w:adjustRightInd w:val="0"/>
      <w:snapToGrid w:val="0"/>
      <w:spacing w:before="200" w:after="160" w:line="240" w:lineRule="atLeast"/>
    </w:pPr>
    <w:rPr>
      <w:rFonts w:ascii="Book Antiqua" w:eastAsia="SimHei" w:hAnsi="Book Antiqua" w:cs="Times New Roman"/>
      <w:b/>
      <w:bCs/>
      <w:noProof/>
      <w:color w:val="auto"/>
      <w:sz w:val="36"/>
      <w:szCs w:val="36"/>
      <w:lang w:val="en-US"/>
    </w:rPr>
  </w:style>
  <w:style w:type="paragraph" w:customStyle="1" w:styleId="Appendixheading3">
    <w:name w:val="Appendix heading 3"/>
    <w:basedOn w:val="Heading3"/>
    <w:next w:val="Appendixheading4"/>
    <w:rsid w:val="00AC4F48"/>
    <w:pPr>
      <w:keepLines/>
      <w:numPr>
        <w:numId w:val="23"/>
      </w:numPr>
      <w:adjustRightInd w:val="0"/>
      <w:snapToGrid w:val="0"/>
      <w:spacing w:before="200" w:after="160" w:line="240" w:lineRule="atLeast"/>
    </w:pPr>
    <w:rPr>
      <w:rFonts w:ascii="Book Antiqua" w:eastAsia="SimHei" w:hAnsi="Book Antiqua" w:cs="Times New Roman"/>
      <w:b w:val="0"/>
      <w:bCs w:val="0"/>
      <w:noProof/>
      <w:color w:val="auto"/>
      <w:sz w:val="32"/>
      <w:szCs w:val="32"/>
      <w:lang w:val="en-US" w:eastAsia="zh-CN"/>
    </w:rPr>
  </w:style>
  <w:style w:type="paragraph" w:customStyle="1" w:styleId="Appendixheading4">
    <w:name w:val="Appendix heading 4"/>
    <w:basedOn w:val="Heading4"/>
    <w:next w:val="Appendixheading5"/>
    <w:rsid w:val="00AC4F48"/>
    <w:pPr>
      <w:keepLines/>
      <w:numPr>
        <w:numId w:val="23"/>
      </w:numPr>
      <w:adjustRightInd w:val="0"/>
      <w:snapToGrid w:val="0"/>
      <w:spacing w:before="200" w:after="160" w:line="240" w:lineRule="atLeast"/>
    </w:pPr>
    <w:rPr>
      <w:rFonts w:ascii="Book Antiqua" w:eastAsia="SimHei" w:hAnsi="Book Antiqua" w:cs="Times New Roman"/>
      <w:b w:val="0"/>
      <w:bCs w:val="0"/>
      <w:iCs w:val="0"/>
      <w:noProof/>
      <w:color w:val="auto"/>
      <w:sz w:val="28"/>
      <w:szCs w:val="28"/>
      <w:lang w:val="en-US" w:eastAsia="zh-CN"/>
    </w:rPr>
  </w:style>
  <w:style w:type="paragraph" w:customStyle="1" w:styleId="Appendixheading5">
    <w:name w:val="Appendix heading 5"/>
    <w:basedOn w:val="Heading5"/>
    <w:next w:val="Normal"/>
    <w:rsid w:val="00AC4F48"/>
    <w:pPr>
      <w:numPr>
        <w:ilvl w:val="4"/>
        <w:numId w:val="23"/>
      </w:numPr>
      <w:adjustRightInd w:val="0"/>
      <w:snapToGrid w:val="0"/>
      <w:spacing w:before="200" w:after="160" w:line="240" w:lineRule="atLeast"/>
    </w:pPr>
    <w:rPr>
      <w:rFonts w:ascii="Book Antiqua" w:eastAsia="SimHei" w:hAnsi="Book Antiqua" w:cs="Times New Roman"/>
      <w:b/>
      <w:noProof/>
      <w:color w:val="auto"/>
      <w:sz w:val="24"/>
      <w:szCs w:val="24"/>
      <w:lang w:val="en-US" w:eastAsia="zh-CN"/>
    </w:rPr>
  </w:style>
  <w:style w:type="paragraph" w:customStyle="1" w:styleId="BlockLabel">
    <w:name w:val="Block Label"/>
    <w:basedOn w:val="Normal"/>
    <w:next w:val="Normal"/>
    <w:rsid w:val="00AC4F48"/>
    <w:pPr>
      <w:keepNext/>
      <w:keepLines/>
      <w:topLinePunct/>
      <w:adjustRightInd w:val="0"/>
      <w:snapToGrid w:val="0"/>
      <w:spacing w:before="300" w:after="80" w:line="240" w:lineRule="atLeast"/>
    </w:pPr>
    <w:rPr>
      <w:rFonts w:ascii="Book Antiqua" w:eastAsia="SimHei" w:hAnsi="Book Antiqua" w:cs="Book Antiqua"/>
      <w:b/>
      <w:bCs/>
      <w:sz w:val="26"/>
      <w:szCs w:val="26"/>
      <w:lang w:val="en-US" w:eastAsia="zh-CN"/>
    </w:rPr>
  </w:style>
  <w:style w:type="paragraph" w:customStyle="1" w:styleId="BlockLabelWithSixNumber">
    <w:name w:val="Block Label With Six Number"/>
    <w:basedOn w:val="Normal"/>
    <w:next w:val="Normal"/>
    <w:rsid w:val="00AC4F48"/>
    <w:pPr>
      <w:keepNext/>
      <w:keepLines/>
      <w:topLinePunct/>
      <w:adjustRightInd w:val="0"/>
      <w:snapToGrid w:val="0"/>
      <w:spacing w:before="300" w:after="80" w:line="240" w:lineRule="atLeast"/>
      <w:outlineLvl w:val="5"/>
    </w:pPr>
    <w:rPr>
      <w:rFonts w:ascii="Book Antiqua" w:eastAsia="SimHei" w:hAnsi="Book Antiqua" w:cs="Book Antiqua"/>
      <w:b/>
      <w:bCs/>
      <w:sz w:val="24"/>
      <w:szCs w:val="24"/>
      <w:lang w:val="en-US" w:eastAsia="zh-CN"/>
    </w:rPr>
  </w:style>
  <w:style w:type="paragraph" w:customStyle="1" w:styleId="BlockLabelWithSevenNumber">
    <w:name w:val="Block Label With Seven Number"/>
    <w:basedOn w:val="Normal"/>
    <w:next w:val="Normal"/>
    <w:rsid w:val="00AC4F48"/>
    <w:pPr>
      <w:keepNext/>
      <w:keepLines/>
      <w:topLinePunct/>
      <w:adjustRightInd w:val="0"/>
      <w:snapToGrid w:val="0"/>
      <w:spacing w:before="300" w:after="80" w:line="240" w:lineRule="atLeast"/>
      <w:outlineLvl w:val="6"/>
    </w:pPr>
    <w:rPr>
      <w:rFonts w:ascii="Book Antiqua" w:eastAsia="SimHei" w:hAnsi="Book Antiqua" w:cs="Book Antiqua"/>
      <w:b/>
      <w:bCs/>
      <w:sz w:val="24"/>
      <w:szCs w:val="24"/>
      <w:lang w:val="en-US" w:eastAsia="zh-CN"/>
    </w:rPr>
  </w:style>
  <w:style w:type="paragraph" w:customStyle="1" w:styleId="BlockLabelInTitlePage">
    <w:name w:val="Block Label In Title Page"/>
    <w:next w:val="Normal"/>
    <w:rsid w:val="00AC4F48"/>
    <w:pPr>
      <w:keepNext/>
      <w:keepLines/>
      <w:spacing w:before="200" w:line="240" w:lineRule="auto"/>
    </w:pPr>
    <w:rPr>
      <w:rFonts w:ascii="Book Antiqua" w:eastAsia="SimSun" w:hAnsi="Book Antiqua" w:cs="Times New Roman"/>
      <w:b/>
      <w:sz w:val="26"/>
      <w:szCs w:val="26"/>
      <w:lang w:val="en-US" w:eastAsia="zh-CN"/>
    </w:rPr>
  </w:style>
  <w:style w:type="paragraph" w:customStyle="1" w:styleId="CopyrightDeclaration1">
    <w:name w:val="Copyright Declaration1"/>
    <w:rsid w:val="00AC4F48"/>
    <w:pPr>
      <w:spacing w:before="80" w:after="80" w:line="240" w:lineRule="auto"/>
    </w:pPr>
    <w:rPr>
      <w:rFonts w:ascii="Arial" w:eastAsia="SimHei" w:hAnsi="Arial" w:cs="Arial"/>
      <w:b/>
      <w:bCs/>
      <w:noProof/>
      <w:sz w:val="48"/>
      <w:szCs w:val="48"/>
      <w:lang w:val="en-US" w:eastAsia="zh-CN"/>
    </w:rPr>
  </w:style>
  <w:style w:type="paragraph" w:customStyle="1" w:styleId="BlockLabelinAppendix">
    <w:name w:val="Block Label in Appendix"/>
    <w:basedOn w:val="BlockLabel"/>
    <w:next w:val="Normal"/>
    <w:rsid w:val="00AC4F48"/>
    <w:pPr>
      <w:numPr>
        <w:ilvl w:val="5"/>
        <w:numId w:val="24"/>
      </w:numPr>
      <w:topLinePunct w:val="0"/>
    </w:pPr>
    <w:rPr>
      <w:rFonts w:eastAsia="Arial"/>
    </w:rPr>
  </w:style>
  <w:style w:type="paragraph" w:customStyle="1" w:styleId="Cover1">
    <w:name w:val="Cover 1"/>
    <w:basedOn w:val="Normal"/>
    <w:rsid w:val="00AC4F48"/>
    <w:pPr>
      <w:widowControl w:val="0"/>
      <w:kinsoku w:val="0"/>
      <w:overflowPunct w:val="0"/>
      <w:autoSpaceDE w:val="0"/>
      <w:autoSpaceDN w:val="0"/>
      <w:adjustRightInd w:val="0"/>
      <w:snapToGrid w:val="0"/>
      <w:spacing w:before="80" w:after="80" w:line="240" w:lineRule="atLeast"/>
    </w:pPr>
    <w:rPr>
      <w:rFonts w:ascii="Arial" w:eastAsia="SimSun" w:hAnsi="Arial" w:cs="Arial"/>
      <w:b/>
      <w:bCs/>
      <w:noProof/>
      <w:sz w:val="40"/>
      <w:szCs w:val="40"/>
      <w:lang w:val="en-US" w:eastAsia="zh-CN"/>
    </w:rPr>
  </w:style>
  <w:style w:type="paragraph" w:customStyle="1" w:styleId="Cover3">
    <w:name w:val="Cover 3"/>
    <w:basedOn w:val="Normal"/>
    <w:autoRedefine/>
    <w:rsid w:val="00AC4F48"/>
    <w:pPr>
      <w:widowControl w:val="0"/>
      <w:adjustRightInd w:val="0"/>
      <w:snapToGrid w:val="0"/>
      <w:spacing w:before="80" w:after="80" w:line="240" w:lineRule="atLeast"/>
    </w:pPr>
    <w:rPr>
      <w:rFonts w:ascii="Arial" w:eastAsia="Arial" w:hAnsi="Arial" w:cs="Arial"/>
      <w:bCs/>
      <w:spacing w:val="-4"/>
      <w:kern w:val="2"/>
      <w:lang w:val="en-US" w:eastAsia="zh-CN"/>
    </w:rPr>
  </w:style>
  <w:style w:type="paragraph" w:customStyle="1" w:styleId="Figure">
    <w:name w:val="Figure"/>
    <w:basedOn w:val="Normal"/>
    <w:next w:val="Normal"/>
    <w:rsid w:val="00AC4F48"/>
    <w:pPr>
      <w:keepNext/>
      <w:topLinePunct/>
      <w:adjustRightInd w:val="0"/>
      <w:snapToGrid w:val="0"/>
      <w:spacing w:before="160" w:after="160" w:line="240" w:lineRule="atLeast"/>
      <w:ind w:left="1701"/>
    </w:pPr>
    <w:rPr>
      <w:rFonts w:ascii="Times New Roman" w:eastAsia="SimSun" w:hAnsi="Times New Roman" w:cs="Arial"/>
      <w:kern w:val="2"/>
      <w:sz w:val="21"/>
      <w:szCs w:val="21"/>
      <w:lang w:val="en-US" w:eastAsia="zh-CN"/>
    </w:rPr>
  </w:style>
  <w:style w:type="paragraph" w:customStyle="1" w:styleId="FigureDescription">
    <w:name w:val="Figure Description"/>
    <w:next w:val="Figure"/>
    <w:rsid w:val="00AC4F48"/>
    <w:pPr>
      <w:keepNext/>
      <w:adjustRightInd w:val="0"/>
      <w:snapToGrid w:val="0"/>
      <w:spacing w:before="320" w:after="80" w:line="240" w:lineRule="atLeast"/>
      <w:ind w:left="1701"/>
    </w:pPr>
    <w:rPr>
      <w:rFonts w:ascii="Times New Roman" w:eastAsia="SimHei" w:hAnsi="Times New Roman" w:cs="Arial"/>
      <w:spacing w:val="-4"/>
      <w:kern w:val="2"/>
      <w:sz w:val="21"/>
      <w:szCs w:val="21"/>
      <w:lang w:val="en-US" w:eastAsia="zh-CN"/>
    </w:rPr>
  </w:style>
  <w:style w:type="paragraph" w:customStyle="1" w:styleId="FigureText">
    <w:name w:val="Figure Text"/>
    <w:rsid w:val="00AC4F48"/>
    <w:pPr>
      <w:widowControl w:val="0"/>
      <w:adjustRightInd w:val="0"/>
      <w:snapToGrid w:val="0"/>
      <w:spacing w:after="0" w:line="240" w:lineRule="atLeast"/>
    </w:pPr>
    <w:rPr>
      <w:rFonts w:ascii="Times New Roman" w:eastAsia="SimSun" w:hAnsi="Times New Roman" w:cs="Arial"/>
      <w:sz w:val="18"/>
      <w:szCs w:val="18"/>
      <w:lang w:val="en-US"/>
    </w:rPr>
  </w:style>
  <w:style w:type="paragraph" w:customStyle="1" w:styleId="HeadingLeft">
    <w:name w:val="Heading Left"/>
    <w:basedOn w:val="Normal"/>
    <w:rsid w:val="00AC4F48"/>
    <w:pPr>
      <w:topLinePunct/>
      <w:adjustRightInd w:val="0"/>
      <w:snapToGrid w:val="0"/>
      <w:spacing w:after="0" w:line="240" w:lineRule="atLeast"/>
    </w:pPr>
    <w:rPr>
      <w:rFonts w:ascii="Times New Roman" w:eastAsia="SimSun" w:hAnsi="Times New Roman" w:cs="Arial"/>
      <w:kern w:val="2"/>
      <w:sz w:val="20"/>
      <w:szCs w:val="20"/>
      <w:lang w:val="en-US" w:eastAsia="zh-CN"/>
    </w:rPr>
  </w:style>
  <w:style w:type="paragraph" w:customStyle="1" w:styleId="HeadingRight">
    <w:name w:val="Heading Right"/>
    <w:basedOn w:val="Normal"/>
    <w:rsid w:val="00AC4F48"/>
    <w:pPr>
      <w:topLinePunct/>
      <w:adjustRightInd w:val="0"/>
      <w:snapToGrid w:val="0"/>
      <w:spacing w:after="0" w:line="240" w:lineRule="atLeast"/>
      <w:jc w:val="right"/>
    </w:pPr>
    <w:rPr>
      <w:rFonts w:ascii="Times New Roman" w:eastAsia="SimSun" w:hAnsi="Times New Roman" w:cs="Times New Roman"/>
      <w:kern w:val="2"/>
      <w:sz w:val="20"/>
      <w:szCs w:val="20"/>
      <w:lang w:val="en-US" w:eastAsia="zh-CN"/>
    </w:rPr>
  </w:style>
  <w:style w:type="paragraph" w:customStyle="1" w:styleId="Heading1NoNumber">
    <w:name w:val="Heading1 No Number"/>
    <w:basedOn w:val="Heading1"/>
    <w:next w:val="Normal"/>
    <w:rsid w:val="00AC4F48"/>
    <w:pPr>
      <w:keepNext/>
      <w:numPr>
        <w:numId w:val="0"/>
      </w:numPr>
      <w:pBdr>
        <w:bottom w:val="single" w:sz="12" w:space="1" w:color="auto"/>
      </w:pBdr>
      <w:topLinePunct/>
      <w:adjustRightInd w:val="0"/>
      <w:snapToGrid w:val="0"/>
      <w:spacing w:before="1600" w:after="800" w:line="240" w:lineRule="atLeast"/>
      <w:jc w:val="right"/>
    </w:pPr>
    <w:rPr>
      <w:rFonts w:ascii="Book Antiqua" w:eastAsia="SimSun" w:hAnsi="Book Antiqua" w:cs="Book Antiqua"/>
      <w:b/>
      <w:bCs/>
      <w:color w:val="auto"/>
      <w:kern w:val="2"/>
      <w:sz w:val="44"/>
      <w:szCs w:val="44"/>
      <w:lang w:val="en-US" w:eastAsia="zh-CN"/>
    </w:rPr>
  </w:style>
  <w:style w:type="paragraph" w:customStyle="1" w:styleId="Heading2NoNumber">
    <w:name w:val="Heading2 No Number"/>
    <w:basedOn w:val="Heading2"/>
    <w:next w:val="Normal"/>
    <w:rsid w:val="00AC4F48"/>
    <w:pPr>
      <w:keepLines/>
      <w:numPr>
        <w:ilvl w:val="0"/>
        <w:numId w:val="0"/>
      </w:numPr>
      <w:topLinePunct/>
      <w:adjustRightInd w:val="0"/>
      <w:snapToGrid w:val="0"/>
      <w:spacing w:before="600" w:after="160" w:line="240" w:lineRule="atLeast"/>
      <w:outlineLvl w:val="9"/>
    </w:pPr>
    <w:rPr>
      <w:rFonts w:ascii="Book Antiqua" w:eastAsia="SimSun" w:hAnsi="Book Antiqua" w:cs="Book Antiqua"/>
      <w:b/>
      <w:bCs/>
      <w:noProof/>
      <w:color w:val="auto"/>
      <w:sz w:val="36"/>
      <w:szCs w:val="36"/>
      <w:lang w:val="en-US"/>
    </w:rPr>
  </w:style>
  <w:style w:type="paragraph" w:customStyle="1" w:styleId="Heading2NoNumber4lite">
    <w:name w:val="Heading2 No Number 4 lite"/>
    <w:basedOn w:val="Heading2"/>
    <w:next w:val="Normal"/>
    <w:rsid w:val="00AC4F48"/>
    <w:pPr>
      <w:keepLines/>
      <w:numPr>
        <w:ilvl w:val="0"/>
        <w:numId w:val="0"/>
      </w:numPr>
      <w:topLinePunct/>
      <w:adjustRightInd w:val="0"/>
      <w:snapToGrid w:val="0"/>
      <w:spacing w:before="600" w:after="160" w:line="240" w:lineRule="atLeast"/>
    </w:pPr>
    <w:rPr>
      <w:rFonts w:ascii="Book Antiqua" w:eastAsia="SimSun" w:hAnsi="Book Antiqua" w:cs="Book Antiqua"/>
      <w:b/>
      <w:bCs/>
      <w:noProof/>
      <w:color w:val="auto"/>
      <w:sz w:val="36"/>
      <w:szCs w:val="36"/>
      <w:lang w:val="en-US"/>
    </w:rPr>
  </w:style>
  <w:style w:type="paragraph" w:customStyle="1" w:styleId="Heading3NoNumber">
    <w:name w:val="Heading3 No Number"/>
    <w:basedOn w:val="Heading3"/>
    <w:next w:val="Normal"/>
    <w:rsid w:val="00AC4F48"/>
    <w:pPr>
      <w:keepLines/>
      <w:numPr>
        <w:ilvl w:val="0"/>
        <w:numId w:val="0"/>
      </w:numPr>
      <w:topLinePunct/>
      <w:adjustRightInd w:val="0"/>
      <w:snapToGrid w:val="0"/>
      <w:spacing w:before="200" w:after="160" w:line="240" w:lineRule="atLeast"/>
    </w:pPr>
    <w:rPr>
      <w:rFonts w:ascii="Book Antiqua" w:eastAsia="SimSun" w:hAnsi="Book Antiqua" w:cs="Book Antiqua"/>
      <w:b w:val="0"/>
      <w:bCs w:val="0"/>
      <w:noProof/>
      <w:color w:val="auto"/>
      <w:sz w:val="32"/>
      <w:szCs w:val="32"/>
      <w:lang w:val="en-US" w:eastAsia="zh-CN"/>
    </w:rPr>
  </w:style>
  <w:style w:type="paragraph" w:customStyle="1" w:styleId="Heading4NoNumber">
    <w:name w:val="Heading4 No Number"/>
    <w:basedOn w:val="Normal"/>
    <w:semiHidden/>
    <w:rsid w:val="00AC4F48"/>
    <w:pPr>
      <w:keepNext/>
      <w:topLinePunct/>
      <w:adjustRightInd w:val="0"/>
      <w:snapToGrid w:val="0"/>
      <w:spacing w:before="200" w:after="160" w:line="240" w:lineRule="atLeast"/>
      <w:ind w:left="1701"/>
    </w:pPr>
    <w:rPr>
      <w:rFonts w:ascii="Times New Roman" w:eastAsia="SimSun" w:hAnsi="Times New Roman" w:cs="Arial"/>
      <w:b/>
      <w:bCs/>
      <w:spacing w:val="-4"/>
      <w:kern w:val="2"/>
      <w:sz w:val="21"/>
      <w:szCs w:val="21"/>
      <w:lang w:val="en-US" w:eastAsia="zh-CN"/>
    </w:rPr>
  </w:style>
  <w:style w:type="paragraph" w:customStyle="1" w:styleId="AboutThisChapter">
    <w:name w:val="About This Chapter"/>
    <w:basedOn w:val="Heading2NoNumber"/>
    <w:next w:val="Normal"/>
    <w:rsid w:val="00AC4F48"/>
    <w:pPr>
      <w:spacing w:after="560"/>
    </w:pPr>
  </w:style>
  <w:style w:type="paragraph" w:customStyle="1" w:styleId="ItemList">
    <w:name w:val="Item List"/>
    <w:rsid w:val="00AC4F48"/>
    <w:pPr>
      <w:numPr>
        <w:numId w:val="19"/>
      </w:numPr>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ItemListinTable">
    <w:name w:val="Item List in Table"/>
    <w:basedOn w:val="Normal"/>
    <w:rsid w:val="00AC4F48"/>
    <w:pPr>
      <w:widowControl w:val="0"/>
      <w:numPr>
        <w:numId w:val="18"/>
      </w:numPr>
      <w:tabs>
        <w:tab w:val="clear" w:pos="170"/>
        <w:tab w:val="left" w:pos="284"/>
      </w:tabs>
      <w:topLinePunct/>
      <w:adjustRightInd w:val="0"/>
      <w:snapToGrid w:val="0"/>
      <w:spacing w:before="80" w:after="80" w:line="240" w:lineRule="atLeast"/>
      <w:ind w:left="284" w:hanging="284"/>
    </w:pPr>
    <w:rPr>
      <w:rFonts w:ascii="Times New Roman" w:eastAsia="SimSun" w:hAnsi="Times New Roman" w:cs="Arial"/>
      <w:sz w:val="21"/>
      <w:szCs w:val="21"/>
      <w:lang w:val="en-US" w:eastAsia="zh-CN"/>
    </w:rPr>
  </w:style>
  <w:style w:type="paragraph" w:customStyle="1" w:styleId="SubItemListinTable">
    <w:name w:val="Sub Item List in Table"/>
    <w:basedOn w:val="Normal"/>
    <w:rsid w:val="00AC4F48"/>
    <w:pPr>
      <w:numPr>
        <w:ilvl w:val="2"/>
        <w:numId w:val="18"/>
      </w:numPr>
      <w:topLinePunct/>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SubItemStepinTable">
    <w:name w:val="Sub Item Step in Table"/>
    <w:rsid w:val="00AC4F48"/>
    <w:pPr>
      <w:numPr>
        <w:ilvl w:val="1"/>
        <w:numId w:val="18"/>
      </w:numPr>
      <w:adjustRightInd w:val="0"/>
      <w:snapToGrid w:val="0"/>
      <w:spacing w:before="80" w:after="80" w:line="240" w:lineRule="atLeast"/>
    </w:pPr>
    <w:rPr>
      <w:rFonts w:ascii="Times New Roman" w:eastAsia="SimSun" w:hAnsi="Times New Roman" w:cs="Arial" w:hint="eastAsia"/>
      <w:sz w:val="21"/>
      <w:szCs w:val="21"/>
      <w:lang w:val="en-US" w:eastAsia="zh-CN"/>
    </w:rPr>
  </w:style>
  <w:style w:type="paragraph" w:customStyle="1" w:styleId="SubItemStepinTableList">
    <w:name w:val="Sub Item Step in Table List"/>
    <w:rsid w:val="00AC4F48"/>
    <w:pPr>
      <w:numPr>
        <w:ilvl w:val="3"/>
        <w:numId w:val="18"/>
      </w:numPr>
      <w:adjustRightInd w:val="0"/>
      <w:snapToGrid w:val="0"/>
      <w:spacing w:before="80" w:after="80" w:line="240" w:lineRule="atLeast"/>
    </w:pPr>
    <w:rPr>
      <w:rFonts w:ascii="Times New Roman" w:eastAsia="SimSun" w:hAnsi="Times New Roman" w:cs="Arial" w:hint="eastAsia"/>
      <w:sz w:val="21"/>
      <w:szCs w:val="21"/>
      <w:lang w:val="en-US" w:eastAsia="zh-CN"/>
    </w:rPr>
  </w:style>
  <w:style w:type="paragraph" w:customStyle="1" w:styleId="SubItemListinTableStep">
    <w:name w:val="Sub Item List in Table Step"/>
    <w:basedOn w:val="Normal"/>
    <w:rsid w:val="00AC4F48"/>
    <w:pPr>
      <w:numPr>
        <w:ilvl w:val="4"/>
        <w:numId w:val="18"/>
      </w:numPr>
      <w:topLinePunct/>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ItemListText">
    <w:name w:val="Item List Text"/>
    <w:rsid w:val="00AC4F48"/>
    <w:pPr>
      <w:adjustRightInd w:val="0"/>
      <w:snapToGrid w:val="0"/>
      <w:spacing w:before="80" w:after="80" w:line="240" w:lineRule="atLeast"/>
      <w:ind w:left="2126"/>
    </w:pPr>
    <w:rPr>
      <w:rFonts w:ascii="Times New Roman" w:eastAsia="SimSun" w:hAnsi="Times New Roman" w:cs="Times New Roman"/>
      <w:kern w:val="2"/>
      <w:sz w:val="21"/>
      <w:szCs w:val="21"/>
      <w:lang w:val="en-US" w:eastAsia="zh-CN"/>
    </w:rPr>
  </w:style>
  <w:style w:type="paragraph" w:customStyle="1" w:styleId="ItemStep">
    <w:name w:val="Item Step"/>
    <w:rsid w:val="00AC4F48"/>
    <w:pPr>
      <w:numPr>
        <w:numId w:val="22"/>
      </w:numPr>
      <w:adjustRightInd w:val="0"/>
      <w:snapToGrid w:val="0"/>
      <w:spacing w:before="80" w:after="80" w:line="240" w:lineRule="atLeast"/>
    </w:pPr>
    <w:rPr>
      <w:rFonts w:ascii="Times New Roman" w:eastAsia="SimSun" w:hAnsi="Times New Roman" w:cs="Arial"/>
      <w:sz w:val="21"/>
      <w:szCs w:val="21"/>
      <w:lang w:val="en-US" w:eastAsia="zh-CN"/>
    </w:rPr>
  </w:style>
  <w:style w:type="paragraph" w:customStyle="1" w:styleId="SubItemStep">
    <w:name w:val="Sub Item Step"/>
    <w:rsid w:val="00AC4F48"/>
    <w:pPr>
      <w:numPr>
        <w:ilvl w:val="1"/>
        <w:numId w:val="22"/>
      </w:numPr>
      <w:adjustRightInd w:val="0"/>
      <w:snapToGrid w:val="0"/>
      <w:spacing w:before="80" w:after="80" w:line="240" w:lineRule="atLeast"/>
    </w:pPr>
    <w:rPr>
      <w:rFonts w:ascii="Times New Roman" w:eastAsia="SimSun" w:hAnsi="Times New Roman" w:cs="Arial"/>
      <w:sz w:val="21"/>
      <w:szCs w:val="21"/>
      <w:lang w:val="en-US" w:eastAsia="zh-CN"/>
    </w:rPr>
  </w:style>
  <w:style w:type="paragraph" w:customStyle="1" w:styleId="ThirdLevelItemStep">
    <w:name w:val="Third Level Item Step"/>
    <w:rsid w:val="00AC4F48"/>
    <w:pPr>
      <w:numPr>
        <w:ilvl w:val="2"/>
        <w:numId w:val="22"/>
      </w:numPr>
      <w:adjustRightInd w:val="0"/>
      <w:snapToGrid w:val="0"/>
      <w:spacing w:before="80" w:after="80" w:line="240" w:lineRule="atLeast"/>
    </w:pPr>
    <w:rPr>
      <w:rFonts w:ascii="Times New Roman" w:eastAsia="SimSun" w:hAnsi="Times New Roman" w:cs="Arial" w:hint="eastAsia"/>
      <w:sz w:val="21"/>
      <w:szCs w:val="21"/>
      <w:lang w:val="en-US" w:eastAsia="zh-CN"/>
    </w:rPr>
  </w:style>
  <w:style w:type="paragraph" w:customStyle="1" w:styleId="FourthLevelItemStep">
    <w:name w:val="Fourth Level Item Step"/>
    <w:rsid w:val="00AC4F48"/>
    <w:pPr>
      <w:numPr>
        <w:ilvl w:val="3"/>
        <w:numId w:val="22"/>
      </w:numPr>
      <w:adjustRightInd w:val="0"/>
      <w:snapToGrid w:val="0"/>
      <w:spacing w:before="80" w:after="80" w:line="240" w:lineRule="atLeast"/>
    </w:pPr>
    <w:rPr>
      <w:rFonts w:ascii="Times New Roman" w:eastAsia="SimSun" w:hAnsi="Times New Roman" w:cs="Arial" w:hint="eastAsia"/>
      <w:sz w:val="21"/>
      <w:szCs w:val="21"/>
      <w:lang w:val="en-US" w:eastAsia="zh-CN"/>
    </w:rPr>
  </w:style>
  <w:style w:type="paragraph" w:customStyle="1" w:styleId="ManualTitle1">
    <w:name w:val="Manual Title1"/>
    <w:semiHidden/>
    <w:rsid w:val="00AC4F48"/>
    <w:pPr>
      <w:spacing w:after="0" w:line="240" w:lineRule="auto"/>
    </w:pPr>
    <w:rPr>
      <w:rFonts w:ascii="Arial" w:eastAsia="SimHei" w:hAnsi="Arial" w:cs="Times New Roman"/>
      <w:noProof/>
      <w:sz w:val="30"/>
      <w:szCs w:val="20"/>
      <w:lang w:val="en-US"/>
    </w:rPr>
  </w:style>
  <w:style w:type="paragraph" w:customStyle="1" w:styleId="CAUTIONHeading">
    <w:name w:val="CAUTION Heading"/>
    <w:basedOn w:val="Normal"/>
    <w:rsid w:val="00AC4F48"/>
    <w:pPr>
      <w:keepNext/>
      <w:pBdr>
        <w:top w:val="single" w:sz="12" w:space="4" w:color="auto"/>
      </w:pBdr>
      <w:topLinePunct/>
      <w:adjustRightInd w:val="0"/>
      <w:snapToGrid w:val="0"/>
      <w:spacing w:before="80" w:after="80" w:line="240" w:lineRule="atLeast"/>
      <w:ind w:left="1701"/>
    </w:pPr>
    <w:rPr>
      <w:rFonts w:ascii="Book Antiqua" w:eastAsia="SimHei" w:hAnsi="Book Antiqua" w:cs="Arial"/>
      <w:b/>
      <w:bCs/>
      <w:noProof/>
      <w:position w:val="-6"/>
      <w:sz w:val="21"/>
      <w:szCs w:val="21"/>
      <w:lang w:val="en-US" w:eastAsia="zh-CN"/>
    </w:rPr>
  </w:style>
  <w:style w:type="paragraph" w:customStyle="1" w:styleId="NotesHeadinginTable">
    <w:name w:val="Notes Heading in Table"/>
    <w:next w:val="NotesTextinTable"/>
    <w:rsid w:val="00AC4F48"/>
    <w:pPr>
      <w:keepNext/>
      <w:adjustRightInd w:val="0"/>
      <w:snapToGrid w:val="0"/>
      <w:spacing w:before="80" w:after="40" w:line="240" w:lineRule="atLeast"/>
    </w:pPr>
    <w:rPr>
      <w:rFonts w:ascii="Times New Roman" w:eastAsia="SimHei" w:hAnsi="Times New Roman" w:cs="Arial"/>
      <w:b/>
      <w:bCs/>
      <w:kern w:val="2"/>
      <w:sz w:val="18"/>
      <w:szCs w:val="18"/>
      <w:lang w:val="en-US" w:eastAsia="zh-CN"/>
    </w:rPr>
  </w:style>
  <w:style w:type="paragraph" w:customStyle="1" w:styleId="CAUTIONText">
    <w:name w:val="CAUTION Text"/>
    <w:basedOn w:val="Normal"/>
    <w:rsid w:val="00AC4F48"/>
    <w:pPr>
      <w:keepLines/>
      <w:pBdr>
        <w:bottom w:val="single" w:sz="12" w:space="4" w:color="auto"/>
      </w:pBdr>
      <w:topLinePunct/>
      <w:adjustRightInd w:val="0"/>
      <w:snapToGrid w:val="0"/>
      <w:spacing w:before="80" w:after="80" w:line="240" w:lineRule="atLeast"/>
      <w:ind w:left="1701"/>
    </w:pPr>
    <w:rPr>
      <w:rFonts w:ascii="Times New Roman" w:eastAsia="KaiTi_GB2312" w:hAnsi="Times New Roman" w:cs="Arial"/>
      <w:iCs/>
      <w:kern w:val="2"/>
      <w:sz w:val="21"/>
      <w:szCs w:val="21"/>
      <w:lang w:val="en-US" w:eastAsia="zh-CN"/>
    </w:rPr>
  </w:style>
  <w:style w:type="paragraph" w:customStyle="1" w:styleId="NotesTextinTable">
    <w:name w:val="Notes Text in Table"/>
    <w:rsid w:val="00AC4F48"/>
    <w:pPr>
      <w:widowControl w:val="0"/>
      <w:adjustRightInd w:val="0"/>
      <w:snapToGrid w:val="0"/>
      <w:spacing w:before="40" w:after="80" w:line="200" w:lineRule="atLeast"/>
      <w:ind w:left="170"/>
    </w:pPr>
    <w:rPr>
      <w:rFonts w:ascii="Times New Roman" w:eastAsia="KaiTi_GB2312" w:hAnsi="Times New Roman" w:cs="Arial"/>
      <w:iCs/>
      <w:kern w:val="2"/>
      <w:sz w:val="18"/>
      <w:szCs w:val="18"/>
      <w:lang w:val="en-US" w:eastAsia="zh-CN"/>
    </w:rPr>
  </w:style>
  <w:style w:type="paragraph" w:customStyle="1" w:styleId="CAUTIONTextList">
    <w:name w:val="CAUTION Text List"/>
    <w:basedOn w:val="CAUTIONText"/>
    <w:rsid w:val="00AC4F48"/>
    <w:pPr>
      <w:keepNext/>
      <w:numPr>
        <w:numId w:val="21"/>
      </w:numPr>
    </w:pPr>
  </w:style>
  <w:style w:type="table" w:customStyle="1" w:styleId="Table">
    <w:name w:val="Table"/>
    <w:basedOn w:val="TableProfessional"/>
    <w:rsid w:val="00AC4F48"/>
    <w:pPr>
      <w:widowControl w:val="0"/>
      <w:spacing w:after="0" w:line="240" w:lineRule="auto"/>
      <w:jc w:val="both"/>
    </w:pPr>
    <w:rPr>
      <w:rFonts w:ascii="Times New Roman" w:eastAsia="SimSun" w:hAnsi="Times New Roman" w:cs="Times New Roman"/>
      <w:sz w:val="20"/>
      <w:szCs w:val="20"/>
      <w:lang w:val="en-US"/>
    </w:rP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ItemlistTextTD">
    <w:name w:val="Item list Text TD"/>
    <w:basedOn w:val="TerminalDisplay"/>
    <w:rsid w:val="00AC4F48"/>
    <w:pPr>
      <w:ind w:left="2126"/>
    </w:pPr>
    <w:rPr>
      <w:spacing w:val="-1"/>
    </w:rPr>
  </w:style>
  <w:style w:type="paragraph" w:customStyle="1" w:styleId="Step">
    <w:name w:val="Step"/>
    <w:basedOn w:val="Normal"/>
    <w:rsid w:val="00AC4F48"/>
    <w:pPr>
      <w:tabs>
        <w:tab w:val="num" w:pos="1701"/>
      </w:tabs>
      <w:topLinePunct/>
      <w:adjustRightInd w:val="0"/>
      <w:snapToGrid w:val="0"/>
      <w:spacing w:before="160" w:after="160" w:line="240" w:lineRule="atLeast"/>
      <w:ind w:left="1701" w:hanging="159"/>
    </w:pPr>
    <w:rPr>
      <w:rFonts w:ascii="Times New Roman" w:eastAsia="SimSun" w:hAnsi="Times New Roman" w:cs="Arial"/>
      <w:snapToGrid w:val="0"/>
      <w:sz w:val="21"/>
      <w:szCs w:val="21"/>
      <w:lang w:val="en-US" w:eastAsia="zh-CN"/>
    </w:rPr>
  </w:style>
  <w:style w:type="paragraph" w:customStyle="1" w:styleId="SubItemList">
    <w:name w:val="Sub Item List"/>
    <w:basedOn w:val="Normal"/>
    <w:rsid w:val="00AC4F48"/>
    <w:pPr>
      <w:numPr>
        <w:numId w:val="15"/>
      </w:numPr>
      <w:topLinePunct/>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ThirdLevelItemList">
    <w:name w:val="Third Level Item List"/>
    <w:basedOn w:val="Normal"/>
    <w:rsid w:val="00AC4F48"/>
    <w:pPr>
      <w:numPr>
        <w:ilvl w:val="1"/>
        <w:numId w:val="15"/>
      </w:numPr>
      <w:topLinePunct/>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FourthLevelItemList">
    <w:name w:val="Fourth Level Item List"/>
    <w:basedOn w:val="Normal"/>
    <w:rsid w:val="00AC4F48"/>
    <w:pPr>
      <w:numPr>
        <w:ilvl w:val="2"/>
        <w:numId w:val="15"/>
      </w:numPr>
      <w:topLinePunct/>
      <w:adjustRightInd w:val="0"/>
      <w:snapToGrid w:val="0"/>
      <w:spacing w:before="80" w:after="80" w:line="240" w:lineRule="atLeast"/>
    </w:pPr>
    <w:rPr>
      <w:rFonts w:ascii="Times New Roman" w:eastAsia="SimSun" w:hAnsi="Times New Roman" w:cs="Arial"/>
      <w:kern w:val="2"/>
      <w:sz w:val="21"/>
      <w:szCs w:val="21"/>
      <w:lang w:val="en-US" w:eastAsia="zh-CN"/>
    </w:rPr>
  </w:style>
  <w:style w:type="paragraph" w:customStyle="1" w:styleId="SubItemListText">
    <w:name w:val="Sub Item List Text"/>
    <w:rsid w:val="00AC4F48"/>
    <w:pPr>
      <w:adjustRightInd w:val="0"/>
      <w:snapToGrid w:val="0"/>
      <w:spacing w:before="80" w:after="80" w:line="240" w:lineRule="atLeast"/>
      <w:ind w:left="2551"/>
    </w:pPr>
    <w:rPr>
      <w:rFonts w:ascii="Times New Roman" w:eastAsia="SimSun" w:hAnsi="Times New Roman" w:cs="Times New Roman"/>
      <w:kern w:val="2"/>
      <w:sz w:val="21"/>
      <w:szCs w:val="21"/>
      <w:lang w:val="en-US" w:eastAsia="zh-CN"/>
    </w:rPr>
  </w:style>
  <w:style w:type="paragraph" w:customStyle="1" w:styleId="ThirdLevelItemListText">
    <w:name w:val="Third Level Item List Text"/>
    <w:rsid w:val="00AC4F48"/>
    <w:pPr>
      <w:adjustRightInd w:val="0"/>
      <w:snapToGrid w:val="0"/>
      <w:spacing w:before="80" w:after="80" w:line="240" w:lineRule="atLeast"/>
      <w:ind w:left="2976"/>
    </w:pPr>
    <w:rPr>
      <w:rFonts w:ascii="Times New Roman" w:eastAsia="SimSun" w:hAnsi="Times New Roman" w:cs="Arial" w:hint="eastAsia"/>
      <w:kern w:val="2"/>
      <w:sz w:val="21"/>
      <w:szCs w:val="21"/>
      <w:lang w:val="en-US" w:eastAsia="zh-CN"/>
    </w:rPr>
  </w:style>
  <w:style w:type="paragraph" w:customStyle="1" w:styleId="FourthLevelItemListText">
    <w:name w:val="Fourth Level Item List Text"/>
    <w:rsid w:val="00AC4F48"/>
    <w:pPr>
      <w:adjustRightInd w:val="0"/>
      <w:snapToGrid w:val="0"/>
      <w:spacing w:before="80" w:after="80" w:line="240" w:lineRule="atLeast"/>
      <w:ind w:left="3401"/>
    </w:pPr>
    <w:rPr>
      <w:rFonts w:ascii="Times New Roman" w:eastAsia="SimSun" w:hAnsi="Times New Roman" w:cs="Arial" w:hint="eastAsia"/>
      <w:kern w:val="2"/>
      <w:sz w:val="21"/>
      <w:szCs w:val="21"/>
      <w:lang w:val="en-US" w:eastAsia="zh-CN"/>
    </w:rPr>
  </w:style>
  <w:style w:type="paragraph" w:customStyle="1" w:styleId="TableDescription">
    <w:name w:val="Table Description"/>
    <w:basedOn w:val="Normal"/>
    <w:next w:val="Normal"/>
    <w:rsid w:val="00AC4F48"/>
    <w:pPr>
      <w:keepNext/>
      <w:topLinePunct/>
      <w:adjustRightInd w:val="0"/>
      <w:snapToGrid w:val="0"/>
      <w:spacing w:before="320" w:after="80" w:line="240" w:lineRule="atLeast"/>
      <w:ind w:left="1701"/>
    </w:pPr>
    <w:rPr>
      <w:rFonts w:ascii="Times New Roman" w:eastAsia="SimHei" w:hAnsi="Times New Roman" w:cs="Arial"/>
      <w:spacing w:val="-4"/>
      <w:kern w:val="2"/>
      <w:sz w:val="21"/>
      <w:szCs w:val="21"/>
      <w:lang w:val="en-US" w:eastAsia="zh-CN"/>
    </w:rPr>
  </w:style>
  <w:style w:type="paragraph" w:customStyle="1" w:styleId="TableNote">
    <w:name w:val="Table Note"/>
    <w:basedOn w:val="Normal"/>
    <w:rsid w:val="00AC4F48"/>
    <w:pPr>
      <w:keepLines/>
      <w:topLinePunct/>
      <w:adjustRightInd w:val="0"/>
      <w:snapToGrid w:val="0"/>
      <w:spacing w:before="80" w:after="80" w:line="240" w:lineRule="atLeast"/>
      <w:ind w:left="1701"/>
    </w:pPr>
    <w:rPr>
      <w:rFonts w:ascii="Times New Roman" w:eastAsia="SimSun" w:hAnsi="Times New Roman" w:cs="Arial"/>
      <w:color w:val="000000"/>
      <w:sz w:val="18"/>
      <w:szCs w:val="18"/>
      <w:lang w:val="en-US" w:eastAsia="zh-CN"/>
    </w:rPr>
  </w:style>
  <w:style w:type="paragraph" w:customStyle="1" w:styleId="TerminalDisplay">
    <w:name w:val="Terminal Display"/>
    <w:rsid w:val="00AC4F48"/>
    <w:pPr>
      <w:shd w:val="clear" w:color="auto" w:fill="F2F2F2"/>
      <w:adjustRightInd w:val="0"/>
      <w:snapToGrid w:val="0"/>
      <w:spacing w:after="0" w:line="240" w:lineRule="atLeast"/>
      <w:ind w:left="1701"/>
    </w:pPr>
    <w:rPr>
      <w:rFonts w:ascii="Courier New" w:eastAsia="SimSun" w:hAnsi="Courier New" w:cs="Courier New"/>
      <w:snapToGrid w:val="0"/>
      <w:sz w:val="16"/>
      <w:szCs w:val="16"/>
      <w:lang w:val="en-US" w:eastAsia="zh-CN"/>
    </w:rPr>
  </w:style>
  <w:style w:type="paragraph" w:customStyle="1" w:styleId="TerminalDisplayinTable">
    <w:name w:val="Terminal Display in Table"/>
    <w:rsid w:val="00AC4F48"/>
    <w:pPr>
      <w:widowControl w:val="0"/>
      <w:shd w:val="clear" w:color="auto" w:fill="F2F2F2"/>
      <w:adjustRightInd w:val="0"/>
      <w:snapToGrid w:val="0"/>
      <w:spacing w:before="80" w:after="80" w:line="240" w:lineRule="atLeast"/>
    </w:pPr>
    <w:rPr>
      <w:rFonts w:ascii="Courier New" w:eastAsia="SimSun" w:hAnsi="Courier New" w:cs="Courier New"/>
      <w:snapToGrid w:val="0"/>
      <w:sz w:val="16"/>
      <w:szCs w:val="16"/>
      <w:lang w:val="en-US" w:eastAsia="zh-CN"/>
    </w:rPr>
  </w:style>
  <w:style w:type="paragraph" w:customStyle="1" w:styleId="Cover2">
    <w:name w:val="Cover 2"/>
    <w:autoRedefine/>
    <w:rsid w:val="00AC4F48"/>
    <w:pPr>
      <w:adjustRightInd w:val="0"/>
      <w:snapToGrid w:val="0"/>
      <w:spacing w:after="0" w:line="240" w:lineRule="auto"/>
    </w:pPr>
    <w:rPr>
      <w:rFonts w:ascii="Arial" w:eastAsia="Arial" w:hAnsi="Times New Roman" w:cs="Arial"/>
      <w:noProof/>
      <w:sz w:val="32"/>
      <w:szCs w:val="32"/>
      <w:lang w:val="en-US"/>
    </w:rPr>
  </w:style>
  <w:style w:type="paragraph" w:customStyle="1" w:styleId="CoverText">
    <w:name w:val="Cover Text"/>
    <w:autoRedefine/>
    <w:rsid w:val="00AC4F48"/>
    <w:pPr>
      <w:adjustRightInd w:val="0"/>
      <w:snapToGrid w:val="0"/>
      <w:spacing w:before="80" w:after="80" w:line="240" w:lineRule="atLeast"/>
      <w:jc w:val="both"/>
    </w:pPr>
    <w:rPr>
      <w:rFonts w:ascii="Arial" w:eastAsia="SimHei" w:hAnsi="Times New Roman" w:cs="Arial"/>
      <w:snapToGrid w:val="0"/>
      <w:sz w:val="20"/>
      <w:szCs w:val="20"/>
      <w:lang w:val="en-US" w:eastAsia="zh-CN"/>
    </w:rPr>
  </w:style>
  <w:style w:type="paragraph" w:customStyle="1" w:styleId="Cover5">
    <w:name w:val="Cover 5"/>
    <w:basedOn w:val="Normal"/>
    <w:autoRedefine/>
    <w:rsid w:val="00AC4F48"/>
    <w:pPr>
      <w:widowControl w:val="0"/>
      <w:topLinePunct/>
      <w:adjustRightInd w:val="0"/>
      <w:snapToGrid w:val="0"/>
      <w:spacing w:after="0" w:line="240" w:lineRule="auto"/>
    </w:pPr>
    <w:rPr>
      <w:rFonts w:ascii="Arial" w:eastAsia="SimHei" w:hAnsi="Arial" w:cs="Arial"/>
      <w:kern w:val="2"/>
      <w:sz w:val="18"/>
      <w:szCs w:val="18"/>
      <w:lang w:val="en-US" w:eastAsia="zh-CN"/>
    </w:rPr>
  </w:style>
  <w:style w:type="paragraph" w:customStyle="1" w:styleId="Cover4">
    <w:name w:val="Cover 4"/>
    <w:basedOn w:val="Normal"/>
    <w:rsid w:val="00AC4F48"/>
    <w:pPr>
      <w:widowControl w:val="0"/>
      <w:adjustRightInd w:val="0"/>
      <w:snapToGrid w:val="0"/>
      <w:spacing w:after="0" w:line="240" w:lineRule="auto"/>
    </w:pPr>
    <w:rPr>
      <w:rFonts w:ascii="Arial" w:eastAsia="SimHei" w:hAnsi="Arial" w:cs="Arial"/>
      <w:b/>
      <w:bCs/>
      <w:spacing w:val="-4"/>
      <w:kern w:val="2"/>
      <w:sz w:val="21"/>
      <w:szCs w:val="21"/>
      <w:lang w:val="en-US" w:eastAsia="zh-CN"/>
    </w:rPr>
  </w:style>
  <w:style w:type="paragraph" w:customStyle="1" w:styleId="TableHeading">
    <w:name w:val="Table Heading"/>
    <w:basedOn w:val="Normal"/>
    <w:rsid w:val="00AC4F48"/>
    <w:pPr>
      <w:widowControl w:val="0"/>
      <w:topLinePunct/>
      <w:adjustRightInd w:val="0"/>
      <w:snapToGrid w:val="0"/>
      <w:spacing w:before="80" w:after="80" w:line="240" w:lineRule="atLeast"/>
    </w:pPr>
    <w:rPr>
      <w:rFonts w:ascii="Book Antiqua" w:eastAsia="SimHei" w:hAnsi="Book Antiqua" w:cs="Book Antiqua"/>
      <w:b/>
      <w:bCs/>
      <w:snapToGrid w:val="0"/>
      <w:sz w:val="21"/>
      <w:szCs w:val="21"/>
      <w:lang w:val="en-US" w:eastAsia="zh-CN"/>
    </w:rPr>
  </w:style>
  <w:style w:type="paragraph" w:customStyle="1" w:styleId="HeadingMiddle">
    <w:name w:val="Heading Middle"/>
    <w:rsid w:val="00AC4F48"/>
    <w:pPr>
      <w:adjustRightInd w:val="0"/>
      <w:snapToGrid w:val="0"/>
      <w:spacing w:after="0" w:line="240" w:lineRule="atLeast"/>
      <w:jc w:val="center"/>
    </w:pPr>
    <w:rPr>
      <w:rFonts w:ascii="Times New Roman" w:eastAsia="SimSun" w:hAnsi="Times New Roman" w:cs="Times New Roman"/>
      <w:snapToGrid w:val="0"/>
      <w:sz w:val="20"/>
      <w:szCs w:val="20"/>
      <w:lang w:val="en-US" w:eastAsia="zh-CN"/>
    </w:rPr>
  </w:style>
  <w:style w:type="paragraph" w:customStyle="1" w:styleId="Contents">
    <w:name w:val="Contents"/>
    <w:basedOn w:val="Heading1NoNumber"/>
    <w:rsid w:val="00AC4F48"/>
    <w:rPr>
      <w:rFonts w:eastAsia="SimHei"/>
    </w:rPr>
  </w:style>
  <w:style w:type="paragraph" w:customStyle="1" w:styleId="ItemStepinTable">
    <w:name w:val="Item Step in Table"/>
    <w:semiHidden/>
    <w:rsid w:val="00AC4F48"/>
    <w:pPr>
      <w:numPr>
        <w:numId w:val="17"/>
      </w:numPr>
      <w:topLinePunct/>
      <w:spacing w:before="40" w:after="40" w:line="240" w:lineRule="atLeast"/>
    </w:pPr>
    <w:rPr>
      <w:rFonts w:ascii="Times New Roman" w:eastAsia="SimSun" w:hAnsi="Times New Roman" w:cs="Arial"/>
      <w:sz w:val="21"/>
      <w:szCs w:val="21"/>
      <w:lang w:val="en-US" w:eastAsia="zh-CN"/>
    </w:rPr>
  </w:style>
  <w:style w:type="paragraph" w:customStyle="1" w:styleId="End">
    <w:name w:val="End"/>
    <w:basedOn w:val="Normal"/>
    <w:rsid w:val="00AC4F48"/>
    <w:pPr>
      <w:topLinePunct/>
      <w:adjustRightInd w:val="0"/>
      <w:snapToGrid w:val="0"/>
      <w:spacing w:before="160" w:after="400" w:line="240" w:lineRule="atLeast"/>
      <w:ind w:left="1701"/>
    </w:pPr>
    <w:rPr>
      <w:rFonts w:ascii="Times New Roman" w:eastAsia="SimSun" w:hAnsi="Times New Roman" w:cs="Arial"/>
      <w:b/>
      <w:kern w:val="2"/>
      <w:sz w:val="21"/>
      <w:szCs w:val="21"/>
      <w:lang w:val="en-US" w:eastAsia="zh-CN"/>
    </w:rPr>
  </w:style>
  <w:style w:type="paragraph" w:customStyle="1" w:styleId="1">
    <w:name w:val="样式1"/>
    <w:basedOn w:val="End"/>
    <w:semiHidden/>
    <w:rsid w:val="00AC4F48"/>
    <w:rPr>
      <w:b w:val="0"/>
    </w:rPr>
  </w:style>
  <w:style w:type="paragraph" w:customStyle="1" w:styleId="NotesTextListinTable">
    <w:name w:val="Notes Text List in Table"/>
    <w:rsid w:val="00AC4F48"/>
    <w:pPr>
      <w:numPr>
        <w:numId w:val="20"/>
      </w:numPr>
      <w:adjustRightInd w:val="0"/>
      <w:snapToGrid w:val="0"/>
      <w:spacing w:before="40" w:after="80" w:line="200" w:lineRule="atLeast"/>
    </w:pPr>
    <w:rPr>
      <w:rFonts w:ascii="Times New Roman" w:eastAsia="KaiTi_GB2312" w:hAnsi="Times New Roman" w:cs="Arial"/>
      <w:iCs/>
      <w:kern w:val="2"/>
      <w:sz w:val="18"/>
      <w:szCs w:val="18"/>
      <w:lang w:val="en-US" w:eastAsia="zh-CN"/>
    </w:rPr>
  </w:style>
  <w:style w:type="paragraph" w:customStyle="1" w:styleId="NotesHeading">
    <w:name w:val="Notes Heading"/>
    <w:basedOn w:val="CAUTIONHeading"/>
    <w:rsid w:val="00AC4F48"/>
    <w:pPr>
      <w:pBdr>
        <w:top w:val="none" w:sz="0" w:space="0" w:color="auto"/>
      </w:pBdr>
      <w:spacing w:after="40"/>
    </w:pPr>
    <w:rPr>
      <w:sz w:val="18"/>
      <w:szCs w:val="18"/>
    </w:rPr>
  </w:style>
  <w:style w:type="paragraph" w:customStyle="1" w:styleId="NotesText">
    <w:name w:val="Notes Text"/>
    <w:basedOn w:val="CAUTIONText"/>
    <w:rsid w:val="00AC4F48"/>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AC4F48"/>
    <w:pPr>
      <w:keepNext w:val="0"/>
      <w:numPr>
        <w:numId w:val="16"/>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AC4F48"/>
    <w:pPr>
      <w:pBdr>
        <w:bottom w:val="none" w:sz="0" w:space="0" w:color="auto"/>
      </w:pBdr>
      <w:spacing w:before="40" w:line="200" w:lineRule="atLeast"/>
      <w:ind w:left="2359"/>
    </w:pPr>
    <w:rPr>
      <w:sz w:val="18"/>
      <w:szCs w:val="18"/>
    </w:rPr>
  </w:style>
  <w:style w:type="paragraph" w:customStyle="1" w:styleId="NotesTextTD">
    <w:name w:val="Notes Text TD"/>
    <w:rsid w:val="00AC4F48"/>
    <w:pPr>
      <w:adjustRightInd w:val="0"/>
      <w:snapToGrid w:val="0"/>
      <w:spacing w:after="0" w:line="240" w:lineRule="atLeast"/>
      <w:ind w:left="2075"/>
    </w:pPr>
    <w:rPr>
      <w:rFonts w:ascii="Courier New" w:eastAsia="SimSun" w:hAnsi="Courier New" w:cs="Courier New"/>
      <w:snapToGrid w:val="0"/>
      <w:spacing w:val="-1"/>
      <w:sz w:val="16"/>
      <w:szCs w:val="16"/>
      <w:lang w:val="en-US" w:eastAsia="zh-CN"/>
    </w:rPr>
  </w:style>
  <w:style w:type="paragraph" w:customStyle="1" w:styleId="NotesTextListTextTD">
    <w:name w:val="Notes Text List Text TD"/>
    <w:rsid w:val="00AC4F48"/>
    <w:pPr>
      <w:adjustRightInd w:val="0"/>
      <w:snapToGrid w:val="0"/>
      <w:spacing w:after="0" w:line="240" w:lineRule="atLeast"/>
      <w:ind w:left="2359"/>
    </w:pPr>
    <w:rPr>
      <w:rFonts w:ascii="Courier New" w:eastAsia="SimSun" w:hAnsi="Courier New" w:cs="Courier New"/>
      <w:snapToGrid w:val="0"/>
      <w:spacing w:val="-1"/>
      <w:sz w:val="16"/>
      <w:szCs w:val="16"/>
      <w:lang w:val="en-US" w:eastAsia="zh-CN"/>
    </w:rPr>
  </w:style>
  <w:style w:type="paragraph" w:customStyle="1" w:styleId="CAUTIONTextListTextTD">
    <w:name w:val="CAUTION Text List Text TD"/>
    <w:basedOn w:val="CAUTIONText"/>
    <w:rsid w:val="00AC4F48"/>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AC4F48"/>
    <w:rPr>
      <w:rFonts w:ascii="Courier New" w:hAnsi="Courier New" w:cs="Courier New"/>
      <w:snapToGrid w:val="0"/>
      <w:spacing w:val="-1"/>
      <w:sz w:val="16"/>
      <w:szCs w:val="16"/>
    </w:rPr>
  </w:style>
  <w:style w:type="paragraph" w:customStyle="1" w:styleId="CAUTIONTextStep">
    <w:name w:val="CAUTION Text Step"/>
    <w:basedOn w:val="CAUTIONText"/>
    <w:rsid w:val="00AC4F48"/>
    <w:pPr>
      <w:keepNext/>
      <w:numPr>
        <w:ilvl w:val="5"/>
        <w:numId w:val="18"/>
      </w:numPr>
    </w:pPr>
  </w:style>
  <w:style w:type="paragraph" w:customStyle="1" w:styleId="CAUTIONTextListText">
    <w:name w:val="CAUTION Text List Text"/>
    <w:basedOn w:val="CAUTIONText"/>
    <w:rsid w:val="00AC4F48"/>
    <w:pPr>
      <w:ind w:firstLineChars="135" w:firstLine="283"/>
    </w:pPr>
  </w:style>
  <w:style w:type="paragraph" w:customStyle="1" w:styleId="NotesTextStepinTable">
    <w:name w:val="Notes Text Step in Table"/>
    <w:rsid w:val="00AC4F48"/>
    <w:pPr>
      <w:numPr>
        <w:ilvl w:val="7"/>
        <w:numId w:val="18"/>
      </w:numPr>
      <w:spacing w:before="40" w:after="80" w:line="200" w:lineRule="atLeast"/>
    </w:pPr>
    <w:rPr>
      <w:rFonts w:ascii="Times New Roman" w:eastAsia="KaiTi_GB2312" w:hAnsi="Times New Roman" w:cs="Arial"/>
      <w:iCs/>
      <w:kern w:val="2"/>
      <w:sz w:val="18"/>
      <w:szCs w:val="18"/>
      <w:lang w:val="en-US" w:eastAsia="zh-CN"/>
    </w:rPr>
  </w:style>
  <w:style w:type="paragraph" w:customStyle="1" w:styleId="NotesTextListTextinTable">
    <w:name w:val="Notes Text List Text in Table"/>
    <w:rsid w:val="00AC4F48"/>
    <w:pPr>
      <w:widowControl w:val="0"/>
      <w:adjustRightInd w:val="0"/>
      <w:snapToGrid w:val="0"/>
      <w:spacing w:before="40" w:after="80" w:line="240" w:lineRule="atLeast"/>
      <w:ind w:left="454"/>
    </w:pPr>
    <w:rPr>
      <w:rFonts w:ascii="Times New Roman" w:eastAsia="KaiTi_GB2312" w:hAnsi="Times New Roman" w:cs="Arial"/>
      <w:iCs/>
      <w:kern w:val="2"/>
      <w:sz w:val="18"/>
      <w:szCs w:val="18"/>
      <w:lang w:val="en-US" w:eastAsia="zh-CN"/>
    </w:rPr>
  </w:style>
  <w:style w:type="paragraph" w:customStyle="1" w:styleId="NotesTextTDinTable">
    <w:name w:val="Notes Text TD in Table"/>
    <w:rsid w:val="00AC4F48"/>
    <w:pPr>
      <w:widowControl w:val="0"/>
      <w:adjustRightInd w:val="0"/>
      <w:snapToGrid w:val="0"/>
      <w:spacing w:before="80" w:after="80" w:line="240" w:lineRule="atLeast"/>
      <w:ind w:left="170"/>
    </w:pPr>
    <w:rPr>
      <w:rFonts w:ascii="Courier New" w:eastAsia="SimSun" w:hAnsi="Courier New" w:cs="Courier New"/>
      <w:snapToGrid w:val="0"/>
      <w:spacing w:val="-1"/>
      <w:sz w:val="16"/>
      <w:szCs w:val="16"/>
      <w:lang w:val="en-US" w:eastAsia="zh-CN"/>
    </w:rPr>
  </w:style>
  <w:style w:type="paragraph" w:customStyle="1" w:styleId="NotesTextListTextTDinTable">
    <w:name w:val="Notes Text List Text TD in Table"/>
    <w:rsid w:val="00AC4F48"/>
    <w:pPr>
      <w:widowControl w:val="0"/>
      <w:adjustRightInd w:val="0"/>
      <w:snapToGrid w:val="0"/>
      <w:spacing w:before="80" w:after="80" w:line="240" w:lineRule="atLeast"/>
      <w:ind w:left="454"/>
    </w:pPr>
    <w:rPr>
      <w:rFonts w:ascii="Courier New" w:eastAsia="SimSun" w:hAnsi="Courier New" w:cs="Courier New"/>
      <w:snapToGrid w:val="0"/>
      <w:spacing w:val="-1"/>
      <w:sz w:val="16"/>
      <w:szCs w:val="16"/>
      <w:lang w:val="en-US" w:eastAsia="zh-CN"/>
    </w:rPr>
  </w:style>
  <w:style w:type="paragraph" w:customStyle="1" w:styleId="NotesTextStep">
    <w:name w:val="Notes Text Step"/>
    <w:basedOn w:val="CAUTIONTextStep"/>
    <w:rsid w:val="00AC4F48"/>
    <w:pPr>
      <w:numPr>
        <w:ilvl w:val="6"/>
      </w:numPr>
      <w:pBdr>
        <w:bottom w:val="none" w:sz="0" w:space="0" w:color="auto"/>
      </w:pBdr>
      <w:spacing w:before="40" w:line="200" w:lineRule="atLeast"/>
    </w:pPr>
    <w:rPr>
      <w:sz w:val="18"/>
      <w:szCs w:val="18"/>
    </w:rPr>
  </w:style>
  <w:style w:type="paragraph" w:customStyle="1" w:styleId="Code">
    <w:name w:val="Code"/>
    <w:basedOn w:val="Normal"/>
    <w:rsid w:val="00AC4F48"/>
    <w:pPr>
      <w:widowControl w:val="0"/>
      <w:shd w:val="clear" w:color="auto" w:fill="F2F2F2"/>
      <w:topLinePunct/>
      <w:autoSpaceDE w:val="0"/>
      <w:autoSpaceDN w:val="0"/>
      <w:adjustRightInd w:val="0"/>
      <w:snapToGrid w:val="0"/>
      <w:spacing w:after="0" w:line="360" w:lineRule="auto"/>
      <w:ind w:left="1701"/>
    </w:pPr>
    <w:rPr>
      <w:rFonts w:ascii="Courier New" w:eastAsia="SimSun" w:hAnsi="Courier New" w:cs="Arial"/>
      <w:kern w:val="2"/>
      <w:sz w:val="18"/>
      <w:szCs w:val="21"/>
      <w:lang w:val="en-US" w:eastAsia="zh-CN"/>
    </w:rPr>
  </w:style>
  <w:style w:type="paragraph" w:customStyle="1" w:styleId="CodeinTable">
    <w:name w:val="Code in Table"/>
    <w:basedOn w:val="Normal"/>
    <w:rsid w:val="00AC4F48"/>
    <w:pPr>
      <w:widowControl w:val="0"/>
      <w:shd w:val="clear" w:color="auto" w:fill="F2F2F2"/>
      <w:topLinePunct/>
      <w:adjustRightInd w:val="0"/>
      <w:snapToGrid w:val="0"/>
      <w:spacing w:before="80" w:after="80" w:line="240" w:lineRule="atLeast"/>
    </w:pPr>
    <w:rPr>
      <w:rFonts w:ascii="Courier New" w:eastAsia="SimSun" w:hAnsi="Courier New" w:cs="Arial"/>
      <w:snapToGrid w:val="0"/>
      <w:kern w:val="2"/>
      <w:sz w:val="18"/>
      <w:szCs w:val="21"/>
      <w:lang w:val="en-US" w:eastAsia="zh-CN"/>
    </w:rPr>
  </w:style>
  <w:style w:type="paragraph" w:customStyle="1" w:styleId="Outline">
    <w:name w:val="Outline"/>
    <w:basedOn w:val="Normal"/>
    <w:semiHidden/>
    <w:rsid w:val="00AC4F48"/>
    <w:pPr>
      <w:topLinePunct/>
      <w:adjustRightInd w:val="0"/>
      <w:snapToGrid w:val="0"/>
      <w:spacing w:before="160" w:after="160" w:line="240" w:lineRule="atLeast"/>
      <w:ind w:left="1701"/>
    </w:pPr>
    <w:rPr>
      <w:rFonts w:ascii="Times New Roman" w:eastAsia="SimSun" w:hAnsi="Times New Roman" w:cs="Arial"/>
      <w:i/>
      <w:color w:val="0000FF"/>
      <w:kern w:val="2"/>
      <w:sz w:val="21"/>
      <w:szCs w:val="21"/>
      <w:lang w:val="en-US" w:eastAsia="zh-CN"/>
    </w:rPr>
  </w:style>
  <w:style w:type="table" w:customStyle="1" w:styleId="RemarksTable">
    <w:name w:val="Remarks Table"/>
    <w:basedOn w:val="TableNormal"/>
    <w:rsid w:val="00AC4F48"/>
    <w:pPr>
      <w:spacing w:after="0" w:line="240" w:lineRule="auto"/>
    </w:pPr>
    <w:rPr>
      <w:rFonts w:ascii="Times New Roman" w:eastAsia="SimSun" w:hAnsi="Times New Roman" w:cs="Times New Roman"/>
      <w:sz w:val="20"/>
      <w:szCs w:val="20"/>
      <w:lang w:val="en-US"/>
    </w:rPr>
    <w:tblPr>
      <w:tblInd w:w="1809" w:type="dxa"/>
    </w:tblPr>
  </w:style>
  <w:style w:type="paragraph" w:customStyle="1" w:styleId="SubItemListTextTD">
    <w:name w:val="Sub Item List Text TD"/>
    <w:basedOn w:val="TerminalDisplay"/>
    <w:rsid w:val="00AC4F48"/>
    <w:pPr>
      <w:ind w:left="2551"/>
    </w:pPr>
    <w:rPr>
      <w:spacing w:val="-1"/>
    </w:rPr>
  </w:style>
  <w:style w:type="paragraph" w:customStyle="1" w:styleId="ThirdLevelItemListTextTD">
    <w:name w:val="Third Level Item List Text TD"/>
    <w:basedOn w:val="TerminalDisplay"/>
    <w:rsid w:val="00AC4F48"/>
    <w:pPr>
      <w:ind w:left="2976"/>
    </w:pPr>
  </w:style>
  <w:style w:type="paragraph" w:customStyle="1" w:styleId="FourthLevelItemListTextTD">
    <w:name w:val="Fourth Level Item List Text TD"/>
    <w:basedOn w:val="TerminalDisplay"/>
    <w:rsid w:val="00AC4F48"/>
    <w:pPr>
      <w:ind w:left="3401"/>
    </w:pPr>
  </w:style>
  <w:style w:type="paragraph" w:customStyle="1" w:styleId="FigureDescriptioninAppendix">
    <w:name w:val="Figure Description in Appendix"/>
    <w:basedOn w:val="FigureDescription"/>
    <w:next w:val="Figure"/>
    <w:rsid w:val="00AC4F48"/>
    <w:pPr>
      <w:numPr>
        <w:ilvl w:val="7"/>
        <w:numId w:val="23"/>
      </w:numPr>
    </w:pPr>
    <w:rPr>
      <w:rFonts w:eastAsia="SimSun"/>
    </w:rPr>
  </w:style>
  <w:style w:type="paragraph" w:customStyle="1" w:styleId="ItemStepinAppendix">
    <w:name w:val="Item Step in Appendix"/>
    <w:basedOn w:val="ItemStep"/>
    <w:rsid w:val="00AC4F48"/>
    <w:pPr>
      <w:numPr>
        <w:ilvl w:val="6"/>
        <w:numId w:val="23"/>
      </w:numPr>
      <w:outlineLvl w:val="5"/>
    </w:pPr>
  </w:style>
  <w:style w:type="paragraph" w:customStyle="1" w:styleId="FigureDescriptioninPreface">
    <w:name w:val="Figure Description in Preface"/>
    <w:basedOn w:val="FigureDescription"/>
    <w:next w:val="Figure"/>
    <w:rsid w:val="00AC4F48"/>
    <w:pPr>
      <w:numPr>
        <w:numId w:val="24"/>
      </w:numPr>
    </w:pPr>
    <w:rPr>
      <w:rFonts w:eastAsia="SimSun"/>
    </w:rPr>
  </w:style>
  <w:style w:type="paragraph" w:customStyle="1" w:styleId="StepinAppendix">
    <w:name w:val="Step in Appendix"/>
    <w:basedOn w:val="Step"/>
    <w:rsid w:val="00AC4F48"/>
    <w:pPr>
      <w:numPr>
        <w:ilvl w:val="5"/>
        <w:numId w:val="23"/>
      </w:numPr>
      <w:topLinePunct w:val="0"/>
      <w:outlineLvl w:val="4"/>
    </w:pPr>
  </w:style>
  <w:style w:type="paragraph" w:customStyle="1" w:styleId="TableDescriptioninAppendix">
    <w:name w:val="Table Description in Appendix"/>
    <w:basedOn w:val="TableDescription"/>
    <w:next w:val="Normal"/>
    <w:rsid w:val="00AC4F48"/>
    <w:pPr>
      <w:numPr>
        <w:ilvl w:val="8"/>
        <w:numId w:val="23"/>
      </w:numPr>
      <w:topLinePunct w:val="0"/>
    </w:pPr>
    <w:rPr>
      <w:rFonts w:eastAsia="SimSun"/>
    </w:rPr>
  </w:style>
  <w:style w:type="paragraph" w:customStyle="1" w:styleId="TableDescriptioninPreface">
    <w:name w:val="Table Description in Preface"/>
    <w:basedOn w:val="TableDescription"/>
    <w:next w:val="Normal"/>
    <w:rsid w:val="00AC4F48"/>
    <w:pPr>
      <w:numPr>
        <w:numId w:val="25"/>
      </w:numPr>
      <w:topLinePunct w:val="0"/>
    </w:pPr>
    <w:rPr>
      <w:rFonts w:eastAsia="SimSun"/>
    </w:rPr>
  </w:style>
  <w:style w:type="paragraph" w:customStyle="1" w:styleId="ItemListinTableText">
    <w:name w:val="Item List in Table Text"/>
    <w:basedOn w:val="TableText"/>
    <w:rsid w:val="00AC4F48"/>
    <w:pPr>
      <w:widowControl w:val="0"/>
      <w:topLinePunct/>
      <w:adjustRightInd w:val="0"/>
      <w:snapToGrid w:val="0"/>
      <w:spacing w:before="80" w:after="80" w:line="240" w:lineRule="atLeast"/>
      <w:ind w:left="284"/>
    </w:pPr>
    <w:rPr>
      <w:rFonts w:ascii="Times New Roman" w:eastAsia="SimSun" w:hAnsi="Times New Roman" w:cs="Arial"/>
      <w:snapToGrid w:val="0"/>
      <w:color w:val="auto"/>
      <w:sz w:val="21"/>
      <w:szCs w:val="21"/>
      <w:lang w:val="en-US" w:eastAsia="zh-CN"/>
    </w:rPr>
  </w:style>
  <w:style w:type="paragraph" w:customStyle="1" w:styleId="SubItemListinTableText">
    <w:name w:val="Sub Item List in Table Text"/>
    <w:basedOn w:val="TableText"/>
    <w:rsid w:val="00AC4F48"/>
    <w:pPr>
      <w:widowControl w:val="0"/>
      <w:topLinePunct/>
      <w:adjustRightInd w:val="0"/>
      <w:snapToGrid w:val="0"/>
      <w:spacing w:before="80" w:after="80" w:line="240" w:lineRule="atLeast"/>
      <w:ind w:left="568"/>
    </w:pPr>
    <w:rPr>
      <w:rFonts w:ascii="Times New Roman" w:eastAsia="SimSun" w:hAnsi="Times New Roman" w:cs="Arial"/>
      <w:snapToGrid w:val="0"/>
      <w:color w:val="auto"/>
      <w:sz w:val="21"/>
      <w:szCs w:val="21"/>
      <w:lang w:val="en-US" w:eastAsia="zh-CN"/>
    </w:rPr>
  </w:style>
  <w:style w:type="character" w:customStyle="1" w:styleId="gp">
    <w:name w:val="gp"/>
    <w:basedOn w:val="DefaultParagraphFont"/>
    <w:rsid w:val="00AC4F48"/>
  </w:style>
  <w:style w:type="numbering" w:customStyle="1" w:styleId="NoList2">
    <w:name w:val="No List2"/>
    <w:next w:val="NoList"/>
    <w:uiPriority w:val="99"/>
    <w:semiHidden/>
    <w:unhideWhenUsed/>
    <w:rsid w:val="00AC4F48"/>
  </w:style>
  <w:style w:type="paragraph" w:customStyle="1" w:styleId="Pa2">
    <w:name w:val="Pa2"/>
    <w:basedOn w:val="Default"/>
    <w:next w:val="Default"/>
    <w:uiPriority w:val="99"/>
    <w:rsid w:val="00AC4F48"/>
    <w:pPr>
      <w:spacing w:line="241" w:lineRule="atLeast"/>
    </w:pPr>
    <w:rPr>
      <w:rFonts w:ascii="Geomanist Regular" w:hAnsi="Geomanist Regular" w:cstheme="minorBidi"/>
      <w:color w:val="auto"/>
    </w:rPr>
  </w:style>
  <w:style w:type="character" w:customStyle="1" w:styleId="A1">
    <w:name w:val="A1"/>
    <w:uiPriority w:val="99"/>
    <w:rsid w:val="00AC4F48"/>
    <w:rPr>
      <w:rFonts w:cs="Geomanist Regular"/>
      <w:b/>
      <w:bCs/>
      <w:color w:val="000000"/>
      <w:sz w:val="18"/>
      <w:szCs w:val="18"/>
    </w:rPr>
  </w:style>
  <w:style w:type="character" w:customStyle="1" w:styleId="c-messagebody">
    <w:name w:val="c-message__body"/>
    <w:basedOn w:val="DefaultParagraphFont"/>
    <w:rsid w:val="00AC4F48"/>
  </w:style>
  <w:style w:type="character" w:customStyle="1" w:styleId="c-messageeditedlabel">
    <w:name w:val="c-message__edited_label"/>
    <w:basedOn w:val="DefaultParagraphFont"/>
    <w:rsid w:val="00AC4F48"/>
  </w:style>
  <w:style w:type="character" w:customStyle="1" w:styleId="c-timestamplabel">
    <w:name w:val="c-timestamp__label"/>
    <w:basedOn w:val="DefaultParagraphFont"/>
    <w:rsid w:val="00AC4F48"/>
  </w:style>
  <w:style w:type="character" w:styleId="UnresolvedMention">
    <w:name w:val="Unresolved Mention"/>
    <w:basedOn w:val="DefaultParagraphFont"/>
    <w:uiPriority w:val="99"/>
    <w:semiHidden/>
    <w:unhideWhenUsed/>
    <w:rsid w:val="005F2AD2"/>
    <w:rPr>
      <w:color w:val="605E5C"/>
      <w:shd w:val="clear" w:color="auto" w:fill="E1DFDD"/>
    </w:rPr>
  </w:style>
  <w:style w:type="paragraph" w:customStyle="1" w:styleId="msonormal0">
    <w:name w:val="msonormal"/>
    <w:basedOn w:val="Normal"/>
    <w:rsid w:val="006855D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11">
    <w:name w:val="Grid Table 1 Light11"/>
    <w:basedOn w:val="TableNormal"/>
    <w:uiPriority w:val="46"/>
    <w:rsid w:val="002861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1">
    <w:name w:val="Grid Table 211"/>
    <w:basedOn w:val="TableNormal"/>
    <w:uiPriority w:val="47"/>
    <w:rsid w:val="002861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1">
    <w:name w:val="Grid Table 311"/>
    <w:basedOn w:val="TableNormal"/>
    <w:uiPriority w:val="48"/>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11">
    <w:name w:val="Grid Table 411"/>
    <w:basedOn w:val="TableNormal"/>
    <w:uiPriority w:val="49"/>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1">
    <w:name w:val="Grid Table 5 Dark11"/>
    <w:basedOn w:val="TableNormal"/>
    <w:uiPriority w:val="50"/>
    <w:rsid w:val="002861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1">
    <w:name w:val="Grid Table 6 Colorful11"/>
    <w:basedOn w:val="TableNormal"/>
    <w:uiPriority w:val="51"/>
    <w:rsid w:val="0028610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1">
    <w:name w:val="Grid Table 7 Colorful11"/>
    <w:basedOn w:val="TableNormal"/>
    <w:uiPriority w:val="52"/>
    <w:rsid w:val="0028610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1">
    <w:name w:val="List Table 1 Light11"/>
    <w:basedOn w:val="TableNormal"/>
    <w:uiPriority w:val="46"/>
    <w:rsid w:val="002861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1">
    <w:name w:val="List Table 211"/>
    <w:basedOn w:val="TableNormal"/>
    <w:uiPriority w:val="47"/>
    <w:rsid w:val="0028610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1">
    <w:name w:val="List Table 311"/>
    <w:basedOn w:val="TableNormal"/>
    <w:uiPriority w:val="48"/>
    <w:rsid w:val="0028610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11">
    <w:name w:val="List Table 411"/>
    <w:basedOn w:val="TableNormal"/>
    <w:uiPriority w:val="49"/>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5Dark11">
    <w:name w:val="List Table 5 Dark11"/>
    <w:basedOn w:val="TableNormal"/>
    <w:uiPriority w:val="50"/>
    <w:rsid w:val="0028610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1">
    <w:name w:val="List Table 6 Colorful11"/>
    <w:basedOn w:val="TableNormal"/>
    <w:uiPriority w:val="51"/>
    <w:rsid w:val="0028610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1">
    <w:name w:val="List Table 7 Colorful11"/>
    <w:basedOn w:val="TableNormal"/>
    <w:uiPriority w:val="52"/>
    <w:rsid w:val="0028610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1">
    <w:name w:val="Plain Table 111"/>
    <w:basedOn w:val="TableNormal"/>
    <w:uiPriority w:val="41"/>
    <w:rsid w:val="002861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1">
    <w:name w:val="Plain Table 211"/>
    <w:basedOn w:val="TableNormal"/>
    <w:uiPriority w:val="42"/>
    <w:rsid w:val="002861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1">
    <w:name w:val="Plain Table 311"/>
    <w:basedOn w:val="TableNormal"/>
    <w:uiPriority w:val="43"/>
    <w:rsid w:val="002861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1">
    <w:name w:val="Plain Table 411"/>
    <w:basedOn w:val="TableNormal"/>
    <w:uiPriority w:val="44"/>
    <w:rsid w:val="0028610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1">
    <w:name w:val="Plain Table 511"/>
    <w:basedOn w:val="TableNormal"/>
    <w:uiPriority w:val="45"/>
    <w:rsid w:val="002861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2">
    <w:name w:val="Grid Table 1 Light12"/>
    <w:basedOn w:val="TableNormal"/>
    <w:uiPriority w:val="46"/>
    <w:rsid w:val="002861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2">
    <w:name w:val="Grid Table 212"/>
    <w:basedOn w:val="TableNormal"/>
    <w:uiPriority w:val="47"/>
    <w:rsid w:val="002861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2">
    <w:name w:val="Grid Table 312"/>
    <w:basedOn w:val="TableNormal"/>
    <w:uiPriority w:val="48"/>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12">
    <w:name w:val="Grid Table 412"/>
    <w:basedOn w:val="TableNormal"/>
    <w:uiPriority w:val="49"/>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2">
    <w:name w:val="Grid Table 5 Dark12"/>
    <w:basedOn w:val="TableNormal"/>
    <w:uiPriority w:val="50"/>
    <w:rsid w:val="002861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2">
    <w:name w:val="Grid Table 6 Colorful12"/>
    <w:basedOn w:val="TableNormal"/>
    <w:uiPriority w:val="51"/>
    <w:rsid w:val="0028610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2">
    <w:name w:val="Grid Table 7 Colorful12"/>
    <w:basedOn w:val="TableNormal"/>
    <w:uiPriority w:val="52"/>
    <w:rsid w:val="0028610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2">
    <w:name w:val="List Table 1 Light12"/>
    <w:basedOn w:val="TableNormal"/>
    <w:uiPriority w:val="46"/>
    <w:rsid w:val="002861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2">
    <w:name w:val="List Table 212"/>
    <w:basedOn w:val="TableNormal"/>
    <w:uiPriority w:val="47"/>
    <w:rsid w:val="0028610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2">
    <w:name w:val="List Table 312"/>
    <w:basedOn w:val="TableNormal"/>
    <w:uiPriority w:val="48"/>
    <w:rsid w:val="0028610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12">
    <w:name w:val="List Table 412"/>
    <w:basedOn w:val="TableNormal"/>
    <w:uiPriority w:val="49"/>
    <w:rsid w:val="002861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5Dark12">
    <w:name w:val="List Table 5 Dark12"/>
    <w:basedOn w:val="TableNormal"/>
    <w:uiPriority w:val="50"/>
    <w:rsid w:val="0028610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2">
    <w:name w:val="List Table 6 Colorful12"/>
    <w:basedOn w:val="TableNormal"/>
    <w:uiPriority w:val="51"/>
    <w:rsid w:val="0028610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2">
    <w:name w:val="List Table 7 Colorful12"/>
    <w:basedOn w:val="TableNormal"/>
    <w:uiPriority w:val="52"/>
    <w:rsid w:val="0028610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2">
    <w:name w:val="Plain Table 112"/>
    <w:basedOn w:val="TableNormal"/>
    <w:uiPriority w:val="41"/>
    <w:rsid w:val="002861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2">
    <w:name w:val="Plain Table 212"/>
    <w:basedOn w:val="TableNormal"/>
    <w:uiPriority w:val="42"/>
    <w:rsid w:val="002861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2">
    <w:name w:val="Plain Table 312"/>
    <w:basedOn w:val="TableNormal"/>
    <w:uiPriority w:val="43"/>
    <w:rsid w:val="002861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2">
    <w:name w:val="Plain Table 412"/>
    <w:basedOn w:val="TableNormal"/>
    <w:uiPriority w:val="44"/>
    <w:rsid w:val="0028610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2">
    <w:name w:val="Plain Table 512"/>
    <w:basedOn w:val="TableNormal"/>
    <w:uiPriority w:val="45"/>
    <w:rsid w:val="002861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ect1">
    <w:name w:val="sect1"/>
    <w:basedOn w:val="DefaultParagraphFont"/>
    <w:rsid w:val="00AB0B16"/>
  </w:style>
  <w:style w:type="character" w:customStyle="1" w:styleId="number">
    <w:name w:val="number"/>
    <w:basedOn w:val="DefaultParagraphFont"/>
    <w:rsid w:val="00AB0B16"/>
  </w:style>
  <w:style w:type="character" w:customStyle="1" w:styleId="name">
    <w:name w:val="name"/>
    <w:basedOn w:val="DefaultParagraphFont"/>
    <w:rsid w:val="00AB0B16"/>
  </w:style>
  <w:style w:type="paragraph" w:customStyle="1" w:styleId="listitem">
    <w:name w:val="listitem"/>
    <w:basedOn w:val="Normal"/>
    <w:rsid w:val="00AB0B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oductname">
    <w:name w:val="productname"/>
    <w:basedOn w:val="DefaultParagraphFont"/>
    <w:rsid w:val="00AB0B16"/>
  </w:style>
  <w:style w:type="character" w:customStyle="1" w:styleId="phrase">
    <w:name w:val="phrase"/>
    <w:basedOn w:val="DefaultParagraphFont"/>
    <w:rsid w:val="00AB0B16"/>
  </w:style>
  <w:style w:type="character" w:customStyle="1" w:styleId="Emphasis1">
    <w:name w:val="Emphasis1"/>
    <w:basedOn w:val="DefaultParagraphFont"/>
    <w:rsid w:val="00AB0B16"/>
  </w:style>
  <w:style w:type="character" w:customStyle="1" w:styleId="term">
    <w:name w:val="term"/>
    <w:basedOn w:val="DefaultParagraphFont"/>
    <w:rsid w:val="00AB0B16"/>
  </w:style>
  <w:style w:type="character" w:customStyle="1" w:styleId="Quote1">
    <w:name w:val="Quote1"/>
    <w:basedOn w:val="DefaultParagraphFont"/>
    <w:rsid w:val="00AB0B16"/>
  </w:style>
  <w:style w:type="character" w:customStyle="1" w:styleId="formalpara-title">
    <w:name w:val="formalpara-title"/>
    <w:basedOn w:val="DefaultParagraphFont"/>
    <w:rsid w:val="00AB0B16"/>
  </w:style>
  <w:style w:type="character" w:customStyle="1" w:styleId="callout">
    <w:name w:val="callout"/>
    <w:basedOn w:val="DefaultParagraphFont"/>
    <w:rsid w:val="00AB0B16"/>
  </w:style>
  <w:style w:type="character" w:customStyle="1" w:styleId="guimenu">
    <w:name w:val="guimenu"/>
    <w:basedOn w:val="DefaultParagraphFont"/>
    <w:rsid w:val="00AB0B16"/>
  </w:style>
  <w:style w:type="paragraph" w:customStyle="1" w:styleId="step0">
    <w:name w:val="step"/>
    <w:basedOn w:val="Normal"/>
    <w:rsid w:val="00AB0B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oductnumber">
    <w:name w:val="productnumber"/>
    <w:basedOn w:val="DefaultParagraphFont"/>
    <w:rsid w:val="00AB0B16"/>
  </w:style>
  <w:style w:type="character" w:customStyle="1" w:styleId="keycap">
    <w:name w:val="keycap"/>
    <w:basedOn w:val="DefaultParagraphFont"/>
    <w:rsid w:val="00AB0B16"/>
  </w:style>
  <w:style w:type="character" w:customStyle="1" w:styleId="bold">
    <w:name w:val="bold"/>
    <w:basedOn w:val="DefaultParagraphFont"/>
    <w:rsid w:val="00AB0B16"/>
  </w:style>
  <w:style w:type="paragraph" w:styleId="Revision">
    <w:name w:val="Revision"/>
    <w:hidden/>
    <w:uiPriority w:val="99"/>
    <w:semiHidden/>
    <w:rsid w:val="00FE55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91">
      <w:bodyDiv w:val="1"/>
      <w:marLeft w:val="0"/>
      <w:marRight w:val="0"/>
      <w:marTop w:val="0"/>
      <w:marBottom w:val="0"/>
      <w:divBdr>
        <w:top w:val="none" w:sz="0" w:space="0" w:color="auto"/>
        <w:left w:val="none" w:sz="0" w:space="0" w:color="auto"/>
        <w:bottom w:val="none" w:sz="0" w:space="0" w:color="auto"/>
        <w:right w:val="none" w:sz="0" w:space="0" w:color="auto"/>
      </w:divBdr>
    </w:div>
    <w:div w:id="2434993">
      <w:bodyDiv w:val="1"/>
      <w:marLeft w:val="0"/>
      <w:marRight w:val="0"/>
      <w:marTop w:val="0"/>
      <w:marBottom w:val="0"/>
      <w:divBdr>
        <w:top w:val="none" w:sz="0" w:space="0" w:color="auto"/>
        <w:left w:val="none" w:sz="0" w:space="0" w:color="auto"/>
        <w:bottom w:val="none" w:sz="0" w:space="0" w:color="auto"/>
        <w:right w:val="none" w:sz="0" w:space="0" w:color="auto"/>
      </w:divBdr>
      <w:divsChild>
        <w:div w:id="1537887060">
          <w:marLeft w:val="0"/>
          <w:marRight w:val="0"/>
          <w:marTop w:val="0"/>
          <w:marBottom w:val="0"/>
          <w:divBdr>
            <w:top w:val="none" w:sz="0" w:space="0" w:color="auto"/>
            <w:left w:val="none" w:sz="0" w:space="0" w:color="auto"/>
            <w:bottom w:val="none" w:sz="0" w:space="0" w:color="auto"/>
            <w:right w:val="none" w:sz="0" w:space="0" w:color="auto"/>
          </w:divBdr>
          <w:divsChild>
            <w:div w:id="1093434232">
              <w:marLeft w:val="0"/>
              <w:marRight w:val="0"/>
              <w:marTop w:val="0"/>
              <w:marBottom w:val="0"/>
              <w:divBdr>
                <w:top w:val="none" w:sz="0" w:space="0" w:color="auto"/>
                <w:left w:val="none" w:sz="0" w:space="0" w:color="auto"/>
                <w:bottom w:val="none" w:sz="0" w:space="0" w:color="auto"/>
                <w:right w:val="none" w:sz="0" w:space="0" w:color="auto"/>
              </w:divBdr>
              <w:divsChild>
                <w:div w:id="700588693">
                  <w:marLeft w:val="0"/>
                  <w:marRight w:val="0"/>
                  <w:marTop w:val="0"/>
                  <w:marBottom w:val="0"/>
                  <w:divBdr>
                    <w:top w:val="none" w:sz="0" w:space="0" w:color="auto"/>
                    <w:left w:val="none" w:sz="0" w:space="0" w:color="auto"/>
                    <w:bottom w:val="none" w:sz="0" w:space="0" w:color="auto"/>
                    <w:right w:val="none" w:sz="0" w:space="0" w:color="auto"/>
                  </w:divBdr>
                  <w:divsChild>
                    <w:div w:id="92407207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087309630">
          <w:marLeft w:val="0"/>
          <w:marRight w:val="0"/>
          <w:marTop w:val="255"/>
          <w:marBottom w:val="540"/>
          <w:divBdr>
            <w:top w:val="none" w:sz="0" w:space="0" w:color="auto"/>
            <w:left w:val="none" w:sz="0" w:space="0" w:color="auto"/>
            <w:bottom w:val="single" w:sz="6" w:space="0" w:color="439239"/>
            <w:right w:val="none" w:sz="0" w:space="0" w:color="auto"/>
          </w:divBdr>
          <w:divsChild>
            <w:div w:id="1743217062">
              <w:marLeft w:val="0"/>
              <w:marRight w:val="0"/>
              <w:marTop w:val="0"/>
              <w:marBottom w:val="0"/>
              <w:divBdr>
                <w:top w:val="none" w:sz="0" w:space="0" w:color="auto"/>
                <w:left w:val="none" w:sz="0" w:space="0" w:color="auto"/>
                <w:bottom w:val="none" w:sz="0" w:space="0" w:color="auto"/>
                <w:right w:val="none" w:sz="0" w:space="0" w:color="auto"/>
              </w:divBdr>
            </w:div>
          </w:divsChild>
        </w:div>
        <w:div w:id="1028066998">
          <w:marLeft w:val="0"/>
          <w:marRight w:val="0"/>
          <w:marTop w:val="0"/>
          <w:marBottom w:val="360"/>
          <w:divBdr>
            <w:top w:val="none" w:sz="0" w:space="0" w:color="auto"/>
            <w:left w:val="none" w:sz="0" w:space="0" w:color="auto"/>
            <w:bottom w:val="none" w:sz="0" w:space="0" w:color="auto"/>
            <w:right w:val="none" w:sz="0" w:space="0" w:color="auto"/>
          </w:divBdr>
        </w:div>
        <w:div w:id="1766534602">
          <w:marLeft w:val="0"/>
          <w:marRight w:val="0"/>
          <w:marTop w:val="0"/>
          <w:marBottom w:val="360"/>
          <w:divBdr>
            <w:top w:val="none" w:sz="0" w:space="0" w:color="auto"/>
            <w:left w:val="none" w:sz="0" w:space="0" w:color="auto"/>
            <w:bottom w:val="none" w:sz="0" w:space="0" w:color="auto"/>
            <w:right w:val="none" w:sz="0" w:space="0" w:color="auto"/>
          </w:divBdr>
        </w:div>
        <w:div w:id="829951324">
          <w:marLeft w:val="0"/>
          <w:marRight w:val="0"/>
          <w:marTop w:val="0"/>
          <w:marBottom w:val="0"/>
          <w:divBdr>
            <w:top w:val="none" w:sz="0" w:space="0" w:color="auto"/>
            <w:left w:val="none" w:sz="0" w:space="0" w:color="auto"/>
            <w:bottom w:val="none" w:sz="0" w:space="0" w:color="auto"/>
            <w:right w:val="none" w:sz="0" w:space="0" w:color="auto"/>
          </w:divBdr>
          <w:divsChild>
            <w:div w:id="676423504">
              <w:marLeft w:val="0"/>
              <w:marRight w:val="0"/>
              <w:marTop w:val="0"/>
              <w:marBottom w:val="0"/>
              <w:divBdr>
                <w:top w:val="none" w:sz="0" w:space="0" w:color="auto"/>
                <w:left w:val="none" w:sz="0" w:space="0" w:color="auto"/>
                <w:bottom w:val="none" w:sz="0" w:space="0" w:color="auto"/>
                <w:right w:val="none" w:sz="0" w:space="0" w:color="auto"/>
              </w:divBdr>
              <w:divsChild>
                <w:div w:id="992295260">
                  <w:marLeft w:val="0"/>
                  <w:marRight w:val="0"/>
                  <w:marTop w:val="0"/>
                  <w:marBottom w:val="0"/>
                  <w:divBdr>
                    <w:top w:val="none" w:sz="0" w:space="0" w:color="auto"/>
                    <w:left w:val="none" w:sz="0" w:space="0" w:color="auto"/>
                    <w:bottom w:val="none" w:sz="0" w:space="0" w:color="auto"/>
                    <w:right w:val="none" w:sz="0" w:space="0" w:color="auto"/>
                  </w:divBdr>
                  <w:divsChild>
                    <w:div w:id="79811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7072">
              <w:marLeft w:val="0"/>
              <w:marRight w:val="0"/>
              <w:marTop w:val="255"/>
              <w:marBottom w:val="360"/>
              <w:divBdr>
                <w:top w:val="single" w:sz="6" w:space="8" w:color="439239"/>
                <w:left w:val="single" w:sz="6" w:space="8" w:color="439239"/>
                <w:bottom w:val="single" w:sz="6" w:space="8" w:color="439239"/>
                <w:right w:val="single" w:sz="6" w:space="8" w:color="439239"/>
              </w:divBdr>
              <w:divsChild>
                <w:div w:id="38287726">
                  <w:marLeft w:val="0"/>
                  <w:marRight w:val="0"/>
                  <w:marTop w:val="75"/>
                  <w:marBottom w:val="75"/>
                  <w:divBdr>
                    <w:top w:val="none" w:sz="0" w:space="0" w:color="auto"/>
                    <w:left w:val="none" w:sz="0" w:space="0" w:color="auto"/>
                    <w:bottom w:val="none" w:sz="0" w:space="0" w:color="auto"/>
                    <w:right w:val="none" w:sz="0" w:space="0" w:color="auto"/>
                  </w:divBdr>
                </w:div>
              </w:divsChild>
            </w:div>
            <w:div w:id="1732845776">
              <w:marLeft w:val="0"/>
              <w:marRight w:val="0"/>
              <w:marTop w:val="255"/>
              <w:marBottom w:val="360"/>
              <w:divBdr>
                <w:top w:val="single" w:sz="6" w:space="8" w:color="666666"/>
                <w:left w:val="single" w:sz="6" w:space="8" w:color="666666"/>
                <w:bottom w:val="single" w:sz="6" w:space="8" w:color="666666"/>
                <w:right w:val="single" w:sz="6" w:space="8" w:color="666666"/>
              </w:divBdr>
            </w:div>
            <w:div w:id="407725278">
              <w:marLeft w:val="0"/>
              <w:marRight w:val="0"/>
              <w:marTop w:val="0"/>
              <w:marBottom w:val="0"/>
              <w:divBdr>
                <w:top w:val="none" w:sz="0" w:space="0" w:color="auto"/>
                <w:left w:val="none" w:sz="0" w:space="0" w:color="auto"/>
                <w:bottom w:val="none" w:sz="0" w:space="0" w:color="auto"/>
                <w:right w:val="none" w:sz="0" w:space="0" w:color="auto"/>
              </w:divBdr>
              <w:divsChild>
                <w:div w:id="22294001">
                  <w:marLeft w:val="0"/>
                  <w:marRight w:val="0"/>
                  <w:marTop w:val="0"/>
                  <w:marBottom w:val="0"/>
                  <w:divBdr>
                    <w:top w:val="none" w:sz="0" w:space="0" w:color="auto"/>
                    <w:left w:val="none" w:sz="0" w:space="0" w:color="auto"/>
                    <w:bottom w:val="none" w:sz="0" w:space="0" w:color="auto"/>
                    <w:right w:val="none" w:sz="0" w:space="0" w:color="auto"/>
                  </w:divBdr>
                  <w:divsChild>
                    <w:div w:id="1088498337">
                      <w:marLeft w:val="0"/>
                      <w:marRight w:val="0"/>
                      <w:marTop w:val="0"/>
                      <w:marBottom w:val="0"/>
                      <w:divBdr>
                        <w:top w:val="none" w:sz="0" w:space="0" w:color="auto"/>
                        <w:left w:val="none" w:sz="0" w:space="0" w:color="auto"/>
                        <w:bottom w:val="none" w:sz="0" w:space="0" w:color="auto"/>
                        <w:right w:val="none" w:sz="0" w:space="0" w:color="auto"/>
                      </w:divBdr>
                      <w:divsChild>
                        <w:div w:id="16328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1030">
                  <w:marLeft w:val="0"/>
                  <w:marRight w:val="0"/>
                  <w:marTop w:val="360"/>
                  <w:marBottom w:val="360"/>
                  <w:divBdr>
                    <w:top w:val="none" w:sz="0" w:space="0" w:color="auto"/>
                    <w:left w:val="none" w:sz="0" w:space="0" w:color="auto"/>
                    <w:bottom w:val="none" w:sz="0" w:space="0" w:color="auto"/>
                    <w:right w:val="none" w:sz="0" w:space="0" w:color="auto"/>
                  </w:divBdr>
                  <w:divsChild>
                    <w:div w:id="2002584092">
                      <w:marLeft w:val="0"/>
                      <w:marRight w:val="0"/>
                      <w:marTop w:val="0"/>
                      <w:marBottom w:val="360"/>
                      <w:divBdr>
                        <w:top w:val="none" w:sz="0" w:space="0" w:color="auto"/>
                        <w:left w:val="none" w:sz="0" w:space="0" w:color="auto"/>
                        <w:bottom w:val="none" w:sz="0" w:space="0" w:color="auto"/>
                        <w:right w:val="none" w:sz="0" w:space="0" w:color="auto"/>
                      </w:divBdr>
                    </w:div>
                    <w:div w:id="17593277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1991715">
              <w:marLeft w:val="0"/>
              <w:marRight w:val="0"/>
              <w:marTop w:val="0"/>
              <w:marBottom w:val="0"/>
              <w:divBdr>
                <w:top w:val="none" w:sz="0" w:space="0" w:color="auto"/>
                <w:left w:val="none" w:sz="0" w:space="0" w:color="auto"/>
                <w:bottom w:val="none" w:sz="0" w:space="0" w:color="auto"/>
                <w:right w:val="none" w:sz="0" w:space="0" w:color="auto"/>
              </w:divBdr>
              <w:divsChild>
                <w:div w:id="639918773">
                  <w:marLeft w:val="0"/>
                  <w:marRight w:val="0"/>
                  <w:marTop w:val="0"/>
                  <w:marBottom w:val="0"/>
                  <w:divBdr>
                    <w:top w:val="none" w:sz="0" w:space="0" w:color="auto"/>
                    <w:left w:val="none" w:sz="0" w:space="0" w:color="auto"/>
                    <w:bottom w:val="none" w:sz="0" w:space="0" w:color="auto"/>
                    <w:right w:val="none" w:sz="0" w:space="0" w:color="auto"/>
                  </w:divBdr>
                  <w:divsChild>
                    <w:div w:id="1704089944">
                      <w:marLeft w:val="0"/>
                      <w:marRight w:val="0"/>
                      <w:marTop w:val="0"/>
                      <w:marBottom w:val="0"/>
                      <w:divBdr>
                        <w:top w:val="none" w:sz="0" w:space="0" w:color="auto"/>
                        <w:left w:val="none" w:sz="0" w:space="0" w:color="auto"/>
                        <w:bottom w:val="none" w:sz="0" w:space="0" w:color="auto"/>
                        <w:right w:val="none" w:sz="0" w:space="0" w:color="auto"/>
                      </w:divBdr>
                      <w:divsChild>
                        <w:div w:id="8946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655">
                  <w:marLeft w:val="0"/>
                  <w:marRight w:val="0"/>
                  <w:marTop w:val="360"/>
                  <w:marBottom w:val="360"/>
                  <w:divBdr>
                    <w:top w:val="none" w:sz="0" w:space="0" w:color="auto"/>
                    <w:left w:val="none" w:sz="0" w:space="0" w:color="auto"/>
                    <w:bottom w:val="none" w:sz="0" w:space="0" w:color="auto"/>
                    <w:right w:val="none" w:sz="0" w:space="0" w:color="auto"/>
                  </w:divBdr>
                </w:div>
              </w:divsChild>
            </w:div>
            <w:div w:id="1487284035">
              <w:marLeft w:val="0"/>
              <w:marRight w:val="0"/>
              <w:marTop w:val="0"/>
              <w:marBottom w:val="0"/>
              <w:divBdr>
                <w:top w:val="none" w:sz="0" w:space="0" w:color="auto"/>
                <w:left w:val="none" w:sz="0" w:space="0" w:color="auto"/>
                <w:bottom w:val="none" w:sz="0" w:space="0" w:color="auto"/>
                <w:right w:val="none" w:sz="0" w:space="0" w:color="auto"/>
              </w:divBdr>
              <w:divsChild>
                <w:div w:id="1850096154">
                  <w:marLeft w:val="0"/>
                  <w:marRight w:val="0"/>
                  <w:marTop w:val="0"/>
                  <w:marBottom w:val="0"/>
                  <w:divBdr>
                    <w:top w:val="none" w:sz="0" w:space="0" w:color="auto"/>
                    <w:left w:val="none" w:sz="0" w:space="0" w:color="auto"/>
                    <w:bottom w:val="none" w:sz="0" w:space="0" w:color="auto"/>
                    <w:right w:val="none" w:sz="0" w:space="0" w:color="auto"/>
                  </w:divBdr>
                  <w:divsChild>
                    <w:div w:id="1568613548">
                      <w:marLeft w:val="0"/>
                      <w:marRight w:val="0"/>
                      <w:marTop w:val="0"/>
                      <w:marBottom w:val="0"/>
                      <w:divBdr>
                        <w:top w:val="none" w:sz="0" w:space="0" w:color="auto"/>
                        <w:left w:val="none" w:sz="0" w:space="0" w:color="auto"/>
                        <w:bottom w:val="none" w:sz="0" w:space="0" w:color="auto"/>
                        <w:right w:val="none" w:sz="0" w:space="0" w:color="auto"/>
                      </w:divBdr>
                      <w:divsChild>
                        <w:div w:id="7944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97">
                  <w:marLeft w:val="0"/>
                  <w:marRight w:val="0"/>
                  <w:marTop w:val="360"/>
                  <w:marBottom w:val="360"/>
                  <w:divBdr>
                    <w:top w:val="none" w:sz="0" w:space="0" w:color="auto"/>
                    <w:left w:val="none" w:sz="0" w:space="0" w:color="auto"/>
                    <w:bottom w:val="none" w:sz="0" w:space="0" w:color="auto"/>
                    <w:right w:val="none" w:sz="0" w:space="0" w:color="auto"/>
                  </w:divBdr>
                </w:div>
              </w:divsChild>
            </w:div>
            <w:div w:id="1534683521">
              <w:marLeft w:val="0"/>
              <w:marRight w:val="0"/>
              <w:marTop w:val="0"/>
              <w:marBottom w:val="0"/>
              <w:divBdr>
                <w:top w:val="none" w:sz="0" w:space="0" w:color="auto"/>
                <w:left w:val="none" w:sz="0" w:space="0" w:color="auto"/>
                <w:bottom w:val="none" w:sz="0" w:space="0" w:color="auto"/>
                <w:right w:val="none" w:sz="0" w:space="0" w:color="auto"/>
              </w:divBdr>
              <w:divsChild>
                <w:div w:id="87699208">
                  <w:marLeft w:val="0"/>
                  <w:marRight w:val="0"/>
                  <w:marTop w:val="0"/>
                  <w:marBottom w:val="0"/>
                  <w:divBdr>
                    <w:top w:val="none" w:sz="0" w:space="0" w:color="auto"/>
                    <w:left w:val="none" w:sz="0" w:space="0" w:color="auto"/>
                    <w:bottom w:val="none" w:sz="0" w:space="0" w:color="auto"/>
                    <w:right w:val="none" w:sz="0" w:space="0" w:color="auto"/>
                  </w:divBdr>
                  <w:divsChild>
                    <w:div w:id="511068836">
                      <w:marLeft w:val="0"/>
                      <w:marRight w:val="0"/>
                      <w:marTop w:val="0"/>
                      <w:marBottom w:val="0"/>
                      <w:divBdr>
                        <w:top w:val="none" w:sz="0" w:space="0" w:color="auto"/>
                        <w:left w:val="none" w:sz="0" w:space="0" w:color="auto"/>
                        <w:bottom w:val="none" w:sz="0" w:space="0" w:color="auto"/>
                        <w:right w:val="none" w:sz="0" w:space="0" w:color="auto"/>
                      </w:divBdr>
                      <w:divsChild>
                        <w:div w:id="13694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1414">
                  <w:marLeft w:val="0"/>
                  <w:marRight w:val="0"/>
                  <w:marTop w:val="0"/>
                  <w:marBottom w:val="0"/>
                  <w:divBdr>
                    <w:top w:val="none" w:sz="0" w:space="0" w:color="auto"/>
                    <w:left w:val="none" w:sz="0" w:space="0" w:color="auto"/>
                    <w:bottom w:val="none" w:sz="0" w:space="0" w:color="auto"/>
                    <w:right w:val="none" w:sz="0" w:space="0" w:color="auto"/>
                  </w:divBdr>
                  <w:divsChild>
                    <w:div w:id="223570960">
                      <w:marLeft w:val="0"/>
                      <w:marRight w:val="0"/>
                      <w:marTop w:val="0"/>
                      <w:marBottom w:val="0"/>
                      <w:divBdr>
                        <w:top w:val="none" w:sz="0" w:space="0" w:color="auto"/>
                        <w:left w:val="none" w:sz="0" w:space="0" w:color="auto"/>
                        <w:bottom w:val="none" w:sz="0" w:space="0" w:color="auto"/>
                        <w:right w:val="none" w:sz="0" w:space="0" w:color="auto"/>
                      </w:divBdr>
                      <w:divsChild>
                        <w:div w:id="1701659836">
                          <w:marLeft w:val="0"/>
                          <w:marRight w:val="0"/>
                          <w:marTop w:val="0"/>
                          <w:marBottom w:val="0"/>
                          <w:divBdr>
                            <w:top w:val="none" w:sz="0" w:space="0" w:color="auto"/>
                            <w:left w:val="none" w:sz="0" w:space="0" w:color="auto"/>
                            <w:bottom w:val="none" w:sz="0" w:space="0" w:color="auto"/>
                            <w:right w:val="none" w:sz="0" w:space="0" w:color="auto"/>
                          </w:divBdr>
                          <w:divsChild>
                            <w:div w:id="16184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590">
                      <w:marLeft w:val="0"/>
                      <w:marRight w:val="0"/>
                      <w:marTop w:val="360"/>
                      <w:marBottom w:val="360"/>
                      <w:divBdr>
                        <w:top w:val="none" w:sz="0" w:space="0" w:color="auto"/>
                        <w:left w:val="none" w:sz="0" w:space="0" w:color="auto"/>
                        <w:bottom w:val="none" w:sz="0" w:space="0" w:color="auto"/>
                        <w:right w:val="none" w:sz="0" w:space="0" w:color="auto"/>
                      </w:divBdr>
                    </w:div>
                  </w:divsChild>
                </w:div>
                <w:div w:id="41055531">
                  <w:marLeft w:val="0"/>
                  <w:marRight w:val="0"/>
                  <w:marTop w:val="0"/>
                  <w:marBottom w:val="0"/>
                  <w:divBdr>
                    <w:top w:val="none" w:sz="0" w:space="0" w:color="auto"/>
                    <w:left w:val="none" w:sz="0" w:space="0" w:color="auto"/>
                    <w:bottom w:val="none" w:sz="0" w:space="0" w:color="auto"/>
                    <w:right w:val="none" w:sz="0" w:space="0" w:color="auto"/>
                  </w:divBdr>
                  <w:divsChild>
                    <w:div w:id="1410427095">
                      <w:marLeft w:val="0"/>
                      <w:marRight w:val="0"/>
                      <w:marTop w:val="0"/>
                      <w:marBottom w:val="0"/>
                      <w:divBdr>
                        <w:top w:val="none" w:sz="0" w:space="0" w:color="auto"/>
                        <w:left w:val="none" w:sz="0" w:space="0" w:color="auto"/>
                        <w:bottom w:val="none" w:sz="0" w:space="0" w:color="auto"/>
                        <w:right w:val="none" w:sz="0" w:space="0" w:color="auto"/>
                      </w:divBdr>
                      <w:divsChild>
                        <w:div w:id="241454978">
                          <w:marLeft w:val="0"/>
                          <w:marRight w:val="0"/>
                          <w:marTop w:val="0"/>
                          <w:marBottom w:val="0"/>
                          <w:divBdr>
                            <w:top w:val="none" w:sz="0" w:space="0" w:color="auto"/>
                            <w:left w:val="none" w:sz="0" w:space="0" w:color="auto"/>
                            <w:bottom w:val="none" w:sz="0" w:space="0" w:color="auto"/>
                            <w:right w:val="none" w:sz="0" w:space="0" w:color="auto"/>
                          </w:divBdr>
                          <w:divsChild>
                            <w:div w:id="859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7067">
                      <w:marLeft w:val="0"/>
                      <w:marRight w:val="0"/>
                      <w:marTop w:val="75"/>
                      <w:marBottom w:val="75"/>
                      <w:divBdr>
                        <w:top w:val="none" w:sz="0" w:space="0" w:color="auto"/>
                        <w:left w:val="none" w:sz="0" w:space="0" w:color="auto"/>
                        <w:bottom w:val="none" w:sz="0" w:space="0" w:color="auto"/>
                        <w:right w:val="none" w:sz="0" w:space="0" w:color="auto"/>
                      </w:divBdr>
                    </w:div>
                    <w:div w:id="963927929">
                      <w:marLeft w:val="0"/>
                      <w:marRight w:val="0"/>
                      <w:marTop w:val="150"/>
                      <w:marBottom w:val="360"/>
                      <w:divBdr>
                        <w:top w:val="none" w:sz="0" w:space="0" w:color="auto"/>
                        <w:left w:val="none" w:sz="0" w:space="0" w:color="auto"/>
                        <w:bottom w:val="none" w:sz="0" w:space="0" w:color="auto"/>
                        <w:right w:val="none" w:sz="0" w:space="0" w:color="auto"/>
                      </w:divBdr>
                    </w:div>
                    <w:div w:id="1304626860">
                      <w:marLeft w:val="0"/>
                      <w:marRight w:val="0"/>
                      <w:marTop w:val="75"/>
                      <w:marBottom w:val="75"/>
                      <w:divBdr>
                        <w:top w:val="none" w:sz="0" w:space="0" w:color="auto"/>
                        <w:left w:val="none" w:sz="0" w:space="0" w:color="auto"/>
                        <w:bottom w:val="none" w:sz="0" w:space="0" w:color="auto"/>
                        <w:right w:val="none" w:sz="0" w:space="0" w:color="auto"/>
                      </w:divBdr>
                    </w:div>
                  </w:divsChild>
                </w:div>
                <w:div w:id="622418030">
                  <w:marLeft w:val="0"/>
                  <w:marRight w:val="0"/>
                  <w:marTop w:val="0"/>
                  <w:marBottom w:val="0"/>
                  <w:divBdr>
                    <w:top w:val="none" w:sz="0" w:space="0" w:color="auto"/>
                    <w:left w:val="none" w:sz="0" w:space="0" w:color="auto"/>
                    <w:bottom w:val="none" w:sz="0" w:space="0" w:color="auto"/>
                    <w:right w:val="none" w:sz="0" w:space="0" w:color="auto"/>
                  </w:divBdr>
                  <w:divsChild>
                    <w:div w:id="2028870573">
                      <w:marLeft w:val="0"/>
                      <w:marRight w:val="0"/>
                      <w:marTop w:val="0"/>
                      <w:marBottom w:val="0"/>
                      <w:divBdr>
                        <w:top w:val="none" w:sz="0" w:space="0" w:color="auto"/>
                        <w:left w:val="none" w:sz="0" w:space="0" w:color="auto"/>
                        <w:bottom w:val="none" w:sz="0" w:space="0" w:color="auto"/>
                        <w:right w:val="none" w:sz="0" w:space="0" w:color="auto"/>
                      </w:divBdr>
                      <w:divsChild>
                        <w:div w:id="1184780480">
                          <w:marLeft w:val="0"/>
                          <w:marRight w:val="0"/>
                          <w:marTop w:val="0"/>
                          <w:marBottom w:val="0"/>
                          <w:divBdr>
                            <w:top w:val="none" w:sz="0" w:space="0" w:color="auto"/>
                            <w:left w:val="none" w:sz="0" w:space="0" w:color="auto"/>
                            <w:bottom w:val="none" w:sz="0" w:space="0" w:color="auto"/>
                            <w:right w:val="none" w:sz="0" w:space="0" w:color="auto"/>
                          </w:divBdr>
                          <w:divsChild>
                            <w:div w:id="593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8656">
                      <w:marLeft w:val="0"/>
                      <w:marRight w:val="0"/>
                      <w:marTop w:val="75"/>
                      <w:marBottom w:val="75"/>
                      <w:divBdr>
                        <w:top w:val="none" w:sz="0" w:space="0" w:color="auto"/>
                        <w:left w:val="none" w:sz="0" w:space="0" w:color="auto"/>
                        <w:bottom w:val="none" w:sz="0" w:space="0" w:color="auto"/>
                        <w:right w:val="none" w:sz="0" w:space="0" w:color="auto"/>
                      </w:divBdr>
                    </w:div>
                    <w:div w:id="1229851616">
                      <w:marLeft w:val="0"/>
                      <w:marRight w:val="0"/>
                      <w:marTop w:val="75"/>
                      <w:marBottom w:val="75"/>
                      <w:divBdr>
                        <w:top w:val="none" w:sz="0" w:space="0" w:color="auto"/>
                        <w:left w:val="none" w:sz="0" w:space="0" w:color="auto"/>
                        <w:bottom w:val="none" w:sz="0" w:space="0" w:color="auto"/>
                        <w:right w:val="none" w:sz="0" w:space="0" w:color="auto"/>
                      </w:divBdr>
                    </w:div>
                    <w:div w:id="383141073">
                      <w:marLeft w:val="0"/>
                      <w:marRight w:val="0"/>
                      <w:marTop w:val="255"/>
                      <w:marBottom w:val="360"/>
                      <w:divBdr>
                        <w:top w:val="single" w:sz="6" w:space="8" w:color="439239"/>
                        <w:left w:val="single" w:sz="6" w:space="8" w:color="439239"/>
                        <w:bottom w:val="single" w:sz="6" w:space="8" w:color="439239"/>
                        <w:right w:val="single" w:sz="6" w:space="8" w:color="439239"/>
                      </w:divBdr>
                      <w:divsChild>
                        <w:div w:id="3751569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4963428">
                  <w:marLeft w:val="0"/>
                  <w:marRight w:val="0"/>
                  <w:marTop w:val="0"/>
                  <w:marBottom w:val="0"/>
                  <w:divBdr>
                    <w:top w:val="none" w:sz="0" w:space="0" w:color="auto"/>
                    <w:left w:val="none" w:sz="0" w:space="0" w:color="auto"/>
                    <w:bottom w:val="none" w:sz="0" w:space="0" w:color="auto"/>
                    <w:right w:val="none" w:sz="0" w:space="0" w:color="auto"/>
                  </w:divBdr>
                  <w:divsChild>
                    <w:div w:id="2137327790">
                      <w:marLeft w:val="0"/>
                      <w:marRight w:val="0"/>
                      <w:marTop w:val="0"/>
                      <w:marBottom w:val="0"/>
                      <w:divBdr>
                        <w:top w:val="none" w:sz="0" w:space="0" w:color="auto"/>
                        <w:left w:val="none" w:sz="0" w:space="0" w:color="auto"/>
                        <w:bottom w:val="none" w:sz="0" w:space="0" w:color="auto"/>
                        <w:right w:val="none" w:sz="0" w:space="0" w:color="auto"/>
                      </w:divBdr>
                      <w:divsChild>
                        <w:div w:id="1571574142">
                          <w:marLeft w:val="0"/>
                          <w:marRight w:val="0"/>
                          <w:marTop w:val="0"/>
                          <w:marBottom w:val="0"/>
                          <w:divBdr>
                            <w:top w:val="none" w:sz="0" w:space="0" w:color="auto"/>
                            <w:left w:val="none" w:sz="0" w:space="0" w:color="auto"/>
                            <w:bottom w:val="none" w:sz="0" w:space="0" w:color="auto"/>
                            <w:right w:val="none" w:sz="0" w:space="0" w:color="auto"/>
                          </w:divBdr>
                          <w:divsChild>
                            <w:div w:id="3899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05437">
                  <w:marLeft w:val="0"/>
                  <w:marRight w:val="0"/>
                  <w:marTop w:val="0"/>
                  <w:marBottom w:val="0"/>
                  <w:divBdr>
                    <w:top w:val="none" w:sz="0" w:space="0" w:color="auto"/>
                    <w:left w:val="none" w:sz="0" w:space="0" w:color="auto"/>
                    <w:bottom w:val="none" w:sz="0" w:space="0" w:color="auto"/>
                    <w:right w:val="none" w:sz="0" w:space="0" w:color="auto"/>
                  </w:divBdr>
                  <w:divsChild>
                    <w:div w:id="1051156222">
                      <w:marLeft w:val="0"/>
                      <w:marRight w:val="0"/>
                      <w:marTop w:val="0"/>
                      <w:marBottom w:val="0"/>
                      <w:divBdr>
                        <w:top w:val="none" w:sz="0" w:space="0" w:color="auto"/>
                        <w:left w:val="none" w:sz="0" w:space="0" w:color="auto"/>
                        <w:bottom w:val="none" w:sz="0" w:space="0" w:color="auto"/>
                        <w:right w:val="none" w:sz="0" w:space="0" w:color="auto"/>
                      </w:divBdr>
                      <w:divsChild>
                        <w:div w:id="317348091">
                          <w:marLeft w:val="0"/>
                          <w:marRight w:val="0"/>
                          <w:marTop w:val="0"/>
                          <w:marBottom w:val="0"/>
                          <w:divBdr>
                            <w:top w:val="none" w:sz="0" w:space="0" w:color="auto"/>
                            <w:left w:val="none" w:sz="0" w:space="0" w:color="auto"/>
                            <w:bottom w:val="none" w:sz="0" w:space="0" w:color="auto"/>
                            <w:right w:val="none" w:sz="0" w:space="0" w:color="auto"/>
                          </w:divBdr>
                          <w:divsChild>
                            <w:div w:id="378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41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258872366">
          <w:marLeft w:val="0"/>
          <w:marRight w:val="0"/>
          <w:marTop w:val="0"/>
          <w:marBottom w:val="0"/>
          <w:divBdr>
            <w:top w:val="none" w:sz="0" w:space="0" w:color="auto"/>
            <w:left w:val="none" w:sz="0" w:space="0" w:color="auto"/>
            <w:bottom w:val="none" w:sz="0" w:space="0" w:color="auto"/>
            <w:right w:val="none" w:sz="0" w:space="0" w:color="auto"/>
          </w:divBdr>
          <w:divsChild>
            <w:div w:id="833958587">
              <w:marLeft w:val="0"/>
              <w:marRight w:val="0"/>
              <w:marTop w:val="0"/>
              <w:marBottom w:val="0"/>
              <w:divBdr>
                <w:top w:val="none" w:sz="0" w:space="0" w:color="auto"/>
                <w:left w:val="none" w:sz="0" w:space="0" w:color="auto"/>
                <w:bottom w:val="none" w:sz="0" w:space="0" w:color="auto"/>
                <w:right w:val="none" w:sz="0" w:space="0" w:color="auto"/>
              </w:divBdr>
              <w:divsChild>
                <w:div w:id="1224950146">
                  <w:marLeft w:val="0"/>
                  <w:marRight w:val="0"/>
                  <w:marTop w:val="0"/>
                  <w:marBottom w:val="0"/>
                  <w:divBdr>
                    <w:top w:val="none" w:sz="0" w:space="0" w:color="auto"/>
                    <w:left w:val="none" w:sz="0" w:space="0" w:color="auto"/>
                    <w:bottom w:val="none" w:sz="0" w:space="0" w:color="auto"/>
                    <w:right w:val="none" w:sz="0" w:space="0" w:color="auto"/>
                  </w:divBdr>
                  <w:divsChild>
                    <w:div w:id="5493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9740">
              <w:marLeft w:val="0"/>
              <w:marRight w:val="0"/>
              <w:marTop w:val="255"/>
              <w:marBottom w:val="360"/>
              <w:divBdr>
                <w:top w:val="single" w:sz="6" w:space="8" w:color="BB7B03"/>
                <w:left w:val="single" w:sz="6" w:space="8" w:color="BB7B03"/>
                <w:bottom w:val="single" w:sz="6" w:space="8" w:color="BB7B03"/>
                <w:right w:val="single" w:sz="6" w:space="8" w:color="BB7B03"/>
              </w:divBdr>
              <w:divsChild>
                <w:div w:id="1358849707">
                  <w:marLeft w:val="0"/>
                  <w:marRight w:val="0"/>
                  <w:marTop w:val="360"/>
                  <w:marBottom w:val="360"/>
                  <w:divBdr>
                    <w:top w:val="none" w:sz="0" w:space="0" w:color="auto"/>
                    <w:left w:val="none" w:sz="0" w:space="0" w:color="auto"/>
                    <w:bottom w:val="none" w:sz="0" w:space="0" w:color="auto"/>
                    <w:right w:val="none" w:sz="0" w:space="0" w:color="auto"/>
                  </w:divBdr>
                </w:div>
              </w:divsChild>
            </w:div>
            <w:div w:id="1172915138">
              <w:marLeft w:val="0"/>
              <w:marRight w:val="0"/>
              <w:marTop w:val="255"/>
              <w:marBottom w:val="360"/>
              <w:divBdr>
                <w:top w:val="single" w:sz="6" w:space="8" w:color="8C0000"/>
                <w:left w:val="single" w:sz="6" w:space="8" w:color="8C0000"/>
                <w:bottom w:val="single" w:sz="6" w:space="8" w:color="8C0000"/>
                <w:right w:val="single" w:sz="6" w:space="8" w:color="8C0000"/>
              </w:divBdr>
            </w:div>
            <w:div w:id="2008508261">
              <w:marLeft w:val="0"/>
              <w:marRight w:val="0"/>
              <w:marTop w:val="0"/>
              <w:marBottom w:val="0"/>
              <w:divBdr>
                <w:top w:val="none" w:sz="0" w:space="0" w:color="auto"/>
                <w:left w:val="none" w:sz="0" w:space="0" w:color="auto"/>
                <w:bottom w:val="none" w:sz="0" w:space="0" w:color="auto"/>
                <w:right w:val="none" w:sz="0" w:space="0" w:color="auto"/>
              </w:divBdr>
              <w:divsChild>
                <w:div w:id="1437604572">
                  <w:marLeft w:val="0"/>
                  <w:marRight w:val="0"/>
                  <w:marTop w:val="0"/>
                  <w:marBottom w:val="0"/>
                  <w:divBdr>
                    <w:top w:val="none" w:sz="0" w:space="0" w:color="auto"/>
                    <w:left w:val="none" w:sz="0" w:space="0" w:color="auto"/>
                    <w:bottom w:val="none" w:sz="0" w:space="0" w:color="auto"/>
                    <w:right w:val="none" w:sz="0" w:space="0" w:color="auto"/>
                  </w:divBdr>
                  <w:divsChild>
                    <w:div w:id="1629123874">
                      <w:marLeft w:val="0"/>
                      <w:marRight w:val="0"/>
                      <w:marTop w:val="0"/>
                      <w:marBottom w:val="0"/>
                      <w:divBdr>
                        <w:top w:val="none" w:sz="0" w:space="0" w:color="auto"/>
                        <w:left w:val="none" w:sz="0" w:space="0" w:color="auto"/>
                        <w:bottom w:val="none" w:sz="0" w:space="0" w:color="auto"/>
                        <w:right w:val="none" w:sz="0" w:space="0" w:color="auto"/>
                      </w:divBdr>
                      <w:divsChild>
                        <w:div w:id="21187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6906">
                  <w:marLeft w:val="0"/>
                  <w:marRight w:val="0"/>
                  <w:marTop w:val="0"/>
                  <w:marBottom w:val="0"/>
                  <w:divBdr>
                    <w:top w:val="none" w:sz="0" w:space="0" w:color="auto"/>
                    <w:left w:val="none" w:sz="0" w:space="0" w:color="auto"/>
                    <w:bottom w:val="none" w:sz="0" w:space="0" w:color="auto"/>
                    <w:right w:val="none" w:sz="0" w:space="0" w:color="auto"/>
                  </w:divBdr>
                  <w:divsChild>
                    <w:div w:id="1959599054">
                      <w:marLeft w:val="0"/>
                      <w:marRight w:val="0"/>
                      <w:marTop w:val="0"/>
                      <w:marBottom w:val="0"/>
                      <w:divBdr>
                        <w:top w:val="none" w:sz="0" w:space="0" w:color="auto"/>
                        <w:left w:val="none" w:sz="0" w:space="0" w:color="auto"/>
                        <w:bottom w:val="none" w:sz="0" w:space="0" w:color="auto"/>
                        <w:right w:val="none" w:sz="0" w:space="0" w:color="auto"/>
                      </w:divBdr>
                    </w:div>
                    <w:div w:id="686709782">
                      <w:marLeft w:val="0"/>
                      <w:marRight w:val="0"/>
                      <w:marTop w:val="150"/>
                      <w:marBottom w:val="360"/>
                      <w:divBdr>
                        <w:top w:val="none" w:sz="0" w:space="2" w:color="auto"/>
                        <w:left w:val="single" w:sz="18" w:space="2" w:color="9CC897"/>
                        <w:bottom w:val="none" w:sz="0" w:space="5" w:color="auto"/>
                        <w:right w:val="none" w:sz="0" w:space="4" w:color="auto"/>
                      </w:divBdr>
                      <w:divsChild>
                        <w:div w:id="20741246">
                          <w:marLeft w:val="0"/>
                          <w:marRight w:val="0"/>
                          <w:marTop w:val="0"/>
                          <w:marBottom w:val="0"/>
                          <w:divBdr>
                            <w:top w:val="none" w:sz="0" w:space="0" w:color="auto"/>
                            <w:left w:val="none" w:sz="0" w:space="0" w:color="auto"/>
                            <w:bottom w:val="none" w:sz="0" w:space="0" w:color="auto"/>
                            <w:right w:val="none" w:sz="0" w:space="0" w:color="auto"/>
                          </w:divBdr>
                          <w:divsChild>
                            <w:div w:id="184557510">
                              <w:marLeft w:val="0"/>
                              <w:marRight w:val="0"/>
                              <w:marTop w:val="0"/>
                              <w:marBottom w:val="0"/>
                              <w:divBdr>
                                <w:top w:val="none" w:sz="0" w:space="0" w:color="auto"/>
                                <w:left w:val="none" w:sz="0" w:space="0" w:color="auto"/>
                                <w:bottom w:val="none" w:sz="0" w:space="0" w:color="auto"/>
                                <w:right w:val="none" w:sz="0" w:space="0" w:color="auto"/>
                              </w:divBdr>
                            </w:div>
                          </w:divsChild>
                        </w:div>
                        <w:div w:id="829053873">
                          <w:marLeft w:val="0"/>
                          <w:marRight w:val="0"/>
                          <w:marTop w:val="0"/>
                          <w:marBottom w:val="0"/>
                          <w:divBdr>
                            <w:top w:val="none" w:sz="0" w:space="0" w:color="auto"/>
                            <w:left w:val="none" w:sz="0" w:space="0" w:color="auto"/>
                            <w:bottom w:val="none" w:sz="0" w:space="0" w:color="auto"/>
                            <w:right w:val="none" w:sz="0" w:space="0" w:color="auto"/>
                          </w:divBdr>
                          <w:divsChild>
                            <w:div w:id="271865610">
                              <w:marLeft w:val="0"/>
                              <w:marRight w:val="0"/>
                              <w:marTop w:val="0"/>
                              <w:marBottom w:val="0"/>
                              <w:divBdr>
                                <w:top w:val="none" w:sz="0" w:space="0" w:color="auto"/>
                                <w:left w:val="none" w:sz="0" w:space="0" w:color="auto"/>
                                <w:bottom w:val="none" w:sz="0" w:space="0" w:color="auto"/>
                                <w:right w:val="none" w:sz="0" w:space="0" w:color="auto"/>
                              </w:divBdr>
                            </w:div>
                          </w:divsChild>
                        </w:div>
                        <w:div w:id="530145566">
                          <w:marLeft w:val="0"/>
                          <w:marRight w:val="0"/>
                          <w:marTop w:val="0"/>
                          <w:marBottom w:val="0"/>
                          <w:divBdr>
                            <w:top w:val="none" w:sz="0" w:space="0" w:color="auto"/>
                            <w:left w:val="none" w:sz="0" w:space="0" w:color="auto"/>
                            <w:bottom w:val="none" w:sz="0" w:space="0" w:color="auto"/>
                            <w:right w:val="none" w:sz="0" w:space="0" w:color="auto"/>
                          </w:divBdr>
                          <w:divsChild>
                            <w:div w:id="798230826">
                              <w:marLeft w:val="0"/>
                              <w:marRight w:val="0"/>
                              <w:marTop w:val="0"/>
                              <w:marBottom w:val="0"/>
                              <w:divBdr>
                                <w:top w:val="none" w:sz="0" w:space="0" w:color="auto"/>
                                <w:left w:val="none" w:sz="0" w:space="0" w:color="auto"/>
                                <w:bottom w:val="none" w:sz="0" w:space="0" w:color="auto"/>
                                <w:right w:val="none" w:sz="0" w:space="0" w:color="auto"/>
                              </w:divBdr>
                            </w:div>
                          </w:divsChild>
                        </w:div>
                        <w:div w:id="1944456354">
                          <w:marLeft w:val="0"/>
                          <w:marRight w:val="0"/>
                          <w:marTop w:val="0"/>
                          <w:marBottom w:val="0"/>
                          <w:divBdr>
                            <w:top w:val="none" w:sz="0" w:space="0" w:color="auto"/>
                            <w:left w:val="none" w:sz="0" w:space="0" w:color="auto"/>
                            <w:bottom w:val="none" w:sz="0" w:space="0" w:color="auto"/>
                            <w:right w:val="none" w:sz="0" w:space="0" w:color="auto"/>
                          </w:divBdr>
                          <w:divsChild>
                            <w:div w:id="16551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145">
                  <w:marLeft w:val="0"/>
                  <w:marRight w:val="0"/>
                  <w:marTop w:val="0"/>
                  <w:marBottom w:val="0"/>
                  <w:divBdr>
                    <w:top w:val="none" w:sz="0" w:space="0" w:color="auto"/>
                    <w:left w:val="none" w:sz="0" w:space="0" w:color="auto"/>
                    <w:bottom w:val="none" w:sz="0" w:space="0" w:color="auto"/>
                    <w:right w:val="none" w:sz="0" w:space="0" w:color="auto"/>
                  </w:divBdr>
                  <w:divsChild>
                    <w:div w:id="290482422">
                      <w:marLeft w:val="0"/>
                      <w:marRight w:val="0"/>
                      <w:marTop w:val="0"/>
                      <w:marBottom w:val="0"/>
                      <w:divBdr>
                        <w:top w:val="none" w:sz="0" w:space="0" w:color="auto"/>
                        <w:left w:val="none" w:sz="0" w:space="0" w:color="auto"/>
                        <w:bottom w:val="none" w:sz="0" w:space="0" w:color="auto"/>
                        <w:right w:val="none" w:sz="0" w:space="0" w:color="auto"/>
                      </w:divBdr>
                    </w:div>
                    <w:div w:id="1724061201">
                      <w:marLeft w:val="0"/>
                      <w:marRight w:val="0"/>
                      <w:marTop w:val="150"/>
                      <w:marBottom w:val="360"/>
                      <w:divBdr>
                        <w:top w:val="none" w:sz="0" w:space="2" w:color="auto"/>
                        <w:left w:val="single" w:sz="18" w:space="2" w:color="9CC897"/>
                        <w:bottom w:val="none" w:sz="0" w:space="5" w:color="auto"/>
                        <w:right w:val="none" w:sz="0" w:space="4" w:color="auto"/>
                      </w:divBdr>
                      <w:divsChild>
                        <w:div w:id="1562667162">
                          <w:marLeft w:val="0"/>
                          <w:marRight w:val="0"/>
                          <w:marTop w:val="75"/>
                          <w:marBottom w:val="75"/>
                          <w:divBdr>
                            <w:top w:val="none" w:sz="0" w:space="0" w:color="auto"/>
                            <w:left w:val="none" w:sz="0" w:space="0" w:color="auto"/>
                            <w:bottom w:val="none" w:sz="0" w:space="0" w:color="auto"/>
                            <w:right w:val="none" w:sz="0" w:space="0" w:color="auto"/>
                          </w:divBdr>
                        </w:div>
                        <w:div w:id="345793443">
                          <w:marLeft w:val="0"/>
                          <w:marRight w:val="0"/>
                          <w:marTop w:val="75"/>
                          <w:marBottom w:val="75"/>
                          <w:divBdr>
                            <w:top w:val="none" w:sz="0" w:space="0" w:color="auto"/>
                            <w:left w:val="none" w:sz="0" w:space="0" w:color="auto"/>
                            <w:bottom w:val="none" w:sz="0" w:space="0" w:color="auto"/>
                            <w:right w:val="none" w:sz="0" w:space="0" w:color="auto"/>
                          </w:divBdr>
                        </w:div>
                        <w:div w:id="2039550073">
                          <w:marLeft w:val="0"/>
                          <w:marRight w:val="0"/>
                          <w:marTop w:val="75"/>
                          <w:marBottom w:val="75"/>
                          <w:divBdr>
                            <w:top w:val="none" w:sz="0" w:space="0" w:color="auto"/>
                            <w:left w:val="none" w:sz="0" w:space="0" w:color="auto"/>
                            <w:bottom w:val="none" w:sz="0" w:space="0" w:color="auto"/>
                            <w:right w:val="none" w:sz="0" w:space="0" w:color="auto"/>
                          </w:divBdr>
                        </w:div>
                        <w:div w:id="2678534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66135580">
                  <w:marLeft w:val="0"/>
                  <w:marRight w:val="0"/>
                  <w:marTop w:val="255"/>
                  <w:marBottom w:val="360"/>
                  <w:divBdr>
                    <w:top w:val="single" w:sz="6" w:space="8" w:color="8C0000"/>
                    <w:left w:val="single" w:sz="6" w:space="8" w:color="8C0000"/>
                    <w:bottom w:val="single" w:sz="6" w:space="8" w:color="8C0000"/>
                    <w:right w:val="single" w:sz="6" w:space="8" w:color="8C0000"/>
                  </w:divBdr>
                </w:div>
              </w:divsChild>
            </w:div>
            <w:div w:id="730543678">
              <w:marLeft w:val="0"/>
              <w:marRight w:val="0"/>
              <w:marTop w:val="0"/>
              <w:marBottom w:val="0"/>
              <w:divBdr>
                <w:top w:val="none" w:sz="0" w:space="0" w:color="auto"/>
                <w:left w:val="none" w:sz="0" w:space="0" w:color="auto"/>
                <w:bottom w:val="none" w:sz="0" w:space="0" w:color="auto"/>
                <w:right w:val="none" w:sz="0" w:space="0" w:color="auto"/>
              </w:divBdr>
              <w:divsChild>
                <w:div w:id="1592348775">
                  <w:marLeft w:val="0"/>
                  <w:marRight w:val="0"/>
                  <w:marTop w:val="0"/>
                  <w:marBottom w:val="0"/>
                  <w:divBdr>
                    <w:top w:val="none" w:sz="0" w:space="0" w:color="auto"/>
                    <w:left w:val="none" w:sz="0" w:space="0" w:color="auto"/>
                    <w:bottom w:val="none" w:sz="0" w:space="0" w:color="auto"/>
                    <w:right w:val="none" w:sz="0" w:space="0" w:color="auto"/>
                  </w:divBdr>
                  <w:divsChild>
                    <w:div w:id="913781529">
                      <w:marLeft w:val="0"/>
                      <w:marRight w:val="0"/>
                      <w:marTop w:val="0"/>
                      <w:marBottom w:val="0"/>
                      <w:divBdr>
                        <w:top w:val="none" w:sz="0" w:space="0" w:color="auto"/>
                        <w:left w:val="none" w:sz="0" w:space="0" w:color="auto"/>
                        <w:bottom w:val="none" w:sz="0" w:space="0" w:color="auto"/>
                        <w:right w:val="none" w:sz="0" w:space="0" w:color="auto"/>
                      </w:divBdr>
                      <w:divsChild>
                        <w:div w:id="11575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7801">
                  <w:marLeft w:val="0"/>
                  <w:marRight w:val="0"/>
                  <w:marTop w:val="255"/>
                  <w:marBottom w:val="360"/>
                  <w:divBdr>
                    <w:top w:val="single" w:sz="6" w:space="8" w:color="8C0000"/>
                    <w:left w:val="single" w:sz="6" w:space="8" w:color="8C0000"/>
                    <w:bottom w:val="single" w:sz="6" w:space="8" w:color="8C0000"/>
                    <w:right w:val="single" w:sz="6" w:space="8" w:color="8C0000"/>
                  </w:divBdr>
                </w:div>
                <w:div w:id="1592082487">
                  <w:marLeft w:val="0"/>
                  <w:marRight w:val="0"/>
                  <w:marTop w:val="0"/>
                  <w:marBottom w:val="0"/>
                  <w:divBdr>
                    <w:top w:val="none" w:sz="0" w:space="0" w:color="auto"/>
                    <w:left w:val="none" w:sz="0" w:space="0" w:color="auto"/>
                    <w:bottom w:val="none" w:sz="0" w:space="0" w:color="auto"/>
                    <w:right w:val="none" w:sz="0" w:space="0" w:color="auto"/>
                  </w:divBdr>
                  <w:divsChild>
                    <w:div w:id="1960649942">
                      <w:marLeft w:val="0"/>
                      <w:marRight w:val="0"/>
                      <w:marTop w:val="0"/>
                      <w:marBottom w:val="0"/>
                      <w:divBdr>
                        <w:top w:val="none" w:sz="0" w:space="0" w:color="auto"/>
                        <w:left w:val="none" w:sz="0" w:space="0" w:color="auto"/>
                        <w:bottom w:val="none" w:sz="0" w:space="0" w:color="auto"/>
                        <w:right w:val="none" w:sz="0" w:space="0" w:color="auto"/>
                      </w:divBdr>
                    </w:div>
                    <w:div w:id="585502897">
                      <w:marLeft w:val="0"/>
                      <w:marRight w:val="0"/>
                      <w:marTop w:val="150"/>
                      <w:marBottom w:val="360"/>
                      <w:divBdr>
                        <w:top w:val="none" w:sz="0" w:space="2" w:color="auto"/>
                        <w:left w:val="single" w:sz="18" w:space="2" w:color="9CC897"/>
                        <w:bottom w:val="none" w:sz="0" w:space="5" w:color="auto"/>
                        <w:right w:val="none" w:sz="0" w:space="4" w:color="auto"/>
                      </w:divBdr>
                    </w:div>
                  </w:divsChild>
                </w:div>
                <w:div w:id="961837499">
                  <w:marLeft w:val="0"/>
                  <w:marRight w:val="0"/>
                  <w:marTop w:val="0"/>
                  <w:marBottom w:val="0"/>
                  <w:divBdr>
                    <w:top w:val="none" w:sz="0" w:space="0" w:color="auto"/>
                    <w:left w:val="none" w:sz="0" w:space="0" w:color="auto"/>
                    <w:bottom w:val="none" w:sz="0" w:space="0" w:color="auto"/>
                    <w:right w:val="none" w:sz="0" w:space="0" w:color="auto"/>
                  </w:divBdr>
                  <w:divsChild>
                    <w:div w:id="418256288">
                      <w:marLeft w:val="0"/>
                      <w:marRight w:val="0"/>
                      <w:marTop w:val="0"/>
                      <w:marBottom w:val="0"/>
                      <w:divBdr>
                        <w:top w:val="none" w:sz="0" w:space="0" w:color="auto"/>
                        <w:left w:val="none" w:sz="0" w:space="0" w:color="auto"/>
                        <w:bottom w:val="none" w:sz="0" w:space="0" w:color="auto"/>
                        <w:right w:val="none" w:sz="0" w:space="0" w:color="auto"/>
                      </w:divBdr>
                    </w:div>
                    <w:div w:id="253560600">
                      <w:marLeft w:val="0"/>
                      <w:marRight w:val="0"/>
                      <w:marTop w:val="150"/>
                      <w:marBottom w:val="360"/>
                      <w:divBdr>
                        <w:top w:val="none" w:sz="0" w:space="2" w:color="auto"/>
                        <w:left w:val="single" w:sz="18" w:space="2" w:color="9CC897"/>
                        <w:bottom w:val="none" w:sz="0" w:space="5" w:color="auto"/>
                        <w:right w:val="none" w:sz="0" w:space="4" w:color="auto"/>
                      </w:divBdr>
                      <w:divsChild>
                        <w:div w:id="1362197659">
                          <w:marLeft w:val="0"/>
                          <w:marRight w:val="0"/>
                          <w:marTop w:val="75"/>
                          <w:marBottom w:val="75"/>
                          <w:divBdr>
                            <w:top w:val="none" w:sz="0" w:space="0" w:color="auto"/>
                            <w:left w:val="none" w:sz="0" w:space="0" w:color="auto"/>
                            <w:bottom w:val="none" w:sz="0" w:space="0" w:color="auto"/>
                            <w:right w:val="none" w:sz="0" w:space="0" w:color="auto"/>
                          </w:divBdr>
                        </w:div>
                        <w:div w:id="20474596">
                          <w:marLeft w:val="0"/>
                          <w:marRight w:val="0"/>
                          <w:marTop w:val="75"/>
                          <w:marBottom w:val="75"/>
                          <w:divBdr>
                            <w:top w:val="none" w:sz="0" w:space="0" w:color="auto"/>
                            <w:left w:val="none" w:sz="0" w:space="0" w:color="auto"/>
                            <w:bottom w:val="none" w:sz="0" w:space="0" w:color="auto"/>
                            <w:right w:val="none" w:sz="0" w:space="0" w:color="auto"/>
                          </w:divBdr>
                        </w:div>
                        <w:div w:id="1603492433">
                          <w:marLeft w:val="0"/>
                          <w:marRight w:val="0"/>
                          <w:marTop w:val="75"/>
                          <w:marBottom w:val="75"/>
                          <w:divBdr>
                            <w:top w:val="none" w:sz="0" w:space="0" w:color="auto"/>
                            <w:left w:val="none" w:sz="0" w:space="0" w:color="auto"/>
                            <w:bottom w:val="none" w:sz="0" w:space="0" w:color="auto"/>
                            <w:right w:val="none" w:sz="0" w:space="0" w:color="auto"/>
                          </w:divBdr>
                        </w:div>
                        <w:div w:id="18979310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86590760">
          <w:marLeft w:val="0"/>
          <w:marRight w:val="0"/>
          <w:marTop w:val="0"/>
          <w:marBottom w:val="0"/>
          <w:divBdr>
            <w:top w:val="none" w:sz="0" w:space="0" w:color="auto"/>
            <w:left w:val="none" w:sz="0" w:space="0" w:color="auto"/>
            <w:bottom w:val="none" w:sz="0" w:space="0" w:color="auto"/>
            <w:right w:val="none" w:sz="0" w:space="0" w:color="auto"/>
          </w:divBdr>
          <w:divsChild>
            <w:div w:id="1744983030">
              <w:marLeft w:val="0"/>
              <w:marRight w:val="0"/>
              <w:marTop w:val="0"/>
              <w:marBottom w:val="0"/>
              <w:divBdr>
                <w:top w:val="none" w:sz="0" w:space="0" w:color="auto"/>
                <w:left w:val="none" w:sz="0" w:space="0" w:color="auto"/>
                <w:bottom w:val="none" w:sz="0" w:space="0" w:color="auto"/>
                <w:right w:val="none" w:sz="0" w:space="0" w:color="auto"/>
              </w:divBdr>
              <w:divsChild>
                <w:div w:id="1922711939">
                  <w:marLeft w:val="0"/>
                  <w:marRight w:val="0"/>
                  <w:marTop w:val="0"/>
                  <w:marBottom w:val="0"/>
                  <w:divBdr>
                    <w:top w:val="none" w:sz="0" w:space="0" w:color="auto"/>
                    <w:left w:val="none" w:sz="0" w:space="0" w:color="auto"/>
                    <w:bottom w:val="none" w:sz="0" w:space="0" w:color="auto"/>
                    <w:right w:val="none" w:sz="0" w:space="0" w:color="auto"/>
                  </w:divBdr>
                  <w:divsChild>
                    <w:div w:id="12234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3299">
              <w:marLeft w:val="0"/>
              <w:marRight w:val="0"/>
              <w:marTop w:val="255"/>
              <w:marBottom w:val="360"/>
              <w:divBdr>
                <w:top w:val="single" w:sz="6" w:space="8" w:color="BB7B03"/>
                <w:left w:val="single" w:sz="6" w:space="8" w:color="BB7B03"/>
                <w:bottom w:val="single" w:sz="6" w:space="8" w:color="BB7B03"/>
                <w:right w:val="single" w:sz="6" w:space="8" w:color="BB7B03"/>
              </w:divBdr>
            </w:div>
            <w:div w:id="9987326">
              <w:marLeft w:val="0"/>
              <w:marRight w:val="0"/>
              <w:marTop w:val="255"/>
              <w:marBottom w:val="360"/>
              <w:divBdr>
                <w:top w:val="single" w:sz="6" w:space="8" w:color="BB7B03"/>
                <w:left w:val="single" w:sz="6" w:space="8" w:color="BB7B03"/>
                <w:bottom w:val="single" w:sz="6" w:space="8" w:color="BB7B03"/>
                <w:right w:val="single" w:sz="6" w:space="8" w:color="BB7B03"/>
              </w:divBdr>
              <w:divsChild>
                <w:div w:id="1895659672">
                  <w:marLeft w:val="0"/>
                  <w:marRight w:val="0"/>
                  <w:marTop w:val="360"/>
                  <w:marBottom w:val="360"/>
                  <w:divBdr>
                    <w:top w:val="none" w:sz="0" w:space="0" w:color="auto"/>
                    <w:left w:val="none" w:sz="0" w:space="0" w:color="auto"/>
                    <w:bottom w:val="none" w:sz="0" w:space="0" w:color="auto"/>
                    <w:right w:val="none" w:sz="0" w:space="0" w:color="auto"/>
                  </w:divBdr>
                </w:div>
              </w:divsChild>
            </w:div>
            <w:div w:id="413208679">
              <w:marLeft w:val="0"/>
              <w:marRight w:val="0"/>
              <w:marTop w:val="0"/>
              <w:marBottom w:val="360"/>
              <w:divBdr>
                <w:top w:val="none" w:sz="0" w:space="0" w:color="auto"/>
                <w:left w:val="none" w:sz="0" w:space="0" w:color="auto"/>
                <w:bottom w:val="none" w:sz="0" w:space="0" w:color="auto"/>
                <w:right w:val="none" w:sz="0" w:space="0" w:color="auto"/>
              </w:divBdr>
              <w:divsChild>
                <w:div w:id="377511092">
                  <w:marLeft w:val="0"/>
                  <w:marRight w:val="0"/>
                  <w:marTop w:val="0"/>
                  <w:marBottom w:val="0"/>
                  <w:divBdr>
                    <w:top w:val="none" w:sz="0" w:space="0" w:color="auto"/>
                    <w:left w:val="none" w:sz="0" w:space="0" w:color="auto"/>
                    <w:bottom w:val="none" w:sz="0" w:space="0" w:color="auto"/>
                    <w:right w:val="none" w:sz="0" w:space="0" w:color="auto"/>
                  </w:divBdr>
                </w:div>
              </w:divsChild>
            </w:div>
            <w:div w:id="2059862775">
              <w:marLeft w:val="0"/>
              <w:marRight w:val="0"/>
              <w:marTop w:val="0"/>
              <w:marBottom w:val="0"/>
              <w:divBdr>
                <w:top w:val="none" w:sz="0" w:space="0" w:color="auto"/>
                <w:left w:val="none" w:sz="0" w:space="0" w:color="auto"/>
                <w:bottom w:val="none" w:sz="0" w:space="0" w:color="auto"/>
                <w:right w:val="none" w:sz="0" w:space="0" w:color="auto"/>
              </w:divBdr>
              <w:divsChild>
                <w:div w:id="900098185">
                  <w:marLeft w:val="0"/>
                  <w:marRight w:val="0"/>
                  <w:marTop w:val="255"/>
                  <w:marBottom w:val="255"/>
                  <w:divBdr>
                    <w:top w:val="none" w:sz="0" w:space="2" w:color="auto"/>
                    <w:left w:val="single" w:sz="18" w:space="2" w:color="9CC897"/>
                    <w:bottom w:val="none" w:sz="0" w:space="5" w:color="auto"/>
                    <w:right w:val="none" w:sz="0" w:space="4" w:color="auto"/>
                  </w:divBdr>
                  <w:divsChild>
                    <w:div w:id="971905406">
                      <w:marLeft w:val="0"/>
                      <w:marRight w:val="0"/>
                      <w:marTop w:val="75"/>
                      <w:marBottom w:val="75"/>
                      <w:divBdr>
                        <w:top w:val="none" w:sz="0" w:space="0" w:color="auto"/>
                        <w:left w:val="none" w:sz="0" w:space="0" w:color="auto"/>
                        <w:bottom w:val="none" w:sz="0" w:space="0" w:color="auto"/>
                        <w:right w:val="none" w:sz="0" w:space="0" w:color="auto"/>
                      </w:divBdr>
                    </w:div>
                    <w:div w:id="2595272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12040382">
              <w:marLeft w:val="0"/>
              <w:marRight w:val="0"/>
              <w:marTop w:val="255"/>
              <w:marBottom w:val="360"/>
              <w:divBdr>
                <w:top w:val="single" w:sz="6" w:space="8" w:color="439239"/>
                <w:left w:val="single" w:sz="6" w:space="8" w:color="439239"/>
                <w:bottom w:val="single" w:sz="6" w:space="8" w:color="439239"/>
                <w:right w:val="single" w:sz="6" w:space="8" w:color="439239"/>
              </w:divBdr>
            </w:div>
            <w:div w:id="1005207490">
              <w:marLeft w:val="0"/>
              <w:marRight w:val="0"/>
              <w:marTop w:val="0"/>
              <w:marBottom w:val="0"/>
              <w:divBdr>
                <w:top w:val="none" w:sz="0" w:space="0" w:color="auto"/>
                <w:left w:val="none" w:sz="0" w:space="0" w:color="auto"/>
                <w:bottom w:val="none" w:sz="0" w:space="0" w:color="auto"/>
                <w:right w:val="none" w:sz="0" w:space="0" w:color="auto"/>
              </w:divBdr>
              <w:divsChild>
                <w:div w:id="2012219367">
                  <w:marLeft w:val="0"/>
                  <w:marRight w:val="0"/>
                  <w:marTop w:val="0"/>
                  <w:marBottom w:val="0"/>
                  <w:divBdr>
                    <w:top w:val="none" w:sz="0" w:space="0" w:color="auto"/>
                    <w:left w:val="none" w:sz="0" w:space="0" w:color="auto"/>
                    <w:bottom w:val="none" w:sz="0" w:space="0" w:color="auto"/>
                    <w:right w:val="none" w:sz="0" w:space="0" w:color="auto"/>
                  </w:divBdr>
                  <w:divsChild>
                    <w:div w:id="186257285">
                      <w:marLeft w:val="0"/>
                      <w:marRight w:val="0"/>
                      <w:marTop w:val="0"/>
                      <w:marBottom w:val="0"/>
                      <w:divBdr>
                        <w:top w:val="none" w:sz="0" w:space="0" w:color="auto"/>
                        <w:left w:val="none" w:sz="0" w:space="0" w:color="auto"/>
                        <w:bottom w:val="none" w:sz="0" w:space="0" w:color="auto"/>
                        <w:right w:val="none" w:sz="0" w:space="0" w:color="auto"/>
                      </w:divBdr>
                      <w:divsChild>
                        <w:div w:id="10828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6530">
                  <w:marLeft w:val="0"/>
                  <w:marRight w:val="0"/>
                  <w:marTop w:val="0"/>
                  <w:marBottom w:val="0"/>
                  <w:divBdr>
                    <w:top w:val="none" w:sz="0" w:space="0" w:color="auto"/>
                    <w:left w:val="none" w:sz="0" w:space="0" w:color="auto"/>
                    <w:bottom w:val="none" w:sz="0" w:space="0" w:color="auto"/>
                    <w:right w:val="none" w:sz="0" w:space="0" w:color="auto"/>
                  </w:divBdr>
                  <w:divsChild>
                    <w:div w:id="128400571">
                      <w:marLeft w:val="0"/>
                      <w:marRight w:val="0"/>
                      <w:marTop w:val="0"/>
                      <w:marBottom w:val="0"/>
                      <w:divBdr>
                        <w:top w:val="none" w:sz="0" w:space="0" w:color="auto"/>
                        <w:left w:val="none" w:sz="0" w:space="0" w:color="auto"/>
                        <w:bottom w:val="none" w:sz="0" w:space="0" w:color="auto"/>
                        <w:right w:val="none" w:sz="0" w:space="0" w:color="auto"/>
                      </w:divBdr>
                      <w:divsChild>
                        <w:div w:id="13506942">
                          <w:marLeft w:val="0"/>
                          <w:marRight w:val="0"/>
                          <w:marTop w:val="0"/>
                          <w:marBottom w:val="0"/>
                          <w:divBdr>
                            <w:top w:val="none" w:sz="0" w:space="0" w:color="auto"/>
                            <w:left w:val="none" w:sz="0" w:space="0" w:color="auto"/>
                            <w:bottom w:val="none" w:sz="0" w:space="0" w:color="auto"/>
                            <w:right w:val="none" w:sz="0" w:space="0" w:color="auto"/>
                          </w:divBdr>
                          <w:divsChild>
                            <w:div w:id="9004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1422">
                      <w:marLeft w:val="0"/>
                      <w:marRight w:val="0"/>
                      <w:marTop w:val="75"/>
                      <w:marBottom w:val="75"/>
                      <w:divBdr>
                        <w:top w:val="none" w:sz="0" w:space="0" w:color="auto"/>
                        <w:left w:val="none" w:sz="0" w:space="0" w:color="auto"/>
                        <w:bottom w:val="none" w:sz="0" w:space="0" w:color="auto"/>
                        <w:right w:val="none" w:sz="0" w:space="0" w:color="auto"/>
                      </w:divBdr>
                    </w:div>
                    <w:div w:id="12286837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4710200">
              <w:marLeft w:val="0"/>
              <w:marRight w:val="0"/>
              <w:marTop w:val="0"/>
              <w:marBottom w:val="0"/>
              <w:divBdr>
                <w:top w:val="none" w:sz="0" w:space="0" w:color="auto"/>
                <w:left w:val="none" w:sz="0" w:space="0" w:color="auto"/>
                <w:bottom w:val="none" w:sz="0" w:space="0" w:color="auto"/>
                <w:right w:val="none" w:sz="0" w:space="0" w:color="auto"/>
              </w:divBdr>
              <w:divsChild>
                <w:div w:id="869417779">
                  <w:marLeft w:val="0"/>
                  <w:marRight w:val="0"/>
                  <w:marTop w:val="0"/>
                  <w:marBottom w:val="0"/>
                  <w:divBdr>
                    <w:top w:val="none" w:sz="0" w:space="0" w:color="auto"/>
                    <w:left w:val="none" w:sz="0" w:space="0" w:color="auto"/>
                    <w:bottom w:val="none" w:sz="0" w:space="0" w:color="auto"/>
                    <w:right w:val="none" w:sz="0" w:space="0" w:color="auto"/>
                  </w:divBdr>
                  <w:divsChild>
                    <w:div w:id="519515094">
                      <w:marLeft w:val="0"/>
                      <w:marRight w:val="0"/>
                      <w:marTop w:val="0"/>
                      <w:marBottom w:val="0"/>
                      <w:divBdr>
                        <w:top w:val="none" w:sz="0" w:space="0" w:color="auto"/>
                        <w:left w:val="none" w:sz="0" w:space="0" w:color="auto"/>
                        <w:bottom w:val="none" w:sz="0" w:space="0" w:color="auto"/>
                        <w:right w:val="none" w:sz="0" w:space="0" w:color="auto"/>
                      </w:divBdr>
                      <w:divsChild>
                        <w:div w:id="3750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2069">
                  <w:marLeft w:val="0"/>
                  <w:marRight w:val="0"/>
                  <w:marTop w:val="360"/>
                  <w:marBottom w:val="0"/>
                  <w:divBdr>
                    <w:top w:val="none" w:sz="0" w:space="0" w:color="auto"/>
                    <w:left w:val="none" w:sz="0" w:space="0" w:color="auto"/>
                    <w:bottom w:val="none" w:sz="0" w:space="0" w:color="auto"/>
                    <w:right w:val="none" w:sz="0" w:space="0" w:color="auto"/>
                  </w:divBdr>
                  <w:divsChild>
                    <w:div w:id="606354861">
                      <w:marLeft w:val="0"/>
                      <w:marRight w:val="0"/>
                      <w:marTop w:val="0"/>
                      <w:marBottom w:val="0"/>
                      <w:divBdr>
                        <w:top w:val="none" w:sz="0" w:space="0" w:color="auto"/>
                        <w:left w:val="none" w:sz="0" w:space="0" w:color="auto"/>
                        <w:bottom w:val="none" w:sz="0" w:space="0" w:color="auto"/>
                        <w:right w:val="none" w:sz="0" w:space="0" w:color="auto"/>
                      </w:divBdr>
                      <w:divsChild>
                        <w:div w:id="512499982">
                          <w:marLeft w:val="0"/>
                          <w:marRight w:val="0"/>
                          <w:marTop w:val="0"/>
                          <w:marBottom w:val="0"/>
                          <w:divBdr>
                            <w:top w:val="single" w:sz="6" w:space="9" w:color="EFEFF0"/>
                            <w:left w:val="single" w:sz="6" w:space="8" w:color="EFEFF0"/>
                            <w:bottom w:val="single" w:sz="6" w:space="9" w:color="EFEFF0"/>
                            <w:right w:val="single" w:sz="6" w:space="8" w:color="EFEFF0"/>
                          </w:divBdr>
                        </w:div>
                      </w:divsChild>
                    </w:div>
                    <w:div w:id="582299463">
                      <w:marLeft w:val="0"/>
                      <w:marRight w:val="0"/>
                      <w:marTop w:val="0"/>
                      <w:marBottom w:val="0"/>
                      <w:divBdr>
                        <w:top w:val="none" w:sz="0" w:space="0" w:color="auto"/>
                        <w:left w:val="none" w:sz="0" w:space="0" w:color="auto"/>
                        <w:bottom w:val="none" w:sz="0" w:space="0" w:color="auto"/>
                        <w:right w:val="none" w:sz="0" w:space="0" w:color="auto"/>
                      </w:divBdr>
                    </w:div>
                  </w:divsChild>
                </w:div>
                <w:div w:id="290551137">
                  <w:marLeft w:val="0"/>
                  <w:marRight w:val="0"/>
                  <w:marTop w:val="75"/>
                  <w:marBottom w:val="75"/>
                  <w:divBdr>
                    <w:top w:val="none" w:sz="0" w:space="0" w:color="auto"/>
                    <w:left w:val="none" w:sz="0" w:space="0" w:color="auto"/>
                    <w:bottom w:val="none" w:sz="0" w:space="0" w:color="auto"/>
                    <w:right w:val="none" w:sz="0" w:space="0" w:color="auto"/>
                  </w:divBdr>
                </w:div>
                <w:div w:id="577138148">
                  <w:marLeft w:val="0"/>
                  <w:marRight w:val="0"/>
                  <w:marTop w:val="150"/>
                  <w:marBottom w:val="360"/>
                  <w:divBdr>
                    <w:top w:val="none" w:sz="0" w:space="0" w:color="auto"/>
                    <w:left w:val="none" w:sz="0" w:space="0" w:color="auto"/>
                    <w:bottom w:val="none" w:sz="0" w:space="0" w:color="auto"/>
                    <w:right w:val="none" w:sz="0" w:space="0" w:color="auto"/>
                  </w:divBdr>
                </w:div>
                <w:div w:id="971708841">
                  <w:marLeft w:val="0"/>
                  <w:marRight w:val="0"/>
                  <w:marTop w:val="255"/>
                  <w:marBottom w:val="360"/>
                  <w:divBdr>
                    <w:top w:val="single" w:sz="6" w:space="8" w:color="439239"/>
                    <w:left w:val="single" w:sz="6" w:space="8" w:color="439239"/>
                    <w:bottom w:val="single" w:sz="6" w:space="8" w:color="439239"/>
                    <w:right w:val="single" w:sz="6" w:space="8" w:color="439239"/>
                  </w:divBdr>
                  <w:divsChild>
                    <w:div w:id="17925077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15433325">
              <w:marLeft w:val="0"/>
              <w:marRight w:val="0"/>
              <w:marTop w:val="0"/>
              <w:marBottom w:val="0"/>
              <w:divBdr>
                <w:top w:val="none" w:sz="0" w:space="0" w:color="auto"/>
                <w:left w:val="none" w:sz="0" w:space="0" w:color="auto"/>
                <w:bottom w:val="none" w:sz="0" w:space="0" w:color="auto"/>
                <w:right w:val="none" w:sz="0" w:space="0" w:color="auto"/>
              </w:divBdr>
              <w:divsChild>
                <w:div w:id="1719548792">
                  <w:marLeft w:val="0"/>
                  <w:marRight w:val="0"/>
                  <w:marTop w:val="0"/>
                  <w:marBottom w:val="0"/>
                  <w:divBdr>
                    <w:top w:val="none" w:sz="0" w:space="0" w:color="auto"/>
                    <w:left w:val="none" w:sz="0" w:space="0" w:color="auto"/>
                    <w:bottom w:val="none" w:sz="0" w:space="0" w:color="auto"/>
                    <w:right w:val="none" w:sz="0" w:space="0" w:color="auto"/>
                  </w:divBdr>
                  <w:divsChild>
                    <w:div w:id="724989986">
                      <w:marLeft w:val="0"/>
                      <w:marRight w:val="0"/>
                      <w:marTop w:val="0"/>
                      <w:marBottom w:val="0"/>
                      <w:divBdr>
                        <w:top w:val="none" w:sz="0" w:space="0" w:color="auto"/>
                        <w:left w:val="none" w:sz="0" w:space="0" w:color="auto"/>
                        <w:bottom w:val="none" w:sz="0" w:space="0" w:color="auto"/>
                        <w:right w:val="none" w:sz="0" w:space="0" w:color="auto"/>
                      </w:divBdr>
                      <w:divsChild>
                        <w:div w:id="11447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2694">
                  <w:marLeft w:val="0"/>
                  <w:marRight w:val="0"/>
                  <w:marTop w:val="0"/>
                  <w:marBottom w:val="0"/>
                  <w:divBdr>
                    <w:top w:val="none" w:sz="0" w:space="0" w:color="auto"/>
                    <w:left w:val="none" w:sz="0" w:space="0" w:color="auto"/>
                    <w:bottom w:val="none" w:sz="0" w:space="0" w:color="auto"/>
                    <w:right w:val="none" w:sz="0" w:space="0" w:color="auto"/>
                  </w:divBdr>
                  <w:divsChild>
                    <w:div w:id="2040352602">
                      <w:marLeft w:val="0"/>
                      <w:marRight w:val="0"/>
                      <w:marTop w:val="0"/>
                      <w:marBottom w:val="0"/>
                      <w:divBdr>
                        <w:top w:val="none" w:sz="0" w:space="0" w:color="auto"/>
                        <w:left w:val="none" w:sz="0" w:space="0" w:color="auto"/>
                        <w:bottom w:val="none" w:sz="0" w:space="0" w:color="auto"/>
                        <w:right w:val="none" w:sz="0" w:space="0" w:color="auto"/>
                      </w:divBdr>
                      <w:divsChild>
                        <w:div w:id="1671643544">
                          <w:marLeft w:val="0"/>
                          <w:marRight w:val="0"/>
                          <w:marTop w:val="0"/>
                          <w:marBottom w:val="0"/>
                          <w:divBdr>
                            <w:top w:val="none" w:sz="0" w:space="0" w:color="auto"/>
                            <w:left w:val="none" w:sz="0" w:space="0" w:color="auto"/>
                            <w:bottom w:val="none" w:sz="0" w:space="0" w:color="auto"/>
                            <w:right w:val="none" w:sz="0" w:space="0" w:color="auto"/>
                          </w:divBdr>
                          <w:divsChild>
                            <w:div w:id="108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8009">
                      <w:marLeft w:val="0"/>
                      <w:marRight w:val="0"/>
                      <w:marTop w:val="360"/>
                      <w:marBottom w:val="360"/>
                      <w:divBdr>
                        <w:top w:val="none" w:sz="0" w:space="0" w:color="auto"/>
                        <w:left w:val="none" w:sz="0" w:space="0" w:color="auto"/>
                        <w:bottom w:val="none" w:sz="0" w:space="0" w:color="auto"/>
                        <w:right w:val="none" w:sz="0" w:space="0" w:color="auto"/>
                      </w:divBdr>
                    </w:div>
                  </w:divsChild>
                </w:div>
                <w:div w:id="1344698825">
                  <w:marLeft w:val="0"/>
                  <w:marRight w:val="0"/>
                  <w:marTop w:val="0"/>
                  <w:marBottom w:val="0"/>
                  <w:divBdr>
                    <w:top w:val="none" w:sz="0" w:space="0" w:color="auto"/>
                    <w:left w:val="none" w:sz="0" w:space="0" w:color="auto"/>
                    <w:bottom w:val="none" w:sz="0" w:space="0" w:color="auto"/>
                    <w:right w:val="none" w:sz="0" w:space="0" w:color="auto"/>
                  </w:divBdr>
                  <w:divsChild>
                    <w:div w:id="2122527523">
                      <w:marLeft w:val="0"/>
                      <w:marRight w:val="0"/>
                      <w:marTop w:val="0"/>
                      <w:marBottom w:val="0"/>
                      <w:divBdr>
                        <w:top w:val="none" w:sz="0" w:space="0" w:color="auto"/>
                        <w:left w:val="none" w:sz="0" w:space="0" w:color="auto"/>
                        <w:bottom w:val="none" w:sz="0" w:space="0" w:color="auto"/>
                        <w:right w:val="none" w:sz="0" w:space="0" w:color="auto"/>
                      </w:divBdr>
                      <w:divsChild>
                        <w:div w:id="1855612358">
                          <w:marLeft w:val="0"/>
                          <w:marRight w:val="0"/>
                          <w:marTop w:val="0"/>
                          <w:marBottom w:val="0"/>
                          <w:divBdr>
                            <w:top w:val="none" w:sz="0" w:space="0" w:color="auto"/>
                            <w:left w:val="none" w:sz="0" w:space="0" w:color="auto"/>
                            <w:bottom w:val="none" w:sz="0" w:space="0" w:color="auto"/>
                            <w:right w:val="none" w:sz="0" w:space="0" w:color="auto"/>
                          </w:divBdr>
                          <w:divsChild>
                            <w:div w:id="12396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78352">
          <w:marLeft w:val="0"/>
          <w:marRight w:val="0"/>
          <w:marTop w:val="0"/>
          <w:marBottom w:val="0"/>
          <w:divBdr>
            <w:top w:val="none" w:sz="0" w:space="0" w:color="auto"/>
            <w:left w:val="none" w:sz="0" w:space="0" w:color="auto"/>
            <w:bottom w:val="none" w:sz="0" w:space="0" w:color="auto"/>
            <w:right w:val="none" w:sz="0" w:space="0" w:color="auto"/>
          </w:divBdr>
          <w:divsChild>
            <w:div w:id="1638683101">
              <w:marLeft w:val="0"/>
              <w:marRight w:val="0"/>
              <w:marTop w:val="0"/>
              <w:marBottom w:val="0"/>
              <w:divBdr>
                <w:top w:val="none" w:sz="0" w:space="0" w:color="auto"/>
                <w:left w:val="none" w:sz="0" w:space="0" w:color="auto"/>
                <w:bottom w:val="none" w:sz="0" w:space="0" w:color="auto"/>
                <w:right w:val="none" w:sz="0" w:space="0" w:color="auto"/>
              </w:divBdr>
              <w:divsChild>
                <w:div w:id="1781639">
                  <w:marLeft w:val="0"/>
                  <w:marRight w:val="0"/>
                  <w:marTop w:val="0"/>
                  <w:marBottom w:val="0"/>
                  <w:divBdr>
                    <w:top w:val="none" w:sz="0" w:space="0" w:color="auto"/>
                    <w:left w:val="none" w:sz="0" w:space="0" w:color="auto"/>
                    <w:bottom w:val="none" w:sz="0" w:space="0" w:color="auto"/>
                    <w:right w:val="none" w:sz="0" w:space="0" w:color="auto"/>
                  </w:divBdr>
                  <w:divsChild>
                    <w:div w:id="1968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4300">
              <w:marLeft w:val="0"/>
              <w:marRight w:val="0"/>
              <w:marTop w:val="0"/>
              <w:marBottom w:val="360"/>
              <w:divBdr>
                <w:top w:val="none" w:sz="0" w:space="0" w:color="auto"/>
                <w:left w:val="none" w:sz="0" w:space="0" w:color="auto"/>
                <w:bottom w:val="none" w:sz="0" w:space="0" w:color="auto"/>
                <w:right w:val="none" w:sz="0" w:space="0" w:color="auto"/>
              </w:divBdr>
            </w:div>
            <w:div w:id="638002622">
              <w:marLeft w:val="0"/>
              <w:marRight w:val="0"/>
              <w:marTop w:val="0"/>
              <w:marBottom w:val="0"/>
              <w:divBdr>
                <w:top w:val="none" w:sz="0" w:space="0" w:color="auto"/>
                <w:left w:val="none" w:sz="0" w:space="0" w:color="auto"/>
                <w:bottom w:val="none" w:sz="0" w:space="0" w:color="auto"/>
                <w:right w:val="none" w:sz="0" w:space="0" w:color="auto"/>
              </w:divBdr>
              <w:divsChild>
                <w:div w:id="429862023">
                  <w:marLeft w:val="0"/>
                  <w:marRight w:val="0"/>
                  <w:marTop w:val="0"/>
                  <w:marBottom w:val="0"/>
                  <w:divBdr>
                    <w:top w:val="none" w:sz="0" w:space="0" w:color="auto"/>
                    <w:left w:val="none" w:sz="0" w:space="0" w:color="auto"/>
                    <w:bottom w:val="none" w:sz="0" w:space="0" w:color="auto"/>
                    <w:right w:val="none" w:sz="0" w:space="0" w:color="auto"/>
                  </w:divBdr>
                  <w:divsChild>
                    <w:div w:id="1801994899">
                      <w:marLeft w:val="0"/>
                      <w:marRight w:val="0"/>
                      <w:marTop w:val="0"/>
                      <w:marBottom w:val="0"/>
                      <w:divBdr>
                        <w:top w:val="none" w:sz="0" w:space="0" w:color="auto"/>
                        <w:left w:val="none" w:sz="0" w:space="0" w:color="auto"/>
                        <w:bottom w:val="none" w:sz="0" w:space="0" w:color="auto"/>
                        <w:right w:val="none" w:sz="0" w:space="0" w:color="auto"/>
                      </w:divBdr>
                      <w:divsChild>
                        <w:div w:id="4973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50258">
                  <w:marLeft w:val="0"/>
                  <w:marRight w:val="0"/>
                  <w:marTop w:val="75"/>
                  <w:marBottom w:val="75"/>
                  <w:divBdr>
                    <w:top w:val="none" w:sz="0" w:space="0" w:color="auto"/>
                    <w:left w:val="none" w:sz="0" w:space="0" w:color="auto"/>
                    <w:bottom w:val="none" w:sz="0" w:space="0" w:color="auto"/>
                    <w:right w:val="none" w:sz="0" w:space="0" w:color="auto"/>
                  </w:divBdr>
                </w:div>
                <w:div w:id="349184772">
                  <w:marLeft w:val="0"/>
                  <w:marRight w:val="0"/>
                  <w:marTop w:val="75"/>
                  <w:marBottom w:val="75"/>
                  <w:divBdr>
                    <w:top w:val="none" w:sz="0" w:space="0" w:color="auto"/>
                    <w:left w:val="none" w:sz="0" w:space="0" w:color="auto"/>
                    <w:bottom w:val="none" w:sz="0" w:space="0" w:color="auto"/>
                    <w:right w:val="none" w:sz="0" w:space="0" w:color="auto"/>
                  </w:divBdr>
                </w:div>
                <w:div w:id="1792893105">
                  <w:marLeft w:val="0"/>
                  <w:marRight w:val="0"/>
                  <w:marTop w:val="75"/>
                  <w:marBottom w:val="75"/>
                  <w:divBdr>
                    <w:top w:val="none" w:sz="0" w:space="0" w:color="auto"/>
                    <w:left w:val="none" w:sz="0" w:space="0" w:color="auto"/>
                    <w:bottom w:val="none" w:sz="0" w:space="0" w:color="auto"/>
                    <w:right w:val="none" w:sz="0" w:space="0" w:color="auto"/>
                  </w:divBdr>
                </w:div>
                <w:div w:id="502360135">
                  <w:marLeft w:val="0"/>
                  <w:marRight w:val="0"/>
                  <w:marTop w:val="75"/>
                  <w:marBottom w:val="75"/>
                  <w:divBdr>
                    <w:top w:val="none" w:sz="0" w:space="0" w:color="auto"/>
                    <w:left w:val="none" w:sz="0" w:space="0" w:color="auto"/>
                    <w:bottom w:val="none" w:sz="0" w:space="0" w:color="auto"/>
                    <w:right w:val="none" w:sz="0" w:space="0" w:color="auto"/>
                  </w:divBdr>
                </w:div>
              </w:divsChild>
            </w:div>
            <w:div w:id="1108967112">
              <w:marLeft w:val="0"/>
              <w:marRight w:val="0"/>
              <w:marTop w:val="0"/>
              <w:marBottom w:val="0"/>
              <w:divBdr>
                <w:top w:val="none" w:sz="0" w:space="0" w:color="auto"/>
                <w:left w:val="none" w:sz="0" w:space="0" w:color="auto"/>
                <w:bottom w:val="none" w:sz="0" w:space="0" w:color="auto"/>
                <w:right w:val="none" w:sz="0" w:space="0" w:color="auto"/>
              </w:divBdr>
              <w:divsChild>
                <w:div w:id="531767113">
                  <w:marLeft w:val="0"/>
                  <w:marRight w:val="0"/>
                  <w:marTop w:val="0"/>
                  <w:marBottom w:val="0"/>
                  <w:divBdr>
                    <w:top w:val="none" w:sz="0" w:space="0" w:color="auto"/>
                    <w:left w:val="none" w:sz="0" w:space="0" w:color="auto"/>
                    <w:bottom w:val="none" w:sz="0" w:space="0" w:color="auto"/>
                    <w:right w:val="none" w:sz="0" w:space="0" w:color="auto"/>
                  </w:divBdr>
                  <w:divsChild>
                    <w:div w:id="607082296">
                      <w:marLeft w:val="0"/>
                      <w:marRight w:val="0"/>
                      <w:marTop w:val="0"/>
                      <w:marBottom w:val="0"/>
                      <w:divBdr>
                        <w:top w:val="none" w:sz="0" w:space="0" w:color="auto"/>
                        <w:left w:val="none" w:sz="0" w:space="0" w:color="auto"/>
                        <w:bottom w:val="none" w:sz="0" w:space="0" w:color="auto"/>
                        <w:right w:val="none" w:sz="0" w:space="0" w:color="auto"/>
                      </w:divBdr>
                      <w:divsChild>
                        <w:div w:id="1340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7444">
                  <w:marLeft w:val="0"/>
                  <w:marRight w:val="0"/>
                  <w:marTop w:val="75"/>
                  <w:marBottom w:val="75"/>
                  <w:divBdr>
                    <w:top w:val="none" w:sz="0" w:space="0" w:color="auto"/>
                    <w:left w:val="none" w:sz="0" w:space="0" w:color="auto"/>
                    <w:bottom w:val="none" w:sz="0" w:space="0" w:color="auto"/>
                    <w:right w:val="none" w:sz="0" w:space="0" w:color="auto"/>
                  </w:divBdr>
                </w:div>
              </w:divsChild>
            </w:div>
            <w:div w:id="1213035112">
              <w:marLeft w:val="0"/>
              <w:marRight w:val="0"/>
              <w:marTop w:val="0"/>
              <w:marBottom w:val="0"/>
              <w:divBdr>
                <w:top w:val="none" w:sz="0" w:space="0" w:color="auto"/>
                <w:left w:val="none" w:sz="0" w:space="0" w:color="auto"/>
                <w:bottom w:val="none" w:sz="0" w:space="0" w:color="auto"/>
                <w:right w:val="none" w:sz="0" w:space="0" w:color="auto"/>
              </w:divBdr>
              <w:divsChild>
                <w:div w:id="1653220035">
                  <w:marLeft w:val="0"/>
                  <w:marRight w:val="0"/>
                  <w:marTop w:val="0"/>
                  <w:marBottom w:val="0"/>
                  <w:divBdr>
                    <w:top w:val="none" w:sz="0" w:space="0" w:color="auto"/>
                    <w:left w:val="none" w:sz="0" w:space="0" w:color="auto"/>
                    <w:bottom w:val="none" w:sz="0" w:space="0" w:color="auto"/>
                    <w:right w:val="none" w:sz="0" w:space="0" w:color="auto"/>
                  </w:divBdr>
                  <w:divsChild>
                    <w:div w:id="1518884315">
                      <w:marLeft w:val="0"/>
                      <w:marRight w:val="0"/>
                      <w:marTop w:val="0"/>
                      <w:marBottom w:val="0"/>
                      <w:divBdr>
                        <w:top w:val="none" w:sz="0" w:space="0" w:color="auto"/>
                        <w:left w:val="none" w:sz="0" w:space="0" w:color="auto"/>
                        <w:bottom w:val="none" w:sz="0" w:space="0" w:color="auto"/>
                        <w:right w:val="none" w:sz="0" w:space="0" w:color="auto"/>
                      </w:divBdr>
                      <w:divsChild>
                        <w:div w:id="19139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22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76222146">
          <w:marLeft w:val="0"/>
          <w:marRight w:val="0"/>
          <w:marTop w:val="0"/>
          <w:marBottom w:val="0"/>
          <w:divBdr>
            <w:top w:val="none" w:sz="0" w:space="0" w:color="auto"/>
            <w:left w:val="none" w:sz="0" w:space="0" w:color="auto"/>
            <w:bottom w:val="none" w:sz="0" w:space="0" w:color="auto"/>
            <w:right w:val="none" w:sz="0" w:space="0" w:color="auto"/>
          </w:divBdr>
          <w:divsChild>
            <w:div w:id="1704742026">
              <w:marLeft w:val="0"/>
              <w:marRight w:val="0"/>
              <w:marTop w:val="0"/>
              <w:marBottom w:val="0"/>
              <w:divBdr>
                <w:top w:val="none" w:sz="0" w:space="0" w:color="auto"/>
                <w:left w:val="none" w:sz="0" w:space="0" w:color="auto"/>
                <w:bottom w:val="none" w:sz="0" w:space="0" w:color="auto"/>
                <w:right w:val="none" w:sz="0" w:space="0" w:color="auto"/>
              </w:divBdr>
              <w:divsChild>
                <w:div w:id="538904716">
                  <w:marLeft w:val="0"/>
                  <w:marRight w:val="0"/>
                  <w:marTop w:val="0"/>
                  <w:marBottom w:val="0"/>
                  <w:divBdr>
                    <w:top w:val="none" w:sz="0" w:space="0" w:color="auto"/>
                    <w:left w:val="none" w:sz="0" w:space="0" w:color="auto"/>
                    <w:bottom w:val="none" w:sz="0" w:space="0" w:color="auto"/>
                    <w:right w:val="none" w:sz="0" w:space="0" w:color="auto"/>
                  </w:divBdr>
                  <w:divsChild>
                    <w:div w:id="1953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5697">
              <w:marLeft w:val="0"/>
              <w:marRight w:val="0"/>
              <w:marTop w:val="255"/>
              <w:marBottom w:val="360"/>
              <w:divBdr>
                <w:top w:val="single" w:sz="6" w:space="8" w:color="666666"/>
                <w:left w:val="single" w:sz="6" w:space="8" w:color="666666"/>
                <w:bottom w:val="single" w:sz="6" w:space="8" w:color="666666"/>
                <w:right w:val="single" w:sz="6" w:space="8" w:color="666666"/>
              </w:divBdr>
              <w:divsChild>
                <w:div w:id="1439056590">
                  <w:marLeft w:val="0"/>
                  <w:marRight w:val="0"/>
                  <w:marTop w:val="75"/>
                  <w:marBottom w:val="75"/>
                  <w:divBdr>
                    <w:top w:val="none" w:sz="0" w:space="0" w:color="auto"/>
                    <w:left w:val="none" w:sz="0" w:space="0" w:color="auto"/>
                    <w:bottom w:val="none" w:sz="0" w:space="0" w:color="auto"/>
                    <w:right w:val="none" w:sz="0" w:space="0" w:color="auto"/>
                  </w:divBdr>
                </w:div>
              </w:divsChild>
            </w:div>
            <w:div w:id="1600868119">
              <w:marLeft w:val="0"/>
              <w:marRight w:val="0"/>
              <w:marTop w:val="75"/>
              <w:marBottom w:val="75"/>
              <w:divBdr>
                <w:top w:val="none" w:sz="0" w:space="0" w:color="auto"/>
                <w:left w:val="none" w:sz="0" w:space="0" w:color="auto"/>
                <w:bottom w:val="none" w:sz="0" w:space="0" w:color="auto"/>
                <w:right w:val="none" w:sz="0" w:space="0" w:color="auto"/>
              </w:divBdr>
            </w:div>
            <w:div w:id="551189507">
              <w:marLeft w:val="0"/>
              <w:marRight w:val="0"/>
              <w:marTop w:val="150"/>
              <w:marBottom w:val="360"/>
              <w:divBdr>
                <w:top w:val="none" w:sz="0" w:space="0" w:color="auto"/>
                <w:left w:val="none" w:sz="0" w:space="0" w:color="auto"/>
                <w:bottom w:val="none" w:sz="0" w:space="0" w:color="auto"/>
                <w:right w:val="none" w:sz="0" w:space="0" w:color="auto"/>
              </w:divBdr>
            </w:div>
            <w:div w:id="1523085411">
              <w:marLeft w:val="0"/>
              <w:marRight w:val="0"/>
              <w:marTop w:val="255"/>
              <w:marBottom w:val="360"/>
              <w:divBdr>
                <w:top w:val="single" w:sz="6" w:space="8" w:color="439239"/>
                <w:left w:val="single" w:sz="6" w:space="8" w:color="439239"/>
                <w:bottom w:val="single" w:sz="6" w:space="8" w:color="439239"/>
                <w:right w:val="single" w:sz="6" w:space="8" w:color="439239"/>
              </w:divBdr>
              <w:divsChild>
                <w:div w:id="1051998958">
                  <w:marLeft w:val="0"/>
                  <w:marRight w:val="0"/>
                  <w:marTop w:val="75"/>
                  <w:marBottom w:val="75"/>
                  <w:divBdr>
                    <w:top w:val="none" w:sz="0" w:space="0" w:color="auto"/>
                    <w:left w:val="none" w:sz="0" w:space="0" w:color="auto"/>
                    <w:bottom w:val="none" w:sz="0" w:space="0" w:color="auto"/>
                    <w:right w:val="none" w:sz="0" w:space="0" w:color="auto"/>
                  </w:divBdr>
                </w:div>
              </w:divsChild>
            </w:div>
            <w:div w:id="1213693682">
              <w:marLeft w:val="0"/>
              <w:marRight w:val="0"/>
              <w:marTop w:val="0"/>
              <w:marBottom w:val="0"/>
              <w:divBdr>
                <w:top w:val="none" w:sz="0" w:space="0" w:color="auto"/>
                <w:left w:val="none" w:sz="0" w:space="0" w:color="auto"/>
                <w:bottom w:val="none" w:sz="0" w:space="0" w:color="auto"/>
                <w:right w:val="none" w:sz="0" w:space="0" w:color="auto"/>
              </w:divBdr>
              <w:divsChild>
                <w:div w:id="1253125620">
                  <w:marLeft w:val="0"/>
                  <w:marRight w:val="0"/>
                  <w:marTop w:val="0"/>
                  <w:marBottom w:val="0"/>
                  <w:divBdr>
                    <w:top w:val="none" w:sz="0" w:space="0" w:color="auto"/>
                    <w:left w:val="none" w:sz="0" w:space="0" w:color="auto"/>
                    <w:bottom w:val="none" w:sz="0" w:space="0" w:color="auto"/>
                    <w:right w:val="none" w:sz="0" w:space="0" w:color="auto"/>
                  </w:divBdr>
                  <w:divsChild>
                    <w:div w:id="456677387">
                      <w:marLeft w:val="0"/>
                      <w:marRight w:val="0"/>
                      <w:marTop w:val="0"/>
                      <w:marBottom w:val="0"/>
                      <w:divBdr>
                        <w:top w:val="none" w:sz="0" w:space="0" w:color="auto"/>
                        <w:left w:val="none" w:sz="0" w:space="0" w:color="auto"/>
                        <w:bottom w:val="none" w:sz="0" w:space="0" w:color="auto"/>
                        <w:right w:val="none" w:sz="0" w:space="0" w:color="auto"/>
                      </w:divBdr>
                      <w:divsChild>
                        <w:div w:id="8174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3009">
                  <w:marLeft w:val="0"/>
                  <w:marRight w:val="0"/>
                  <w:marTop w:val="360"/>
                  <w:marBottom w:val="360"/>
                  <w:divBdr>
                    <w:top w:val="none" w:sz="0" w:space="0" w:color="auto"/>
                    <w:left w:val="none" w:sz="0" w:space="0" w:color="auto"/>
                    <w:bottom w:val="none" w:sz="0" w:space="0" w:color="auto"/>
                    <w:right w:val="none" w:sz="0" w:space="0" w:color="auto"/>
                  </w:divBdr>
                  <w:divsChild>
                    <w:div w:id="1904632798">
                      <w:marLeft w:val="0"/>
                      <w:marRight w:val="0"/>
                      <w:marTop w:val="75"/>
                      <w:marBottom w:val="75"/>
                      <w:divBdr>
                        <w:top w:val="none" w:sz="0" w:space="0" w:color="auto"/>
                        <w:left w:val="none" w:sz="0" w:space="0" w:color="auto"/>
                        <w:bottom w:val="none" w:sz="0" w:space="0" w:color="auto"/>
                        <w:right w:val="none" w:sz="0" w:space="0" w:color="auto"/>
                      </w:divBdr>
                    </w:div>
                    <w:div w:id="1574242995">
                      <w:marLeft w:val="0"/>
                      <w:marRight w:val="0"/>
                      <w:marTop w:val="75"/>
                      <w:marBottom w:val="75"/>
                      <w:divBdr>
                        <w:top w:val="none" w:sz="0" w:space="0" w:color="auto"/>
                        <w:left w:val="none" w:sz="0" w:space="0" w:color="auto"/>
                        <w:bottom w:val="none" w:sz="0" w:space="0" w:color="auto"/>
                        <w:right w:val="none" w:sz="0" w:space="0" w:color="auto"/>
                      </w:divBdr>
                    </w:div>
                  </w:divsChild>
                </w:div>
                <w:div w:id="313031322">
                  <w:marLeft w:val="0"/>
                  <w:marRight w:val="0"/>
                  <w:marTop w:val="0"/>
                  <w:marBottom w:val="0"/>
                  <w:divBdr>
                    <w:top w:val="none" w:sz="0" w:space="0" w:color="auto"/>
                    <w:left w:val="none" w:sz="0" w:space="0" w:color="auto"/>
                    <w:bottom w:val="none" w:sz="0" w:space="0" w:color="auto"/>
                    <w:right w:val="none" w:sz="0" w:space="0" w:color="auto"/>
                  </w:divBdr>
                  <w:divsChild>
                    <w:div w:id="506674950">
                      <w:marLeft w:val="0"/>
                      <w:marRight w:val="0"/>
                      <w:marTop w:val="0"/>
                      <w:marBottom w:val="0"/>
                      <w:divBdr>
                        <w:top w:val="none" w:sz="0" w:space="0" w:color="auto"/>
                        <w:left w:val="none" w:sz="0" w:space="0" w:color="auto"/>
                        <w:bottom w:val="none" w:sz="0" w:space="0" w:color="auto"/>
                        <w:right w:val="none" w:sz="0" w:space="0" w:color="auto"/>
                      </w:divBdr>
                      <w:divsChild>
                        <w:div w:id="1102216121">
                          <w:marLeft w:val="0"/>
                          <w:marRight w:val="0"/>
                          <w:marTop w:val="0"/>
                          <w:marBottom w:val="0"/>
                          <w:divBdr>
                            <w:top w:val="none" w:sz="0" w:space="0" w:color="auto"/>
                            <w:left w:val="none" w:sz="0" w:space="0" w:color="auto"/>
                            <w:bottom w:val="none" w:sz="0" w:space="0" w:color="auto"/>
                            <w:right w:val="none" w:sz="0" w:space="0" w:color="auto"/>
                          </w:divBdr>
                          <w:divsChild>
                            <w:div w:id="7042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0577">
                      <w:marLeft w:val="0"/>
                      <w:marRight w:val="0"/>
                      <w:marTop w:val="360"/>
                      <w:marBottom w:val="360"/>
                      <w:divBdr>
                        <w:top w:val="none" w:sz="0" w:space="0" w:color="auto"/>
                        <w:left w:val="none" w:sz="0" w:space="0" w:color="auto"/>
                        <w:bottom w:val="none" w:sz="0" w:space="0" w:color="auto"/>
                        <w:right w:val="none" w:sz="0" w:space="0" w:color="auto"/>
                      </w:divBdr>
                    </w:div>
                  </w:divsChild>
                </w:div>
                <w:div w:id="1087195483">
                  <w:marLeft w:val="0"/>
                  <w:marRight w:val="0"/>
                  <w:marTop w:val="0"/>
                  <w:marBottom w:val="0"/>
                  <w:divBdr>
                    <w:top w:val="none" w:sz="0" w:space="0" w:color="auto"/>
                    <w:left w:val="none" w:sz="0" w:space="0" w:color="auto"/>
                    <w:bottom w:val="none" w:sz="0" w:space="0" w:color="auto"/>
                    <w:right w:val="none" w:sz="0" w:space="0" w:color="auto"/>
                  </w:divBdr>
                  <w:divsChild>
                    <w:div w:id="1318070537">
                      <w:marLeft w:val="0"/>
                      <w:marRight w:val="0"/>
                      <w:marTop w:val="0"/>
                      <w:marBottom w:val="0"/>
                      <w:divBdr>
                        <w:top w:val="none" w:sz="0" w:space="0" w:color="auto"/>
                        <w:left w:val="none" w:sz="0" w:space="0" w:color="auto"/>
                        <w:bottom w:val="none" w:sz="0" w:space="0" w:color="auto"/>
                        <w:right w:val="none" w:sz="0" w:space="0" w:color="auto"/>
                      </w:divBdr>
                      <w:divsChild>
                        <w:div w:id="764688533">
                          <w:marLeft w:val="0"/>
                          <w:marRight w:val="0"/>
                          <w:marTop w:val="0"/>
                          <w:marBottom w:val="0"/>
                          <w:divBdr>
                            <w:top w:val="none" w:sz="0" w:space="0" w:color="auto"/>
                            <w:left w:val="none" w:sz="0" w:space="0" w:color="auto"/>
                            <w:bottom w:val="none" w:sz="0" w:space="0" w:color="auto"/>
                            <w:right w:val="none" w:sz="0" w:space="0" w:color="auto"/>
                          </w:divBdr>
                          <w:divsChild>
                            <w:div w:id="37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5467">
                      <w:marLeft w:val="0"/>
                      <w:marRight w:val="0"/>
                      <w:marTop w:val="0"/>
                      <w:marBottom w:val="360"/>
                      <w:divBdr>
                        <w:top w:val="none" w:sz="0" w:space="0" w:color="auto"/>
                        <w:left w:val="none" w:sz="0" w:space="0" w:color="auto"/>
                        <w:bottom w:val="none" w:sz="0" w:space="0" w:color="auto"/>
                        <w:right w:val="none" w:sz="0" w:space="0" w:color="auto"/>
                      </w:divBdr>
                    </w:div>
                    <w:div w:id="1801067680">
                      <w:marLeft w:val="0"/>
                      <w:marRight w:val="0"/>
                      <w:marTop w:val="0"/>
                      <w:marBottom w:val="0"/>
                      <w:divBdr>
                        <w:top w:val="none" w:sz="0" w:space="0" w:color="auto"/>
                        <w:left w:val="none" w:sz="0" w:space="0" w:color="auto"/>
                        <w:bottom w:val="none" w:sz="0" w:space="0" w:color="auto"/>
                        <w:right w:val="none" w:sz="0" w:space="0" w:color="auto"/>
                      </w:divBdr>
                      <w:divsChild>
                        <w:div w:id="897939182">
                          <w:marLeft w:val="0"/>
                          <w:marRight w:val="0"/>
                          <w:marTop w:val="0"/>
                          <w:marBottom w:val="0"/>
                          <w:divBdr>
                            <w:top w:val="none" w:sz="0" w:space="0" w:color="auto"/>
                            <w:left w:val="none" w:sz="0" w:space="0" w:color="auto"/>
                            <w:bottom w:val="none" w:sz="0" w:space="0" w:color="auto"/>
                            <w:right w:val="none" w:sz="0" w:space="0" w:color="auto"/>
                          </w:divBdr>
                        </w:div>
                        <w:div w:id="1314218654">
                          <w:marLeft w:val="0"/>
                          <w:marRight w:val="0"/>
                          <w:marTop w:val="150"/>
                          <w:marBottom w:val="360"/>
                          <w:divBdr>
                            <w:top w:val="none" w:sz="0" w:space="2" w:color="auto"/>
                            <w:left w:val="single" w:sz="18" w:space="2" w:color="9CC897"/>
                            <w:bottom w:val="none" w:sz="0" w:space="5" w:color="auto"/>
                            <w:right w:val="none" w:sz="0" w:space="4" w:color="auto"/>
                          </w:divBdr>
                          <w:divsChild>
                            <w:div w:id="1704667103">
                              <w:marLeft w:val="0"/>
                              <w:marRight w:val="0"/>
                              <w:marTop w:val="75"/>
                              <w:marBottom w:val="75"/>
                              <w:divBdr>
                                <w:top w:val="none" w:sz="0" w:space="0" w:color="auto"/>
                                <w:left w:val="none" w:sz="0" w:space="0" w:color="auto"/>
                                <w:bottom w:val="none" w:sz="0" w:space="0" w:color="auto"/>
                                <w:right w:val="none" w:sz="0" w:space="0" w:color="auto"/>
                              </w:divBdr>
                            </w:div>
                            <w:div w:id="444888556">
                              <w:marLeft w:val="0"/>
                              <w:marRight w:val="0"/>
                              <w:marTop w:val="75"/>
                              <w:marBottom w:val="75"/>
                              <w:divBdr>
                                <w:top w:val="none" w:sz="0" w:space="0" w:color="auto"/>
                                <w:left w:val="none" w:sz="0" w:space="0" w:color="auto"/>
                                <w:bottom w:val="none" w:sz="0" w:space="0" w:color="auto"/>
                                <w:right w:val="none" w:sz="0" w:space="0" w:color="auto"/>
                              </w:divBdr>
                            </w:div>
                            <w:div w:id="2669290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6696452">
          <w:marLeft w:val="0"/>
          <w:marRight w:val="0"/>
          <w:marTop w:val="0"/>
          <w:marBottom w:val="0"/>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1893809525">
                  <w:marLeft w:val="0"/>
                  <w:marRight w:val="0"/>
                  <w:marTop w:val="0"/>
                  <w:marBottom w:val="0"/>
                  <w:divBdr>
                    <w:top w:val="none" w:sz="0" w:space="0" w:color="auto"/>
                    <w:left w:val="none" w:sz="0" w:space="0" w:color="auto"/>
                    <w:bottom w:val="none" w:sz="0" w:space="0" w:color="auto"/>
                    <w:right w:val="none" w:sz="0" w:space="0" w:color="auto"/>
                  </w:divBdr>
                  <w:divsChild>
                    <w:div w:id="14865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959">
              <w:marLeft w:val="0"/>
              <w:marRight w:val="0"/>
              <w:marTop w:val="0"/>
              <w:marBottom w:val="0"/>
              <w:divBdr>
                <w:top w:val="none" w:sz="0" w:space="0" w:color="auto"/>
                <w:left w:val="none" w:sz="0" w:space="0" w:color="auto"/>
                <w:bottom w:val="none" w:sz="0" w:space="0" w:color="auto"/>
                <w:right w:val="none" w:sz="0" w:space="0" w:color="auto"/>
              </w:divBdr>
              <w:divsChild>
                <w:div w:id="420374008">
                  <w:marLeft w:val="0"/>
                  <w:marRight w:val="0"/>
                  <w:marTop w:val="0"/>
                  <w:marBottom w:val="0"/>
                  <w:divBdr>
                    <w:top w:val="none" w:sz="0" w:space="0" w:color="auto"/>
                    <w:left w:val="none" w:sz="0" w:space="0" w:color="auto"/>
                    <w:bottom w:val="none" w:sz="0" w:space="0" w:color="auto"/>
                    <w:right w:val="none" w:sz="0" w:space="0" w:color="auto"/>
                  </w:divBdr>
                  <w:divsChild>
                    <w:div w:id="2093966504">
                      <w:marLeft w:val="0"/>
                      <w:marRight w:val="0"/>
                      <w:marTop w:val="0"/>
                      <w:marBottom w:val="0"/>
                      <w:divBdr>
                        <w:top w:val="none" w:sz="0" w:space="0" w:color="auto"/>
                        <w:left w:val="none" w:sz="0" w:space="0" w:color="auto"/>
                        <w:bottom w:val="none" w:sz="0" w:space="0" w:color="auto"/>
                        <w:right w:val="none" w:sz="0" w:space="0" w:color="auto"/>
                      </w:divBdr>
                      <w:divsChild>
                        <w:div w:id="9732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0443">
                  <w:marLeft w:val="0"/>
                  <w:marRight w:val="0"/>
                  <w:marTop w:val="360"/>
                  <w:marBottom w:val="360"/>
                  <w:divBdr>
                    <w:top w:val="none" w:sz="0" w:space="0" w:color="auto"/>
                    <w:left w:val="none" w:sz="0" w:space="0" w:color="auto"/>
                    <w:bottom w:val="none" w:sz="0" w:space="0" w:color="auto"/>
                    <w:right w:val="none" w:sz="0" w:space="0" w:color="auto"/>
                  </w:divBdr>
                </w:div>
                <w:div w:id="378014572">
                  <w:marLeft w:val="0"/>
                  <w:marRight w:val="0"/>
                  <w:marTop w:val="0"/>
                  <w:marBottom w:val="360"/>
                  <w:divBdr>
                    <w:top w:val="none" w:sz="0" w:space="0" w:color="auto"/>
                    <w:left w:val="none" w:sz="0" w:space="0" w:color="auto"/>
                    <w:bottom w:val="none" w:sz="0" w:space="0" w:color="auto"/>
                    <w:right w:val="none" w:sz="0" w:space="0" w:color="auto"/>
                  </w:divBdr>
                </w:div>
                <w:div w:id="1189836308">
                  <w:marLeft w:val="0"/>
                  <w:marRight w:val="0"/>
                  <w:marTop w:val="0"/>
                  <w:marBottom w:val="0"/>
                  <w:divBdr>
                    <w:top w:val="none" w:sz="0" w:space="0" w:color="auto"/>
                    <w:left w:val="none" w:sz="0" w:space="0" w:color="auto"/>
                    <w:bottom w:val="none" w:sz="0" w:space="0" w:color="auto"/>
                    <w:right w:val="none" w:sz="0" w:space="0" w:color="auto"/>
                  </w:divBdr>
                  <w:divsChild>
                    <w:div w:id="939291406">
                      <w:marLeft w:val="0"/>
                      <w:marRight w:val="0"/>
                      <w:marTop w:val="0"/>
                      <w:marBottom w:val="0"/>
                      <w:divBdr>
                        <w:top w:val="none" w:sz="0" w:space="0" w:color="auto"/>
                        <w:left w:val="none" w:sz="0" w:space="0" w:color="auto"/>
                        <w:bottom w:val="none" w:sz="0" w:space="0" w:color="auto"/>
                        <w:right w:val="none" w:sz="0" w:space="0" w:color="auto"/>
                      </w:divBdr>
                      <w:divsChild>
                        <w:div w:id="22096380">
                          <w:marLeft w:val="0"/>
                          <w:marRight w:val="0"/>
                          <w:marTop w:val="0"/>
                          <w:marBottom w:val="0"/>
                          <w:divBdr>
                            <w:top w:val="none" w:sz="0" w:space="0" w:color="auto"/>
                            <w:left w:val="none" w:sz="0" w:space="0" w:color="auto"/>
                            <w:bottom w:val="none" w:sz="0" w:space="0" w:color="auto"/>
                            <w:right w:val="none" w:sz="0" w:space="0" w:color="auto"/>
                          </w:divBdr>
                          <w:divsChild>
                            <w:div w:id="1274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403">
                      <w:marLeft w:val="0"/>
                      <w:marRight w:val="0"/>
                      <w:marTop w:val="360"/>
                      <w:marBottom w:val="360"/>
                      <w:divBdr>
                        <w:top w:val="none" w:sz="0" w:space="0" w:color="auto"/>
                        <w:left w:val="none" w:sz="0" w:space="0" w:color="auto"/>
                        <w:bottom w:val="none" w:sz="0" w:space="0" w:color="auto"/>
                        <w:right w:val="none" w:sz="0" w:space="0" w:color="auto"/>
                      </w:divBdr>
                    </w:div>
                  </w:divsChild>
                </w:div>
                <w:div w:id="563836260">
                  <w:marLeft w:val="0"/>
                  <w:marRight w:val="0"/>
                  <w:marTop w:val="0"/>
                  <w:marBottom w:val="0"/>
                  <w:divBdr>
                    <w:top w:val="none" w:sz="0" w:space="0" w:color="auto"/>
                    <w:left w:val="none" w:sz="0" w:space="0" w:color="auto"/>
                    <w:bottom w:val="none" w:sz="0" w:space="0" w:color="auto"/>
                    <w:right w:val="none" w:sz="0" w:space="0" w:color="auto"/>
                  </w:divBdr>
                  <w:divsChild>
                    <w:div w:id="1956671339">
                      <w:marLeft w:val="0"/>
                      <w:marRight w:val="0"/>
                      <w:marTop w:val="0"/>
                      <w:marBottom w:val="0"/>
                      <w:divBdr>
                        <w:top w:val="none" w:sz="0" w:space="0" w:color="auto"/>
                        <w:left w:val="none" w:sz="0" w:space="0" w:color="auto"/>
                        <w:bottom w:val="none" w:sz="0" w:space="0" w:color="auto"/>
                        <w:right w:val="none" w:sz="0" w:space="0" w:color="auto"/>
                      </w:divBdr>
                      <w:divsChild>
                        <w:div w:id="2120106712">
                          <w:marLeft w:val="0"/>
                          <w:marRight w:val="0"/>
                          <w:marTop w:val="0"/>
                          <w:marBottom w:val="0"/>
                          <w:divBdr>
                            <w:top w:val="none" w:sz="0" w:space="0" w:color="auto"/>
                            <w:left w:val="none" w:sz="0" w:space="0" w:color="auto"/>
                            <w:bottom w:val="none" w:sz="0" w:space="0" w:color="auto"/>
                            <w:right w:val="none" w:sz="0" w:space="0" w:color="auto"/>
                          </w:divBdr>
                          <w:divsChild>
                            <w:div w:id="1563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20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284730003">
              <w:marLeft w:val="0"/>
              <w:marRight w:val="0"/>
              <w:marTop w:val="0"/>
              <w:marBottom w:val="0"/>
              <w:divBdr>
                <w:top w:val="none" w:sz="0" w:space="0" w:color="auto"/>
                <w:left w:val="none" w:sz="0" w:space="0" w:color="auto"/>
                <w:bottom w:val="none" w:sz="0" w:space="0" w:color="auto"/>
                <w:right w:val="none" w:sz="0" w:space="0" w:color="auto"/>
              </w:divBdr>
              <w:divsChild>
                <w:div w:id="241985046">
                  <w:marLeft w:val="0"/>
                  <w:marRight w:val="0"/>
                  <w:marTop w:val="0"/>
                  <w:marBottom w:val="0"/>
                  <w:divBdr>
                    <w:top w:val="none" w:sz="0" w:space="0" w:color="auto"/>
                    <w:left w:val="none" w:sz="0" w:space="0" w:color="auto"/>
                    <w:bottom w:val="none" w:sz="0" w:space="0" w:color="auto"/>
                    <w:right w:val="none" w:sz="0" w:space="0" w:color="auto"/>
                  </w:divBdr>
                  <w:divsChild>
                    <w:div w:id="1299534444">
                      <w:marLeft w:val="0"/>
                      <w:marRight w:val="0"/>
                      <w:marTop w:val="0"/>
                      <w:marBottom w:val="0"/>
                      <w:divBdr>
                        <w:top w:val="none" w:sz="0" w:space="0" w:color="auto"/>
                        <w:left w:val="none" w:sz="0" w:space="0" w:color="auto"/>
                        <w:bottom w:val="none" w:sz="0" w:space="0" w:color="auto"/>
                        <w:right w:val="none" w:sz="0" w:space="0" w:color="auto"/>
                      </w:divBdr>
                      <w:divsChild>
                        <w:div w:id="9277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119">
                  <w:marLeft w:val="0"/>
                  <w:marRight w:val="0"/>
                  <w:marTop w:val="255"/>
                  <w:marBottom w:val="360"/>
                  <w:divBdr>
                    <w:top w:val="single" w:sz="6" w:space="8" w:color="439239"/>
                    <w:left w:val="single" w:sz="6" w:space="8" w:color="439239"/>
                    <w:bottom w:val="single" w:sz="6" w:space="8" w:color="439239"/>
                    <w:right w:val="single" w:sz="6" w:space="8" w:color="439239"/>
                  </w:divBdr>
                </w:div>
                <w:div w:id="1296640101">
                  <w:marLeft w:val="0"/>
                  <w:marRight w:val="0"/>
                  <w:marTop w:val="360"/>
                  <w:marBottom w:val="360"/>
                  <w:divBdr>
                    <w:top w:val="none" w:sz="0" w:space="0" w:color="auto"/>
                    <w:left w:val="none" w:sz="0" w:space="0" w:color="auto"/>
                    <w:bottom w:val="none" w:sz="0" w:space="0" w:color="auto"/>
                    <w:right w:val="none" w:sz="0" w:space="0" w:color="auto"/>
                  </w:divBdr>
                </w:div>
              </w:divsChild>
            </w:div>
            <w:div w:id="437602556">
              <w:marLeft w:val="0"/>
              <w:marRight w:val="0"/>
              <w:marTop w:val="0"/>
              <w:marBottom w:val="0"/>
              <w:divBdr>
                <w:top w:val="none" w:sz="0" w:space="0" w:color="auto"/>
                <w:left w:val="none" w:sz="0" w:space="0" w:color="auto"/>
                <w:bottom w:val="none" w:sz="0" w:space="0" w:color="auto"/>
                <w:right w:val="none" w:sz="0" w:space="0" w:color="auto"/>
              </w:divBdr>
              <w:divsChild>
                <w:div w:id="1775048791">
                  <w:marLeft w:val="0"/>
                  <w:marRight w:val="0"/>
                  <w:marTop w:val="0"/>
                  <w:marBottom w:val="0"/>
                  <w:divBdr>
                    <w:top w:val="none" w:sz="0" w:space="0" w:color="auto"/>
                    <w:left w:val="none" w:sz="0" w:space="0" w:color="auto"/>
                    <w:bottom w:val="none" w:sz="0" w:space="0" w:color="auto"/>
                    <w:right w:val="none" w:sz="0" w:space="0" w:color="auto"/>
                  </w:divBdr>
                  <w:divsChild>
                    <w:div w:id="1626347214">
                      <w:marLeft w:val="0"/>
                      <w:marRight w:val="0"/>
                      <w:marTop w:val="0"/>
                      <w:marBottom w:val="0"/>
                      <w:divBdr>
                        <w:top w:val="none" w:sz="0" w:space="0" w:color="auto"/>
                        <w:left w:val="none" w:sz="0" w:space="0" w:color="auto"/>
                        <w:bottom w:val="none" w:sz="0" w:space="0" w:color="auto"/>
                        <w:right w:val="none" w:sz="0" w:space="0" w:color="auto"/>
                      </w:divBdr>
                      <w:divsChild>
                        <w:div w:id="18400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376">
                  <w:marLeft w:val="0"/>
                  <w:marRight w:val="0"/>
                  <w:marTop w:val="360"/>
                  <w:marBottom w:val="360"/>
                  <w:divBdr>
                    <w:top w:val="none" w:sz="0" w:space="0" w:color="auto"/>
                    <w:left w:val="none" w:sz="0" w:space="0" w:color="auto"/>
                    <w:bottom w:val="none" w:sz="0" w:space="0" w:color="auto"/>
                    <w:right w:val="none" w:sz="0" w:space="0" w:color="auto"/>
                  </w:divBdr>
                </w:div>
              </w:divsChild>
            </w:div>
            <w:div w:id="2141603574">
              <w:marLeft w:val="0"/>
              <w:marRight w:val="0"/>
              <w:marTop w:val="0"/>
              <w:marBottom w:val="0"/>
              <w:divBdr>
                <w:top w:val="none" w:sz="0" w:space="0" w:color="auto"/>
                <w:left w:val="none" w:sz="0" w:space="0" w:color="auto"/>
                <w:bottom w:val="none" w:sz="0" w:space="0" w:color="auto"/>
                <w:right w:val="none" w:sz="0" w:space="0" w:color="auto"/>
              </w:divBdr>
              <w:divsChild>
                <w:div w:id="321782230">
                  <w:marLeft w:val="0"/>
                  <w:marRight w:val="0"/>
                  <w:marTop w:val="0"/>
                  <w:marBottom w:val="0"/>
                  <w:divBdr>
                    <w:top w:val="none" w:sz="0" w:space="0" w:color="auto"/>
                    <w:left w:val="none" w:sz="0" w:space="0" w:color="auto"/>
                    <w:bottom w:val="none" w:sz="0" w:space="0" w:color="auto"/>
                    <w:right w:val="none" w:sz="0" w:space="0" w:color="auto"/>
                  </w:divBdr>
                  <w:divsChild>
                    <w:div w:id="593175528">
                      <w:marLeft w:val="0"/>
                      <w:marRight w:val="0"/>
                      <w:marTop w:val="0"/>
                      <w:marBottom w:val="0"/>
                      <w:divBdr>
                        <w:top w:val="none" w:sz="0" w:space="0" w:color="auto"/>
                        <w:left w:val="none" w:sz="0" w:space="0" w:color="auto"/>
                        <w:bottom w:val="none" w:sz="0" w:space="0" w:color="auto"/>
                        <w:right w:val="none" w:sz="0" w:space="0" w:color="auto"/>
                      </w:divBdr>
                      <w:divsChild>
                        <w:div w:id="4647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42">
                  <w:marLeft w:val="0"/>
                  <w:marRight w:val="0"/>
                  <w:marTop w:val="255"/>
                  <w:marBottom w:val="360"/>
                  <w:divBdr>
                    <w:top w:val="single" w:sz="6" w:space="8" w:color="439239"/>
                    <w:left w:val="single" w:sz="6" w:space="8" w:color="439239"/>
                    <w:bottom w:val="single" w:sz="6" w:space="8" w:color="439239"/>
                    <w:right w:val="single" w:sz="6" w:space="8" w:color="439239"/>
                  </w:divBdr>
                </w:div>
                <w:div w:id="1272129985">
                  <w:marLeft w:val="0"/>
                  <w:marRight w:val="0"/>
                  <w:marTop w:val="360"/>
                  <w:marBottom w:val="360"/>
                  <w:divBdr>
                    <w:top w:val="none" w:sz="0" w:space="0" w:color="auto"/>
                    <w:left w:val="none" w:sz="0" w:space="0" w:color="auto"/>
                    <w:bottom w:val="none" w:sz="0" w:space="0" w:color="auto"/>
                    <w:right w:val="none" w:sz="0" w:space="0" w:color="auto"/>
                  </w:divBdr>
                </w:div>
                <w:div w:id="1401907097">
                  <w:marLeft w:val="0"/>
                  <w:marRight w:val="0"/>
                  <w:marTop w:val="255"/>
                  <w:marBottom w:val="360"/>
                  <w:divBdr>
                    <w:top w:val="single" w:sz="6" w:space="8" w:color="439239"/>
                    <w:left w:val="single" w:sz="6" w:space="8" w:color="439239"/>
                    <w:bottom w:val="single" w:sz="6" w:space="8" w:color="439239"/>
                    <w:right w:val="single" w:sz="6" w:space="8" w:color="439239"/>
                  </w:divBdr>
                  <w:divsChild>
                    <w:div w:id="1613246820">
                      <w:marLeft w:val="0"/>
                      <w:marRight w:val="0"/>
                      <w:marTop w:val="75"/>
                      <w:marBottom w:val="75"/>
                      <w:divBdr>
                        <w:top w:val="none" w:sz="0" w:space="0" w:color="auto"/>
                        <w:left w:val="none" w:sz="0" w:space="0" w:color="auto"/>
                        <w:bottom w:val="none" w:sz="0" w:space="0" w:color="auto"/>
                        <w:right w:val="none" w:sz="0" w:space="0" w:color="auto"/>
                      </w:divBdr>
                    </w:div>
                  </w:divsChild>
                </w:div>
                <w:div w:id="273439834">
                  <w:marLeft w:val="0"/>
                  <w:marRight w:val="0"/>
                  <w:marTop w:val="255"/>
                  <w:marBottom w:val="360"/>
                  <w:divBdr>
                    <w:top w:val="single" w:sz="6" w:space="8" w:color="439239"/>
                    <w:left w:val="single" w:sz="6" w:space="8" w:color="439239"/>
                    <w:bottom w:val="single" w:sz="6" w:space="8" w:color="439239"/>
                    <w:right w:val="single" w:sz="6" w:space="8" w:color="439239"/>
                  </w:divBdr>
                </w:div>
              </w:divsChild>
            </w:div>
          </w:divsChild>
        </w:div>
        <w:div w:id="1024210183">
          <w:marLeft w:val="0"/>
          <w:marRight w:val="0"/>
          <w:marTop w:val="0"/>
          <w:marBottom w:val="0"/>
          <w:divBdr>
            <w:top w:val="none" w:sz="0" w:space="0" w:color="auto"/>
            <w:left w:val="none" w:sz="0" w:space="0" w:color="auto"/>
            <w:bottom w:val="none" w:sz="0" w:space="0" w:color="auto"/>
            <w:right w:val="none" w:sz="0" w:space="0" w:color="auto"/>
          </w:divBdr>
          <w:divsChild>
            <w:div w:id="371348308">
              <w:marLeft w:val="0"/>
              <w:marRight w:val="0"/>
              <w:marTop w:val="0"/>
              <w:marBottom w:val="0"/>
              <w:divBdr>
                <w:top w:val="none" w:sz="0" w:space="0" w:color="auto"/>
                <w:left w:val="none" w:sz="0" w:space="0" w:color="auto"/>
                <w:bottom w:val="none" w:sz="0" w:space="0" w:color="auto"/>
                <w:right w:val="none" w:sz="0" w:space="0" w:color="auto"/>
              </w:divBdr>
              <w:divsChild>
                <w:div w:id="902982340">
                  <w:marLeft w:val="0"/>
                  <w:marRight w:val="0"/>
                  <w:marTop w:val="0"/>
                  <w:marBottom w:val="0"/>
                  <w:divBdr>
                    <w:top w:val="none" w:sz="0" w:space="0" w:color="auto"/>
                    <w:left w:val="none" w:sz="0" w:space="0" w:color="auto"/>
                    <w:bottom w:val="none" w:sz="0" w:space="0" w:color="auto"/>
                    <w:right w:val="none" w:sz="0" w:space="0" w:color="auto"/>
                  </w:divBdr>
                  <w:divsChild>
                    <w:div w:id="4233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51400">
              <w:marLeft w:val="0"/>
              <w:marRight w:val="0"/>
              <w:marTop w:val="0"/>
              <w:marBottom w:val="0"/>
              <w:divBdr>
                <w:top w:val="none" w:sz="0" w:space="0" w:color="auto"/>
                <w:left w:val="none" w:sz="0" w:space="0" w:color="auto"/>
                <w:bottom w:val="none" w:sz="0" w:space="0" w:color="auto"/>
                <w:right w:val="none" w:sz="0" w:space="0" w:color="auto"/>
              </w:divBdr>
              <w:divsChild>
                <w:div w:id="1858808075">
                  <w:marLeft w:val="0"/>
                  <w:marRight w:val="0"/>
                  <w:marTop w:val="0"/>
                  <w:marBottom w:val="0"/>
                  <w:divBdr>
                    <w:top w:val="none" w:sz="0" w:space="0" w:color="auto"/>
                    <w:left w:val="none" w:sz="0" w:space="0" w:color="auto"/>
                    <w:bottom w:val="none" w:sz="0" w:space="0" w:color="auto"/>
                    <w:right w:val="none" w:sz="0" w:space="0" w:color="auto"/>
                  </w:divBdr>
                  <w:divsChild>
                    <w:div w:id="1784109459">
                      <w:marLeft w:val="0"/>
                      <w:marRight w:val="0"/>
                      <w:marTop w:val="0"/>
                      <w:marBottom w:val="0"/>
                      <w:divBdr>
                        <w:top w:val="none" w:sz="0" w:space="0" w:color="auto"/>
                        <w:left w:val="none" w:sz="0" w:space="0" w:color="auto"/>
                        <w:bottom w:val="none" w:sz="0" w:space="0" w:color="auto"/>
                        <w:right w:val="none" w:sz="0" w:space="0" w:color="auto"/>
                      </w:divBdr>
                      <w:divsChild>
                        <w:div w:id="14007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9142">
                  <w:marLeft w:val="0"/>
                  <w:marRight w:val="0"/>
                  <w:marTop w:val="360"/>
                  <w:marBottom w:val="360"/>
                  <w:divBdr>
                    <w:top w:val="none" w:sz="0" w:space="0" w:color="auto"/>
                    <w:left w:val="none" w:sz="0" w:space="0" w:color="auto"/>
                    <w:bottom w:val="none" w:sz="0" w:space="0" w:color="auto"/>
                    <w:right w:val="none" w:sz="0" w:space="0" w:color="auto"/>
                  </w:divBdr>
                  <w:divsChild>
                    <w:div w:id="817694040">
                      <w:marLeft w:val="0"/>
                      <w:marRight w:val="0"/>
                      <w:marTop w:val="75"/>
                      <w:marBottom w:val="75"/>
                      <w:divBdr>
                        <w:top w:val="none" w:sz="0" w:space="0" w:color="auto"/>
                        <w:left w:val="none" w:sz="0" w:space="0" w:color="auto"/>
                        <w:bottom w:val="none" w:sz="0" w:space="0" w:color="auto"/>
                        <w:right w:val="none" w:sz="0" w:space="0" w:color="auto"/>
                      </w:divBdr>
                    </w:div>
                    <w:div w:id="167989434">
                      <w:marLeft w:val="0"/>
                      <w:marRight w:val="0"/>
                      <w:marTop w:val="75"/>
                      <w:marBottom w:val="75"/>
                      <w:divBdr>
                        <w:top w:val="none" w:sz="0" w:space="0" w:color="auto"/>
                        <w:left w:val="none" w:sz="0" w:space="0" w:color="auto"/>
                        <w:bottom w:val="none" w:sz="0" w:space="0" w:color="auto"/>
                        <w:right w:val="none" w:sz="0" w:space="0" w:color="auto"/>
                      </w:divBdr>
                    </w:div>
                    <w:div w:id="490411092">
                      <w:marLeft w:val="0"/>
                      <w:marRight w:val="0"/>
                      <w:marTop w:val="255"/>
                      <w:marBottom w:val="360"/>
                      <w:divBdr>
                        <w:top w:val="single" w:sz="6" w:space="8" w:color="BB7B03"/>
                        <w:left w:val="single" w:sz="6" w:space="8" w:color="BB7B03"/>
                        <w:bottom w:val="single" w:sz="6" w:space="8" w:color="BB7B03"/>
                        <w:right w:val="single" w:sz="6" w:space="8" w:color="BB7B03"/>
                      </w:divBdr>
                    </w:div>
                    <w:div w:id="2038961925">
                      <w:marLeft w:val="0"/>
                      <w:marRight w:val="0"/>
                      <w:marTop w:val="75"/>
                      <w:marBottom w:val="75"/>
                      <w:divBdr>
                        <w:top w:val="none" w:sz="0" w:space="0" w:color="auto"/>
                        <w:left w:val="none" w:sz="0" w:space="0" w:color="auto"/>
                        <w:bottom w:val="none" w:sz="0" w:space="0" w:color="auto"/>
                        <w:right w:val="none" w:sz="0" w:space="0" w:color="auto"/>
                      </w:divBdr>
                    </w:div>
                  </w:divsChild>
                </w:div>
                <w:div w:id="969437179">
                  <w:marLeft w:val="0"/>
                  <w:marRight w:val="0"/>
                  <w:marTop w:val="255"/>
                  <w:marBottom w:val="360"/>
                  <w:divBdr>
                    <w:top w:val="single" w:sz="6" w:space="8" w:color="666666"/>
                    <w:left w:val="single" w:sz="6" w:space="8" w:color="666666"/>
                    <w:bottom w:val="single" w:sz="6" w:space="8" w:color="666666"/>
                    <w:right w:val="single" w:sz="6" w:space="8" w:color="666666"/>
                  </w:divBdr>
                  <w:divsChild>
                    <w:div w:id="102577031">
                      <w:marLeft w:val="0"/>
                      <w:marRight w:val="0"/>
                      <w:marTop w:val="75"/>
                      <w:marBottom w:val="75"/>
                      <w:divBdr>
                        <w:top w:val="none" w:sz="0" w:space="0" w:color="auto"/>
                        <w:left w:val="none" w:sz="0" w:space="0" w:color="auto"/>
                        <w:bottom w:val="none" w:sz="0" w:space="0" w:color="auto"/>
                        <w:right w:val="none" w:sz="0" w:space="0" w:color="auto"/>
                      </w:divBdr>
                    </w:div>
                    <w:div w:id="18116305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538401633">
              <w:marLeft w:val="0"/>
              <w:marRight w:val="0"/>
              <w:marTop w:val="0"/>
              <w:marBottom w:val="0"/>
              <w:divBdr>
                <w:top w:val="none" w:sz="0" w:space="0" w:color="auto"/>
                <w:left w:val="none" w:sz="0" w:space="0" w:color="auto"/>
                <w:bottom w:val="none" w:sz="0" w:space="0" w:color="auto"/>
                <w:right w:val="none" w:sz="0" w:space="0" w:color="auto"/>
              </w:divBdr>
              <w:divsChild>
                <w:div w:id="80294579">
                  <w:marLeft w:val="0"/>
                  <w:marRight w:val="0"/>
                  <w:marTop w:val="0"/>
                  <w:marBottom w:val="0"/>
                  <w:divBdr>
                    <w:top w:val="none" w:sz="0" w:space="0" w:color="auto"/>
                    <w:left w:val="none" w:sz="0" w:space="0" w:color="auto"/>
                    <w:bottom w:val="none" w:sz="0" w:space="0" w:color="auto"/>
                    <w:right w:val="none" w:sz="0" w:space="0" w:color="auto"/>
                  </w:divBdr>
                  <w:divsChild>
                    <w:div w:id="342633251">
                      <w:marLeft w:val="0"/>
                      <w:marRight w:val="0"/>
                      <w:marTop w:val="0"/>
                      <w:marBottom w:val="0"/>
                      <w:divBdr>
                        <w:top w:val="none" w:sz="0" w:space="0" w:color="auto"/>
                        <w:left w:val="none" w:sz="0" w:space="0" w:color="auto"/>
                        <w:bottom w:val="none" w:sz="0" w:space="0" w:color="auto"/>
                        <w:right w:val="none" w:sz="0" w:space="0" w:color="auto"/>
                      </w:divBdr>
                      <w:divsChild>
                        <w:div w:id="165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5383">
                  <w:marLeft w:val="0"/>
                  <w:marRight w:val="0"/>
                  <w:marTop w:val="360"/>
                  <w:marBottom w:val="360"/>
                  <w:divBdr>
                    <w:top w:val="none" w:sz="0" w:space="0" w:color="auto"/>
                    <w:left w:val="none" w:sz="0" w:space="0" w:color="auto"/>
                    <w:bottom w:val="none" w:sz="0" w:space="0" w:color="auto"/>
                    <w:right w:val="none" w:sz="0" w:space="0" w:color="auto"/>
                  </w:divBdr>
                  <w:divsChild>
                    <w:div w:id="656226004">
                      <w:marLeft w:val="0"/>
                      <w:marRight w:val="0"/>
                      <w:marTop w:val="75"/>
                      <w:marBottom w:val="75"/>
                      <w:divBdr>
                        <w:top w:val="none" w:sz="0" w:space="0" w:color="auto"/>
                        <w:left w:val="none" w:sz="0" w:space="0" w:color="auto"/>
                        <w:bottom w:val="none" w:sz="0" w:space="0" w:color="auto"/>
                        <w:right w:val="none" w:sz="0" w:space="0" w:color="auto"/>
                      </w:divBdr>
                    </w:div>
                  </w:divsChild>
                </w:div>
                <w:div w:id="1384252103">
                  <w:marLeft w:val="0"/>
                  <w:marRight w:val="0"/>
                  <w:marTop w:val="0"/>
                  <w:marBottom w:val="0"/>
                  <w:divBdr>
                    <w:top w:val="none" w:sz="0" w:space="0" w:color="auto"/>
                    <w:left w:val="none" w:sz="0" w:space="0" w:color="auto"/>
                    <w:bottom w:val="none" w:sz="0" w:space="0" w:color="auto"/>
                    <w:right w:val="none" w:sz="0" w:space="0" w:color="auto"/>
                  </w:divBdr>
                  <w:divsChild>
                    <w:div w:id="1239292752">
                      <w:marLeft w:val="0"/>
                      <w:marRight w:val="0"/>
                      <w:marTop w:val="0"/>
                      <w:marBottom w:val="0"/>
                      <w:divBdr>
                        <w:top w:val="none" w:sz="0" w:space="0" w:color="auto"/>
                        <w:left w:val="none" w:sz="0" w:space="0" w:color="auto"/>
                        <w:bottom w:val="none" w:sz="0" w:space="0" w:color="auto"/>
                        <w:right w:val="none" w:sz="0" w:space="0" w:color="auto"/>
                      </w:divBdr>
                      <w:divsChild>
                        <w:div w:id="1699117171">
                          <w:marLeft w:val="0"/>
                          <w:marRight w:val="0"/>
                          <w:marTop w:val="0"/>
                          <w:marBottom w:val="0"/>
                          <w:divBdr>
                            <w:top w:val="none" w:sz="0" w:space="0" w:color="auto"/>
                            <w:left w:val="none" w:sz="0" w:space="0" w:color="auto"/>
                            <w:bottom w:val="none" w:sz="0" w:space="0" w:color="auto"/>
                            <w:right w:val="none" w:sz="0" w:space="0" w:color="auto"/>
                          </w:divBdr>
                        </w:div>
                        <w:div w:id="207576322">
                          <w:marLeft w:val="0"/>
                          <w:marRight w:val="0"/>
                          <w:marTop w:val="75"/>
                          <w:marBottom w:val="75"/>
                          <w:divBdr>
                            <w:top w:val="none" w:sz="0" w:space="2" w:color="auto"/>
                            <w:left w:val="single" w:sz="18" w:space="9" w:color="999999"/>
                            <w:bottom w:val="none" w:sz="0" w:space="5" w:color="auto"/>
                            <w:right w:val="none" w:sz="0" w:space="11" w:color="auto"/>
                          </w:divBdr>
                          <w:divsChild>
                            <w:div w:id="188686754">
                              <w:marLeft w:val="0"/>
                              <w:marRight w:val="0"/>
                              <w:marTop w:val="150"/>
                              <w:marBottom w:val="360"/>
                              <w:divBdr>
                                <w:top w:val="none" w:sz="0" w:space="0" w:color="auto"/>
                                <w:left w:val="none" w:sz="0" w:space="0" w:color="auto"/>
                                <w:bottom w:val="none" w:sz="0" w:space="0" w:color="auto"/>
                                <w:right w:val="none" w:sz="0" w:space="0" w:color="auto"/>
                              </w:divBdr>
                            </w:div>
                            <w:div w:id="777917745">
                              <w:marLeft w:val="0"/>
                              <w:marRight w:val="0"/>
                              <w:marTop w:val="0"/>
                              <w:marBottom w:val="360"/>
                              <w:divBdr>
                                <w:top w:val="none" w:sz="0" w:space="0" w:color="auto"/>
                                <w:left w:val="none" w:sz="0" w:space="0" w:color="auto"/>
                                <w:bottom w:val="none" w:sz="0" w:space="0" w:color="auto"/>
                                <w:right w:val="none" w:sz="0" w:space="0" w:color="auto"/>
                              </w:divBdr>
                              <w:divsChild>
                                <w:div w:id="14159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34739">
              <w:marLeft w:val="0"/>
              <w:marRight w:val="0"/>
              <w:marTop w:val="0"/>
              <w:marBottom w:val="0"/>
              <w:divBdr>
                <w:top w:val="none" w:sz="0" w:space="0" w:color="auto"/>
                <w:left w:val="none" w:sz="0" w:space="0" w:color="auto"/>
                <w:bottom w:val="none" w:sz="0" w:space="0" w:color="auto"/>
                <w:right w:val="none" w:sz="0" w:space="0" w:color="auto"/>
              </w:divBdr>
              <w:divsChild>
                <w:div w:id="2071153155">
                  <w:marLeft w:val="0"/>
                  <w:marRight w:val="0"/>
                  <w:marTop w:val="0"/>
                  <w:marBottom w:val="0"/>
                  <w:divBdr>
                    <w:top w:val="none" w:sz="0" w:space="0" w:color="auto"/>
                    <w:left w:val="none" w:sz="0" w:space="0" w:color="auto"/>
                    <w:bottom w:val="none" w:sz="0" w:space="0" w:color="auto"/>
                    <w:right w:val="none" w:sz="0" w:space="0" w:color="auto"/>
                  </w:divBdr>
                  <w:divsChild>
                    <w:div w:id="1696272845">
                      <w:marLeft w:val="0"/>
                      <w:marRight w:val="0"/>
                      <w:marTop w:val="0"/>
                      <w:marBottom w:val="0"/>
                      <w:divBdr>
                        <w:top w:val="none" w:sz="0" w:space="0" w:color="auto"/>
                        <w:left w:val="none" w:sz="0" w:space="0" w:color="auto"/>
                        <w:bottom w:val="none" w:sz="0" w:space="0" w:color="auto"/>
                        <w:right w:val="none" w:sz="0" w:space="0" w:color="auto"/>
                      </w:divBdr>
                      <w:divsChild>
                        <w:div w:id="12419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9452">
                  <w:marLeft w:val="0"/>
                  <w:marRight w:val="0"/>
                  <w:marTop w:val="360"/>
                  <w:marBottom w:val="360"/>
                  <w:divBdr>
                    <w:top w:val="none" w:sz="0" w:space="0" w:color="auto"/>
                    <w:left w:val="none" w:sz="0" w:space="0" w:color="auto"/>
                    <w:bottom w:val="none" w:sz="0" w:space="0" w:color="auto"/>
                    <w:right w:val="none" w:sz="0" w:space="0" w:color="auto"/>
                  </w:divBdr>
                </w:div>
              </w:divsChild>
            </w:div>
            <w:div w:id="1177766971">
              <w:marLeft w:val="0"/>
              <w:marRight w:val="0"/>
              <w:marTop w:val="0"/>
              <w:marBottom w:val="0"/>
              <w:divBdr>
                <w:top w:val="none" w:sz="0" w:space="0" w:color="auto"/>
                <w:left w:val="none" w:sz="0" w:space="0" w:color="auto"/>
                <w:bottom w:val="none" w:sz="0" w:space="0" w:color="auto"/>
                <w:right w:val="none" w:sz="0" w:space="0" w:color="auto"/>
              </w:divBdr>
              <w:divsChild>
                <w:div w:id="682904153">
                  <w:marLeft w:val="0"/>
                  <w:marRight w:val="0"/>
                  <w:marTop w:val="0"/>
                  <w:marBottom w:val="0"/>
                  <w:divBdr>
                    <w:top w:val="none" w:sz="0" w:space="0" w:color="auto"/>
                    <w:left w:val="none" w:sz="0" w:space="0" w:color="auto"/>
                    <w:bottom w:val="none" w:sz="0" w:space="0" w:color="auto"/>
                    <w:right w:val="none" w:sz="0" w:space="0" w:color="auto"/>
                  </w:divBdr>
                  <w:divsChild>
                    <w:div w:id="1764643186">
                      <w:marLeft w:val="0"/>
                      <w:marRight w:val="0"/>
                      <w:marTop w:val="0"/>
                      <w:marBottom w:val="0"/>
                      <w:divBdr>
                        <w:top w:val="none" w:sz="0" w:space="0" w:color="auto"/>
                        <w:left w:val="none" w:sz="0" w:space="0" w:color="auto"/>
                        <w:bottom w:val="none" w:sz="0" w:space="0" w:color="auto"/>
                        <w:right w:val="none" w:sz="0" w:space="0" w:color="auto"/>
                      </w:divBdr>
                      <w:divsChild>
                        <w:div w:id="369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404">
                  <w:marLeft w:val="0"/>
                  <w:marRight w:val="0"/>
                  <w:marTop w:val="360"/>
                  <w:marBottom w:val="360"/>
                  <w:divBdr>
                    <w:top w:val="none" w:sz="0" w:space="0" w:color="auto"/>
                    <w:left w:val="none" w:sz="0" w:space="0" w:color="auto"/>
                    <w:bottom w:val="none" w:sz="0" w:space="0" w:color="auto"/>
                    <w:right w:val="none" w:sz="0" w:space="0" w:color="auto"/>
                  </w:divBdr>
                </w:div>
              </w:divsChild>
            </w:div>
            <w:div w:id="635338536">
              <w:marLeft w:val="0"/>
              <w:marRight w:val="0"/>
              <w:marTop w:val="0"/>
              <w:marBottom w:val="0"/>
              <w:divBdr>
                <w:top w:val="none" w:sz="0" w:space="0" w:color="auto"/>
                <w:left w:val="none" w:sz="0" w:space="0" w:color="auto"/>
                <w:bottom w:val="none" w:sz="0" w:space="0" w:color="auto"/>
                <w:right w:val="none" w:sz="0" w:space="0" w:color="auto"/>
              </w:divBdr>
              <w:divsChild>
                <w:div w:id="1062096120">
                  <w:marLeft w:val="0"/>
                  <w:marRight w:val="0"/>
                  <w:marTop w:val="0"/>
                  <w:marBottom w:val="0"/>
                  <w:divBdr>
                    <w:top w:val="none" w:sz="0" w:space="0" w:color="auto"/>
                    <w:left w:val="none" w:sz="0" w:space="0" w:color="auto"/>
                    <w:bottom w:val="none" w:sz="0" w:space="0" w:color="auto"/>
                    <w:right w:val="none" w:sz="0" w:space="0" w:color="auto"/>
                  </w:divBdr>
                  <w:divsChild>
                    <w:div w:id="861556483">
                      <w:marLeft w:val="0"/>
                      <w:marRight w:val="0"/>
                      <w:marTop w:val="0"/>
                      <w:marBottom w:val="0"/>
                      <w:divBdr>
                        <w:top w:val="none" w:sz="0" w:space="0" w:color="auto"/>
                        <w:left w:val="none" w:sz="0" w:space="0" w:color="auto"/>
                        <w:bottom w:val="none" w:sz="0" w:space="0" w:color="auto"/>
                        <w:right w:val="none" w:sz="0" w:space="0" w:color="auto"/>
                      </w:divBdr>
                      <w:divsChild>
                        <w:div w:id="809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7586">
                  <w:marLeft w:val="0"/>
                  <w:marRight w:val="0"/>
                  <w:marTop w:val="360"/>
                  <w:marBottom w:val="360"/>
                  <w:divBdr>
                    <w:top w:val="none" w:sz="0" w:space="0" w:color="auto"/>
                    <w:left w:val="none" w:sz="0" w:space="0" w:color="auto"/>
                    <w:bottom w:val="none" w:sz="0" w:space="0" w:color="auto"/>
                    <w:right w:val="none" w:sz="0" w:space="0" w:color="auto"/>
                  </w:divBdr>
                </w:div>
                <w:div w:id="19164739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7743068">
          <w:marLeft w:val="0"/>
          <w:marRight w:val="0"/>
          <w:marTop w:val="0"/>
          <w:marBottom w:val="0"/>
          <w:divBdr>
            <w:top w:val="none" w:sz="0" w:space="0" w:color="auto"/>
            <w:left w:val="none" w:sz="0" w:space="0" w:color="auto"/>
            <w:bottom w:val="none" w:sz="0" w:space="0" w:color="auto"/>
            <w:right w:val="none" w:sz="0" w:space="0" w:color="auto"/>
          </w:divBdr>
          <w:divsChild>
            <w:div w:id="439106810">
              <w:marLeft w:val="0"/>
              <w:marRight w:val="0"/>
              <w:marTop w:val="0"/>
              <w:marBottom w:val="0"/>
              <w:divBdr>
                <w:top w:val="none" w:sz="0" w:space="0" w:color="auto"/>
                <w:left w:val="none" w:sz="0" w:space="0" w:color="auto"/>
                <w:bottom w:val="none" w:sz="0" w:space="0" w:color="auto"/>
                <w:right w:val="none" w:sz="0" w:space="0" w:color="auto"/>
              </w:divBdr>
              <w:divsChild>
                <w:div w:id="1575816467">
                  <w:marLeft w:val="0"/>
                  <w:marRight w:val="0"/>
                  <w:marTop w:val="0"/>
                  <w:marBottom w:val="0"/>
                  <w:divBdr>
                    <w:top w:val="none" w:sz="0" w:space="0" w:color="auto"/>
                    <w:left w:val="none" w:sz="0" w:space="0" w:color="auto"/>
                    <w:bottom w:val="none" w:sz="0" w:space="0" w:color="auto"/>
                    <w:right w:val="none" w:sz="0" w:space="0" w:color="auto"/>
                  </w:divBdr>
                  <w:divsChild>
                    <w:div w:id="19621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0096">
              <w:marLeft w:val="0"/>
              <w:marRight w:val="0"/>
              <w:marTop w:val="75"/>
              <w:marBottom w:val="75"/>
              <w:divBdr>
                <w:top w:val="none" w:sz="0" w:space="0" w:color="auto"/>
                <w:left w:val="none" w:sz="0" w:space="0" w:color="auto"/>
                <w:bottom w:val="none" w:sz="0" w:space="0" w:color="auto"/>
                <w:right w:val="none" w:sz="0" w:space="0" w:color="auto"/>
              </w:divBdr>
            </w:div>
            <w:div w:id="409040966">
              <w:marLeft w:val="0"/>
              <w:marRight w:val="0"/>
              <w:marTop w:val="75"/>
              <w:marBottom w:val="75"/>
              <w:divBdr>
                <w:top w:val="none" w:sz="0" w:space="0" w:color="auto"/>
                <w:left w:val="none" w:sz="0" w:space="0" w:color="auto"/>
                <w:bottom w:val="none" w:sz="0" w:space="0" w:color="auto"/>
                <w:right w:val="none" w:sz="0" w:space="0" w:color="auto"/>
              </w:divBdr>
            </w:div>
            <w:div w:id="1261639362">
              <w:marLeft w:val="0"/>
              <w:marRight w:val="0"/>
              <w:marTop w:val="75"/>
              <w:marBottom w:val="75"/>
              <w:divBdr>
                <w:top w:val="none" w:sz="0" w:space="0" w:color="auto"/>
                <w:left w:val="none" w:sz="0" w:space="0" w:color="auto"/>
                <w:bottom w:val="none" w:sz="0" w:space="0" w:color="auto"/>
                <w:right w:val="none" w:sz="0" w:space="0" w:color="auto"/>
              </w:divBdr>
            </w:div>
          </w:divsChild>
        </w:div>
        <w:div w:id="657462293">
          <w:marLeft w:val="0"/>
          <w:marRight w:val="0"/>
          <w:marTop w:val="0"/>
          <w:marBottom w:val="0"/>
          <w:divBdr>
            <w:top w:val="none" w:sz="0" w:space="0" w:color="auto"/>
            <w:left w:val="none" w:sz="0" w:space="0" w:color="auto"/>
            <w:bottom w:val="none" w:sz="0" w:space="0" w:color="auto"/>
            <w:right w:val="none" w:sz="0" w:space="0" w:color="auto"/>
          </w:divBdr>
          <w:divsChild>
            <w:div w:id="748767167">
              <w:marLeft w:val="0"/>
              <w:marRight w:val="0"/>
              <w:marTop w:val="0"/>
              <w:marBottom w:val="0"/>
              <w:divBdr>
                <w:top w:val="none" w:sz="0" w:space="0" w:color="auto"/>
                <w:left w:val="none" w:sz="0" w:space="0" w:color="auto"/>
                <w:bottom w:val="none" w:sz="0" w:space="0" w:color="auto"/>
                <w:right w:val="none" w:sz="0" w:space="0" w:color="auto"/>
              </w:divBdr>
              <w:divsChild>
                <w:div w:id="380785140">
                  <w:marLeft w:val="0"/>
                  <w:marRight w:val="0"/>
                  <w:marTop w:val="0"/>
                  <w:marBottom w:val="0"/>
                  <w:divBdr>
                    <w:top w:val="none" w:sz="0" w:space="0" w:color="auto"/>
                    <w:left w:val="none" w:sz="0" w:space="0" w:color="auto"/>
                    <w:bottom w:val="none" w:sz="0" w:space="0" w:color="auto"/>
                    <w:right w:val="none" w:sz="0" w:space="0" w:color="auto"/>
                  </w:divBdr>
                  <w:divsChild>
                    <w:div w:id="7492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763">
              <w:marLeft w:val="0"/>
              <w:marRight w:val="0"/>
              <w:marTop w:val="0"/>
              <w:marBottom w:val="0"/>
              <w:divBdr>
                <w:top w:val="none" w:sz="0" w:space="0" w:color="auto"/>
                <w:left w:val="none" w:sz="0" w:space="0" w:color="auto"/>
                <w:bottom w:val="none" w:sz="0" w:space="0" w:color="auto"/>
                <w:right w:val="none" w:sz="0" w:space="0" w:color="auto"/>
              </w:divBdr>
              <w:divsChild>
                <w:div w:id="976421706">
                  <w:marLeft w:val="0"/>
                  <w:marRight w:val="0"/>
                  <w:marTop w:val="0"/>
                  <w:marBottom w:val="0"/>
                  <w:divBdr>
                    <w:top w:val="none" w:sz="0" w:space="0" w:color="auto"/>
                    <w:left w:val="none" w:sz="0" w:space="0" w:color="auto"/>
                    <w:bottom w:val="none" w:sz="0" w:space="0" w:color="auto"/>
                    <w:right w:val="none" w:sz="0" w:space="0" w:color="auto"/>
                  </w:divBdr>
                  <w:divsChild>
                    <w:div w:id="951012392">
                      <w:marLeft w:val="0"/>
                      <w:marRight w:val="0"/>
                      <w:marTop w:val="255"/>
                      <w:marBottom w:val="255"/>
                      <w:divBdr>
                        <w:top w:val="none" w:sz="0" w:space="2" w:color="auto"/>
                        <w:left w:val="single" w:sz="18" w:space="2" w:color="9CC897"/>
                        <w:bottom w:val="none" w:sz="0" w:space="5" w:color="auto"/>
                        <w:right w:val="none" w:sz="0" w:space="4" w:color="auto"/>
                      </w:divBdr>
                      <w:divsChild>
                        <w:div w:id="1667901059">
                          <w:marLeft w:val="0"/>
                          <w:marRight w:val="0"/>
                          <w:marTop w:val="150"/>
                          <w:marBottom w:val="75"/>
                          <w:divBdr>
                            <w:top w:val="none" w:sz="0" w:space="0" w:color="auto"/>
                            <w:left w:val="none" w:sz="0" w:space="0" w:color="auto"/>
                            <w:bottom w:val="none" w:sz="0" w:space="0" w:color="auto"/>
                            <w:right w:val="none" w:sz="0" w:space="0" w:color="auto"/>
                          </w:divBdr>
                        </w:div>
                        <w:div w:id="2080903984">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917620">
      <w:bodyDiv w:val="1"/>
      <w:marLeft w:val="0"/>
      <w:marRight w:val="0"/>
      <w:marTop w:val="0"/>
      <w:marBottom w:val="0"/>
      <w:divBdr>
        <w:top w:val="none" w:sz="0" w:space="0" w:color="auto"/>
        <w:left w:val="none" w:sz="0" w:space="0" w:color="auto"/>
        <w:bottom w:val="none" w:sz="0" w:space="0" w:color="auto"/>
        <w:right w:val="none" w:sz="0" w:space="0" w:color="auto"/>
      </w:divBdr>
    </w:div>
    <w:div w:id="20014140">
      <w:bodyDiv w:val="1"/>
      <w:marLeft w:val="0"/>
      <w:marRight w:val="0"/>
      <w:marTop w:val="0"/>
      <w:marBottom w:val="0"/>
      <w:divBdr>
        <w:top w:val="none" w:sz="0" w:space="0" w:color="auto"/>
        <w:left w:val="none" w:sz="0" w:space="0" w:color="auto"/>
        <w:bottom w:val="none" w:sz="0" w:space="0" w:color="auto"/>
        <w:right w:val="none" w:sz="0" w:space="0" w:color="auto"/>
      </w:divBdr>
      <w:divsChild>
        <w:div w:id="1694529261">
          <w:marLeft w:val="0"/>
          <w:marRight w:val="0"/>
          <w:marTop w:val="0"/>
          <w:marBottom w:val="360"/>
          <w:divBdr>
            <w:top w:val="none" w:sz="0" w:space="0" w:color="auto"/>
            <w:left w:val="none" w:sz="0" w:space="0" w:color="auto"/>
            <w:bottom w:val="none" w:sz="0" w:space="0" w:color="auto"/>
            <w:right w:val="none" w:sz="0" w:space="0" w:color="auto"/>
          </w:divBdr>
        </w:div>
      </w:divsChild>
    </w:div>
    <w:div w:id="21632571">
      <w:bodyDiv w:val="1"/>
      <w:marLeft w:val="0"/>
      <w:marRight w:val="0"/>
      <w:marTop w:val="0"/>
      <w:marBottom w:val="0"/>
      <w:divBdr>
        <w:top w:val="none" w:sz="0" w:space="0" w:color="auto"/>
        <w:left w:val="none" w:sz="0" w:space="0" w:color="auto"/>
        <w:bottom w:val="none" w:sz="0" w:space="0" w:color="auto"/>
        <w:right w:val="none" w:sz="0" w:space="0" w:color="auto"/>
      </w:divBdr>
    </w:div>
    <w:div w:id="25916140">
      <w:bodyDiv w:val="1"/>
      <w:marLeft w:val="0"/>
      <w:marRight w:val="0"/>
      <w:marTop w:val="0"/>
      <w:marBottom w:val="0"/>
      <w:divBdr>
        <w:top w:val="none" w:sz="0" w:space="0" w:color="auto"/>
        <w:left w:val="none" w:sz="0" w:space="0" w:color="auto"/>
        <w:bottom w:val="none" w:sz="0" w:space="0" w:color="auto"/>
        <w:right w:val="none" w:sz="0" w:space="0" w:color="auto"/>
      </w:divBdr>
    </w:div>
    <w:div w:id="40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6555885">
          <w:marLeft w:val="0"/>
          <w:marRight w:val="0"/>
          <w:marTop w:val="0"/>
          <w:marBottom w:val="0"/>
          <w:divBdr>
            <w:top w:val="none" w:sz="0" w:space="0" w:color="auto"/>
            <w:left w:val="none" w:sz="0" w:space="0" w:color="auto"/>
            <w:bottom w:val="none" w:sz="0" w:space="0" w:color="auto"/>
            <w:right w:val="none" w:sz="0" w:space="0" w:color="auto"/>
          </w:divBdr>
        </w:div>
      </w:divsChild>
    </w:div>
    <w:div w:id="41364753">
      <w:bodyDiv w:val="1"/>
      <w:marLeft w:val="0"/>
      <w:marRight w:val="0"/>
      <w:marTop w:val="0"/>
      <w:marBottom w:val="0"/>
      <w:divBdr>
        <w:top w:val="none" w:sz="0" w:space="0" w:color="auto"/>
        <w:left w:val="none" w:sz="0" w:space="0" w:color="auto"/>
        <w:bottom w:val="none" w:sz="0" w:space="0" w:color="auto"/>
        <w:right w:val="none" w:sz="0" w:space="0" w:color="auto"/>
      </w:divBdr>
      <w:divsChild>
        <w:div w:id="1020618948">
          <w:marLeft w:val="0"/>
          <w:marRight w:val="0"/>
          <w:marTop w:val="0"/>
          <w:marBottom w:val="0"/>
          <w:divBdr>
            <w:top w:val="none" w:sz="0" w:space="0" w:color="auto"/>
            <w:left w:val="none" w:sz="0" w:space="0" w:color="auto"/>
            <w:bottom w:val="none" w:sz="0" w:space="0" w:color="auto"/>
            <w:right w:val="none" w:sz="0" w:space="0" w:color="auto"/>
          </w:divBdr>
          <w:divsChild>
            <w:div w:id="308174980">
              <w:marLeft w:val="0"/>
              <w:marRight w:val="0"/>
              <w:marTop w:val="0"/>
              <w:marBottom w:val="0"/>
              <w:divBdr>
                <w:top w:val="none" w:sz="0" w:space="0" w:color="auto"/>
                <w:left w:val="none" w:sz="0" w:space="0" w:color="auto"/>
                <w:bottom w:val="none" w:sz="0" w:space="0" w:color="auto"/>
                <w:right w:val="none" w:sz="0" w:space="0" w:color="auto"/>
              </w:divBdr>
              <w:divsChild>
                <w:div w:id="1072117380">
                  <w:marLeft w:val="0"/>
                  <w:marRight w:val="0"/>
                  <w:marTop w:val="0"/>
                  <w:marBottom w:val="0"/>
                  <w:divBdr>
                    <w:top w:val="none" w:sz="0" w:space="0" w:color="auto"/>
                    <w:left w:val="none" w:sz="0" w:space="0" w:color="auto"/>
                    <w:bottom w:val="none" w:sz="0" w:space="0" w:color="auto"/>
                    <w:right w:val="none" w:sz="0" w:space="0" w:color="auto"/>
                  </w:divBdr>
                </w:div>
                <w:div w:id="51273842">
                  <w:marLeft w:val="0"/>
                  <w:marRight w:val="0"/>
                  <w:marTop w:val="0"/>
                  <w:marBottom w:val="0"/>
                  <w:divBdr>
                    <w:top w:val="none" w:sz="0" w:space="0" w:color="auto"/>
                    <w:left w:val="none" w:sz="0" w:space="0" w:color="auto"/>
                    <w:bottom w:val="none" w:sz="0" w:space="0" w:color="auto"/>
                    <w:right w:val="none" w:sz="0" w:space="0" w:color="auto"/>
                  </w:divBdr>
                  <w:divsChild>
                    <w:div w:id="22946235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519516806">
          <w:marLeft w:val="0"/>
          <w:marRight w:val="0"/>
          <w:marTop w:val="255"/>
          <w:marBottom w:val="540"/>
          <w:divBdr>
            <w:top w:val="none" w:sz="0" w:space="0" w:color="auto"/>
            <w:left w:val="none" w:sz="0" w:space="0" w:color="auto"/>
            <w:bottom w:val="single" w:sz="6" w:space="0" w:color="439239"/>
            <w:right w:val="none" w:sz="0" w:space="0" w:color="auto"/>
          </w:divBdr>
          <w:divsChild>
            <w:div w:id="1066806519">
              <w:marLeft w:val="0"/>
              <w:marRight w:val="0"/>
              <w:marTop w:val="0"/>
              <w:marBottom w:val="0"/>
              <w:divBdr>
                <w:top w:val="none" w:sz="0" w:space="0" w:color="auto"/>
                <w:left w:val="none" w:sz="0" w:space="0" w:color="auto"/>
                <w:bottom w:val="none" w:sz="0" w:space="0" w:color="auto"/>
                <w:right w:val="none" w:sz="0" w:space="0" w:color="auto"/>
              </w:divBdr>
            </w:div>
          </w:divsChild>
        </w:div>
        <w:div w:id="480388470">
          <w:marLeft w:val="0"/>
          <w:marRight w:val="0"/>
          <w:marTop w:val="0"/>
          <w:marBottom w:val="0"/>
          <w:divBdr>
            <w:top w:val="none" w:sz="0" w:space="0" w:color="auto"/>
            <w:left w:val="none" w:sz="0" w:space="0" w:color="auto"/>
            <w:bottom w:val="none" w:sz="0" w:space="0" w:color="auto"/>
            <w:right w:val="none" w:sz="0" w:space="0" w:color="auto"/>
          </w:divBdr>
          <w:divsChild>
            <w:div w:id="1589652942">
              <w:marLeft w:val="0"/>
              <w:marRight w:val="0"/>
              <w:marTop w:val="0"/>
              <w:marBottom w:val="0"/>
              <w:divBdr>
                <w:top w:val="none" w:sz="0" w:space="0" w:color="auto"/>
                <w:left w:val="none" w:sz="0" w:space="0" w:color="auto"/>
                <w:bottom w:val="none" w:sz="0" w:space="0" w:color="auto"/>
                <w:right w:val="none" w:sz="0" w:space="0" w:color="auto"/>
              </w:divBdr>
              <w:divsChild>
                <w:div w:id="1675494409">
                  <w:marLeft w:val="0"/>
                  <w:marRight w:val="0"/>
                  <w:marTop w:val="0"/>
                  <w:marBottom w:val="0"/>
                  <w:divBdr>
                    <w:top w:val="none" w:sz="0" w:space="0" w:color="auto"/>
                    <w:left w:val="none" w:sz="0" w:space="0" w:color="auto"/>
                    <w:bottom w:val="none" w:sz="0" w:space="0" w:color="auto"/>
                    <w:right w:val="none" w:sz="0" w:space="0" w:color="auto"/>
                  </w:divBdr>
                  <w:divsChild>
                    <w:div w:id="13534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587">
              <w:marLeft w:val="0"/>
              <w:marRight w:val="0"/>
              <w:marTop w:val="360"/>
              <w:marBottom w:val="360"/>
              <w:divBdr>
                <w:top w:val="none" w:sz="0" w:space="0" w:color="auto"/>
                <w:left w:val="none" w:sz="0" w:space="0" w:color="auto"/>
                <w:bottom w:val="none" w:sz="0" w:space="0" w:color="auto"/>
                <w:right w:val="none" w:sz="0" w:space="0" w:color="auto"/>
              </w:divBdr>
            </w:div>
            <w:div w:id="1875649562">
              <w:marLeft w:val="0"/>
              <w:marRight w:val="0"/>
              <w:marTop w:val="360"/>
              <w:marBottom w:val="0"/>
              <w:divBdr>
                <w:top w:val="none" w:sz="0" w:space="0" w:color="auto"/>
                <w:left w:val="none" w:sz="0" w:space="0" w:color="auto"/>
                <w:bottom w:val="none" w:sz="0" w:space="0" w:color="auto"/>
                <w:right w:val="none" w:sz="0" w:space="0" w:color="auto"/>
              </w:divBdr>
              <w:divsChild>
                <w:div w:id="444738927">
                  <w:marLeft w:val="0"/>
                  <w:marRight w:val="0"/>
                  <w:marTop w:val="0"/>
                  <w:marBottom w:val="0"/>
                  <w:divBdr>
                    <w:top w:val="none" w:sz="0" w:space="0" w:color="auto"/>
                    <w:left w:val="none" w:sz="0" w:space="0" w:color="auto"/>
                    <w:bottom w:val="none" w:sz="0" w:space="0" w:color="auto"/>
                    <w:right w:val="none" w:sz="0" w:space="0" w:color="auto"/>
                  </w:divBdr>
                  <w:divsChild>
                    <w:div w:id="1694069849">
                      <w:marLeft w:val="0"/>
                      <w:marRight w:val="0"/>
                      <w:marTop w:val="0"/>
                      <w:marBottom w:val="0"/>
                      <w:divBdr>
                        <w:top w:val="single" w:sz="6" w:space="9" w:color="EFEFF0"/>
                        <w:left w:val="single" w:sz="6" w:space="8" w:color="EFEFF0"/>
                        <w:bottom w:val="single" w:sz="6" w:space="9" w:color="EFEFF0"/>
                        <w:right w:val="single" w:sz="6" w:space="8" w:color="EFEFF0"/>
                      </w:divBdr>
                    </w:div>
                  </w:divsChild>
                </w:div>
                <w:div w:id="1731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7197">
          <w:marLeft w:val="0"/>
          <w:marRight w:val="0"/>
          <w:marTop w:val="0"/>
          <w:marBottom w:val="0"/>
          <w:divBdr>
            <w:top w:val="none" w:sz="0" w:space="0" w:color="auto"/>
            <w:left w:val="none" w:sz="0" w:space="0" w:color="auto"/>
            <w:bottom w:val="none" w:sz="0" w:space="0" w:color="auto"/>
            <w:right w:val="none" w:sz="0" w:space="0" w:color="auto"/>
          </w:divBdr>
          <w:divsChild>
            <w:div w:id="1884058894">
              <w:marLeft w:val="0"/>
              <w:marRight w:val="0"/>
              <w:marTop w:val="0"/>
              <w:marBottom w:val="0"/>
              <w:divBdr>
                <w:top w:val="none" w:sz="0" w:space="0" w:color="auto"/>
                <w:left w:val="none" w:sz="0" w:space="0" w:color="auto"/>
                <w:bottom w:val="none" w:sz="0" w:space="0" w:color="auto"/>
                <w:right w:val="none" w:sz="0" w:space="0" w:color="auto"/>
              </w:divBdr>
              <w:divsChild>
                <w:div w:id="73625734">
                  <w:marLeft w:val="0"/>
                  <w:marRight w:val="0"/>
                  <w:marTop w:val="0"/>
                  <w:marBottom w:val="0"/>
                  <w:divBdr>
                    <w:top w:val="none" w:sz="0" w:space="0" w:color="auto"/>
                    <w:left w:val="none" w:sz="0" w:space="0" w:color="auto"/>
                    <w:bottom w:val="none" w:sz="0" w:space="0" w:color="auto"/>
                    <w:right w:val="none" w:sz="0" w:space="0" w:color="auto"/>
                  </w:divBdr>
                  <w:divsChild>
                    <w:div w:id="10236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2951">
              <w:marLeft w:val="0"/>
              <w:marRight w:val="0"/>
              <w:marTop w:val="360"/>
              <w:marBottom w:val="360"/>
              <w:divBdr>
                <w:top w:val="none" w:sz="0" w:space="0" w:color="auto"/>
                <w:left w:val="none" w:sz="0" w:space="0" w:color="auto"/>
                <w:bottom w:val="none" w:sz="0" w:space="0" w:color="auto"/>
                <w:right w:val="none" w:sz="0" w:space="0" w:color="auto"/>
              </w:divBdr>
            </w:div>
          </w:divsChild>
        </w:div>
        <w:div w:id="4942133">
          <w:marLeft w:val="0"/>
          <w:marRight w:val="0"/>
          <w:marTop w:val="0"/>
          <w:marBottom w:val="0"/>
          <w:divBdr>
            <w:top w:val="none" w:sz="0" w:space="0" w:color="auto"/>
            <w:left w:val="none" w:sz="0" w:space="0" w:color="auto"/>
            <w:bottom w:val="none" w:sz="0" w:space="0" w:color="auto"/>
            <w:right w:val="none" w:sz="0" w:space="0" w:color="auto"/>
          </w:divBdr>
          <w:divsChild>
            <w:div w:id="352145809">
              <w:marLeft w:val="0"/>
              <w:marRight w:val="0"/>
              <w:marTop w:val="0"/>
              <w:marBottom w:val="0"/>
              <w:divBdr>
                <w:top w:val="none" w:sz="0" w:space="0" w:color="auto"/>
                <w:left w:val="none" w:sz="0" w:space="0" w:color="auto"/>
                <w:bottom w:val="none" w:sz="0" w:space="0" w:color="auto"/>
                <w:right w:val="none" w:sz="0" w:space="0" w:color="auto"/>
              </w:divBdr>
              <w:divsChild>
                <w:div w:id="889268978">
                  <w:marLeft w:val="0"/>
                  <w:marRight w:val="0"/>
                  <w:marTop w:val="0"/>
                  <w:marBottom w:val="0"/>
                  <w:divBdr>
                    <w:top w:val="none" w:sz="0" w:space="0" w:color="auto"/>
                    <w:left w:val="none" w:sz="0" w:space="0" w:color="auto"/>
                    <w:bottom w:val="none" w:sz="0" w:space="0" w:color="auto"/>
                    <w:right w:val="none" w:sz="0" w:space="0" w:color="auto"/>
                  </w:divBdr>
                  <w:divsChild>
                    <w:div w:id="2969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41301">
              <w:marLeft w:val="0"/>
              <w:marRight w:val="0"/>
              <w:marTop w:val="360"/>
              <w:marBottom w:val="360"/>
              <w:divBdr>
                <w:top w:val="none" w:sz="0" w:space="0" w:color="auto"/>
                <w:left w:val="none" w:sz="0" w:space="0" w:color="auto"/>
                <w:bottom w:val="none" w:sz="0" w:space="0" w:color="auto"/>
                <w:right w:val="none" w:sz="0" w:space="0" w:color="auto"/>
              </w:divBdr>
            </w:div>
          </w:divsChild>
        </w:div>
        <w:div w:id="1603108265">
          <w:marLeft w:val="0"/>
          <w:marRight w:val="0"/>
          <w:marTop w:val="0"/>
          <w:marBottom w:val="0"/>
          <w:divBdr>
            <w:top w:val="none" w:sz="0" w:space="0" w:color="auto"/>
            <w:left w:val="none" w:sz="0" w:space="0" w:color="auto"/>
            <w:bottom w:val="none" w:sz="0" w:space="0" w:color="auto"/>
            <w:right w:val="none" w:sz="0" w:space="0" w:color="auto"/>
          </w:divBdr>
          <w:divsChild>
            <w:div w:id="589967286">
              <w:marLeft w:val="0"/>
              <w:marRight w:val="0"/>
              <w:marTop w:val="0"/>
              <w:marBottom w:val="0"/>
              <w:divBdr>
                <w:top w:val="none" w:sz="0" w:space="0" w:color="auto"/>
                <w:left w:val="none" w:sz="0" w:space="0" w:color="auto"/>
                <w:bottom w:val="none" w:sz="0" w:space="0" w:color="auto"/>
                <w:right w:val="none" w:sz="0" w:space="0" w:color="auto"/>
              </w:divBdr>
              <w:divsChild>
                <w:div w:id="1144204595">
                  <w:marLeft w:val="0"/>
                  <w:marRight w:val="0"/>
                  <w:marTop w:val="0"/>
                  <w:marBottom w:val="0"/>
                  <w:divBdr>
                    <w:top w:val="none" w:sz="0" w:space="0" w:color="auto"/>
                    <w:left w:val="none" w:sz="0" w:space="0" w:color="auto"/>
                    <w:bottom w:val="none" w:sz="0" w:space="0" w:color="auto"/>
                    <w:right w:val="none" w:sz="0" w:space="0" w:color="auto"/>
                  </w:divBdr>
                  <w:divsChild>
                    <w:div w:id="1299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2658">
          <w:marLeft w:val="0"/>
          <w:marRight w:val="0"/>
          <w:marTop w:val="0"/>
          <w:marBottom w:val="0"/>
          <w:divBdr>
            <w:top w:val="none" w:sz="0" w:space="0" w:color="auto"/>
            <w:left w:val="none" w:sz="0" w:space="0" w:color="auto"/>
            <w:bottom w:val="none" w:sz="0" w:space="0" w:color="auto"/>
            <w:right w:val="none" w:sz="0" w:space="0" w:color="auto"/>
          </w:divBdr>
          <w:divsChild>
            <w:div w:id="204103093">
              <w:marLeft w:val="0"/>
              <w:marRight w:val="0"/>
              <w:marTop w:val="0"/>
              <w:marBottom w:val="0"/>
              <w:divBdr>
                <w:top w:val="none" w:sz="0" w:space="0" w:color="auto"/>
                <w:left w:val="none" w:sz="0" w:space="0" w:color="auto"/>
                <w:bottom w:val="none" w:sz="0" w:space="0" w:color="auto"/>
                <w:right w:val="none" w:sz="0" w:space="0" w:color="auto"/>
              </w:divBdr>
              <w:divsChild>
                <w:div w:id="20251488">
                  <w:marLeft w:val="0"/>
                  <w:marRight w:val="0"/>
                  <w:marTop w:val="0"/>
                  <w:marBottom w:val="0"/>
                  <w:divBdr>
                    <w:top w:val="none" w:sz="0" w:space="0" w:color="auto"/>
                    <w:left w:val="none" w:sz="0" w:space="0" w:color="auto"/>
                    <w:bottom w:val="none" w:sz="0" w:space="0" w:color="auto"/>
                    <w:right w:val="none" w:sz="0" w:space="0" w:color="auto"/>
                  </w:divBdr>
                  <w:divsChild>
                    <w:div w:id="17787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256">
              <w:marLeft w:val="0"/>
              <w:marRight w:val="0"/>
              <w:marTop w:val="360"/>
              <w:marBottom w:val="360"/>
              <w:divBdr>
                <w:top w:val="none" w:sz="0" w:space="0" w:color="auto"/>
                <w:left w:val="none" w:sz="0" w:space="0" w:color="auto"/>
                <w:bottom w:val="none" w:sz="0" w:space="0" w:color="auto"/>
                <w:right w:val="none" w:sz="0" w:space="0" w:color="auto"/>
              </w:divBdr>
              <w:divsChild>
                <w:div w:id="358315305">
                  <w:marLeft w:val="0"/>
                  <w:marRight w:val="0"/>
                  <w:marTop w:val="255"/>
                  <w:marBottom w:val="360"/>
                  <w:divBdr>
                    <w:top w:val="single" w:sz="6" w:space="8" w:color="666666"/>
                    <w:left w:val="single" w:sz="6" w:space="8" w:color="666666"/>
                    <w:bottom w:val="single" w:sz="6" w:space="8" w:color="666666"/>
                    <w:right w:val="single" w:sz="6" w:space="8" w:color="666666"/>
                  </w:divBdr>
                </w:div>
              </w:divsChild>
            </w:div>
          </w:divsChild>
        </w:div>
        <w:div w:id="502163322">
          <w:marLeft w:val="0"/>
          <w:marRight w:val="0"/>
          <w:marTop w:val="0"/>
          <w:marBottom w:val="0"/>
          <w:divBdr>
            <w:top w:val="none" w:sz="0" w:space="0" w:color="auto"/>
            <w:left w:val="none" w:sz="0" w:space="0" w:color="auto"/>
            <w:bottom w:val="none" w:sz="0" w:space="0" w:color="auto"/>
            <w:right w:val="none" w:sz="0" w:space="0" w:color="auto"/>
          </w:divBdr>
          <w:divsChild>
            <w:div w:id="347757038">
              <w:marLeft w:val="0"/>
              <w:marRight w:val="0"/>
              <w:marTop w:val="0"/>
              <w:marBottom w:val="0"/>
              <w:divBdr>
                <w:top w:val="none" w:sz="0" w:space="0" w:color="auto"/>
                <w:left w:val="none" w:sz="0" w:space="0" w:color="auto"/>
                <w:bottom w:val="none" w:sz="0" w:space="0" w:color="auto"/>
                <w:right w:val="none" w:sz="0" w:space="0" w:color="auto"/>
              </w:divBdr>
              <w:divsChild>
                <w:div w:id="416174299">
                  <w:marLeft w:val="0"/>
                  <w:marRight w:val="0"/>
                  <w:marTop w:val="0"/>
                  <w:marBottom w:val="0"/>
                  <w:divBdr>
                    <w:top w:val="none" w:sz="0" w:space="0" w:color="auto"/>
                    <w:left w:val="none" w:sz="0" w:space="0" w:color="auto"/>
                    <w:bottom w:val="none" w:sz="0" w:space="0" w:color="auto"/>
                    <w:right w:val="none" w:sz="0" w:space="0" w:color="auto"/>
                  </w:divBdr>
                  <w:divsChild>
                    <w:div w:id="19803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8961">
          <w:marLeft w:val="0"/>
          <w:marRight w:val="0"/>
          <w:marTop w:val="0"/>
          <w:marBottom w:val="0"/>
          <w:divBdr>
            <w:top w:val="none" w:sz="0" w:space="0" w:color="auto"/>
            <w:left w:val="none" w:sz="0" w:space="0" w:color="auto"/>
            <w:bottom w:val="none" w:sz="0" w:space="0" w:color="auto"/>
            <w:right w:val="none" w:sz="0" w:space="0" w:color="auto"/>
          </w:divBdr>
          <w:divsChild>
            <w:div w:id="2044792673">
              <w:marLeft w:val="0"/>
              <w:marRight w:val="0"/>
              <w:marTop w:val="0"/>
              <w:marBottom w:val="0"/>
              <w:divBdr>
                <w:top w:val="none" w:sz="0" w:space="0" w:color="auto"/>
                <w:left w:val="none" w:sz="0" w:space="0" w:color="auto"/>
                <w:bottom w:val="none" w:sz="0" w:space="0" w:color="auto"/>
                <w:right w:val="none" w:sz="0" w:space="0" w:color="auto"/>
              </w:divBdr>
              <w:divsChild>
                <w:div w:id="2143963708">
                  <w:marLeft w:val="0"/>
                  <w:marRight w:val="0"/>
                  <w:marTop w:val="0"/>
                  <w:marBottom w:val="0"/>
                  <w:divBdr>
                    <w:top w:val="none" w:sz="0" w:space="0" w:color="auto"/>
                    <w:left w:val="none" w:sz="0" w:space="0" w:color="auto"/>
                    <w:bottom w:val="none" w:sz="0" w:space="0" w:color="auto"/>
                    <w:right w:val="none" w:sz="0" w:space="0" w:color="auto"/>
                  </w:divBdr>
                  <w:divsChild>
                    <w:div w:id="13107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7999">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63795413">
      <w:bodyDiv w:val="1"/>
      <w:marLeft w:val="0"/>
      <w:marRight w:val="0"/>
      <w:marTop w:val="0"/>
      <w:marBottom w:val="0"/>
      <w:divBdr>
        <w:top w:val="none" w:sz="0" w:space="0" w:color="auto"/>
        <w:left w:val="none" w:sz="0" w:space="0" w:color="auto"/>
        <w:bottom w:val="none" w:sz="0" w:space="0" w:color="auto"/>
        <w:right w:val="none" w:sz="0" w:space="0" w:color="auto"/>
      </w:divBdr>
    </w:div>
    <w:div w:id="66997355">
      <w:bodyDiv w:val="1"/>
      <w:marLeft w:val="0"/>
      <w:marRight w:val="0"/>
      <w:marTop w:val="0"/>
      <w:marBottom w:val="0"/>
      <w:divBdr>
        <w:top w:val="none" w:sz="0" w:space="0" w:color="auto"/>
        <w:left w:val="none" w:sz="0" w:space="0" w:color="auto"/>
        <w:bottom w:val="none" w:sz="0" w:space="0" w:color="auto"/>
        <w:right w:val="none" w:sz="0" w:space="0" w:color="auto"/>
      </w:divBdr>
    </w:div>
    <w:div w:id="73170039">
      <w:bodyDiv w:val="1"/>
      <w:marLeft w:val="0"/>
      <w:marRight w:val="0"/>
      <w:marTop w:val="0"/>
      <w:marBottom w:val="0"/>
      <w:divBdr>
        <w:top w:val="none" w:sz="0" w:space="0" w:color="auto"/>
        <w:left w:val="none" w:sz="0" w:space="0" w:color="auto"/>
        <w:bottom w:val="none" w:sz="0" w:space="0" w:color="auto"/>
        <w:right w:val="none" w:sz="0" w:space="0" w:color="auto"/>
      </w:divBdr>
    </w:div>
    <w:div w:id="97916045">
      <w:bodyDiv w:val="1"/>
      <w:marLeft w:val="0"/>
      <w:marRight w:val="0"/>
      <w:marTop w:val="0"/>
      <w:marBottom w:val="0"/>
      <w:divBdr>
        <w:top w:val="none" w:sz="0" w:space="0" w:color="auto"/>
        <w:left w:val="none" w:sz="0" w:space="0" w:color="auto"/>
        <w:bottom w:val="none" w:sz="0" w:space="0" w:color="auto"/>
        <w:right w:val="none" w:sz="0" w:space="0" w:color="auto"/>
      </w:divBdr>
      <w:divsChild>
        <w:div w:id="1826824163">
          <w:marLeft w:val="0"/>
          <w:marRight w:val="0"/>
          <w:marTop w:val="0"/>
          <w:marBottom w:val="0"/>
          <w:divBdr>
            <w:top w:val="none" w:sz="0" w:space="0" w:color="auto"/>
            <w:left w:val="none" w:sz="0" w:space="0" w:color="auto"/>
            <w:bottom w:val="none" w:sz="0" w:space="0" w:color="auto"/>
            <w:right w:val="none" w:sz="0" w:space="0" w:color="auto"/>
          </w:divBdr>
          <w:divsChild>
            <w:div w:id="1051542605">
              <w:marLeft w:val="0"/>
              <w:marRight w:val="0"/>
              <w:marTop w:val="0"/>
              <w:marBottom w:val="0"/>
              <w:divBdr>
                <w:top w:val="none" w:sz="0" w:space="0" w:color="auto"/>
                <w:left w:val="none" w:sz="0" w:space="0" w:color="auto"/>
                <w:bottom w:val="none" w:sz="0" w:space="0" w:color="auto"/>
                <w:right w:val="none" w:sz="0" w:space="0" w:color="auto"/>
              </w:divBdr>
            </w:div>
          </w:divsChild>
        </w:div>
        <w:div w:id="1749769579">
          <w:marLeft w:val="0"/>
          <w:marRight w:val="0"/>
          <w:marTop w:val="0"/>
          <w:marBottom w:val="0"/>
          <w:divBdr>
            <w:top w:val="none" w:sz="0" w:space="0" w:color="auto"/>
            <w:left w:val="none" w:sz="0" w:space="0" w:color="auto"/>
            <w:bottom w:val="none" w:sz="0" w:space="0" w:color="auto"/>
            <w:right w:val="none" w:sz="0" w:space="0" w:color="auto"/>
          </w:divBdr>
          <w:divsChild>
            <w:div w:id="766465476">
              <w:marLeft w:val="0"/>
              <w:marRight w:val="0"/>
              <w:marTop w:val="0"/>
              <w:marBottom w:val="0"/>
              <w:divBdr>
                <w:top w:val="none" w:sz="0" w:space="0" w:color="auto"/>
                <w:left w:val="none" w:sz="0" w:space="0" w:color="auto"/>
                <w:bottom w:val="none" w:sz="0" w:space="0" w:color="auto"/>
                <w:right w:val="none" w:sz="0" w:space="0" w:color="auto"/>
              </w:divBdr>
              <w:divsChild>
                <w:div w:id="1315333905">
                  <w:marLeft w:val="0"/>
                  <w:marRight w:val="0"/>
                  <w:marTop w:val="0"/>
                  <w:marBottom w:val="0"/>
                  <w:divBdr>
                    <w:top w:val="none" w:sz="0" w:space="0" w:color="auto"/>
                    <w:left w:val="none" w:sz="0" w:space="0" w:color="auto"/>
                    <w:bottom w:val="none" w:sz="0" w:space="0" w:color="auto"/>
                    <w:right w:val="none" w:sz="0" w:space="0" w:color="auto"/>
                  </w:divBdr>
                </w:div>
              </w:divsChild>
            </w:div>
            <w:div w:id="1706365596">
              <w:marLeft w:val="0"/>
              <w:marRight w:val="0"/>
              <w:marTop w:val="0"/>
              <w:marBottom w:val="0"/>
              <w:divBdr>
                <w:top w:val="none" w:sz="0" w:space="0" w:color="auto"/>
                <w:left w:val="none" w:sz="0" w:space="0" w:color="auto"/>
                <w:bottom w:val="none" w:sz="0" w:space="0" w:color="auto"/>
                <w:right w:val="none" w:sz="0" w:space="0" w:color="auto"/>
              </w:divBdr>
              <w:divsChild>
                <w:div w:id="1393118313">
                  <w:marLeft w:val="0"/>
                  <w:marRight w:val="0"/>
                  <w:marTop w:val="0"/>
                  <w:marBottom w:val="0"/>
                  <w:divBdr>
                    <w:top w:val="none" w:sz="0" w:space="0" w:color="auto"/>
                    <w:left w:val="none" w:sz="0" w:space="0" w:color="auto"/>
                    <w:bottom w:val="none" w:sz="0" w:space="0" w:color="auto"/>
                    <w:right w:val="none" w:sz="0" w:space="0" w:color="auto"/>
                  </w:divBdr>
                </w:div>
              </w:divsChild>
            </w:div>
            <w:div w:id="1337731706">
              <w:marLeft w:val="0"/>
              <w:marRight w:val="0"/>
              <w:marTop w:val="0"/>
              <w:marBottom w:val="0"/>
              <w:divBdr>
                <w:top w:val="none" w:sz="0" w:space="0" w:color="auto"/>
                <w:left w:val="none" w:sz="0" w:space="0" w:color="auto"/>
                <w:bottom w:val="none" w:sz="0" w:space="0" w:color="auto"/>
                <w:right w:val="none" w:sz="0" w:space="0" w:color="auto"/>
              </w:divBdr>
              <w:divsChild>
                <w:div w:id="1747218352">
                  <w:marLeft w:val="0"/>
                  <w:marRight w:val="0"/>
                  <w:marTop w:val="0"/>
                  <w:marBottom w:val="0"/>
                  <w:divBdr>
                    <w:top w:val="none" w:sz="0" w:space="0" w:color="auto"/>
                    <w:left w:val="none" w:sz="0" w:space="0" w:color="auto"/>
                    <w:bottom w:val="none" w:sz="0" w:space="0" w:color="auto"/>
                    <w:right w:val="none" w:sz="0" w:space="0" w:color="auto"/>
                  </w:divBdr>
                </w:div>
              </w:divsChild>
            </w:div>
            <w:div w:id="1773237979">
              <w:marLeft w:val="0"/>
              <w:marRight w:val="0"/>
              <w:marTop w:val="0"/>
              <w:marBottom w:val="0"/>
              <w:divBdr>
                <w:top w:val="none" w:sz="0" w:space="0" w:color="auto"/>
                <w:left w:val="none" w:sz="0" w:space="0" w:color="auto"/>
                <w:bottom w:val="none" w:sz="0" w:space="0" w:color="auto"/>
                <w:right w:val="none" w:sz="0" w:space="0" w:color="auto"/>
              </w:divBdr>
              <w:divsChild>
                <w:div w:id="5805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2988">
      <w:bodyDiv w:val="1"/>
      <w:marLeft w:val="0"/>
      <w:marRight w:val="0"/>
      <w:marTop w:val="0"/>
      <w:marBottom w:val="0"/>
      <w:divBdr>
        <w:top w:val="none" w:sz="0" w:space="0" w:color="auto"/>
        <w:left w:val="none" w:sz="0" w:space="0" w:color="auto"/>
        <w:bottom w:val="none" w:sz="0" w:space="0" w:color="auto"/>
        <w:right w:val="none" w:sz="0" w:space="0" w:color="auto"/>
      </w:divBdr>
      <w:divsChild>
        <w:div w:id="2022703937">
          <w:marLeft w:val="0"/>
          <w:marRight w:val="0"/>
          <w:marTop w:val="0"/>
          <w:marBottom w:val="0"/>
          <w:divBdr>
            <w:top w:val="none" w:sz="0" w:space="0" w:color="auto"/>
            <w:left w:val="none" w:sz="0" w:space="0" w:color="auto"/>
            <w:bottom w:val="none" w:sz="0" w:space="0" w:color="auto"/>
            <w:right w:val="none" w:sz="0" w:space="0" w:color="auto"/>
          </w:divBdr>
          <w:divsChild>
            <w:div w:id="263610698">
              <w:marLeft w:val="0"/>
              <w:marRight w:val="0"/>
              <w:marTop w:val="0"/>
              <w:marBottom w:val="0"/>
              <w:divBdr>
                <w:top w:val="none" w:sz="0" w:space="0" w:color="auto"/>
                <w:left w:val="none" w:sz="0" w:space="0" w:color="auto"/>
                <w:bottom w:val="none" w:sz="0" w:space="0" w:color="auto"/>
                <w:right w:val="none" w:sz="0" w:space="0" w:color="auto"/>
              </w:divBdr>
            </w:div>
          </w:divsChild>
        </w:div>
        <w:div w:id="2038970339">
          <w:marLeft w:val="0"/>
          <w:marRight w:val="0"/>
          <w:marTop w:val="0"/>
          <w:marBottom w:val="0"/>
          <w:divBdr>
            <w:top w:val="none" w:sz="0" w:space="0" w:color="auto"/>
            <w:left w:val="none" w:sz="0" w:space="0" w:color="auto"/>
            <w:bottom w:val="none" w:sz="0" w:space="0" w:color="auto"/>
            <w:right w:val="none" w:sz="0" w:space="0" w:color="auto"/>
          </w:divBdr>
          <w:divsChild>
            <w:div w:id="23530277">
              <w:marLeft w:val="0"/>
              <w:marRight w:val="0"/>
              <w:marTop w:val="0"/>
              <w:marBottom w:val="0"/>
              <w:divBdr>
                <w:top w:val="none" w:sz="0" w:space="0" w:color="auto"/>
                <w:left w:val="none" w:sz="0" w:space="0" w:color="auto"/>
                <w:bottom w:val="none" w:sz="0" w:space="0" w:color="auto"/>
                <w:right w:val="none" w:sz="0" w:space="0" w:color="auto"/>
              </w:divBdr>
              <w:divsChild>
                <w:div w:id="1850754626">
                  <w:marLeft w:val="0"/>
                  <w:marRight w:val="0"/>
                  <w:marTop w:val="0"/>
                  <w:marBottom w:val="0"/>
                  <w:divBdr>
                    <w:top w:val="none" w:sz="0" w:space="0" w:color="auto"/>
                    <w:left w:val="none" w:sz="0" w:space="0" w:color="auto"/>
                    <w:bottom w:val="none" w:sz="0" w:space="0" w:color="auto"/>
                    <w:right w:val="none" w:sz="0" w:space="0" w:color="auto"/>
                  </w:divBdr>
                </w:div>
              </w:divsChild>
            </w:div>
            <w:div w:id="379323134">
              <w:marLeft w:val="0"/>
              <w:marRight w:val="0"/>
              <w:marTop w:val="0"/>
              <w:marBottom w:val="0"/>
              <w:divBdr>
                <w:top w:val="none" w:sz="0" w:space="0" w:color="auto"/>
                <w:left w:val="none" w:sz="0" w:space="0" w:color="auto"/>
                <w:bottom w:val="none" w:sz="0" w:space="0" w:color="auto"/>
                <w:right w:val="none" w:sz="0" w:space="0" w:color="auto"/>
              </w:divBdr>
              <w:divsChild>
                <w:div w:id="607273365">
                  <w:marLeft w:val="0"/>
                  <w:marRight w:val="0"/>
                  <w:marTop w:val="0"/>
                  <w:marBottom w:val="0"/>
                  <w:divBdr>
                    <w:top w:val="none" w:sz="0" w:space="0" w:color="auto"/>
                    <w:left w:val="none" w:sz="0" w:space="0" w:color="auto"/>
                    <w:bottom w:val="none" w:sz="0" w:space="0" w:color="auto"/>
                    <w:right w:val="none" w:sz="0" w:space="0" w:color="auto"/>
                  </w:divBdr>
                </w:div>
              </w:divsChild>
            </w:div>
            <w:div w:id="2049643369">
              <w:marLeft w:val="0"/>
              <w:marRight w:val="0"/>
              <w:marTop w:val="0"/>
              <w:marBottom w:val="0"/>
              <w:divBdr>
                <w:top w:val="none" w:sz="0" w:space="0" w:color="auto"/>
                <w:left w:val="none" w:sz="0" w:space="0" w:color="auto"/>
                <w:bottom w:val="none" w:sz="0" w:space="0" w:color="auto"/>
                <w:right w:val="none" w:sz="0" w:space="0" w:color="auto"/>
              </w:divBdr>
              <w:divsChild>
                <w:div w:id="1121345646">
                  <w:marLeft w:val="0"/>
                  <w:marRight w:val="0"/>
                  <w:marTop w:val="0"/>
                  <w:marBottom w:val="0"/>
                  <w:divBdr>
                    <w:top w:val="none" w:sz="0" w:space="0" w:color="auto"/>
                    <w:left w:val="none" w:sz="0" w:space="0" w:color="auto"/>
                    <w:bottom w:val="none" w:sz="0" w:space="0" w:color="auto"/>
                    <w:right w:val="none" w:sz="0" w:space="0" w:color="auto"/>
                  </w:divBdr>
                </w:div>
              </w:divsChild>
            </w:div>
            <w:div w:id="202253074">
              <w:marLeft w:val="0"/>
              <w:marRight w:val="0"/>
              <w:marTop w:val="0"/>
              <w:marBottom w:val="0"/>
              <w:divBdr>
                <w:top w:val="none" w:sz="0" w:space="0" w:color="auto"/>
                <w:left w:val="none" w:sz="0" w:space="0" w:color="auto"/>
                <w:bottom w:val="none" w:sz="0" w:space="0" w:color="auto"/>
                <w:right w:val="none" w:sz="0" w:space="0" w:color="auto"/>
              </w:divBdr>
              <w:divsChild>
                <w:div w:id="5678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94">
      <w:bodyDiv w:val="1"/>
      <w:marLeft w:val="0"/>
      <w:marRight w:val="0"/>
      <w:marTop w:val="0"/>
      <w:marBottom w:val="0"/>
      <w:divBdr>
        <w:top w:val="none" w:sz="0" w:space="0" w:color="auto"/>
        <w:left w:val="none" w:sz="0" w:space="0" w:color="auto"/>
        <w:bottom w:val="none" w:sz="0" w:space="0" w:color="auto"/>
        <w:right w:val="none" w:sz="0" w:space="0" w:color="auto"/>
      </w:divBdr>
    </w:div>
    <w:div w:id="174999975">
      <w:bodyDiv w:val="1"/>
      <w:marLeft w:val="0"/>
      <w:marRight w:val="0"/>
      <w:marTop w:val="0"/>
      <w:marBottom w:val="0"/>
      <w:divBdr>
        <w:top w:val="none" w:sz="0" w:space="0" w:color="auto"/>
        <w:left w:val="none" w:sz="0" w:space="0" w:color="auto"/>
        <w:bottom w:val="none" w:sz="0" w:space="0" w:color="auto"/>
        <w:right w:val="none" w:sz="0" w:space="0" w:color="auto"/>
      </w:divBdr>
      <w:divsChild>
        <w:div w:id="1299451700">
          <w:marLeft w:val="0"/>
          <w:marRight w:val="0"/>
          <w:marTop w:val="0"/>
          <w:marBottom w:val="0"/>
          <w:divBdr>
            <w:top w:val="none" w:sz="0" w:space="0" w:color="auto"/>
            <w:left w:val="none" w:sz="0" w:space="0" w:color="auto"/>
            <w:bottom w:val="none" w:sz="0" w:space="0" w:color="auto"/>
            <w:right w:val="none" w:sz="0" w:space="0" w:color="auto"/>
          </w:divBdr>
          <w:divsChild>
            <w:div w:id="1591042537">
              <w:marLeft w:val="0"/>
              <w:marRight w:val="0"/>
              <w:marTop w:val="0"/>
              <w:marBottom w:val="0"/>
              <w:divBdr>
                <w:top w:val="none" w:sz="0" w:space="0" w:color="auto"/>
                <w:left w:val="none" w:sz="0" w:space="0" w:color="auto"/>
                <w:bottom w:val="none" w:sz="0" w:space="0" w:color="auto"/>
                <w:right w:val="none" w:sz="0" w:space="0" w:color="auto"/>
              </w:divBdr>
            </w:div>
          </w:divsChild>
        </w:div>
        <w:div w:id="1690139236">
          <w:marLeft w:val="0"/>
          <w:marRight w:val="0"/>
          <w:marTop w:val="0"/>
          <w:marBottom w:val="0"/>
          <w:divBdr>
            <w:top w:val="none" w:sz="0" w:space="0" w:color="auto"/>
            <w:left w:val="none" w:sz="0" w:space="0" w:color="auto"/>
            <w:bottom w:val="none" w:sz="0" w:space="0" w:color="auto"/>
            <w:right w:val="none" w:sz="0" w:space="0" w:color="auto"/>
          </w:divBdr>
          <w:divsChild>
            <w:div w:id="1826126657">
              <w:marLeft w:val="0"/>
              <w:marRight w:val="0"/>
              <w:marTop w:val="0"/>
              <w:marBottom w:val="0"/>
              <w:divBdr>
                <w:top w:val="none" w:sz="0" w:space="0" w:color="auto"/>
                <w:left w:val="none" w:sz="0" w:space="0" w:color="auto"/>
                <w:bottom w:val="none" w:sz="0" w:space="0" w:color="auto"/>
                <w:right w:val="none" w:sz="0" w:space="0" w:color="auto"/>
              </w:divBdr>
              <w:divsChild>
                <w:div w:id="1071583750">
                  <w:marLeft w:val="0"/>
                  <w:marRight w:val="0"/>
                  <w:marTop w:val="0"/>
                  <w:marBottom w:val="0"/>
                  <w:divBdr>
                    <w:top w:val="none" w:sz="0" w:space="0" w:color="auto"/>
                    <w:left w:val="none" w:sz="0" w:space="0" w:color="auto"/>
                    <w:bottom w:val="none" w:sz="0" w:space="0" w:color="auto"/>
                    <w:right w:val="none" w:sz="0" w:space="0" w:color="auto"/>
                  </w:divBdr>
                </w:div>
              </w:divsChild>
            </w:div>
            <w:div w:id="1746952496">
              <w:marLeft w:val="0"/>
              <w:marRight w:val="0"/>
              <w:marTop w:val="0"/>
              <w:marBottom w:val="0"/>
              <w:divBdr>
                <w:top w:val="none" w:sz="0" w:space="0" w:color="auto"/>
                <w:left w:val="none" w:sz="0" w:space="0" w:color="auto"/>
                <w:bottom w:val="none" w:sz="0" w:space="0" w:color="auto"/>
                <w:right w:val="none" w:sz="0" w:space="0" w:color="auto"/>
              </w:divBdr>
              <w:divsChild>
                <w:div w:id="606667625">
                  <w:marLeft w:val="0"/>
                  <w:marRight w:val="0"/>
                  <w:marTop w:val="0"/>
                  <w:marBottom w:val="0"/>
                  <w:divBdr>
                    <w:top w:val="none" w:sz="0" w:space="0" w:color="auto"/>
                    <w:left w:val="none" w:sz="0" w:space="0" w:color="auto"/>
                    <w:bottom w:val="none" w:sz="0" w:space="0" w:color="auto"/>
                    <w:right w:val="none" w:sz="0" w:space="0" w:color="auto"/>
                  </w:divBdr>
                </w:div>
              </w:divsChild>
            </w:div>
            <w:div w:id="323246545">
              <w:marLeft w:val="0"/>
              <w:marRight w:val="0"/>
              <w:marTop w:val="0"/>
              <w:marBottom w:val="0"/>
              <w:divBdr>
                <w:top w:val="none" w:sz="0" w:space="0" w:color="auto"/>
                <w:left w:val="none" w:sz="0" w:space="0" w:color="auto"/>
                <w:bottom w:val="none" w:sz="0" w:space="0" w:color="auto"/>
                <w:right w:val="none" w:sz="0" w:space="0" w:color="auto"/>
              </w:divBdr>
              <w:divsChild>
                <w:div w:id="263458961">
                  <w:marLeft w:val="0"/>
                  <w:marRight w:val="0"/>
                  <w:marTop w:val="0"/>
                  <w:marBottom w:val="0"/>
                  <w:divBdr>
                    <w:top w:val="none" w:sz="0" w:space="0" w:color="auto"/>
                    <w:left w:val="none" w:sz="0" w:space="0" w:color="auto"/>
                    <w:bottom w:val="none" w:sz="0" w:space="0" w:color="auto"/>
                    <w:right w:val="none" w:sz="0" w:space="0" w:color="auto"/>
                  </w:divBdr>
                </w:div>
              </w:divsChild>
            </w:div>
            <w:div w:id="396628562">
              <w:marLeft w:val="0"/>
              <w:marRight w:val="0"/>
              <w:marTop w:val="0"/>
              <w:marBottom w:val="0"/>
              <w:divBdr>
                <w:top w:val="none" w:sz="0" w:space="0" w:color="auto"/>
                <w:left w:val="none" w:sz="0" w:space="0" w:color="auto"/>
                <w:bottom w:val="none" w:sz="0" w:space="0" w:color="auto"/>
                <w:right w:val="none" w:sz="0" w:space="0" w:color="auto"/>
              </w:divBdr>
              <w:divsChild>
                <w:div w:id="11289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6053">
      <w:bodyDiv w:val="1"/>
      <w:marLeft w:val="0"/>
      <w:marRight w:val="0"/>
      <w:marTop w:val="0"/>
      <w:marBottom w:val="0"/>
      <w:divBdr>
        <w:top w:val="none" w:sz="0" w:space="0" w:color="auto"/>
        <w:left w:val="none" w:sz="0" w:space="0" w:color="auto"/>
        <w:bottom w:val="none" w:sz="0" w:space="0" w:color="auto"/>
        <w:right w:val="none" w:sz="0" w:space="0" w:color="auto"/>
      </w:divBdr>
      <w:divsChild>
        <w:div w:id="442461484">
          <w:marLeft w:val="0"/>
          <w:marRight w:val="0"/>
          <w:marTop w:val="0"/>
          <w:marBottom w:val="0"/>
          <w:divBdr>
            <w:top w:val="none" w:sz="0" w:space="0" w:color="auto"/>
            <w:left w:val="none" w:sz="0" w:space="0" w:color="auto"/>
            <w:bottom w:val="none" w:sz="0" w:space="0" w:color="auto"/>
            <w:right w:val="none" w:sz="0" w:space="0" w:color="auto"/>
          </w:divBdr>
          <w:divsChild>
            <w:div w:id="55669582">
              <w:marLeft w:val="0"/>
              <w:marRight w:val="0"/>
              <w:marTop w:val="0"/>
              <w:marBottom w:val="0"/>
              <w:divBdr>
                <w:top w:val="none" w:sz="0" w:space="0" w:color="auto"/>
                <w:left w:val="none" w:sz="0" w:space="0" w:color="auto"/>
                <w:bottom w:val="none" w:sz="0" w:space="0" w:color="auto"/>
                <w:right w:val="none" w:sz="0" w:space="0" w:color="auto"/>
              </w:divBdr>
            </w:div>
          </w:divsChild>
        </w:div>
        <w:div w:id="381485970">
          <w:marLeft w:val="0"/>
          <w:marRight w:val="0"/>
          <w:marTop w:val="0"/>
          <w:marBottom w:val="0"/>
          <w:divBdr>
            <w:top w:val="none" w:sz="0" w:space="0" w:color="auto"/>
            <w:left w:val="none" w:sz="0" w:space="0" w:color="auto"/>
            <w:bottom w:val="none" w:sz="0" w:space="0" w:color="auto"/>
            <w:right w:val="none" w:sz="0" w:space="0" w:color="auto"/>
          </w:divBdr>
          <w:divsChild>
            <w:div w:id="1156460921">
              <w:marLeft w:val="0"/>
              <w:marRight w:val="0"/>
              <w:marTop w:val="0"/>
              <w:marBottom w:val="0"/>
              <w:divBdr>
                <w:top w:val="none" w:sz="0" w:space="0" w:color="auto"/>
                <w:left w:val="none" w:sz="0" w:space="0" w:color="auto"/>
                <w:bottom w:val="none" w:sz="0" w:space="0" w:color="auto"/>
                <w:right w:val="none" w:sz="0" w:space="0" w:color="auto"/>
              </w:divBdr>
              <w:divsChild>
                <w:div w:id="1704357487">
                  <w:marLeft w:val="0"/>
                  <w:marRight w:val="0"/>
                  <w:marTop w:val="0"/>
                  <w:marBottom w:val="0"/>
                  <w:divBdr>
                    <w:top w:val="none" w:sz="0" w:space="0" w:color="auto"/>
                    <w:left w:val="none" w:sz="0" w:space="0" w:color="auto"/>
                    <w:bottom w:val="none" w:sz="0" w:space="0" w:color="auto"/>
                    <w:right w:val="none" w:sz="0" w:space="0" w:color="auto"/>
                  </w:divBdr>
                </w:div>
              </w:divsChild>
            </w:div>
            <w:div w:id="940914580">
              <w:marLeft w:val="0"/>
              <w:marRight w:val="0"/>
              <w:marTop w:val="0"/>
              <w:marBottom w:val="0"/>
              <w:divBdr>
                <w:top w:val="none" w:sz="0" w:space="0" w:color="auto"/>
                <w:left w:val="none" w:sz="0" w:space="0" w:color="auto"/>
                <w:bottom w:val="none" w:sz="0" w:space="0" w:color="auto"/>
                <w:right w:val="none" w:sz="0" w:space="0" w:color="auto"/>
              </w:divBdr>
              <w:divsChild>
                <w:div w:id="2056083724">
                  <w:marLeft w:val="0"/>
                  <w:marRight w:val="0"/>
                  <w:marTop w:val="0"/>
                  <w:marBottom w:val="0"/>
                  <w:divBdr>
                    <w:top w:val="none" w:sz="0" w:space="0" w:color="auto"/>
                    <w:left w:val="none" w:sz="0" w:space="0" w:color="auto"/>
                    <w:bottom w:val="none" w:sz="0" w:space="0" w:color="auto"/>
                    <w:right w:val="none" w:sz="0" w:space="0" w:color="auto"/>
                  </w:divBdr>
                </w:div>
              </w:divsChild>
            </w:div>
            <w:div w:id="1152331061">
              <w:marLeft w:val="0"/>
              <w:marRight w:val="0"/>
              <w:marTop w:val="0"/>
              <w:marBottom w:val="0"/>
              <w:divBdr>
                <w:top w:val="none" w:sz="0" w:space="0" w:color="auto"/>
                <w:left w:val="none" w:sz="0" w:space="0" w:color="auto"/>
                <w:bottom w:val="none" w:sz="0" w:space="0" w:color="auto"/>
                <w:right w:val="none" w:sz="0" w:space="0" w:color="auto"/>
              </w:divBdr>
              <w:divsChild>
                <w:div w:id="1218512384">
                  <w:marLeft w:val="0"/>
                  <w:marRight w:val="0"/>
                  <w:marTop w:val="0"/>
                  <w:marBottom w:val="0"/>
                  <w:divBdr>
                    <w:top w:val="none" w:sz="0" w:space="0" w:color="auto"/>
                    <w:left w:val="none" w:sz="0" w:space="0" w:color="auto"/>
                    <w:bottom w:val="none" w:sz="0" w:space="0" w:color="auto"/>
                    <w:right w:val="none" w:sz="0" w:space="0" w:color="auto"/>
                  </w:divBdr>
                </w:div>
              </w:divsChild>
            </w:div>
            <w:div w:id="242641731">
              <w:marLeft w:val="0"/>
              <w:marRight w:val="0"/>
              <w:marTop w:val="0"/>
              <w:marBottom w:val="0"/>
              <w:divBdr>
                <w:top w:val="none" w:sz="0" w:space="0" w:color="auto"/>
                <w:left w:val="none" w:sz="0" w:space="0" w:color="auto"/>
                <w:bottom w:val="none" w:sz="0" w:space="0" w:color="auto"/>
                <w:right w:val="none" w:sz="0" w:space="0" w:color="auto"/>
              </w:divBdr>
              <w:divsChild>
                <w:div w:id="1461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5135">
      <w:bodyDiv w:val="1"/>
      <w:marLeft w:val="0"/>
      <w:marRight w:val="0"/>
      <w:marTop w:val="0"/>
      <w:marBottom w:val="0"/>
      <w:divBdr>
        <w:top w:val="none" w:sz="0" w:space="0" w:color="auto"/>
        <w:left w:val="none" w:sz="0" w:space="0" w:color="auto"/>
        <w:bottom w:val="none" w:sz="0" w:space="0" w:color="auto"/>
        <w:right w:val="none" w:sz="0" w:space="0" w:color="auto"/>
      </w:divBdr>
      <w:divsChild>
        <w:div w:id="120074951">
          <w:marLeft w:val="0"/>
          <w:marRight w:val="0"/>
          <w:marTop w:val="0"/>
          <w:marBottom w:val="0"/>
          <w:divBdr>
            <w:top w:val="none" w:sz="0" w:space="0" w:color="auto"/>
            <w:left w:val="none" w:sz="0" w:space="0" w:color="auto"/>
            <w:bottom w:val="none" w:sz="0" w:space="0" w:color="auto"/>
            <w:right w:val="none" w:sz="0" w:space="0" w:color="auto"/>
          </w:divBdr>
          <w:divsChild>
            <w:div w:id="1324317077">
              <w:marLeft w:val="0"/>
              <w:marRight w:val="0"/>
              <w:marTop w:val="0"/>
              <w:marBottom w:val="0"/>
              <w:divBdr>
                <w:top w:val="none" w:sz="0" w:space="0" w:color="auto"/>
                <w:left w:val="none" w:sz="0" w:space="0" w:color="auto"/>
                <w:bottom w:val="none" w:sz="0" w:space="0" w:color="auto"/>
                <w:right w:val="none" w:sz="0" w:space="0" w:color="auto"/>
              </w:divBdr>
            </w:div>
          </w:divsChild>
        </w:div>
        <w:div w:id="1108892819">
          <w:marLeft w:val="0"/>
          <w:marRight w:val="0"/>
          <w:marTop w:val="0"/>
          <w:marBottom w:val="0"/>
          <w:divBdr>
            <w:top w:val="none" w:sz="0" w:space="0" w:color="auto"/>
            <w:left w:val="none" w:sz="0" w:space="0" w:color="auto"/>
            <w:bottom w:val="none" w:sz="0" w:space="0" w:color="auto"/>
            <w:right w:val="none" w:sz="0" w:space="0" w:color="auto"/>
          </w:divBdr>
          <w:divsChild>
            <w:div w:id="2132279999">
              <w:marLeft w:val="0"/>
              <w:marRight w:val="0"/>
              <w:marTop w:val="0"/>
              <w:marBottom w:val="0"/>
              <w:divBdr>
                <w:top w:val="none" w:sz="0" w:space="0" w:color="auto"/>
                <w:left w:val="none" w:sz="0" w:space="0" w:color="auto"/>
                <w:bottom w:val="none" w:sz="0" w:space="0" w:color="auto"/>
                <w:right w:val="none" w:sz="0" w:space="0" w:color="auto"/>
              </w:divBdr>
              <w:divsChild>
                <w:div w:id="254704368">
                  <w:marLeft w:val="0"/>
                  <w:marRight w:val="0"/>
                  <w:marTop w:val="0"/>
                  <w:marBottom w:val="0"/>
                  <w:divBdr>
                    <w:top w:val="none" w:sz="0" w:space="0" w:color="auto"/>
                    <w:left w:val="none" w:sz="0" w:space="0" w:color="auto"/>
                    <w:bottom w:val="none" w:sz="0" w:space="0" w:color="auto"/>
                    <w:right w:val="none" w:sz="0" w:space="0" w:color="auto"/>
                  </w:divBdr>
                </w:div>
              </w:divsChild>
            </w:div>
            <w:div w:id="957761767">
              <w:marLeft w:val="0"/>
              <w:marRight w:val="0"/>
              <w:marTop w:val="0"/>
              <w:marBottom w:val="0"/>
              <w:divBdr>
                <w:top w:val="none" w:sz="0" w:space="0" w:color="auto"/>
                <w:left w:val="none" w:sz="0" w:space="0" w:color="auto"/>
                <w:bottom w:val="none" w:sz="0" w:space="0" w:color="auto"/>
                <w:right w:val="none" w:sz="0" w:space="0" w:color="auto"/>
              </w:divBdr>
              <w:divsChild>
                <w:div w:id="1497501865">
                  <w:marLeft w:val="0"/>
                  <w:marRight w:val="0"/>
                  <w:marTop w:val="0"/>
                  <w:marBottom w:val="0"/>
                  <w:divBdr>
                    <w:top w:val="none" w:sz="0" w:space="0" w:color="auto"/>
                    <w:left w:val="none" w:sz="0" w:space="0" w:color="auto"/>
                    <w:bottom w:val="none" w:sz="0" w:space="0" w:color="auto"/>
                    <w:right w:val="none" w:sz="0" w:space="0" w:color="auto"/>
                  </w:divBdr>
                </w:div>
              </w:divsChild>
            </w:div>
            <w:div w:id="1494569927">
              <w:marLeft w:val="0"/>
              <w:marRight w:val="0"/>
              <w:marTop w:val="0"/>
              <w:marBottom w:val="0"/>
              <w:divBdr>
                <w:top w:val="none" w:sz="0" w:space="0" w:color="auto"/>
                <w:left w:val="none" w:sz="0" w:space="0" w:color="auto"/>
                <w:bottom w:val="none" w:sz="0" w:space="0" w:color="auto"/>
                <w:right w:val="none" w:sz="0" w:space="0" w:color="auto"/>
              </w:divBdr>
              <w:divsChild>
                <w:div w:id="1971204599">
                  <w:marLeft w:val="0"/>
                  <w:marRight w:val="0"/>
                  <w:marTop w:val="0"/>
                  <w:marBottom w:val="0"/>
                  <w:divBdr>
                    <w:top w:val="none" w:sz="0" w:space="0" w:color="auto"/>
                    <w:left w:val="none" w:sz="0" w:space="0" w:color="auto"/>
                    <w:bottom w:val="none" w:sz="0" w:space="0" w:color="auto"/>
                    <w:right w:val="none" w:sz="0" w:space="0" w:color="auto"/>
                  </w:divBdr>
                </w:div>
              </w:divsChild>
            </w:div>
            <w:div w:id="1598631077">
              <w:marLeft w:val="0"/>
              <w:marRight w:val="0"/>
              <w:marTop w:val="0"/>
              <w:marBottom w:val="0"/>
              <w:divBdr>
                <w:top w:val="none" w:sz="0" w:space="0" w:color="auto"/>
                <w:left w:val="none" w:sz="0" w:space="0" w:color="auto"/>
                <w:bottom w:val="none" w:sz="0" w:space="0" w:color="auto"/>
                <w:right w:val="none" w:sz="0" w:space="0" w:color="auto"/>
              </w:divBdr>
              <w:divsChild>
                <w:div w:id="6042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3125">
      <w:bodyDiv w:val="1"/>
      <w:marLeft w:val="0"/>
      <w:marRight w:val="0"/>
      <w:marTop w:val="0"/>
      <w:marBottom w:val="0"/>
      <w:divBdr>
        <w:top w:val="none" w:sz="0" w:space="0" w:color="auto"/>
        <w:left w:val="none" w:sz="0" w:space="0" w:color="auto"/>
        <w:bottom w:val="none" w:sz="0" w:space="0" w:color="auto"/>
        <w:right w:val="none" w:sz="0" w:space="0" w:color="auto"/>
      </w:divBdr>
    </w:div>
    <w:div w:id="223762769">
      <w:bodyDiv w:val="1"/>
      <w:marLeft w:val="0"/>
      <w:marRight w:val="0"/>
      <w:marTop w:val="0"/>
      <w:marBottom w:val="0"/>
      <w:divBdr>
        <w:top w:val="none" w:sz="0" w:space="0" w:color="auto"/>
        <w:left w:val="none" w:sz="0" w:space="0" w:color="auto"/>
        <w:bottom w:val="none" w:sz="0" w:space="0" w:color="auto"/>
        <w:right w:val="none" w:sz="0" w:space="0" w:color="auto"/>
      </w:divBdr>
    </w:div>
    <w:div w:id="224341010">
      <w:bodyDiv w:val="1"/>
      <w:marLeft w:val="0"/>
      <w:marRight w:val="0"/>
      <w:marTop w:val="0"/>
      <w:marBottom w:val="0"/>
      <w:divBdr>
        <w:top w:val="none" w:sz="0" w:space="0" w:color="auto"/>
        <w:left w:val="none" w:sz="0" w:space="0" w:color="auto"/>
        <w:bottom w:val="none" w:sz="0" w:space="0" w:color="auto"/>
        <w:right w:val="none" w:sz="0" w:space="0" w:color="auto"/>
      </w:divBdr>
    </w:div>
    <w:div w:id="283733453">
      <w:bodyDiv w:val="1"/>
      <w:marLeft w:val="0"/>
      <w:marRight w:val="0"/>
      <w:marTop w:val="0"/>
      <w:marBottom w:val="0"/>
      <w:divBdr>
        <w:top w:val="none" w:sz="0" w:space="0" w:color="auto"/>
        <w:left w:val="none" w:sz="0" w:space="0" w:color="auto"/>
        <w:bottom w:val="none" w:sz="0" w:space="0" w:color="auto"/>
        <w:right w:val="none" w:sz="0" w:space="0" w:color="auto"/>
      </w:divBdr>
    </w:div>
    <w:div w:id="285740759">
      <w:bodyDiv w:val="1"/>
      <w:marLeft w:val="0"/>
      <w:marRight w:val="0"/>
      <w:marTop w:val="0"/>
      <w:marBottom w:val="0"/>
      <w:divBdr>
        <w:top w:val="none" w:sz="0" w:space="0" w:color="auto"/>
        <w:left w:val="none" w:sz="0" w:space="0" w:color="auto"/>
        <w:bottom w:val="none" w:sz="0" w:space="0" w:color="auto"/>
        <w:right w:val="none" w:sz="0" w:space="0" w:color="auto"/>
      </w:divBdr>
    </w:div>
    <w:div w:id="302850534">
      <w:bodyDiv w:val="1"/>
      <w:marLeft w:val="0"/>
      <w:marRight w:val="0"/>
      <w:marTop w:val="0"/>
      <w:marBottom w:val="0"/>
      <w:divBdr>
        <w:top w:val="none" w:sz="0" w:space="0" w:color="auto"/>
        <w:left w:val="none" w:sz="0" w:space="0" w:color="auto"/>
        <w:bottom w:val="none" w:sz="0" w:space="0" w:color="auto"/>
        <w:right w:val="none" w:sz="0" w:space="0" w:color="auto"/>
      </w:divBdr>
    </w:div>
    <w:div w:id="3163484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343">
          <w:marLeft w:val="0"/>
          <w:marRight w:val="0"/>
          <w:marTop w:val="0"/>
          <w:marBottom w:val="0"/>
          <w:divBdr>
            <w:top w:val="none" w:sz="0" w:space="0" w:color="auto"/>
            <w:left w:val="none" w:sz="0" w:space="0" w:color="auto"/>
            <w:bottom w:val="none" w:sz="0" w:space="0" w:color="auto"/>
            <w:right w:val="none" w:sz="0" w:space="0" w:color="auto"/>
          </w:divBdr>
        </w:div>
        <w:div w:id="103114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433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493419">
          <w:marLeft w:val="0"/>
          <w:marRight w:val="0"/>
          <w:marTop w:val="0"/>
          <w:marBottom w:val="0"/>
          <w:divBdr>
            <w:top w:val="none" w:sz="0" w:space="0" w:color="auto"/>
            <w:left w:val="none" w:sz="0" w:space="0" w:color="auto"/>
            <w:bottom w:val="none" w:sz="0" w:space="0" w:color="auto"/>
            <w:right w:val="none" w:sz="0" w:space="0" w:color="auto"/>
          </w:divBdr>
        </w:div>
      </w:divsChild>
    </w:div>
    <w:div w:id="325791828">
      <w:bodyDiv w:val="1"/>
      <w:marLeft w:val="0"/>
      <w:marRight w:val="0"/>
      <w:marTop w:val="0"/>
      <w:marBottom w:val="0"/>
      <w:divBdr>
        <w:top w:val="none" w:sz="0" w:space="0" w:color="auto"/>
        <w:left w:val="none" w:sz="0" w:space="0" w:color="auto"/>
        <w:bottom w:val="none" w:sz="0" w:space="0" w:color="auto"/>
        <w:right w:val="none" w:sz="0" w:space="0" w:color="auto"/>
      </w:divBdr>
      <w:divsChild>
        <w:div w:id="1099250457">
          <w:marLeft w:val="0"/>
          <w:marRight w:val="0"/>
          <w:marTop w:val="0"/>
          <w:marBottom w:val="0"/>
          <w:divBdr>
            <w:top w:val="none" w:sz="0" w:space="0" w:color="auto"/>
            <w:left w:val="none" w:sz="0" w:space="0" w:color="auto"/>
            <w:bottom w:val="none" w:sz="0" w:space="0" w:color="auto"/>
            <w:right w:val="none" w:sz="0" w:space="0" w:color="auto"/>
          </w:divBdr>
          <w:divsChild>
            <w:div w:id="33120311">
              <w:marLeft w:val="0"/>
              <w:marRight w:val="0"/>
              <w:marTop w:val="0"/>
              <w:marBottom w:val="0"/>
              <w:divBdr>
                <w:top w:val="none" w:sz="0" w:space="0" w:color="auto"/>
                <w:left w:val="none" w:sz="0" w:space="0" w:color="auto"/>
                <w:bottom w:val="none" w:sz="0" w:space="0" w:color="auto"/>
                <w:right w:val="none" w:sz="0" w:space="0" w:color="auto"/>
              </w:divBdr>
            </w:div>
          </w:divsChild>
        </w:div>
        <w:div w:id="917442642">
          <w:marLeft w:val="0"/>
          <w:marRight w:val="0"/>
          <w:marTop w:val="0"/>
          <w:marBottom w:val="0"/>
          <w:divBdr>
            <w:top w:val="none" w:sz="0" w:space="0" w:color="auto"/>
            <w:left w:val="none" w:sz="0" w:space="0" w:color="auto"/>
            <w:bottom w:val="none" w:sz="0" w:space="0" w:color="auto"/>
            <w:right w:val="none" w:sz="0" w:space="0" w:color="auto"/>
          </w:divBdr>
          <w:divsChild>
            <w:div w:id="1940720805">
              <w:marLeft w:val="0"/>
              <w:marRight w:val="0"/>
              <w:marTop w:val="0"/>
              <w:marBottom w:val="0"/>
              <w:divBdr>
                <w:top w:val="none" w:sz="0" w:space="0" w:color="auto"/>
                <w:left w:val="none" w:sz="0" w:space="0" w:color="auto"/>
                <w:bottom w:val="none" w:sz="0" w:space="0" w:color="auto"/>
                <w:right w:val="none" w:sz="0" w:space="0" w:color="auto"/>
              </w:divBdr>
              <w:divsChild>
                <w:div w:id="1022438666">
                  <w:marLeft w:val="0"/>
                  <w:marRight w:val="0"/>
                  <w:marTop w:val="0"/>
                  <w:marBottom w:val="0"/>
                  <w:divBdr>
                    <w:top w:val="none" w:sz="0" w:space="0" w:color="auto"/>
                    <w:left w:val="none" w:sz="0" w:space="0" w:color="auto"/>
                    <w:bottom w:val="none" w:sz="0" w:space="0" w:color="auto"/>
                    <w:right w:val="none" w:sz="0" w:space="0" w:color="auto"/>
                  </w:divBdr>
                </w:div>
              </w:divsChild>
            </w:div>
            <w:div w:id="1275672342">
              <w:marLeft w:val="0"/>
              <w:marRight w:val="0"/>
              <w:marTop w:val="0"/>
              <w:marBottom w:val="0"/>
              <w:divBdr>
                <w:top w:val="none" w:sz="0" w:space="0" w:color="auto"/>
                <w:left w:val="none" w:sz="0" w:space="0" w:color="auto"/>
                <w:bottom w:val="none" w:sz="0" w:space="0" w:color="auto"/>
                <w:right w:val="none" w:sz="0" w:space="0" w:color="auto"/>
              </w:divBdr>
              <w:divsChild>
                <w:div w:id="443429393">
                  <w:marLeft w:val="0"/>
                  <w:marRight w:val="0"/>
                  <w:marTop w:val="0"/>
                  <w:marBottom w:val="0"/>
                  <w:divBdr>
                    <w:top w:val="none" w:sz="0" w:space="0" w:color="auto"/>
                    <w:left w:val="none" w:sz="0" w:space="0" w:color="auto"/>
                    <w:bottom w:val="none" w:sz="0" w:space="0" w:color="auto"/>
                    <w:right w:val="none" w:sz="0" w:space="0" w:color="auto"/>
                  </w:divBdr>
                </w:div>
              </w:divsChild>
            </w:div>
            <w:div w:id="1933661197">
              <w:marLeft w:val="0"/>
              <w:marRight w:val="0"/>
              <w:marTop w:val="0"/>
              <w:marBottom w:val="0"/>
              <w:divBdr>
                <w:top w:val="none" w:sz="0" w:space="0" w:color="auto"/>
                <w:left w:val="none" w:sz="0" w:space="0" w:color="auto"/>
                <w:bottom w:val="none" w:sz="0" w:space="0" w:color="auto"/>
                <w:right w:val="none" w:sz="0" w:space="0" w:color="auto"/>
              </w:divBdr>
              <w:divsChild>
                <w:div w:id="1784154596">
                  <w:marLeft w:val="0"/>
                  <w:marRight w:val="0"/>
                  <w:marTop w:val="0"/>
                  <w:marBottom w:val="0"/>
                  <w:divBdr>
                    <w:top w:val="none" w:sz="0" w:space="0" w:color="auto"/>
                    <w:left w:val="none" w:sz="0" w:space="0" w:color="auto"/>
                    <w:bottom w:val="none" w:sz="0" w:space="0" w:color="auto"/>
                    <w:right w:val="none" w:sz="0" w:space="0" w:color="auto"/>
                  </w:divBdr>
                </w:div>
              </w:divsChild>
            </w:div>
            <w:div w:id="734159206">
              <w:marLeft w:val="0"/>
              <w:marRight w:val="0"/>
              <w:marTop w:val="0"/>
              <w:marBottom w:val="0"/>
              <w:divBdr>
                <w:top w:val="none" w:sz="0" w:space="0" w:color="auto"/>
                <w:left w:val="none" w:sz="0" w:space="0" w:color="auto"/>
                <w:bottom w:val="none" w:sz="0" w:space="0" w:color="auto"/>
                <w:right w:val="none" w:sz="0" w:space="0" w:color="auto"/>
              </w:divBdr>
              <w:divsChild>
                <w:div w:id="3468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91229">
      <w:bodyDiv w:val="1"/>
      <w:marLeft w:val="0"/>
      <w:marRight w:val="0"/>
      <w:marTop w:val="0"/>
      <w:marBottom w:val="0"/>
      <w:divBdr>
        <w:top w:val="none" w:sz="0" w:space="0" w:color="auto"/>
        <w:left w:val="none" w:sz="0" w:space="0" w:color="auto"/>
        <w:bottom w:val="none" w:sz="0" w:space="0" w:color="auto"/>
        <w:right w:val="none" w:sz="0" w:space="0" w:color="auto"/>
      </w:divBdr>
      <w:divsChild>
        <w:div w:id="1034232257">
          <w:marLeft w:val="0"/>
          <w:marRight w:val="0"/>
          <w:marTop w:val="0"/>
          <w:marBottom w:val="0"/>
          <w:divBdr>
            <w:top w:val="none" w:sz="0" w:space="0" w:color="auto"/>
            <w:left w:val="none" w:sz="0" w:space="0" w:color="auto"/>
            <w:bottom w:val="none" w:sz="0" w:space="0" w:color="auto"/>
            <w:right w:val="none" w:sz="0" w:space="0" w:color="auto"/>
          </w:divBdr>
          <w:divsChild>
            <w:div w:id="191694213">
              <w:marLeft w:val="0"/>
              <w:marRight w:val="0"/>
              <w:marTop w:val="0"/>
              <w:marBottom w:val="0"/>
              <w:divBdr>
                <w:top w:val="none" w:sz="0" w:space="0" w:color="auto"/>
                <w:left w:val="none" w:sz="0" w:space="0" w:color="auto"/>
                <w:bottom w:val="none" w:sz="0" w:space="0" w:color="auto"/>
                <w:right w:val="none" w:sz="0" w:space="0" w:color="auto"/>
              </w:divBdr>
            </w:div>
          </w:divsChild>
        </w:div>
        <w:div w:id="804352349">
          <w:marLeft w:val="0"/>
          <w:marRight w:val="0"/>
          <w:marTop w:val="0"/>
          <w:marBottom w:val="0"/>
          <w:divBdr>
            <w:top w:val="none" w:sz="0" w:space="0" w:color="auto"/>
            <w:left w:val="none" w:sz="0" w:space="0" w:color="auto"/>
            <w:bottom w:val="none" w:sz="0" w:space="0" w:color="auto"/>
            <w:right w:val="none" w:sz="0" w:space="0" w:color="auto"/>
          </w:divBdr>
          <w:divsChild>
            <w:div w:id="1955674646">
              <w:marLeft w:val="0"/>
              <w:marRight w:val="0"/>
              <w:marTop w:val="0"/>
              <w:marBottom w:val="0"/>
              <w:divBdr>
                <w:top w:val="none" w:sz="0" w:space="0" w:color="auto"/>
                <w:left w:val="none" w:sz="0" w:space="0" w:color="auto"/>
                <w:bottom w:val="none" w:sz="0" w:space="0" w:color="auto"/>
                <w:right w:val="none" w:sz="0" w:space="0" w:color="auto"/>
              </w:divBdr>
              <w:divsChild>
                <w:div w:id="229117312">
                  <w:marLeft w:val="0"/>
                  <w:marRight w:val="0"/>
                  <w:marTop w:val="0"/>
                  <w:marBottom w:val="0"/>
                  <w:divBdr>
                    <w:top w:val="none" w:sz="0" w:space="0" w:color="auto"/>
                    <w:left w:val="none" w:sz="0" w:space="0" w:color="auto"/>
                    <w:bottom w:val="none" w:sz="0" w:space="0" w:color="auto"/>
                    <w:right w:val="none" w:sz="0" w:space="0" w:color="auto"/>
                  </w:divBdr>
                </w:div>
              </w:divsChild>
            </w:div>
            <w:div w:id="1100100273">
              <w:marLeft w:val="0"/>
              <w:marRight w:val="0"/>
              <w:marTop w:val="0"/>
              <w:marBottom w:val="0"/>
              <w:divBdr>
                <w:top w:val="none" w:sz="0" w:space="0" w:color="auto"/>
                <w:left w:val="none" w:sz="0" w:space="0" w:color="auto"/>
                <w:bottom w:val="none" w:sz="0" w:space="0" w:color="auto"/>
                <w:right w:val="none" w:sz="0" w:space="0" w:color="auto"/>
              </w:divBdr>
              <w:divsChild>
                <w:div w:id="63768445">
                  <w:marLeft w:val="0"/>
                  <w:marRight w:val="0"/>
                  <w:marTop w:val="0"/>
                  <w:marBottom w:val="0"/>
                  <w:divBdr>
                    <w:top w:val="none" w:sz="0" w:space="0" w:color="auto"/>
                    <w:left w:val="none" w:sz="0" w:space="0" w:color="auto"/>
                    <w:bottom w:val="none" w:sz="0" w:space="0" w:color="auto"/>
                    <w:right w:val="none" w:sz="0" w:space="0" w:color="auto"/>
                  </w:divBdr>
                </w:div>
              </w:divsChild>
            </w:div>
            <w:div w:id="2137138500">
              <w:marLeft w:val="0"/>
              <w:marRight w:val="0"/>
              <w:marTop w:val="0"/>
              <w:marBottom w:val="0"/>
              <w:divBdr>
                <w:top w:val="none" w:sz="0" w:space="0" w:color="auto"/>
                <w:left w:val="none" w:sz="0" w:space="0" w:color="auto"/>
                <w:bottom w:val="none" w:sz="0" w:space="0" w:color="auto"/>
                <w:right w:val="none" w:sz="0" w:space="0" w:color="auto"/>
              </w:divBdr>
              <w:divsChild>
                <w:div w:id="933901379">
                  <w:marLeft w:val="0"/>
                  <w:marRight w:val="0"/>
                  <w:marTop w:val="0"/>
                  <w:marBottom w:val="0"/>
                  <w:divBdr>
                    <w:top w:val="none" w:sz="0" w:space="0" w:color="auto"/>
                    <w:left w:val="none" w:sz="0" w:space="0" w:color="auto"/>
                    <w:bottom w:val="none" w:sz="0" w:space="0" w:color="auto"/>
                    <w:right w:val="none" w:sz="0" w:space="0" w:color="auto"/>
                  </w:divBdr>
                </w:div>
              </w:divsChild>
            </w:div>
            <w:div w:id="948052085">
              <w:marLeft w:val="0"/>
              <w:marRight w:val="0"/>
              <w:marTop w:val="0"/>
              <w:marBottom w:val="0"/>
              <w:divBdr>
                <w:top w:val="none" w:sz="0" w:space="0" w:color="auto"/>
                <w:left w:val="none" w:sz="0" w:space="0" w:color="auto"/>
                <w:bottom w:val="none" w:sz="0" w:space="0" w:color="auto"/>
                <w:right w:val="none" w:sz="0" w:space="0" w:color="auto"/>
              </w:divBdr>
              <w:divsChild>
                <w:div w:id="7688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70386">
      <w:bodyDiv w:val="1"/>
      <w:marLeft w:val="0"/>
      <w:marRight w:val="0"/>
      <w:marTop w:val="0"/>
      <w:marBottom w:val="0"/>
      <w:divBdr>
        <w:top w:val="none" w:sz="0" w:space="0" w:color="auto"/>
        <w:left w:val="none" w:sz="0" w:space="0" w:color="auto"/>
        <w:bottom w:val="none" w:sz="0" w:space="0" w:color="auto"/>
        <w:right w:val="none" w:sz="0" w:space="0" w:color="auto"/>
      </w:divBdr>
    </w:div>
    <w:div w:id="342052926">
      <w:bodyDiv w:val="1"/>
      <w:marLeft w:val="0"/>
      <w:marRight w:val="0"/>
      <w:marTop w:val="0"/>
      <w:marBottom w:val="0"/>
      <w:divBdr>
        <w:top w:val="none" w:sz="0" w:space="0" w:color="auto"/>
        <w:left w:val="none" w:sz="0" w:space="0" w:color="auto"/>
        <w:bottom w:val="none" w:sz="0" w:space="0" w:color="auto"/>
        <w:right w:val="none" w:sz="0" w:space="0" w:color="auto"/>
      </w:divBdr>
    </w:div>
    <w:div w:id="353699377">
      <w:bodyDiv w:val="1"/>
      <w:marLeft w:val="0"/>
      <w:marRight w:val="0"/>
      <w:marTop w:val="0"/>
      <w:marBottom w:val="0"/>
      <w:divBdr>
        <w:top w:val="none" w:sz="0" w:space="0" w:color="auto"/>
        <w:left w:val="none" w:sz="0" w:space="0" w:color="auto"/>
        <w:bottom w:val="none" w:sz="0" w:space="0" w:color="auto"/>
        <w:right w:val="none" w:sz="0" w:space="0" w:color="auto"/>
      </w:divBdr>
      <w:divsChild>
        <w:div w:id="297613601">
          <w:marLeft w:val="0"/>
          <w:marRight w:val="0"/>
          <w:marTop w:val="0"/>
          <w:marBottom w:val="0"/>
          <w:divBdr>
            <w:top w:val="none" w:sz="0" w:space="0" w:color="auto"/>
            <w:left w:val="none" w:sz="0" w:space="0" w:color="auto"/>
            <w:bottom w:val="none" w:sz="0" w:space="0" w:color="auto"/>
            <w:right w:val="none" w:sz="0" w:space="0" w:color="auto"/>
          </w:divBdr>
          <w:divsChild>
            <w:div w:id="873614919">
              <w:marLeft w:val="0"/>
              <w:marRight w:val="0"/>
              <w:marTop w:val="0"/>
              <w:marBottom w:val="0"/>
              <w:divBdr>
                <w:top w:val="none" w:sz="0" w:space="0" w:color="auto"/>
                <w:left w:val="none" w:sz="0" w:space="0" w:color="auto"/>
                <w:bottom w:val="none" w:sz="0" w:space="0" w:color="auto"/>
                <w:right w:val="none" w:sz="0" w:space="0" w:color="auto"/>
              </w:divBdr>
            </w:div>
          </w:divsChild>
        </w:div>
        <w:div w:id="1456019942">
          <w:marLeft w:val="0"/>
          <w:marRight w:val="0"/>
          <w:marTop w:val="0"/>
          <w:marBottom w:val="0"/>
          <w:divBdr>
            <w:top w:val="none" w:sz="0" w:space="0" w:color="auto"/>
            <w:left w:val="none" w:sz="0" w:space="0" w:color="auto"/>
            <w:bottom w:val="none" w:sz="0" w:space="0" w:color="auto"/>
            <w:right w:val="none" w:sz="0" w:space="0" w:color="auto"/>
          </w:divBdr>
          <w:divsChild>
            <w:div w:id="169685509">
              <w:marLeft w:val="0"/>
              <w:marRight w:val="0"/>
              <w:marTop w:val="0"/>
              <w:marBottom w:val="0"/>
              <w:divBdr>
                <w:top w:val="none" w:sz="0" w:space="0" w:color="auto"/>
                <w:left w:val="none" w:sz="0" w:space="0" w:color="auto"/>
                <w:bottom w:val="none" w:sz="0" w:space="0" w:color="auto"/>
                <w:right w:val="none" w:sz="0" w:space="0" w:color="auto"/>
              </w:divBdr>
              <w:divsChild>
                <w:div w:id="969943043">
                  <w:marLeft w:val="0"/>
                  <w:marRight w:val="0"/>
                  <w:marTop w:val="0"/>
                  <w:marBottom w:val="0"/>
                  <w:divBdr>
                    <w:top w:val="none" w:sz="0" w:space="0" w:color="auto"/>
                    <w:left w:val="none" w:sz="0" w:space="0" w:color="auto"/>
                    <w:bottom w:val="none" w:sz="0" w:space="0" w:color="auto"/>
                    <w:right w:val="none" w:sz="0" w:space="0" w:color="auto"/>
                  </w:divBdr>
                </w:div>
              </w:divsChild>
            </w:div>
            <w:div w:id="2090734331">
              <w:marLeft w:val="0"/>
              <w:marRight w:val="0"/>
              <w:marTop w:val="0"/>
              <w:marBottom w:val="0"/>
              <w:divBdr>
                <w:top w:val="none" w:sz="0" w:space="0" w:color="auto"/>
                <w:left w:val="none" w:sz="0" w:space="0" w:color="auto"/>
                <w:bottom w:val="none" w:sz="0" w:space="0" w:color="auto"/>
                <w:right w:val="none" w:sz="0" w:space="0" w:color="auto"/>
              </w:divBdr>
              <w:divsChild>
                <w:div w:id="1938295628">
                  <w:marLeft w:val="0"/>
                  <w:marRight w:val="0"/>
                  <w:marTop w:val="0"/>
                  <w:marBottom w:val="0"/>
                  <w:divBdr>
                    <w:top w:val="none" w:sz="0" w:space="0" w:color="auto"/>
                    <w:left w:val="none" w:sz="0" w:space="0" w:color="auto"/>
                    <w:bottom w:val="none" w:sz="0" w:space="0" w:color="auto"/>
                    <w:right w:val="none" w:sz="0" w:space="0" w:color="auto"/>
                  </w:divBdr>
                </w:div>
              </w:divsChild>
            </w:div>
            <w:div w:id="219485940">
              <w:marLeft w:val="0"/>
              <w:marRight w:val="0"/>
              <w:marTop w:val="0"/>
              <w:marBottom w:val="0"/>
              <w:divBdr>
                <w:top w:val="none" w:sz="0" w:space="0" w:color="auto"/>
                <w:left w:val="none" w:sz="0" w:space="0" w:color="auto"/>
                <w:bottom w:val="none" w:sz="0" w:space="0" w:color="auto"/>
                <w:right w:val="none" w:sz="0" w:space="0" w:color="auto"/>
              </w:divBdr>
              <w:divsChild>
                <w:div w:id="1040591732">
                  <w:marLeft w:val="0"/>
                  <w:marRight w:val="0"/>
                  <w:marTop w:val="0"/>
                  <w:marBottom w:val="0"/>
                  <w:divBdr>
                    <w:top w:val="none" w:sz="0" w:space="0" w:color="auto"/>
                    <w:left w:val="none" w:sz="0" w:space="0" w:color="auto"/>
                    <w:bottom w:val="none" w:sz="0" w:space="0" w:color="auto"/>
                    <w:right w:val="none" w:sz="0" w:space="0" w:color="auto"/>
                  </w:divBdr>
                </w:div>
              </w:divsChild>
            </w:div>
            <w:div w:id="1196428218">
              <w:marLeft w:val="0"/>
              <w:marRight w:val="0"/>
              <w:marTop w:val="0"/>
              <w:marBottom w:val="0"/>
              <w:divBdr>
                <w:top w:val="none" w:sz="0" w:space="0" w:color="auto"/>
                <w:left w:val="none" w:sz="0" w:space="0" w:color="auto"/>
                <w:bottom w:val="none" w:sz="0" w:space="0" w:color="auto"/>
                <w:right w:val="none" w:sz="0" w:space="0" w:color="auto"/>
              </w:divBdr>
              <w:divsChild>
                <w:div w:id="1818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6059">
      <w:bodyDiv w:val="1"/>
      <w:marLeft w:val="0"/>
      <w:marRight w:val="0"/>
      <w:marTop w:val="0"/>
      <w:marBottom w:val="0"/>
      <w:divBdr>
        <w:top w:val="none" w:sz="0" w:space="0" w:color="auto"/>
        <w:left w:val="none" w:sz="0" w:space="0" w:color="auto"/>
        <w:bottom w:val="none" w:sz="0" w:space="0" w:color="auto"/>
        <w:right w:val="none" w:sz="0" w:space="0" w:color="auto"/>
      </w:divBdr>
    </w:div>
    <w:div w:id="371812404">
      <w:bodyDiv w:val="1"/>
      <w:marLeft w:val="0"/>
      <w:marRight w:val="0"/>
      <w:marTop w:val="0"/>
      <w:marBottom w:val="0"/>
      <w:divBdr>
        <w:top w:val="none" w:sz="0" w:space="0" w:color="auto"/>
        <w:left w:val="none" w:sz="0" w:space="0" w:color="auto"/>
        <w:bottom w:val="none" w:sz="0" w:space="0" w:color="auto"/>
        <w:right w:val="none" w:sz="0" w:space="0" w:color="auto"/>
      </w:divBdr>
    </w:div>
    <w:div w:id="382024303">
      <w:bodyDiv w:val="1"/>
      <w:marLeft w:val="0"/>
      <w:marRight w:val="0"/>
      <w:marTop w:val="0"/>
      <w:marBottom w:val="0"/>
      <w:divBdr>
        <w:top w:val="none" w:sz="0" w:space="0" w:color="auto"/>
        <w:left w:val="none" w:sz="0" w:space="0" w:color="auto"/>
        <w:bottom w:val="none" w:sz="0" w:space="0" w:color="auto"/>
        <w:right w:val="none" w:sz="0" w:space="0" w:color="auto"/>
      </w:divBdr>
      <w:divsChild>
        <w:div w:id="68427350">
          <w:marLeft w:val="0"/>
          <w:marRight w:val="0"/>
          <w:marTop w:val="0"/>
          <w:marBottom w:val="0"/>
          <w:divBdr>
            <w:top w:val="none" w:sz="0" w:space="0" w:color="auto"/>
            <w:left w:val="none" w:sz="0" w:space="0" w:color="auto"/>
            <w:bottom w:val="none" w:sz="0" w:space="0" w:color="auto"/>
            <w:right w:val="none" w:sz="0" w:space="0" w:color="auto"/>
          </w:divBdr>
          <w:divsChild>
            <w:div w:id="810288252">
              <w:marLeft w:val="0"/>
              <w:marRight w:val="0"/>
              <w:marTop w:val="0"/>
              <w:marBottom w:val="0"/>
              <w:divBdr>
                <w:top w:val="none" w:sz="0" w:space="0" w:color="auto"/>
                <w:left w:val="none" w:sz="0" w:space="0" w:color="auto"/>
                <w:bottom w:val="none" w:sz="0" w:space="0" w:color="auto"/>
                <w:right w:val="none" w:sz="0" w:space="0" w:color="auto"/>
              </w:divBdr>
            </w:div>
          </w:divsChild>
        </w:div>
        <w:div w:id="1661159326">
          <w:marLeft w:val="0"/>
          <w:marRight w:val="0"/>
          <w:marTop w:val="0"/>
          <w:marBottom w:val="0"/>
          <w:divBdr>
            <w:top w:val="none" w:sz="0" w:space="0" w:color="auto"/>
            <w:left w:val="none" w:sz="0" w:space="0" w:color="auto"/>
            <w:bottom w:val="none" w:sz="0" w:space="0" w:color="auto"/>
            <w:right w:val="none" w:sz="0" w:space="0" w:color="auto"/>
          </w:divBdr>
          <w:divsChild>
            <w:div w:id="662929226">
              <w:marLeft w:val="0"/>
              <w:marRight w:val="0"/>
              <w:marTop w:val="0"/>
              <w:marBottom w:val="0"/>
              <w:divBdr>
                <w:top w:val="none" w:sz="0" w:space="0" w:color="auto"/>
                <w:left w:val="none" w:sz="0" w:space="0" w:color="auto"/>
                <w:bottom w:val="none" w:sz="0" w:space="0" w:color="auto"/>
                <w:right w:val="none" w:sz="0" w:space="0" w:color="auto"/>
              </w:divBdr>
              <w:divsChild>
                <w:div w:id="1683050015">
                  <w:marLeft w:val="0"/>
                  <w:marRight w:val="0"/>
                  <w:marTop w:val="0"/>
                  <w:marBottom w:val="0"/>
                  <w:divBdr>
                    <w:top w:val="none" w:sz="0" w:space="0" w:color="auto"/>
                    <w:left w:val="none" w:sz="0" w:space="0" w:color="auto"/>
                    <w:bottom w:val="none" w:sz="0" w:space="0" w:color="auto"/>
                    <w:right w:val="none" w:sz="0" w:space="0" w:color="auto"/>
                  </w:divBdr>
                </w:div>
              </w:divsChild>
            </w:div>
            <w:div w:id="156503683">
              <w:marLeft w:val="0"/>
              <w:marRight w:val="0"/>
              <w:marTop w:val="0"/>
              <w:marBottom w:val="0"/>
              <w:divBdr>
                <w:top w:val="none" w:sz="0" w:space="0" w:color="auto"/>
                <w:left w:val="none" w:sz="0" w:space="0" w:color="auto"/>
                <w:bottom w:val="none" w:sz="0" w:space="0" w:color="auto"/>
                <w:right w:val="none" w:sz="0" w:space="0" w:color="auto"/>
              </w:divBdr>
              <w:divsChild>
                <w:div w:id="1821650921">
                  <w:marLeft w:val="0"/>
                  <w:marRight w:val="0"/>
                  <w:marTop w:val="0"/>
                  <w:marBottom w:val="0"/>
                  <w:divBdr>
                    <w:top w:val="none" w:sz="0" w:space="0" w:color="auto"/>
                    <w:left w:val="none" w:sz="0" w:space="0" w:color="auto"/>
                    <w:bottom w:val="none" w:sz="0" w:space="0" w:color="auto"/>
                    <w:right w:val="none" w:sz="0" w:space="0" w:color="auto"/>
                  </w:divBdr>
                </w:div>
              </w:divsChild>
            </w:div>
            <w:div w:id="298344840">
              <w:marLeft w:val="0"/>
              <w:marRight w:val="0"/>
              <w:marTop w:val="0"/>
              <w:marBottom w:val="0"/>
              <w:divBdr>
                <w:top w:val="none" w:sz="0" w:space="0" w:color="auto"/>
                <w:left w:val="none" w:sz="0" w:space="0" w:color="auto"/>
                <w:bottom w:val="none" w:sz="0" w:space="0" w:color="auto"/>
                <w:right w:val="none" w:sz="0" w:space="0" w:color="auto"/>
              </w:divBdr>
              <w:divsChild>
                <w:div w:id="1129779638">
                  <w:marLeft w:val="0"/>
                  <w:marRight w:val="0"/>
                  <w:marTop w:val="0"/>
                  <w:marBottom w:val="0"/>
                  <w:divBdr>
                    <w:top w:val="none" w:sz="0" w:space="0" w:color="auto"/>
                    <w:left w:val="none" w:sz="0" w:space="0" w:color="auto"/>
                    <w:bottom w:val="none" w:sz="0" w:space="0" w:color="auto"/>
                    <w:right w:val="none" w:sz="0" w:space="0" w:color="auto"/>
                  </w:divBdr>
                </w:div>
              </w:divsChild>
            </w:div>
            <w:div w:id="971322334">
              <w:marLeft w:val="0"/>
              <w:marRight w:val="0"/>
              <w:marTop w:val="0"/>
              <w:marBottom w:val="0"/>
              <w:divBdr>
                <w:top w:val="none" w:sz="0" w:space="0" w:color="auto"/>
                <w:left w:val="none" w:sz="0" w:space="0" w:color="auto"/>
                <w:bottom w:val="none" w:sz="0" w:space="0" w:color="auto"/>
                <w:right w:val="none" w:sz="0" w:space="0" w:color="auto"/>
              </w:divBdr>
              <w:divsChild>
                <w:div w:id="1022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7346">
      <w:bodyDiv w:val="1"/>
      <w:marLeft w:val="0"/>
      <w:marRight w:val="0"/>
      <w:marTop w:val="0"/>
      <w:marBottom w:val="0"/>
      <w:divBdr>
        <w:top w:val="none" w:sz="0" w:space="0" w:color="auto"/>
        <w:left w:val="none" w:sz="0" w:space="0" w:color="auto"/>
        <w:bottom w:val="none" w:sz="0" w:space="0" w:color="auto"/>
        <w:right w:val="none" w:sz="0" w:space="0" w:color="auto"/>
      </w:divBdr>
    </w:div>
    <w:div w:id="397244275">
      <w:bodyDiv w:val="1"/>
      <w:marLeft w:val="0"/>
      <w:marRight w:val="0"/>
      <w:marTop w:val="0"/>
      <w:marBottom w:val="0"/>
      <w:divBdr>
        <w:top w:val="none" w:sz="0" w:space="0" w:color="auto"/>
        <w:left w:val="none" w:sz="0" w:space="0" w:color="auto"/>
        <w:bottom w:val="none" w:sz="0" w:space="0" w:color="auto"/>
        <w:right w:val="none" w:sz="0" w:space="0" w:color="auto"/>
      </w:divBdr>
    </w:div>
    <w:div w:id="406921262">
      <w:bodyDiv w:val="1"/>
      <w:marLeft w:val="0"/>
      <w:marRight w:val="0"/>
      <w:marTop w:val="0"/>
      <w:marBottom w:val="0"/>
      <w:divBdr>
        <w:top w:val="none" w:sz="0" w:space="0" w:color="auto"/>
        <w:left w:val="none" w:sz="0" w:space="0" w:color="auto"/>
        <w:bottom w:val="none" w:sz="0" w:space="0" w:color="auto"/>
        <w:right w:val="none" w:sz="0" w:space="0" w:color="auto"/>
      </w:divBdr>
      <w:divsChild>
        <w:div w:id="1256326896">
          <w:marLeft w:val="0"/>
          <w:marRight w:val="0"/>
          <w:marTop w:val="0"/>
          <w:marBottom w:val="0"/>
          <w:divBdr>
            <w:top w:val="none" w:sz="0" w:space="0" w:color="auto"/>
            <w:left w:val="none" w:sz="0" w:space="0" w:color="auto"/>
            <w:bottom w:val="none" w:sz="0" w:space="0" w:color="auto"/>
            <w:right w:val="none" w:sz="0" w:space="0" w:color="auto"/>
          </w:divBdr>
          <w:divsChild>
            <w:div w:id="1517764447">
              <w:marLeft w:val="0"/>
              <w:marRight w:val="0"/>
              <w:marTop w:val="0"/>
              <w:marBottom w:val="0"/>
              <w:divBdr>
                <w:top w:val="none" w:sz="0" w:space="0" w:color="auto"/>
                <w:left w:val="none" w:sz="0" w:space="0" w:color="auto"/>
                <w:bottom w:val="none" w:sz="0" w:space="0" w:color="auto"/>
                <w:right w:val="none" w:sz="0" w:space="0" w:color="auto"/>
              </w:divBdr>
            </w:div>
          </w:divsChild>
        </w:div>
        <w:div w:id="328407416">
          <w:marLeft w:val="0"/>
          <w:marRight w:val="0"/>
          <w:marTop w:val="0"/>
          <w:marBottom w:val="0"/>
          <w:divBdr>
            <w:top w:val="none" w:sz="0" w:space="0" w:color="auto"/>
            <w:left w:val="none" w:sz="0" w:space="0" w:color="auto"/>
            <w:bottom w:val="none" w:sz="0" w:space="0" w:color="auto"/>
            <w:right w:val="none" w:sz="0" w:space="0" w:color="auto"/>
          </w:divBdr>
          <w:divsChild>
            <w:div w:id="1785885777">
              <w:marLeft w:val="0"/>
              <w:marRight w:val="0"/>
              <w:marTop w:val="0"/>
              <w:marBottom w:val="0"/>
              <w:divBdr>
                <w:top w:val="none" w:sz="0" w:space="0" w:color="auto"/>
                <w:left w:val="none" w:sz="0" w:space="0" w:color="auto"/>
                <w:bottom w:val="none" w:sz="0" w:space="0" w:color="auto"/>
                <w:right w:val="none" w:sz="0" w:space="0" w:color="auto"/>
              </w:divBdr>
              <w:divsChild>
                <w:div w:id="955136684">
                  <w:marLeft w:val="0"/>
                  <w:marRight w:val="0"/>
                  <w:marTop w:val="0"/>
                  <w:marBottom w:val="0"/>
                  <w:divBdr>
                    <w:top w:val="none" w:sz="0" w:space="0" w:color="auto"/>
                    <w:left w:val="none" w:sz="0" w:space="0" w:color="auto"/>
                    <w:bottom w:val="none" w:sz="0" w:space="0" w:color="auto"/>
                    <w:right w:val="none" w:sz="0" w:space="0" w:color="auto"/>
                  </w:divBdr>
                </w:div>
              </w:divsChild>
            </w:div>
            <w:div w:id="1650670227">
              <w:marLeft w:val="0"/>
              <w:marRight w:val="0"/>
              <w:marTop w:val="0"/>
              <w:marBottom w:val="0"/>
              <w:divBdr>
                <w:top w:val="none" w:sz="0" w:space="0" w:color="auto"/>
                <w:left w:val="none" w:sz="0" w:space="0" w:color="auto"/>
                <w:bottom w:val="none" w:sz="0" w:space="0" w:color="auto"/>
                <w:right w:val="none" w:sz="0" w:space="0" w:color="auto"/>
              </w:divBdr>
              <w:divsChild>
                <w:div w:id="1598245889">
                  <w:marLeft w:val="0"/>
                  <w:marRight w:val="0"/>
                  <w:marTop w:val="0"/>
                  <w:marBottom w:val="0"/>
                  <w:divBdr>
                    <w:top w:val="none" w:sz="0" w:space="0" w:color="auto"/>
                    <w:left w:val="none" w:sz="0" w:space="0" w:color="auto"/>
                    <w:bottom w:val="none" w:sz="0" w:space="0" w:color="auto"/>
                    <w:right w:val="none" w:sz="0" w:space="0" w:color="auto"/>
                  </w:divBdr>
                </w:div>
              </w:divsChild>
            </w:div>
            <w:div w:id="1838181412">
              <w:marLeft w:val="0"/>
              <w:marRight w:val="0"/>
              <w:marTop w:val="0"/>
              <w:marBottom w:val="0"/>
              <w:divBdr>
                <w:top w:val="none" w:sz="0" w:space="0" w:color="auto"/>
                <w:left w:val="none" w:sz="0" w:space="0" w:color="auto"/>
                <w:bottom w:val="none" w:sz="0" w:space="0" w:color="auto"/>
                <w:right w:val="none" w:sz="0" w:space="0" w:color="auto"/>
              </w:divBdr>
              <w:divsChild>
                <w:div w:id="658729921">
                  <w:marLeft w:val="0"/>
                  <w:marRight w:val="0"/>
                  <w:marTop w:val="0"/>
                  <w:marBottom w:val="0"/>
                  <w:divBdr>
                    <w:top w:val="none" w:sz="0" w:space="0" w:color="auto"/>
                    <w:left w:val="none" w:sz="0" w:space="0" w:color="auto"/>
                    <w:bottom w:val="none" w:sz="0" w:space="0" w:color="auto"/>
                    <w:right w:val="none" w:sz="0" w:space="0" w:color="auto"/>
                  </w:divBdr>
                </w:div>
              </w:divsChild>
            </w:div>
            <w:div w:id="1445536497">
              <w:marLeft w:val="0"/>
              <w:marRight w:val="0"/>
              <w:marTop w:val="0"/>
              <w:marBottom w:val="0"/>
              <w:divBdr>
                <w:top w:val="none" w:sz="0" w:space="0" w:color="auto"/>
                <w:left w:val="none" w:sz="0" w:space="0" w:color="auto"/>
                <w:bottom w:val="none" w:sz="0" w:space="0" w:color="auto"/>
                <w:right w:val="none" w:sz="0" w:space="0" w:color="auto"/>
              </w:divBdr>
              <w:divsChild>
                <w:div w:id="15513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5384">
      <w:bodyDiv w:val="1"/>
      <w:marLeft w:val="0"/>
      <w:marRight w:val="0"/>
      <w:marTop w:val="0"/>
      <w:marBottom w:val="0"/>
      <w:divBdr>
        <w:top w:val="none" w:sz="0" w:space="0" w:color="auto"/>
        <w:left w:val="none" w:sz="0" w:space="0" w:color="auto"/>
        <w:bottom w:val="none" w:sz="0" w:space="0" w:color="auto"/>
        <w:right w:val="none" w:sz="0" w:space="0" w:color="auto"/>
      </w:divBdr>
      <w:divsChild>
        <w:div w:id="301276309">
          <w:marLeft w:val="0"/>
          <w:marRight w:val="0"/>
          <w:marTop w:val="0"/>
          <w:marBottom w:val="0"/>
          <w:divBdr>
            <w:top w:val="none" w:sz="0" w:space="0" w:color="auto"/>
            <w:left w:val="none" w:sz="0" w:space="0" w:color="auto"/>
            <w:bottom w:val="none" w:sz="0" w:space="0" w:color="auto"/>
            <w:right w:val="none" w:sz="0" w:space="0" w:color="auto"/>
          </w:divBdr>
          <w:divsChild>
            <w:div w:id="386219236">
              <w:marLeft w:val="0"/>
              <w:marRight w:val="0"/>
              <w:marTop w:val="0"/>
              <w:marBottom w:val="0"/>
              <w:divBdr>
                <w:top w:val="none" w:sz="0" w:space="0" w:color="auto"/>
                <w:left w:val="none" w:sz="0" w:space="0" w:color="auto"/>
                <w:bottom w:val="none" w:sz="0" w:space="0" w:color="auto"/>
                <w:right w:val="none" w:sz="0" w:space="0" w:color="auto"/>
              </w:divBdr>
            </w:div>
          </w:divsChild>
        </w:div>
        <w:div w:id="873738578">
          <w:marLeft w:val="0"/>
          <w:marRight w:val="0"/>
          <w:marTop w:val="0"/>
          <w:marBottom w:val="0"/>
          <w:divBdr>
            <w:top w:val="none" w:sz="0" w:space="0" w:color="auto"/>
            <w:left w:val="none" w:sz="0" w:space="0" w:color="auto"/>
            <w:bottom w:val="none" w:sz="0" w:space="0" w:color="auto"/>
            <w:right w:val="none" w:sz="0" w:space="0" w:color="auto"/>
          </w:divBdr>
          <w:divsChild>
            <w:div w:id="19623762">
              <w:marLeft w:val="0"/>
              <w:marRight w:val="0"/>
              <w:marTop w:val="0"/>
              <w:marBottom w:val="0"/>
              <w:divBdr>
                <w:top w:val="none" w:sz="0" w:space="0" w:color="auto"/>
                <w:left w:val="none" w:sz="0" w:space="0" w:color="auto"/>
                <w:bottom w:val="none" w:sz="0" w:space="0" w:color="auto"/>
                <w:right w:val="none" w:sz="0" w:space="0" w:color="auto"/>
              </w:divBdr>
              <w:divsChild>
                <w:div w:id="384909410">
                  <w:marLeft w:val="0"/>
                  <w:marRight w:val="0"/>
                  <w:marTop w:val="0"/>
                  <w:marBottom w:val="0"/>
                  <w:divBdr>
                    <w:top w:val="none" w:sz="0" w:space="0" w:color="auto"/>
                    <w:left w:val="none" w:sz="0" w:space="0" w:color="auto"/>
                    <w:bottom w:val="none" w:sz="0" w:space="0" w:color="auto"/>
                    <w:right w:val="none" w:sz="0" w:space="0" w:color="auto"/>
                  </w:divBdr>
                </w:div>
              </w:divsChild>
            </w:div>
            <w:div w:id="1647935052">
              <w:marLeft w:val="0"/>
              <w:marRight w:val="0"/>
              <w:marTop w:val="0"/>
              <w:marBottom w:val="0"/>
              <w:divBdr>
                <w:top w:val="none" w:sz="0" w:space="0" w:color="auto"/>
                <w:left w:val="none" w:sz="0" w:space="0" w:color="auto"/>
                <w:bottom w:val="none" w:sz="0" w:space="0" w:color="auto"/>
                <w:right w:val="none" w:sz="0" w:space="0" w:color="auto"/>
              </w:divBdr>
              <w:divsChild>
                <w:div w:id="1387490417">
                  <w:marLeft w:val="0"/>
                  <w:marRight w:val="0"/>
                  <w:marTop w:val="0"/>
                  <w:marBottom w:val="0"/>
                  <w:divBdr>
                    <w:top w:val="none" w:sz="0" w:space="0" w:color="auto"/>
                    <w:left w:val="none" w:sz="0" w:space="0" w:color="auto"/>
                    <w:bottom w:val="none" w:sz="0" w:space="0" w:color="auto"/>
                    <w:right w:val="none" w:sz="0" w:space="0" w:color="auto"/>
                  </w:divBdr>
                </w:div>
              </w:divsChild>
            </w:div>
            <w:div w:id="92359714">
              <w:marLeft w:val="0"/>
              <w:marRight w:val="0"/>
              <w:marTop w:val="0"/>
              <w:marBottom w:val="0"/>
              <w:divBdr>
                <w:top w:val="none" w:sz="0" w:space="0" w:color="auto"/>
                <w:left w:val="none" w:sz="0" w:space="0" w:color="auto"/>
                <w:bottom w:val="none" w:sz="0" w:space="0" w:color="auto"/>
                <w:right w:val="none" w:sz="0" w:space="0" w:color="auto"/>
              </w:divBdr>
              <w:divsChild>
                <w:div w:id="1302420436">
                  <w:marLeft w:val="0"/>
                  <w:marRight w:val="0"/>
                  <w:marTop w:val="0"/>
                  <w:marBottom w:val="0"/>
                  <w:divBdr>
                    <w:top w:val="none" w:sz="0" w:space="0" w:color="auto"/>
                    <w:left w:val="none" w:sz="0" w:space="0" w:color="auto"/>
                    <w:bottom w:val="none" w:sz="0" w:space="0" w:color="auto"/>
                    <w:right w:val="none" w:sz="0" w:space="0" w:color="auto"/>
                  </w:divBdr>
                </w:div>
              </w:divsChild>
            </w:div>
            <w:div w:id="756363776">
              <w:marLeft w:val="0"/>
              <w:marRight w:val="0"/>
              <w:marTop w:val="0"/>
              <w:marBottom w:val="0"/>
              <w:divBdr>
                <w:top w:val="none" w:sz="0" w:space="0" w:color="auto"/>
                <w:left w:val="none" w:sz="0" w:space="0" w:color="auto"/>
                <w:bottom w:val="none" w:sz="0" w:space="0" w:color="auto"/>
                <w:right w:val="none" w:sz="0" w:space="0" w:color="auto"/>
              </w:divBdr>
              <w:divsChild>
                <w:div w:id="156764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7388">
      <w:bodyDiv w:val="1"/>
      <w:marLeft w:val="0"/>
      <w:marRight w:val="0"/>
      <w:marTop w:val="0"/>
      <w:marBottom w:val="0"/>
      <w:divBdr>
        <w:top w:val="none" w:sz="0" w:space="0" w:color="auto"/>
        <w:left w:val="none" w:sz="0" w:space="0" w:color="auto"/>
        <w:bottom w:val="none" w:sz="0" w:space="0" w:color="auto"/>
        <w:right w:val="none" w:sz="0" w:space="0" w:color="auto"/>
      </w:divBdr>
      <w:divsChild>
        <w:div w:id="330523807">
          <w:marLeft w:val="0"/>
          <w:marRight w:val="0"/>
          <w:marTop w:val="0"/>
          <w:marBottom w:val="0"/>
          <w:divBdr>
            <w:top w:val="none" w:sz="0" w:space="0" w:color="auto"/>
            <w:left w:val="none" w:sz="0" w:space="0" w:color="auto"/>
            <w:bottom w:val="none" w:sz="0" w:space="0" w:color="auto"/>
            <w:right w:val="none" w:sz="0" w:space="0" w:color="auto"/>
          </w:divBdr>
          <w:divsChild>
            <w:div w:id="1301812683">
              <w:marLeft w:val="0"/>
              <w:marRight w:val="0"/>
              <w:marTop w:val="0"/>
              <w:marBottom w:val="0"/>
              <w:divBdr>
                <w:top w:val="none" w:sz="0" w:space="0" w:color="auto"/>
                <w:left w:val="none" w:sz="0" w:space="0" w:color="auto"/>
                <w:bottom w:val="none" w:sz="0" w:space="0" w:color="auto"/>
                <w:right w:val="none" w:sz="0" w:space="0" w:color="auto"/>
              </w:divBdr>
            </w:div>
          </w:divsChild>
        </w:div>
        <w:div w:id="916744357">
          <w:marLeft w:val="0"/>
          <w:marRight w:val="0"/>
          <w:marTop w:val="0"/>
          <w:marBottom w:val="0"/>
          <w:divBdr>
            <w:top w:val="none" w:sz="0" w:space="0" w:color="auto"/>
            <w:left w:val="none" w:sz="0" w:space="0" w:color="auto"/>
            <w:bottom w:val="none" w:sz="0" w:space="0" w:color="auto"/>
            <w:right w:val="none" w:sz="0" w:space="0" w:color="auto"/>
          </w:divBdr>
          <w:divsChild>
            <w:div w:id="1404639599">
              <w:marLeft w:val="0"/>
              <w:marRight w:val="0"/>
              <w:marTop w:val="0"/>
              <w:marBottom w:val="0"/>
              <w:divBdr>
                <w:top w:val="none" w:sz="0" w:space="0" w:color="auto"/>
                <w:left w:val="none" w:sz="0" w:space="0" w:color="auto"/>
                <w:bottom w:val="none" w:sz="0" w:space="0" w:color="auto"/>
                <w:right w:val="none" w:sz="0" w:space="0" w:color="auto"/>
              </w:divBdr>
              <w:divsChild>
                <w:div w:id="1464812691">
                  <w:marLeft w:val="0"/>
                  <w:marRight w:val="0"/>
                  <w:marTop w:val="0"/>
                  <w:marBottom w:val="0"/>
                  <w:divBdr>
                    <w:top w:val="none" w:sz="0" w:space="0" w:color="auto"/>
                    <w:left w:val="none" w:sz="0" w:space="0" w:color="auto"/>
                    <w:bottom w:val="none" w:sz="0" w:space="0" w:color="auto"/>
                    <w:right w:val="none" w:sz="0" w:space="0" w:color="auto"/>
                  </w:divBdr>
                </w:div>
              </w:divsChild>
            </w:div>
            <w:div w:id="583492253">
              <w:marLeft w:val="0"/>
              <w:marRight w:val="0"/>
              <w:marTop w:val="0"/>
              <w:marBottom w:val="0"/>
              <w:divBdr>
                <w:top w:val="none" w:sz="0" w:space="0" w:color="auto"/>
                <w:left w:val="none" w:sz="0" w:space="0" w:color="auto"/>
                <w:bottom w:val="none" w:sz="0" w:space="0" w:color="auto"/>
                <w:right w:val="none" w:sz="0" w:space="0" w:color="auto"/>
              </w:divBdr>
              <w:divsChild>
                <w:div w:id="1125196830">
                  <w:marLeft w:val="0"/>
                  <w:marRight w:val="0"/>
                  <w:marTop w:val="0"/>
                  <w:marBottom w:val="0"/>
                  <w:divBdr>
                    <w:top w:val="none" w:sz="0" w:space="0" w:color="auto"/>
                    <w:left w:val="none" w:sz="0" w:space="0" w:color="auto"/>
                    <w:bottom w:val="none" w:sz="0" w:space="0" w:color="auto"/>
                    <w:right w:val="none" w:sz="0" w:space="0" w:color="auto"/>
                  </w:divBdr>
                </w:div>
              </w:divsChild>
            </w:div>
            <w:div w:id="648945978">
              <w:marLeft w:val="0"/>
              <w:marRight w:val="0"/>
              <w:marTop w:val="0"/>
              <w:marBottom w:val="0"/>
              <w:divBdr>
                <w:top w:val="none" w:sz="0" w:space="0" w:color="auto"/>
                <w:left w:val="none" w:sz="0" w:space="0" w:color="auto"/>
                <w:bottom w:val="none" w:sz="0" w:space="0" w:color="auto"/>
                <w:right w:val="none" w:sz="0" w:space="0" w:color="auto"/>
              </w:divBdr>
              <w:divsChild>
                <w:div w:id="1077284759">
                  <w:marLeft w:val="0"/>
                  <w:marRight w:val="0"/>
                  <w:marTop w:val="0"/>
                  <w:marBottom w:val="0"/>
                  <w:divBdr>
                    <w:top w:val="none" w:sz="0" w:space="0" w:color="auto"/>
                    <w:left w:val="none" w:sz="0" w:space="0" w:color="auto"/>
                    <w:bottom w:val="none" w:sz="0" w:space="0" w:color="auto"/>
                    <w:right w:val="none" w:sz="0" w:space="0" w:color="auto"/>
                  </w:divBdr>
                </w:div>
              </w:divsChild>
            </w:div>
            <w:div w:id="47850593">
              <w:marLeft w:val="0"/>
              <w:marRight w:val="0"/>
              <w:marTop w:val="0"/>
              <w:marBottom w:val="0"/>
              <w:divBdr>
                <w:top w:val="none" w:sz="0" w:space="0" w:color="auto"/>
                <w:left w:val="none" w:sz="0" w:space="0" w:color="auto"/>
                <w:bottom w:val="none" w:sz="0" w:space="0" w:color="auto"/>
                <w:right w:val="none" w:sz="0" w:space="0" w:color="auto"/>
              </w:divBdr>
              <w:divsChild>
                <w:div w:id="10793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66482">
      <w:bodyDiv w:val="1"/>
      <w:marLeft w:val="0"/>
      <w:marRight w:val="0"/>
      <w:marTop w:val="0"/>
      <w:marBottom w:val="0"/>
      <w:divBdr>
        <w:top w:val="none" w:sz="0" w:space="0" w:color="auto"/>
        <w:left w:val="none" w:sz="0" w:space="0" w:color="auto"/>
        <w:bottom w:val="none" w:sz="0" w:space="0" w:color="auto"/>
        <w:right w:val="none" w:sz="0" w:space="0" w:color="auto"/>
      </w:divBdr>
      <w:divsChild>
        <w:div w:id="12148108">
          <w:marLeft w:val="0"/>
          <w:marRight w:val="0"/>
          <w:marTop w:val="0"/>
          <w:marBottom w:val="0"/>
          <w:divBdr>
            <w:top w:val="none" w:sz="0" w:space="0" w:color="auto"/>
            <w:left w:val="none" w:sz="0" w:space="0" w:color="auto"/>
            <w:bottom w:val="none" w:sz="0" w:space="0" w:color="auto"/>
            <w:right w:val="none" w:sz="0" w:space="0" w:color="auto"/>
          </w:divBdr>
          <w:divsChild>
            <w:div w:id="1306937622">
              <w:marLeft w:val="0"/>
              <w:marRight w:val="0"/>
              <w:marTop w:val="0"/>
              <w:marBottom w:val="0"/>
              <w:divBdr>
                <w:top w:val="none" w:sz="0" w:space="0" w:color="auto"/>
                <w:left w:val="none" w:sz="0" w:space="0" w:color="auto"/>
                <w:bottom w:val="none" w:sz="0" w:space="0" w:color="auto"/>
                <w:right w:val="none" w:sz="0" w:space="0" w:color="auto"/>
              </w:divBdr>
            </w:div>
          </w:divsChild>
        </w:div>
        <w:div w:id="195313784">
          <w:marLeft w:val="0"/>
          <w:marRight w:val="0"/>
          <w:marTop w:val="0"/>
          <w:marBottom w:val="0"/>
          <w:divBdr>
            <w:top w:val="none" w:sz="0" w:space="0" w:color="auto"/>
            <w:left w:val="none" w:sz="0" w:space="0" w:color="auto"/>
            <w:bottom w:val="none" w:sz="0" w:space="0" w:color="auto"/>
            <w:right w:val="none" w:sz="0" w:space="0" w:color="auto"/>
          </w:divBdr>
          <w:divsChild>
            <w:div w:id="179399274">
              <w:marLeft w:val="0"/>
              <w:marRight w:val="0"/>
              <w:marTop w:val="0"/>
              <w:marBottom w:val="0"/>
              <w:divBdr>
                <w:top w:val="none" w:sz="0" w:space="0" w:color="auto"/>
                <w:left w:val="none" w:sz="0" w:space="0" w:color="auto"/>
                <w:bottom w:val="none" w:sz="0" w:space="0" w:color="auto"/>
                <w:right w:val="none" w:sz="0" w:space="0" w:color="auto"/>
              </w:divBdr>
            </w:div>
          </w:divsChild>
        </w:div>
        <w:div w:id="963072691">
          <w:marLeft w:val="0"/>
          <w:marRight w:val="0"/>
          <w:marTop w:val="0"/>
          <w:marBottom w:val="0"/>
          <w:divBdr>
            <w:top w:val="none" w:sz="0" w:space="0" w:color="auto"/>
            <w:left w:val="none" w:sz="0" w:space="0" w:color="auto"/>
            <w:bottom w:val="none" w:sz="0" w:space="0" w:color="auto"/>
            <w:right w:val="none" w:sz="0" w:space="0" w:color="auto"/>
          </w:divBdr>
          <w:divsChild>
            <w:div w:id="1303583060">
              <w:marLeft w:val="0"/>
              <w:marRight w:val="0"/>
              <w:marTop w:val="0"/>
              <w:marBottom w:val="0"/>
              <w:divBdr>
                <w:top w:val="none" w:sz="0" w:space="0" w:color="auto"/>
                <w:left w:val="none" w:sz="0" w:space="0" w:color="auto"/>
                <w:bottom w:val="none" w:sz="0" w:space="0" w:color="auto"/>
                <w:right w:val="none" w:sz="0" w:space="0" w:color="auto"/>
              </w:divBdr>
            </w:div>
          </w:divsChild>
        </w:div>
        <w:div w:id="97872637">
          <w:marLeft w:val="0"/>
          <w:marRight w:val="0"/>
          <w:marTop w:val="0"/>
          <w:marBottom w:val="0"/>
          <w:divBdr>
            <w:top w:val="none" w:sz="0" w:space="0" w:color="auto"/>
            <w:left w:val="none" w:sz="0" w:space="0" w:color="auto"/>
            <w:bottom w:val="none" w:sz="0" w:space="0" w:color="auto"/>
            <w:right w:val="none" w:sz="0" w:space="0" w:color="auto"/>
          </w:divBdr>
          <w:divsChild>
            <w:div w:id="479540441">
              <w:marLeft w:val="0"/>
              <w:marRight w:val="0"/>
              <w:marTop w:val="0"/>
              <w:marBottom w:val="0"/>
              <w:divBdr>
                <w:top w:val="none" w:sz="0" w:space="0" w:color="auto"/>
                <w:left w:val="none" w:sz="0" w:space="0" w:color="auto"/>
                <w:bottom w:val="none" w:sz="0" w:space="0" w:color="auto"/>
                <w:right w:val="none" w:sz="0" w:space="0" w:color="auto"/>
              </w:divBdr>
            </w:div>
          </w:divsChild>
        </w:div>
        <w:div w:id="741833213">
          <w:marLeft w:val="0"/>
          <w:marRight w:val="0"/>
          <w:marTop w:val="0"/>
          <w:marBottom w:val="0"/>
          <w:divBdr>
            <w:top w:val="none" w:sz="0" w:space="0" w:color="auto"/>
            <w:left w:val="none" w:sz="0" w:space="0" w:color="auto"/>
            <w:bottom w:val="none" w:sz="0" w:space="0" w:color="auto"/>
            <w:right w:val="none" w:sz="0" w:space="0" w:color="auto"/>
          </w:divBdr>
          <w:divsChild>
            <w:div w:id="494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32365">
      <w:bodyDiv w:val="1"/>
      <w:marLeft w:val="0"/>
      <w:marRight w:val="0"/>
      <w:marTop w:val="0"/>
      <w:marBottom w:val="0"/>
      <w:divBdr>
        <w:top w:val="none" w:sz="0" w:space="0" w:color="auto"/>
        <w:left w:val="none" w:sz="0" w:space="0" w:color="auto"/>
        <w:bottom w:val="none" w:sz="0" w:space="0" w:color="auto"/>
        <w:right w:val="none" w:sz="0" w:space="0" w:color="auto"/>
      </w:divBdr>
    </w:div>
    <w:div w:id="471211353">
      <w:bodyDiv w:val="1"/>
      <w:marLeft w:val="0"/>
      <w:marRight w:val="0"/>
      <w:marTop w:val="0"/>
      <w:marBottom w:val="0"/>
      <w:divBdr>
        <w:top w:val="none" w:sz="0" w:space="0" w:color="auto"/>
        <w:left w:val="none" w:sz="0" w:space="0" w:color="auto"/>
        <w:bottom w:val="none" w:sz="0" w:space="0" w:color="auto"/>
        <w:right w:val="none" w:sz="0" w:space="0" w:color="auto"/>
      </w:divBdr>
    </w:div>
    <w:div w:id="520094005">
      <w:bodyDiv w:val="1"/>
      <w:marLeft w:val="0"/>
      <w:marRight w:val="0"/>
      <w:marTop w:val="0"/>
      <w:marBottom w:val="0"/>
      <w:divBdr>
        <w:top w:val="none" w:sz="0" w:space="0" w:color="auto"/>
        <w:left w:val="none" w:sz="0" w:space="0" w:color="auto"/>
        <w:bottom w:val="none" w:sz="0" w:space="0" w:color="auto"/>
        <w:right w:val="none" w:sz="0" w:space="0" w:color="auto"/>
      </w:divBdr>
      <w:divsChild>
        <w:div w:id="1339770513">
          <w:marLeft w:val="0"/>
          <w:marRight w:val="0"/>
          <w:marTop w:val="0"/>
          <w:marBottom w:val="210"/>
          <w:divBdr>
            <w:top w:val="none" w:sz="0" w:space="0" w:color="auto"/>
            <w:left w:val="none" w:sz="0" w:space="0" w:color="auto"/>
            <w:bottom w:val="none" w:sz="0" w:space="0" w:color="auto"/>
            <w:right w:val="none" w:sz="0" w:space="0" w:color="auto"/>
          </w:divBdr>
        </w:div>
        <w:div w:id="1452939669">
          <w:marLeft w:val="0"/>
          <w:marRight w:val="0"/>
          <w:marTop w:val="0"/>
          <w:marBottom w:val="210"/>
          <w:divBdr>
            <w:top w:val="none" w:sz="0" w:space="0" w:color="auto"/>
            <w:left w:val="none" w:sz="0" w:space="0" w:color="auto"/>
            <w:bottom w:val="none" w:sz="0" w:space="0" w:color="auto"/>
            <w:right w:val="none" w:sz="0" w:space="0" w:color="auto"/>
          </w:divBdr>
        </w:div>
        <w:div w:id="52434586">
          <w:marLeft w:val="0"/>
          <w:marRight w:val="0"/>
          <w:marTop w:val="0"/>
          <w:marBottom w:val="210"/>
          <w:divBdr>
            <w:top w:val="none" w:sz="0" w:space="0" w:color="auto"/>
            <w:left w:val="none" w:sz="0" w:space="0" w:color="auto"/>
            <w:bottom w:val="none" w:sz="0" w:space="0" w:color="auto"/>
            <w:right w:val="none" w:sz="0" w:space="0" w:color="auto"/>
          </w:divBdr>
        </w:div>
      </w:divsChild>
    </w:div>
    <w:div w:id="520123416">
      <w:bodyDiv w:val="1"/>
      <w:marLeft w:val="0"/>
      <w:marRight w:val="0"/>
      <w:marTop w:val="0"/>
      <w:marBottom w:val="0"/>
      <w:divBdr>
        <w:top w:val="none" w:sz="0" w:space="0" w:color="auto"/>
        <w:left w:val="none" w:sz="0" w:space="0" w:color="auto"/>
        <w:bottom w:val="none" w:sz="0" w:space="0" w:color="auto"/>
        <w:right w:val="none" w:sz="0" w:space="0" w:color="auto"/>
      </w:divBdr>
      <w:divsChild>
        <w:div w:id="1045330338">
          <w:marLeft w:val="0"/>
          <w:marRight w:val="0"/>
          <w:marTop w:val="0"/>
          <w:marBottom w:val="0"/>
          <w:divBdr>
            <w:top w:val="none" w:sz="0" w:space="0" w:color="auto"/>
            <w:left w:val="none" w:sz="0" w:space="0" w:color="auto"/>
            <w:bottom w:val="none" w:sz="0" w:space="0" w:color="auto"/>
            <w:right w:val="none" w:sz="0" w:space="0" w:color="auto"/>
          </w:divBdr>
          <w:divsChild>
            <w:div w:id="1345935141">
              <w:marLeft w:val="0"/>
              <w:marRight w:val="0"/>
              <w:marTop w:val="0"/>
              <w:marBottom w:val="0"/>
              <w:divBdr>
                <w:top w:val="none" w:sz="0" w:space="0" w:color="auto"/>
                <w:left w:val="none" w:sz="0" w:space="0" w:color="auto"/>
                <w:bottom w:val="none" w:sz="0" w:space="0" w:color="auto"/>
                <w:right w:val="none" w:sz="0" w:space="0" w:color="auto"/>
              </w:divBdr>
            </w:div>
          </w:divsChild>
        </w:div>
        <w:div w:id="584845216">
          <w:marLeft w:val="0"/>
          <w:marRight w:val="0"/>
          <w:marTop w:val="0"/>
          <w:marBottom w:val="0"/>
          <w:divBdr>
            <w:top w:val="none" w:sz="0" w:space="0" w:color="auto"/>
            <w:left w:val="none" w:sz="0" w:space="0" w:color="auto"/>
            <w:bottom w:val="none" w:sz="0" w:space="0" w:color="auto"/>
            <w:right w:val="none" w:sz="0" w:space="0" w:color="auto"/>
          </w:divBdr>
          <w:divsChild>
            <w:div w:id="1092435755">
              <w:marLeft w:val="0"/>
              <w:marRight w:val="0"/>
              <w:marTop w:val="0"/>
              <w:marBottom w:val="0"/>
              <w:divBdr>
                <w:top w:val="none" w:sz="0" w:space="0" w:color="auto"/>
                <w:left w:val="none" w:sz="0" w:space="0" w:color="auto"/>
                <w:bottom w:val="none" w:sz="0" w:space="0" w:color="auto"/>
                <w:right w:val="none" w:sz="0" w:space="0" w:color="auto"/>
              </w:divBdr>
              <w:divsChild>
                <w:div w:id="1917592857">
                  <w:marLeft w:val="0"/>
                  <w:marRight w:val="0"/>
                  <w:marTop w:val="0"/>
                  <w:marBottom w:val="0"/>
                  <w:divBdr>
                    <w:top w:val="none" w:sz="0" w:space="0" w:color="auto"/>
                    <w:left w:val="none" w:sz="0" w:space="0" w:color="auto"/>
                    <w:bottom w:val="none" w:sz="0" w:space="0" w:color="auto"/>
                    <w:right w:val="none" w:sz="0" w:space="0" w:color="auto"/>
                  </w:divBdr>
                </w:div>
              </w:divsChild>
            </w:div>
            <w:div w:id="562910653">
              <w:marLeft w:val="0"/>
              <w:marRight w:val="0"/>
              <w:marTop w:val="0"/>
              <w:marBottom w:val="0"/>
              <w:divBdr>
                <w:top w:val="none" w:sz="0" w:space="0" w:color="auto"/>
                <w:left w:val="none" w:sz="0" w:space="0" w:color="auto"/>
                <w:bottom w:val="none" w:sz="0" w:space="0" w:color="auto"/>
                <w:right w:val="none" w:sz="0" w:space="0" w:color="auto"/>
              </w:divBdr>
              <w:divsChild>
                <w:div w:id="1838182942">
                  <w:marLeft w:val="0"/>
                  <w:marRight w:val="0"/>
                  <w:marTop w:val="0"/>
                  <w:marBottom w:val="0"/>
                  <w:divBdr>
                    <w:top w:val="none" w:sz="0" w:space="0" w:color="auto"/>
                    <w:left w:val="none" w:sz="0" w:space="0" w:color="auto"/>
                    <w:bottom w:val="none" w:sz="0" w:space="0" w:color="auto"/>
                    <w:right w:val="none" w:sz="0" w:space="0" w:color="auto"/>
                  </w:divBdr>
                </w:div>
              </w:divsChild>
            </w:div>
            <w:div w:id="1140458446">
              <w:marLeft w:val="0"/>
              <w:marRight w:val="0"/>
              <w:marTop w:val="0"/>
              <w:marBottom w:val="0"/>
              <w:divBdr>
                <w:top w:val="none" w:sz="0" w:space="0" w:color="auto"/>
                <w:left w:val="none" w:sz="0" w:space="0" w:color="auto"/>
                <w:bottom w:val="none" w:sz="0" w:space="0" w:color="auto"/>
                <w:right w:val="none" w:sz="0" w:space="0" w:color="auto"/>
              </w:divBdr>
              <w:divsChild>
                <w:div w:id="1635796828">
                  <w:marLeft w:val="0"/>
                  <w:marRight w:val="0"/>
                  <w:marTop w:val="0"/>
                  <w:marBottom w:val="0"/>
                  <w:divBdr>
                    <w:top w:val="none" w:sz="0" w:space="0" w:color="auto"/>
                    <w:left w:val="none" w:sz="0" w:space="0" w:color="auto"/>
                    <w:bottom w:val="none" w:sz="0" w:space="0" w:color="auto"/>
                    <w:right w:val="none" w:sz="0" w:space="0" w:color="auto"/>
                  </w:divBdr>
                </w:div>
              </w:divsChild>
            </w:div>
            <w:div w:id="1149902407">
              <w:marLeft w:val="0"/>
              <w:marRight w:val="0"/>
              <w:marTop w:val="0"/>
              <w:marBottom w:val="0"/>
              <w:divBdr>
                <w:top w:val="none" w:sz="0" w:space="0" w:color="auto"/>
                <w:left w:val="none" w:sz="0" w:space="0" w:color="auto"/>
                <w:bottom w:val="none" w:sz="0" w:space="0" w:color="auto"/>
                <w:right w:val="none" w:sz="0" w:space="0" w:color="auto"/>
              </w:divBdr>
              <w:divsChild>
                <w:div w:id="1965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21162">
      <w:bodyDiv w:val="1"/>
      <w:marLeft w:val="0"/>
      <w:marRight w:val="0"/>
      <w:marTop w:val="0"/>
      <w:marBottom w:val="0"/>
      <w:divBdr>
        <w:top w:val="none" w:sz="0" w:space="0" w:color="auto"/>
        <w:left w:val="none" w:sz="0" w:space="0" w:color="auto"/>
        <w:bottom w:val="none" w:sz="0" w:space="0" w:color="auto"/>
        <w:right w:val="none" w:sz="0" w:space="0" w:color="auto"/>
      </w:divBdr>
      <w:divsChild>
        <w:div w:id="1450664782">
          <w:marLeft w:val="0"/>
          <w:marRight w:val="0"/>
          <w:marTop w:val="0"/>
          <w:marBottom w:val="0"/>
          <w:divBdr>
            <w:top w:val="none" w:sz="0" w:space="0" w:color="auto"/>
            <w:left w:val="none" w:sz="0" w:space="0" w:color="auto"/>
            <w:bottom w:val="none" w:sz="0" w:space="0" w:color="auto"/>
            <w:right w:val="none" w:sz="0" w:space="0" w:color="auto"/>
          </w:divBdr>
          <w:divsChild>
            <w:div w:id="1525050214">
              <w:marLeft w:val="0"/>
              <w:marRight w:val="0"/>
              <w:marTop w:val="0"/>
              <w:marBottom w:val="0"/>
              <w:divBdr>
                <w:top w:val="none" w:sz="0" w:space="0" w:color="auto"/>
                <w:left w:val="none" w:sz="0" w:space="0" w:color="auto"/>
                <w:bottom w:val="none" w:sz="0" w:space="0" w:color="auto"/>
                <w:right w:val="none" w:sz="0" w:space="0" w:color="auto"/>
              </w:divBdr>
            </w:div>
          </w:divsChild>
        </w:div>
        <w:div w:id="1520198307">
          <w:marLeft w:val="0"/>
          <w:marRight w:val="0"/>
          <w:marTop w:val="0"/>
          <w:marBottom w:val="0"/>
          <w:divBdr>
            <w:top w:val="none" w:sz="0" w:space="0" w:color="auto"/>
            <w:left w:val="none" w:sz="0" w:space="0" w:color="auto"/>
            <w:bottom w:val="none" w:sz="0" w:space="0" w:color="auto"/>
            <w:right w:val="none" w:sz="0" w:space="0" w:color="auto"/>
          </w:divBdr>
          <w:divsChild>
            <w:div w:id="1529559078">
              <w:marLeft w:val="0"/>
              <w:marRight w:val="0"/>
              <w:marTop w:val="0"/>
              <w:marBottom w:val="0"/>
              <w:divBdr>
                <w:top w:val="none" w:sz="0" w:space="0" w:color="auto"/>
                <w:left w:val="none" w:sz="0" w:space="0" w:color="auto"/>
                <w:bottom w:val="none" w:sz="0" w:space="0" w:color="auto"/>
                <w:right w:val="none" w:sz="0" w:space="0" w:color="auto"/>
              </w:divBdr>
              <w:divsChild>
                <w:div w:id="1319378331">
                  <w:marLeft w:val="0"/>
                  <w:marRight w:val="0"/>
                  <w:marTop w:val="0"/>
                  <w:marBottom w:val="0"/>
                  <w:divBdr>
                    <w:top w:val="none" w:sz="0" w:space="0" w:color="auto"/>
                    <w:left w:val="none" w:sz="0" w:space="0" w:color="auto"/>
                    <w:bottom w:val="none" w:sz="0" w:space="0" w:color="auto"/>
                    <w:right w:val="none" w:sz="0" w:space="0" w:color="auto"/>
                  </w:divBdr>
                </w:div>
              </w:divsChild>
            </w:div>
            <w:div w:id="151802579">
              <w:marLeft w:val="0"/>
              <w:marRight w:val="0"/>
              <w:marTop w:val="0"/>
              <w:marBottom w:val="0"/>
              <w:divBdr>
                <w:top w:val="none" w:sz="0" w:space="0" w:color="auto"/>
                <w:left w:val="none" w:sz="0" w:space="0" w:color="auto"/>
                <w:bottom w:val="none" w:sz="0" w:space="0" w:color="auto"/>
                <w:right w:val="none" w:sz="0" w:space="0" w:color="auto"/>
              </w:divBdr>
              <w:divsChild>
                <w:div w:id="679354220">
                  <w:marLeft w:val="0"/>
                  <w:marRight w:val="0"/>
                  <w:marTop w:val="0"/>
                  <w:marBottom w:val="0"/>
                  <w:divBdr>
                    <w:top w:val="none" w:sz="0" w:space="0" w:color="auto"/>
                    <w:left w:val="none" w:sz="0" w:space="0" w:color="auto"/>
                    <w:bottom w:val="none" w:sz="0" w:space="0" w:color="auto"/>
                    <w:right w:val="none" w:sz="0" w:space="0" w:color="auto"/>
                  </w:divBdr>
                </w:div>
              </w:divsChild>
            </w:div>
            <w:div w:id="1574899218">
              <w:marLeft w:val="0"/>
              <w:marRight w:val="0"/>
              <w:marTop w:val="0"/>
              <w:marBottom w:val="0"/>
              <w:divBdr>
                <w:top w:val="none" w:sz="0" w:space="0" w:color="auto"/>
                <w:left w:val="none" w:sz="0" w:space="0" w:color="auto"/>
                <w:bottom w:val="none" w:sz="0" w:space="0" w:color="auto"/>
                <w:right w:val="none" w:sz="0" w:space="0" w:color="auto"/>
              </w:divBdr>
              <w:divsChild>
                <w:div w:id="2025790465">
                  <w:marLeft w:val="0"/>
                  <w:marRight w:val="0"/>
                  <w:marTop w:val="0"/>
                  <w:marBottom w:val="0"/>
                  <w:divBdr>
                    <w:top w:val="none" w:sz="0" w:space="0" w:color="auto"/>
                    <w:left w:val="none" w:sz="0" w:space="0" w:color="auto"/>
                    <w:bottom w:val="none" w:sz="0" w:space="0" w:color="auto"/>
                    <w:right w:val="none" w:sz="0" w:space="0" w:color="auto"/>
                  </w:divBdr>
                </w:div>
              </w:divsChild>
            </w:div>
            <w:div w:id="279844367">
              <w:marLeft w:val="0"/>
              <w:marRight w:val="0"/>
              <w:marTop w:val="0"/>
              <w:marBottom w:val="0"/>
              <w:divBdr>
                <w:top w:val="none" w:sz="0" w:space="0" w:color="auto"/>
                <w:left w:val="none" w:sz="0" w:space="0" w:color="auto"/>
                <w:bottom w:val="none" w:sz="0" w:space="0" w:color="auto"/>
                <w:right w:val="none" w:sz="0" w:space="0" w:color="auto"/>
              </w:divBdr>
              <w:divsChild>
                <w:div w:id="16794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23545">
      <w:bodyDiv w:val="1"/>
      <w:marLeft w:val="0"/>
      <w:marRight w:val="0"/>
      <w:marTop w:val="0"/>
      <w:marBottom w:val="0"/>
      <w:divBdr>
        <w:top w:val="none" w:sz="0" w:space="0" w:color="auto"/>
        <w:left w:val="none" w:sz="0" w:space="0" w:color="auto"/>
        <w:bottom w:val="none" w:sz="0" w:space="0" w:color="auto"/>
        <w:right w:val="none" w:sz="0" w:space="0" w:color="auto"/>
      </w:divBdr>
    </w:div>
    <w:div w:id="573979590">
      <w:bodyDiv w:val="1"/>
      <w:marLeft w:val="0"/>
      <w:marRight w:val="0"/>
      <w:marTop w:val="0"/>
      <w:marBottom w:val="0"/>
      <w:divBdr>
        <w:top w:val="none" w:sz="0" w:space="0" w:color="auto"/>
        <w:left w:val="none" w:sz="0" w:space="0" w:color="auto"/>
        <w:bottom w:val="none" w:sz="0" w:space="0" w:color="auto"/>
        <w:right w:val="none" w:sz="0" w:space="0" w:color="auto"/>
      </w:divBdr>
      <w:divsChild>
        <w:div w:id="1835680160">
          <w:marLeft w:val="0"/>
          <w:marRight w:val="0"/>
          <w:marTop w:val="0"/>
          <w:marBottom w:val="0"/>
          <w:divBdr>
            <w:top w:val="none" w:sz="0" w:space="0" w:color="auto"/>
            <w:left w:val="none" w:sz="0" w:space="0" w:color="auto"/>
            <w:bottom w:val="none" w:sz="0" w:space="0" w:color="auto"/>
            <w:right w:val="none" w:sz="0" w:space="0" w:color="auto"/>
          </w:divBdr>
          <w:divsChild>
            <w:div w:id="2071416320">
              <w:marLeft w:val="0"/>
              <w:marRight w:val="0"/>
              <w:marTop w:val="0"/>
              <w:marBottom w:val="0"/>
              <w:divBdr>
                <w:top w:val="none" w:sz="0" w:space="0" w:color="auto"/>
                <w:left w:val="none" w:sz="0" w:space="0" w:color="auto"/>
                <w:bottom w:val="none" w:sz="0" w:space="0" w:color="auto"/>
                <w:right w:val="none" w:sz="0" w:space="0" w:color="auto"/>
              </w:divBdr>
            </w:div>
          </w:divsChild>
        </w:div>
        <w:div w:id="1096289679">
          <w:marLeft w:val="0"/>
          <w:marRight w:val="0"/>
          <w:marTop w:val="0"/>
          <w:marBottom w:val="0"/>
          <w:divBdr>
            <w:top w:val="none" w:sz="0" w:space="0" w:color="auto"/>
            <w:left w:val="none" w:sz="0" w:space="0" w:color="auto"/>
            <w:bottom w:val="none" w:sz="0" w:space="0" w:color="auto"/>
            <w:right w:val="none" w:sz="0" w:space="0" w:color="auto"/>
          </w:divBdr>
          <w:divsChild>
            <w:div w:id="70785466">
              <w:marLeft w:val="0"/>
              <w:marRight w:val="0"/>
              <w:marTop w:val="0"/>
              <w:marBottom w:val="0"/>
              <w:divBdr>
                <w:top w:val="none" w:sz="0" w:space="0" w:color="auto"/>
                <w:left w:val="none" w:sz="0" w:space="0" w:color="auto"/>
                <w:bottom w:val="none" w:sz="0" w:space="0" w:color="auto"/>
                <w:right w:val="none" w:sz="0" w:space="0" w:color="auto"/>
              </w:divBdr>
              <w:divsChild>
                <w:div w:id="1052121603">
                  <w:marLeft w:val="0"/>
                  <w:marRight w:val="0"/>
                  <w:marTop w:val="0"/>
                  <w:marBottom w:val="0"/>
                  <w:divBdr>
                    <w:top w:val="none" w:sz="0" w:space="0" w:color="auto"/>
                    <w:left w:val="none" w:sz="0" w:space="0" w:color="auto"/>
                    <w:bottom w:val="none" w:sz="0" w:space="0" w:color="auto"/>
                    <w:right w:val="none" w:sz="0" w:space="0" w:color="auto"/>
                  </w:divBdr>
                </w:div>
              </w:divsChild>
            </w:div>
            <w:div w:id="455610707">
              <w:marLeft w:val="0"/>
              <w:marRight w:val="0"/>
              <w:marTop w:val="0"/>
              <w:marBottom w:val="0"/>
              <w:divBdr>
                <w:top w:val="none" w:sz="0" w:space="0" w:color="auto"/>
                <w:left w:val="none" w:sz="0" w:space="0" w:color="auto"/>
                <w:bottom w:val="none" w:sz="0" w:space="0" w:color="auto"/>
                <w:right w:val="none" w:sz="0" w:space="0" w:color="auto"/>
              </w:divBdr>
              <w:divsChild>
                <w:div w:id="390233741">
                  <w:marLeft w:val="0"/>
                  <w:marRight w:val="0"/>
                  <w:marTop w:val="0"/>
                  <w:marBottom w:val="0"/>
                  <w:divBdr>
                    <w:top w:val="none" w:sz="0" w:space="0" w:color="auto"/>
                    <w:left w:val="none" w:sz="0" w:space="0" w:color="auto"/>
                    <w:bottom w:val="none" w:sz="0" w:space="0" w:color="auto"/>
                    <w:right w:val="none" w:sz="0" w:space="0" w:color="auto"/>
                  </w:divBdr>
                </w:div>
              </w:divsChild>
            </w:div>
            <w:div w:id="1359938899">
              <w:marLeft w:val="0"/>
              <w:marRight w:val="0"/>
              <w:marTop w:val="0"/>
              <w:marBottom w:val="0"/>
              <w:divBdr>
                <w:top w:val="none" w:sz="0" w:space="0" w:color="auto"/>
                <w:left w:val="none" w:sz="0" w:space="0" w:color="auto"/>
                <w:bottom w:val="none" w:sz="0" w:space="0" w:color="auto"/>
                <w:right w:val="none" w:sz="0" w:space="0" w:color="auto"/>
              </w:divBdr>
              <w:divsChild>
                <w:div w:id="904295334">
                  <w:marLeft w:val="0"/>
                  <w:marRight w:val="0"/>
                  <w:marTop w:val="0"/>
                  <w:marBottom w:val="0"/>
                  <w:divBdr>
                    <w:top w:val="none" w:sz="0" w:space="0" w:color="auto"/>
                    <w:left w:val="none" w:sz="0" w:space="0" w:color="auto"/>
                    <w:bottom w:val="none" w:sz="0" w:space="0" w:color="auto"/>
                    <w:right w:val="none" w:sz="0" w:space="0" w:color="auto"/>
                  </w:divBdr>
                </w:div>
              </w:divsChild>
            </w:div>
            <w:div w:id="1675497995">
              <w:marLeft w:val="0"/>
              <w:marRight w:val="0"/>
              <w:marTop w:val="0"/>
              <w:marBottom w:val="0"/>
              <w:divBdr>
                <w:top w:val="none" w:sz="0" w:space="0" w:color="auto"/>
                <w:left w:val="none" w:sz="0" w:space="0" w:color="auto"/>
                <w:bottom w:val="none" w:sz="0" w:space="0" w:color="auto"/>
                <w:right w:val="none" w:sz="0" w:space="0" w:color="auto"/>
              </w:divBdr>
              <w:divsChild>
                <w:div w:id="14245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247311">
      <w:bodyDiv w:val="1"/>
      <w:marLeft w:val="0"/>
      <w:marRight w:val="0"/>
      <w:marTop w:val="0"/>
      <w:marBottom w:val="0"/>
      <w:divBdr>
        <w:top w:val="none" w:sz="0" w:space="0" w:color="auto"/>
        <w:left w:val="none" w:sz="0" w:space="0" w:color="auto"/>
        <w:bottom w:val="none" w:sz="0" w:space="0" w:color="auto"/>
        <w:right w:val="none" w:sz="0" w:space="0" w:color="auto"/>
      </w:divBdr>
      <w:divsChild>
        <w:div w:id="342247482">
          <w:marLeft w:val="0"/>
          <w:marRight w:val="0"/>
          <w:marTop w:val="0"/>
          <w:marBottom w:val="0"/>
          <w:divBdr>
            <w:top w:val="none" w:sz="0" w:space="0" w:color="auto"/>
            <w:left w:val="none" w:sz="0" w:space="0" w:color="auto"/>
            <w:bottom w:val="none" w:sz="0" w:space="0" w:color="auto"/>
            <w:right w:val="none" w:sz="0" w:space="0" w:color="auto"/>
          </w:divBdr>
          <w:divsChild>
            <w:div w:id="1885286013">
              <w:marLeft w:val="0"/>
              <w:marRight w:val="0"/>
              <w:marTop w:val="0"/>
              <w:marBottom w:val="0"/>
              <w:divBdr>
                <w:top w:val="none" w:sz="0" w:space="0" w:color="auto"/>
                <w:left w:val="none" w:sz="0" w:space="0" w:color="auto"/>
                <w:bottom w:val="none" w:sz="0" w:space="0" w:color="auto"/>
                <w:right w:val="none" w:sz="0" w:space="0" w:color="auto"/>
              </w:divBdr>
            </w:div>
          </w:divsChild>
        </w:div>
        <w:div w:id="1834028110">
          <w:marLeft w:val="0"/>
          <w:marRight w:val="0"/>
          <w:marTop w:val="0"/>
          <w:marBottom w:val="0"/>
          <w:divBdr>
            <w:top w:val="none" w:sz="0" w:space="0" w:color="auto"/>
            <w:left w:val="none" w:sz="0" w:space="0" w:color="auto"/>
            <w:bottom w:val="none" w:sz="0" w:space="0" w:color="auto"/>
            <w:right w:val="none" w:sz="0" w:space="0" w:color="auto"/>
          </w:divBdr>
          <w:divsChild>
            <w:div w:id="141316237">
              <w:marLeft w:val="0"/>
              <w:marRight w:val="0"/>
              <w:marTop w:val="0"/>
              <w:marBottom w:val="0"/>
              <w:divBdr>
                <w:top w:val="none" w:sz="0" w:space="0" w:color="auto"/>
                <w:left w:val="none" w:sz="0" w:space="0" w:color="auto"/>
                <w:bottom w:val="none" w:sz="0" w:space="0" w:color="auto"/>
                <w:right w:val="none" w:sz="0" w:space="0" w:color="auto"/>
              </w:divBdr>
              <w:divsChild>
                <w:div w:id="2073769447">
                  <w:marLeft w:val="0"/>
                  <w:marRight w:val="0"/>
                  <w:marTop w:val="0"/>
                  <w:marBottom w:val="0"/>
                  <w:divBdr>
                    <w:top w:val="none" w:sz="0" w:space="0" w:color="auto"/>
                    <w:left w:val="none" w:sz="0" w:space="0" w:color="auto"/>
                    <w:bottom w:val="none" w:sz="0" w:space="0" w:color="auto"/>
                    <w:right w:val="none" w:sz="0" w:space="0" w:color="auto"/>
                  </w:divBdr>
                </w:div>
              </w:divsChild>
            </w:div>
            <w:div w:id="597327139">
              <w:marLeft w:val="0"/>
              <w:marRight w:val="0"/>
              <w:marTop w:val="0"/>
              <w:marBottom w:val="0"/>
              <w:divBdr>
                <w:top w:val="none" w:sz="0" w:space="0" w:color="auto"/>
                <w:left w:val="none" w:sz="0" w:space="0" w:color="auto"/>
                <w:bottom w:val="none" w:sz="0" w:space="0" w:color="auto"/>
                <w:right w:val="none" w:sz="0" w:space="0" w:color="auto"/>
              </w:divBdr>
              <w:divsChild>
                <w:div w:id="1162818614">
                  <w:marLeft w:val="0"/>
                  <w:marRight w:val="0"/>
                  <w:marTop w:val="0"/>
                  <w:marBottom w:val="0"/>
                  <w:divBdr>
                    <w:top w:val="none" w:sz="0" w:space="0" w:color="auto"/>
                    <w:left w:val="none" w:sz="0" w:space="0" w:color="auto"/>
                    <w:bottom w:val="none" w:sz="0" w:space="0" w:color="auto"/>
                    <w:right w:val="none" w:sz="0" w:space="0" w:color="auto"/>
                  </w:divBdr>
                </w:div>
              </w:divsChild>
            </w:div>
            <w:div w:id="193346681">
              <w:marLeft w:val="0"/>
              <w:marRight w:val="0"/>
              <w:marTop w:val="0"/>
              <w:marBottom w:val="0"/>
              <w:divBdr>
                <w:top w:val="none" w:sz="0" w:space="0" w:color="auto"/>
                <w:left w:val="none" w:sz="0" w:space="0" w:color="auto"/>
                <w:bottom w:val="none" w:sz="0" w:space="0" w:color="auto"/>
                <w:right w:val="none" w:sz="0" w:space="0" w:color="auto"/>
              </w:divBdr>
              <w:divsChild>
                <w:div w:id="1153133599">
                  <w:marLeft w:val="0"/>
                  <w:marRight w:val="0"/>
                  <w:marTop w:val="0"/>
                  <w:marBottom w:val="0"/>
                  <w:divBdr>
                    <w:top w:val="none" w:sz="0" w:space="0" w:color="auto"/>
                    <w:left w:val="none" w:sz="0" w:space="0" w:color="auto"/>
                    <w:bottom w:val="none" w:sz="0" w:space="0" w:color="auto"/>
                    <w:right w:val="none" w:sz="0" w:space="0" w:color="auto"/>
                  </w:divBdr>
                </w:div>
              </w:divsChild>
            </w:div>
            <w:div w:id="1878009351">
              <w:marLeft w:val="0"/>
              <w:marRight w:val="0"/>
              <w:marTop w:val="0"/>
              <w:marBottom w:val="0"/>
              <w:divBdr>
                <w:top w:val="none" w:sz="0" w:space="0" w:color="auto"/>
                <w:left w:val="none" w:sz="0" w:space="0" w:color="auto"/>
                <w:bottom w:val="none" w:sz="0" w:space="0" w:color="auto"/>
                <w:right w:val="none" w:sz="0" w:space="0" w:color="auto"/>
              </w:divBdr>
              <w:divsChild>
                <w:div w:id="2115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08166">
      <w:bodyDiv w:val="1"/>
      <w:marLeft w:val="0"/>
      <w:marRight w:val="0"/>
      <w:marTop w:val="0"/>
      <w:marBottom w:val="0"/>
      <w:divBdr>
        <w:top w:val="none" w:sz="0" w:space="0" w:color="auto"/>
        <w:left w:val="none" w:sz="0" w:space="0" w:color="auto"/>
        <w:bottom w:val="none" w:sz="0" w:space="0" w:color="auto"/>
        <w:right w:val="none" w:sz="0" w:space="0" w:color="auto"/>
      </w:divBdr>
    </w:div>
    <w:div w:id="590088228">
      <w:bodyDiv w:val="1"/>
      <w:marLeft w:val="0"/>
      <w:marRight w:val="0"/>
      <w:marTop w:val="0"/>
      <w:marBottom w:val="0"/>
      <w:divBdr>
        <w:top w:val="none" w:sz="0" w:space="0" w:color="auto"/>
        <w:left w:val="none" w:sz="0" w:space="0" w:color="auto"/>
        <w:bottom w:val="none" w:sz="0" w:space="0" w:color="auto"/>
        <w:right w:val="none" w:sz="0" w:space="0" w:color="auto"/>
      </w:divBdr>
      <w:divsChild>
        <w:div w:id="267011477">
          <w:marLeft w:val="0"/>
          <w:marRight w:val="0"/>
          <w:marTop w:val="0"/>
          <w:marBottom w:val="0"/>
          <w:divBdr>
            <w:top w:val="none" w:sz="0" w:space="0" w:color="auto"/>
            <w:left w:val="none" w:sz="0" w:space="0" w:color="auto"/>
            <w:bottom w:val="none" w:sz="0" w:space="0" w:color="auto"/>
            <w:right w:val="none" w:sz="0" w:space="0" w:color="auto"/>
          </w:divBdr>
          <w:divsChild>
            <w:div w:id="1220632586">
              <w:marLeft w:val="0"/>
              <w:marRight w:val="0"/>
              <w:marTop w:val="0"/>
              <w:marBottom w:val="0"/>
              <w:divBdr>
                <w:top w:val="none" w:sz="0" w:space="0" w:color="auto"/>
                <w:left w:val="none" w:sz="0" w:space="0" w:color="auto"/>
                <w:bottom w:val="none" w:sz="0" w:space="0" w:color="auto"/>
                <w:right w:val="none" w:sz="0" w:space="0" w:color="auto"/>
              </w:divBdr>
            </w:div>
          </w:divsChild>
        </w:div>
        <w:div w:id="1321544121">
          <w:marLeft w:val="0"/>
          <w:marRight w:val="0"/>
          <w:marTop w:val="0"/>
          <w:marBottom w:val="0"/>
          <w:divBdr>
            <w:top w:val="none" w:sz="0" w:space="0" w:color="auto"/>
            <w:left w:val="none" w:sz="0" w:space="0" w:color="auto"/>
            <w:bottom w:val="none" w:sz="0" w:space="0" w:color="auto"/>
            <w:right w:val="none" w:sz="0" w:space="0" w:color="auto"/>
          </w:divBdr>
          <w:divsChild>
            <w:div w:id="40328841">
              <w:marLeft w:val="0"/>
              <w:marRight w:val="0"/>
              <w:marTop w:val="0"/>
              <w:marBottom w:val="0"/>
              <w:divBdr>
                <w:top w:val="none" w:sz="0" w:space="0" w:color="auto"/>
                <w:left w:val="none" w:sz="0" w:space="0" w:color="auto"/>
                <w:bottom w:val="none" w:sz="0" w:space="0" w:color="auto"/>
                <w:right w:val="none" w:sz="0" w:space="0" w:color="auto"/>
              </w:divBdr>
              <w:divsChild>
                <w:div w:id="1970353289">
                  <w:marLeft w:val="0"/>
                  <w:marRight w:val="0"/>
                  <w:marTop w:val="0"/>
                  <w:marBottom w:val="0"/>
                  <w:divBdr>
                    <w:top w:val="none" w:sz="0" w:space="0" w:color="auto"/>
                    <w:left w:val="none" w:sz="0" w:space="0" w:color="auto"/>
                    <w:bottom w:val="none" w:sz="0" w:space="0" w:color="auto"/>
                    <w:right w:val="none" w:sz="0" w:space="0" w:color="auto"/>
                  </w:divBdr>
                </w:div>
              </w:divsChild>
            </w:div>
            <w:div w:id="78840025">
              <w:marLeft w:val="0"/>
              <w:marRight w:val="0"/>
              <w:marTop w:val="0"/>
              <w:marBottom w:val="0"/>
              <w:divBdr>
                <w:top w:val="none" w:sz="0" w:space="0" w:color="auto"/>
                <w:left w:val="none" w:sz="0" w:space="0" w:color="auto"/>
                <w:bottom w:val="none" w:sz="0" w:space="0" w:color="auto"/>
                <w:right w:val="none" w:sz="0" w:space="0" w:color="auto"/>
              </w:divBdr>
              <w:divsChild>
                <w:div w:id="1569723563">
                  <w:marLeft w:val="0"/>
                  <w:marRight w:val="0"/>
                  <w:marTop w:val="0"/>
                  <w:marBottom w:val="0"/>
                  <w:divBdr>
                    <w:top w:val="none" w:sz="0" w:space="0" w:color="auto"/>
                    <w:left w:val="none" w:sz="0" w:space="0" w:color="auto"/>
                    <w:bottom w:val="none" w:sz="0" w:space="0" w:color="auto"/>
                    <w:right w:val="none" w:sz="0" w:space="0" w:color="auto"/>
                  </w:divBdr>
                </w:div>
              </w:divsChild>
            </w:div>
            <w:div w:id="1696811347">
              <w:marLeft w:val="0"/>
              <w:marRight w:val="0"/>
              <w:marTop w:val="0"/>
              <w:marBottom w:val="0"/>
              <w:divBdr>
                <w:top w:val="none" w:sz="0" w:space="0" w:color="auto"/>
                <w:left w:val="none" w:sz="0" w:space="0" w:color="auto"/>
                <w:bottom w:val="none" w:sz="0" w:space="0" w:color="auto"/>
                <w:right w:val="none" w:sz="0" w:space="0" w:color="auto"/>
              </w:divBdr>
              <w:divsChild>
                <w:div w:id="258294171">
                  <w:marLeft w:val="0"/>
                  <w:marRight w:val="0"/>
                  <w:marTop w:val="0"/>
                  <w:marBottom w:val="0"/>
                  <w:divBdr>
                    <w:top w:val="none" w:sz="0" w:space="0" w:color="auto"/>
                    <w:left w:val="none" w:sz="0" w:space="0" w:color="auto"/>
                    <w:bottom w:val="none" w:sz="0" w:space="0" w:color="auto"/>
                    <w:right w:val="none" w:sz="0" w:space="0" w:color="auto"/>
                  </w:divBdr>
                </w:div>
              </w:divsChild>
            </w:div>
            <w:div w:id="1978603137">
              <w:marLeft w:val="0"/>
              <w:marRight w:val="0"/>
              <w:marTop w:val="0"/>
              <w:marBottom w:val="0"/>
              <w:divBdr>
                <w:top w:val="none" w:sz="0" w:space="0" w:color="auto"/>
                <w:left w:val="none" w:sz="0" w:space="0" w:color="auto"/>
                <w:bottom w:val="none" w:sz="0" w:space="0" w:color="auto"/>
                <w:right w:val="none" w:sz="0" w:space="0" w:color="auto"/>
              </w:divBdr>
              <w:divsChild>
                <w:div w:id="981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54571">
      <w:bodyDiv w:val="1"/>
      <w:marLeft w:val="0"/>
      <w:marRight w:val="0"/>
      <w:marTop w:val="0"/>
      <w:marBottom w:val="0"/>
      <w:divBdr>
        <w:top w:val="none" w:sz="0" w:space="0" w:color="auto"/>
        <w:left w:val="none" w:sz="0" w:space="0" w:color="auto"/>
        <w:bottom w:val="none" w:sz="0" w:space="0" w:color="auto"/>
        <w:right w:val="none" w:sz="0" w:space="0" w:color="auto"/>
      </w:divBdr>
      <w:divsChild>
        <w:div w:id="855969153">
          <w:marLeft w:val="0"/>
          <w:marRight w:val="0"/>
          <w:marTop w:val="0"/>
          <w:marBottom w:val="0"/>
          <w:divBdr>
            <w:top w:val="none" w:sz="0" w:space="0" w:color="auto"/>
            <w:left w:val="none" w:sz="0" w:space="0" w:color="auto"/>
            <w:bottom w:val="none" w:sz="0" w:space="0" w:color="auto"/>
            <w:right w:val="none" w:sz="0" w:space="0" w:color="auto"/>
          </w:divBdr>
        </w:div>
        <w:div w:id="4219529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64832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940767">
          <w:marLeft w:val="0"/>
          <w:marRight w:val="0"/>
          <w:marTop w:val="0"/>
          <w:marBottom w:val="0"/>
          <w:divBdr>
            <w:top w:val="none" w:sz="0" w:space="0" w:color="auto"/>
            <w:left w:val="none" w:sz="0" w:space="0" w:color="auto"/>
            <w:bottom w:val="none" w:sz="0" w:space="0" w:color="auto"/>
            <w:right w:val="none" w:sz="0" w:space="0" w:color="auto"/>
          </w:divBdr>
        </w:div>
      </w:divsChild>
    </w:div>
    <w:div w:id="612520414">
      <w:bodyDiv w:val="1"/>
      <w:marLeft w:val="0"/>
      <w:marRight w:val="0"/>
      <w:marTop w:val="0"/>
      <w:marBottom w:val="0"/>
      <w:divBdr>
        <w:top w:val="none" w:sz="0" w:space="0" w:color="auto"/>
        <w:left w:val="none" w:sz="0" w:space="0" w:color="auto"/>
        <w:bottom w:val="none" w:sz="0" w:space="0" w:color="auto"/>
        <w:right w:val="none" w:sz="0" w:space="0" w:color="auto"/>
      </w:divBdr>
    </w:div>
    <w:div w:id="624777313">
      <w:bodyDiv w:val="1"/>
      <w:marLeft w:val="0"/>
      <w:marRight w:val="0"/>
      <w:marTop w:val="0"/>
      <w:marBottom w:val="0"/>
      <w:divBdr>
        <w:top w:val="none" w:sz="0" w:space="0" w:color="auto"/>
        <w:left w:val="none" w:sz="0" w:space="0" w:color="auto"/>
        <w:bottom w:val="none" w:sz="0" w:space="0" w:color="auto"/>
        <w:right w:val="none" w:sz="0" w:space="0" w:color="auto"/>
      </w:divBdr>
      <w:divsChild>
        <w:div w:id="1172597779">
          <w:marLeft w:val="0"/>
          <w:marRight w:val="0"/>
          <w:marTop w:val="0"/>
          <w:marBottom w:val="0"/>
          <w:divBdr>
            <w:top w:val="none" w:sz="0" w:space="0" w:color="auto"/>
            <w:left w:val="none" w:sz="0" w:space="0" w:color="auto"/>
            <w:bottom w:val="none" w:sz="0" w:space="0" w:color="auto"/>
            <w:right w:val="none" w:sz="0" w:space="0" w:color="auto"/>
          </w:divBdr>
          <w:divsChild>
            <w:div w:id="1583832346">
              <w:marLeft w:val="0"/>
              <w:marRight w:val="0"/>
              <w:marTop w:val="0"/>
              <w:marBottom w:val="0"/>
              <w:divBdr>
                <w:top w:val="none" w:sz="0" w:space="0" w:color="auto"/>
                <w:left w:val="none" w:sz="0" w:space="0" w:color="auto"/>
                <w:bottom w:val="none" w:sz="0" w:space="0" w:color="auto"/>
                <w:right w:val="none" w:sz="0" w:space="0" w:color="auto"/>
              </w:divBdr>
            </w:div>
          </w:divsChild>
        </w:div>
        <w:div w:id="829903975">
          <w:marLeft w:val="0"/>
          <w:marRight w:val="0"/>
          <w:marTop w:val="0"/>
          <w:marBottom w:val="0"/>
          <w:divBdr>
            <w:top w:val="none" w:sz="0" w:space="0" w:color="auto"/>
            <w:left w:val="none" w:sz="0" w:space="0" w:color="auto"/>
            <w:bottom w:val="none" w:sz="0" w:space="0" w:color="auto"/>
            <w:right w:val="none" w:sz="0" w:space="0" w:color="auto"/>
          </w:divBdr>
          <w:divsChild>
            <w:div w:id="1515607940">
              <w:marLeft w:val="0"/>
              <w:marRight w:val="0"/>
              <w:marTop w:val="0"/>
              <w:marBottom w:val="0"/>
              <w:divBdr>
                <w:top w:val="none" w:sz="0" w:space="0" w:color="auto"/>
                <w:left w:val="none" w:sz="0" w:space="0" w:color="auto"/>
                <w:bottom w:val="none" w:sz="0" w:space="0" w:color="auto"/>
                <w:right w:val="none" w:sz="0" w:space="0" w:color="auto"/>
              </w:divBdr>
              <w:divsChild>
                <w:div w:id="1047686778">
                  <w:marLeft w:val="0"/>
                  <w:marRight w:val="0"/>
                  <w:marTop w:val="0"/>
                  <w:marBottom w:val="0"/>
                  <w:divBdr>
                    <w:top w:val="none" w:sz="0" w:space="0" w:color="auto"/>
                    <w:left w:val="none" w:sz="0" w:space="0" w:color="auto"/>
                    <w:bottom w:val="none" w:sz="0" w:space="0" w:color="auto"/>
                    <w:right w:val="none" w:sz="0" w:space="0" w:color="auto"/>
                  </w:divBdr>
                </w:div>
              </w:divsChild>
            </w:div>
            <w:div w:id="1050226500">
              <w:marLeft w:val="0"/>
              <w:marRight w:val="0"/>
              <w:marTop w:val="0"/>
              <w:marBottom w:val="0"/>
              <w:divBdr>
                <w:top w:val="none" w:sz="0" w:space="0" w:color="auto"/>
                <w:left w:val="none" w:sz="0" w:space="0" w:color="auto"/>
                <w:bottom w:val="none" w:sz="0" w:space="0" w:color="auto"/>
                <w:right w:val="none" w:sz="0" w:space="0" w:color="auto"/>
              </w:divBdr>
              <w:divsChild>
                <w:div w:id="386270026">
                  <w:marLeft w:val="0"/>
                  <w:marRight w:val="0"/>
                  <w:marTop w:val="0"/>
                  <w:marBottom w:val="0"/>
                  <w:divBdr>
                    <w:top w:val="none" w:sz="0" w:space="0" w:color="auto"/>
                    <w:left w:val="none" w:sz="0" w:space="0" w:color="auto"/>
                    <w:bottom w:val="none" w:sz="0" w:space="0" w:color="auto"/>
                    <w:right w:val="none" w:sz="0" w:space="0" w:color="auto"/>
                  </w:divBdr>
                </w:div>
              </w:divsChild>
            </w:div>
            <w:div w:id="2112893132">
              <w:marLeft w:val="0"/>
              <w:marRight w:val="0"/>
              <w:marTop w:val="0"/>
              <w:marBottom w:val="0"/>
              <w:divBdr>
                <w:top w:val="none" w:sz="0" w:space="0" w:color="auto"/>
                <w:left w:val="none" w:sz="0" w:space="0" w:color="auto"/>
                <w:bottom w:val="none" w:sz="0" w:space="0" w:color="auto"/>
                <w:right w:val="none" w:sz="0" w:space="0" w:color="auto"/>
              </w:divBdr>
              <w:divsChild>
                <w:div w:id="1430926843">
                  <w:marLeft w:val="0"/>
                  <w:marRight w:val="0"/>
                  <w:marTop w:val="0"/>
                  <w:marBottom w:val="0"/>
                  <w:divBdr>
                    <w:top w:val="none" w:sz="0" w:space="0" w:color="auto"/>
                    <w:left w:val="none" w:sz="0" w:space="0" w:color="auto"/>
                    <w:bottom w:val="none" w:sz="0" w:space="0" w:color="auto"/>
                    <w:right w:val="none" w:sz="0" w:space="0" w:color="auto"/>
                  </w:divBdr>
                </w:div>
              </w:divsChild>
            </w:div>
            <w:div w:id="472598668">
              <w:marLeft w:val="0"/>
              <w:marRight w:val="0"/>
              <w:marTop w:val="0"/>
              <w:marBottom w:val="0"/>
              <w:divBdr>
                <w:top w:val="none" w:sz="0" w:space="0" w:color="auto"/>
                <w:left w:val="none" w:sz="0" w:space="0" w:color="auto"/>
                <w:bottom w:val="none" w:sz="0" w:space="0" w:color="auto"/>
                <w:right w:val="none" w:sz="0" w:space="0" w:color="auto"/>
              </w:divBdr>
              <w:divsChild>
                <w:div w:id="3957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8089">
      <w:bodyDiv w:val="1"/>
      <w:marLeft w:val="0"/>
      <w:marRight w:val="0"/>
      <w:marTop w:val="0"/>
      <w:marBottom w:val="0"/>
      <w:divBdr>
        <w:top w:val="none" w:sz="0" w:space="0" w:color="auto"/>
        <w:left w:val="none" w:sz="0" w:space="0" w:color="auto"/>
        <w:bottom w:val="none" w:sz="0" w:space="0" w:color="auto"/>
        <w:right w:val="none" w:sz="0" w:space="0" w:color="auto"/>
      </w:divBdr>
    </w:div>
    <w:div w:id="635258497">
      <w:bodyDiv w:val="1"/>
      <w:marLeft w:val="0"/>
      <w:marRight w:val="0"/>
      <w:marTop w:val="0"/>
      <w:marBottom w:val="0"/>
      <w:divBdr>
        <w:top w:val="none" w:sz="0" w:space="0" w:color="auto"/>
        <w:left w:val="none" w:sz="0" w:space="0" w:color="auto"/>
        <w:bottom w:val="none" w:sz="0" w:space="0" w:color="auto"/>
        <w:right w:val="none" w:sz="0" w:space="0" w:color="auto"/>
      </w:divBdr>
    </w:div>
    <w:div w:id="640233542">
      <w:bodyDiv w:val="1"/>
      <w:marLeft w:val="0"/>
      <w:marRight w:val="0"/>
      <w:marTop w:val="0"/>
      <w:marBottom w:val="0"/>
      <w:divBdr>
        <w:top w:val="none" w:sz="0" w:space="0" w:color="auto"/>
        <w:left w:val="none" w:sz="0" w:space="0" w:color="auto"/>
        <w:bottom w:val="none" w:sz="0" w:space="0" w:color="auto"/>
        <w:right w:val="none" w:sz="0" w:space="0" w:color="auto"/>
      </w:divBdr>
    </w:div>
    <w:div w:id="650909381">
      <w:bodyDiv w:val="1"/>
      <w:marLeft w:val="0"/>
      <w:marRight w:val="0"/>
      <w:marTop w:val="0"/>
      <w:marBottom w:val="0"/>
      <w:divBdr>
        <w:top w:val="none" w:sz="0" w:space="0" w:color="auto"/>
        <w:left w:val="none" w:sz="0" w:space="0" w:color="auto"/>
        <w:bottom w:val="none" w:sz="0" w:space="0" w:color="auto"/>
        <w:right w:val="none" w:sz="0" w:space="0" w:color="auto"/>
      </w:divBdr>
      <w:divsChild>
        <w:div w:id="1483740440">
          <w:marLeft w:val="0"/>
          <w:marRight w:val="0"/>
          <w:marTop w:val="0"/>
          <w:marBottom w:val="0"/>
          <w:divBdr>
            <w:top w:val="none" w:sz="0" w:space="0" w:color="auto"/>
            <w:left w:val="none" w:sz="0" w:space="0" w:color="auto"/>
            <w:bottom w:val="none" w:sz="0" w:space="0" w:color="auto"/>
            <w:right w:val="none" w:sz="0" w:space="0" w:color="auto"/>
          </w:divBdr>
          <w:divsChild>
            <w:div w:id="1565531404">
              <w:marLeft w:val="0"/>
              <w:marRight w:val="0"/>
              <w:marTop w:val="0"/>
              <w:marBottom w:val="0"/>
              <w:divBdr>
                <w:top w:val="none" w:sz="0" w:space="0" w:color="auto"/>
                <w:left w:val="none" w:sz="0" w:space="0" w:color="auto"/>
                <w:bottom w:val="none" w:sz="0" w:space="0" w:color="auto"/>
                <w:right w:val="none" w:sz="0" w:space="0" w:color="auto"/>
              </w:divBdr>
              <w:divsChild>
                <w:div w:id="906764349">
                  <w:marLeft w:val="0"/>
                  <w:marRight w:val="0"/>
                  <w:marTop w:val="0"/>
                  <w:marBottom w:val="0"/>
                  <w:divBdr>
                    <w:top w:val="none" w:sz="0" w:space="0" w:color="auto"/>
                    <w:left w:val="none" w:sz="0" w:space="0" w:color="auto"/>
                    <w:bottom w:val="none" w:sz="0" w:space="0" w:color="auto"/>
                    <w:right w:val="none" w:sz="0" w:space="0" w:color="auto"/>
                  </w:divBdr>
                  <w:divsChild>
                    <w:div w:id="137665702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605429441">
          <w:marLeft w:val="0"/>
          <w:marRight w:val="0"/>
          <w:marTop w:val="255"/>
          <w:marBottom w:val="540"/>
          <w:divBdr>
            <w:top w:val="none" w:sz="0" w:space="0" w:color="auto"/>
            <w:left w:val="none" w:sz="0" w:space="0" w:color="auto"/>
            <w:bottom w:val="single" w:sz="6" w:space="0" w:color="439239"/>
            <w:right w:val="none" w:sz="0" w:space="0" w:color="auto"/>
          </w:divBdr>
          <w:divsChild>
            <w:div w:id="1319580940">
              <w:marLeft w:val="0"/>
              <w:marRight w:val="0"/>
              <w:marTop w:val="0"/>
              <w:marBottom w:val="0"/>
              <w:divBdr>
                <w:top w:val="none" w:sz="0" w:space="0" w:color="auto"/>
                <w:left w:val="none" w:sz="0" w:space="0" w:color="auto"/>
                <w:bottom w:val="none" w:sz="0" w:space="0" w:color="auto"/>
                <w:right w:val="none" w:sz="0" w:space="0" w:color="auto"/>
              </w:divBdr>
            </w:div>
          </w:divsChild>
        </w:div>
        <w:div w:id="29654437">
          <w:marLeft w:val="0"/>
          <w:marRight w:val="0"/>
          <w:marTop w:val="0"/>
          <w:marBottom w:val="360"/>
          <w:divBdr>
            <w:top w:val="none" w:sz="0" w:space="0" w:color="auto"/>
            <w:left w:val="none" w:sz="0" w:space="0" w:color="auto"/>
            <w:bottom w:val="none" w:sz="0" w:space="0" w:color="auto"/>
            <w:right w:val="none" w:sz="0" w:space="0" w:color="auto"/>
          </w:divBdr>
        </w:div>
        <w:div w:id="882909356">
          <w:marLeft w:val="0"/>
          <w:marRight w:val="0"/>
          <w:marTop w:val="0"/>
          <w:marBottom w:val="360"/>
          <w:divBdr>
            <w:top w:val="none" w:sz="0" w:space="0" w:color="auto"/>
            <w:left w:val="none" w:sz="0" w:space="0" w:color="auto"/>
            <w:bottom w:val="none" w:sz="0" w:space="0" w:color="auto"/>
            <w:right w:val="none" w:sz="0" w:space="0" w:color="auto"/>
          </w:divBdr>
        </w:div>
        <w:div w:id="115567641">
          <w:marLeft w:val="0"/>
          <w:marRight w:val="0"/>
          <w:marTop w:val="0"/>
          <w:marBottom w:val="0"/>
          <w:divBdr>
            <w:top w:val="none" w:sz="0" w:space="0" w:color="auto"/>
            <w:left w:val="none" w:sz="0" w:space="0" w:color="auto"/>
            <w:bottom w:val="none" w:sz="0" w:space="0" w:color="auto"/>
            <w:right w:val="none" w:sz="0" w:space="0" w:color="auto"/>
          </w:divBdr>
          <w:divsChild>
            <w:div w:id="454836081">
              <w:marLeft w:val="0"/>
              <w:marRight w:val="0"/>
              <w:marTop w:val="0"/>
              <w:marBottom w:val="0"/>
              <w:divBdr>
                <w:top w:val="none" w:sz="0" w:space="0" w:color="auto"/>
                <w:left w:val="none" w:sz="0" w:space="0" w:color="auto"/>
                <w:bottom w:val="none" w:sz="0" w:space="0" w:color="auto"/>
                <w:right w:val="none" w:sz="0" w:space="0" w:color="auto"/>
              </w:divBdr>
              <w:divsChild>
                <w:div w:id="1986398683">
                  <w:marLeft w:val="0"/>
                  <w:marRight w:val="0"/>
                  <w:marTop w:val="0"/>
                  <w:marBottom w:val="0"/>
                  <w:divBdr>
                    <w:top w:val="none" w:sz="0" w:space="0" w:color="auto"/>
                    <w:left w:val="none" w:sz="0" w:space="0" w:color="auto"/>
                    <w:bottom w:val="none" w:sz="0" w:space="0" w:color="auto"/>
                    <w:right w:val="none" w:sz="0" w:space="0" w:color="auto"/>
                  </w:divBdr>
                  <w:divsChild>
                    <w:div w:id="18115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33757">
              <w:marLeft w:val="0"/>
              <w:marRight w:val="0"/>
              <w:marTop w:val="255"/>
              <w:marBottom w:val="360"/>
              <w:divBdr>
                <w:top w:val="single" w:sz="6" w:space="8" w:color="439239"/>
                <w:left w:val="single" w:sz="6" w:space="8" w:color="439239"/>
                <w:bottom w:val="single" w:sz="6" w:space="8" w:color="439239"/>
                <w:right w:val="single" w:sz="6" w:space="8" w:color="439239"/>
              </w:divBdr>
              <w:divsChild>
                <w:div w:id="1998535944">
                  <w:marLeft w:val="0"/>
                  <w:marRight w:val="0"/>
                  <w:marTop w:val="75"/>
                  <w:marBottom w:val="75"/>
                  <w:divBdr>
                    <w:top w:val="none" w:sz="0" w:space="0" w:color="auto"/>
                    <w:left w:val="none" w:sz="0" w:space="0" w:color="auto"/>
                    <w:bottom w:val="none" w:sz="0" w:space="0" w:color="auto"/>
                    <w:right w:val="none" w:sz="0" w:space="0" w:color="auto"/>
                  </w:divBdr>
                </w:div>
              </w:divsChild>
            </w:div>
            <w:div w:id="2107190406">
              <w:marLeft w:val="0"/>
              <w:marRight w:val="0"/>
              <w:marTop w:val="255"/>
              <w:marBottom w:val="360"/>
              <w:divBdr>
                <w:top w:val="single" w:sz="6" w:space="8" w:color="666666"/>
                <w:left w:val="single" w:sz="6" w:space="8" w:color="666666"/>
                <w:bottom w:val="single" w:sz="6" w:space="8" w:color="666666"/>
                <w:right w:val="single" w:sz="6" w:space="8" w:color="666666"/>
              </w:divBdr>
            </w:div>
            <w:div w:id="1824156573">
              <w:marLeft w:val="0"/>
              <w:marRight w:val="0"/>
              <w:marTop w:val="0"/>
              <w:marBottom w:val="0"/>
              <w:divBdr>
                <w:top w:val="none" w:sz="0" w:space="0" w:color="auto"/>
                <w:left w:val="none" w:sz="0" w:space="0" w:color="auto"/>
                <w:bottom w:val="none" w:sz="0" w:space="0" w:color="auto"/>
                <w:right w:val="none" w:sz="0" w:space="0" w:color="auto"/>
              </w:divBdr>
              <w:divsChild>
                <w:div w:id="1403528920">
                  <w:marLeft w:val="0"/>
                  <w:marRight w:val="0"/>
                  <w:marTop w:val="0"/>
                  <w:marBottom w:val="0"/>
                  <w:divBdr>
                    <w:top w:val="none" w:sz="0" w:space="0" w:color="auto"/>
                    <w:left w:val="none" w:sz="0" w:space="0" w:color="auto"/>
                    <w:bottom w:val="none" w:sz="0" w:space="0" w:color="auto"/>
                    <w:right w:val="none" w:sz="0" w:space="0" w:color="auto"/>
                  </w:divBdr>
                  <w:divsChild>
                    <w:div w:id="181285100">
                      <w:marLeft w:val="0"/>
                      <w:marRight w:val="0"/>
                      <w:marTop w:val="0"/>
                      <w:marBottom w:val="0"/>
                      <w:divBdr>
                        <w:top w:val="none" w:sz="0" w:space="0" w:color="auto"/>
                        <w:left w:val="none" w:sz="0" w:space="0" w:color="auto"/>
                        <w:bottom w:val="none" w:sz="0" w:space="0" w:color="auto"/>
                        <w:right w:val="none" w:sz="0" w:space="0" w:color="auto"/>
                      </w:divBdr>
                      <w:divsChild>
                        <w:div w:id="3551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8142">
                  <w:marLeft w:val="0"/>
                  <w:marRight w:val="0"/>
                  <w:marTop w:val="360"/>
                  <w:marBottom w:val="360"/>
                  <w:divBdr>
                    <w:top w:val="none" w:sz="0" w:space="0" w:color="auto"/>
                    <w:left w:val="none" w:sz="0" w:space="0" w:color="auto"/>
                    <w:bottom w:val="none" w:sz="0" w:space="0" w:color="auto"/>
                    <w:right w:val="none" w:sz="0" w:space="0" w:color="auto"/>
                  </w:divBdr>
                  <w:divsChild>
                    <w:div w:id="453721515">
                      <w:marLeft w:val="0"/>
                      <w:marRight w:val="0"/>
                      <w:marTop w:val="0"/>
                      <w:marBottom w:val="360"/>
                      <w:divBdr>
                        <w:top w:val="none" w:sz="0" w:space="0" w:color="auto"/>
                        <w:left w:val="none" w:sz="0" w:space="0" w:color="auto"/>
                        <w:bottom w:val="none" w:sz="0" w:space="0" w:color="auto"/>
                        <w:right w:val="none" w:sz="0" w:space="0" w:color="auto"/>
                      </w:divBdr>
                    </w:div>
                    <w:div w:id="16949633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0828878">
              <w:marLeft w:val="0"/>
              <w:marRight w:val="0"/>
              <w:marTop w:val="0"/>
              <w:marBottom w:val="0"/>
              <w:divBdr>
                <w:top w:val="none" w:sz="0" w:space="0" w:color="auto"/>
                <w:left w:val="none" w:sz="0" w:space="0" w:color="auto"/>
                <w:bottom w:val="none" w:sz="0" w:space="0" w:color="auto"/>
                <w:right w:val="none" w:sz="0" w:space="0" w:color="auto"/>
              </w:divBdr>
              <w:divsChild>
                <w:div w:id="512646337">
                  <w:marLeft w:val="0"/>
                  <w:marRight w:val="0"/>
                  <w:marTop w:val="0"/>
                  <w:marBottom w:val="0"/>
                  <w:divBdr>
                    <w:top w:val="none" w:sz="0" w:space="0" w:color="auto"/>
                    <w:left w:val="none" w:sz="0" w:space="0" w:color="auto"/>
                    <w:bottom w:val="none" w:sz="0" w:space="0" w:color="auto"/>
                    <w:right w:val="none" w:sz="0" w:space="0" w:color="auto"/>
                  </w:divBdr>
                  <w:divsChild>
                    <w:div w:id="293144921">
                      <w:marLeft w:val="0"/>
                      <w:marRight w:val="0"/>
                      <w:marTop w:val="0"/>
                      <w:marBottom w:val="0"/>
                      <w:divBdr>
                        <w:top w:val="none" w:sz="0" w:space="0" w:color="auto"/>
                        <w:left w:val="none" w:sz="0" w:space="0" w:color="auto"/>
                        <w:bottom w:val="none" w:sz="0" w:space="0" w:color="auto"/>
                        <w:right w:val="none" w:sz="0" w:space="0" w:color="auto"/>
                      </w:divBdr>
                      <w:divsChild>
                        <w:div w:id="5057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1159">
                  <w:marLeft w:val="0"/>
                  <w:marRight w:val="0"/>
                  <w:marTop w:val="360"/>
                  <w:marBottom w:val="360"/>
                  <w:divBdr>
                    <w:top w:val="none" w:sz="0" w:space="0" w:color="auto"/>
                    <w:left w:val="none" w:sz="0" w:space="0" w:color="auto"/>
                    <w:bottom w:val="none" w:sz="0" w:space="0" w:color="auto"/>
                    <w:right w:val="none" w:sz="0" w:space="0" w:color="auto"/>
                  </w:divBdr>
                </w:div>
              </w:divsChild>
            </w:div>
            <w:div w:id="617757071">
              <w:marLeft w:val="0"/>
              <w:marRight w:val="0"/>
              <w:marTop w:val="0"/>
              <w:marBottom w:val="0"/>
              <w:divBdr>
                <w:top w:val="none" w:sz="0" w:space="0" w:color="auto"/>
                <w:left w:val="none" w:sz="0" w:space="0" w:color="auto"/>
                <w:bottom w:val="none" w:sz="0" w:space="0" w:color="auto"/>
                <w:right w:val="none" w:sz="0" w:space="0" w:color="auto"/>
              </w:divBdr>
              <w:divsChild>
                <w:div w:id="723482998">
                  <w:marLeft w:val="0"/>
                  <w:marRight w:val="0"/>
                  <w:marTop w:val="0"/>
                  <w:marBottom w:val="0"/>
                  <w:divBdr>
                    <w:top w:val="none" w:sz="0" w:space="0" w:color="auto"/>
                    <w:left w:val="none" w:sz="0" w:space="0" w:color="auto"/>
                    <w:bottom w:val="none" w:sz="0" w:space="0" w:color="auto"/>
                    <w:right w:val="none" w:sz="0" w:space="0" w:color="auto"/>
                  </w:divBdr>
                  <w:divsChild>
                    <w:div w:id="1946569431">
                      <w:marLeft w:val="0"/>
                      <w:marRight w:val="0"/>
                      <w:marTop w:val="0"/>
                      <w:marBottom w:val="0"/>
                      <w:divBdr>
                        <w:top w:val="none" w:sz="0" w:space="0" w:color="auto"/>
                        <w:left w:val="none" w:sz="0" w:space="0" w:color="auto"/>
                        <w:bottom w:val="none" w:sz="0" w:space="0" w:color="auto"/>
                        <w:right w:val="none" w:sz="0" w:space="0" w:color="auto"/>
                      </w:divBdr>
                      <w:divsChild>
                        <w:div w:id="1022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3825">
                  <w:marLeft w:val="0"/>
                  <w:marRight w:val="0"/>
                  <w:marTop w:val="360"/>
                  <w:marBottom w:val="360"/>
                  <w:divBdr>
                    <w:top w:val="none" w:sz="0" w:space="0" w:color="auto"/>
                    <w:left w:val="none" w:sz="0" w:space="0" w:color="auto"/>
                    <w:bottom w:val="none" w:sz="0" w:space="0" w:color="auto"/>
                    <w:right w:val="none" w:sz="0" w:space="0" w:color="auto"/>
                  </w:divBdr>
                </w:div>
              </w:divsChild>
            </w:div>
            <w:div w:id="304160003">
              <w:marLeft w:val="0"/>
              <w:marRight w:val="0"/>
              <w:marTop w:val="0"/>
              <w:marBottom w:val="0"/>
              <w:divBdr>
                <w:top w:val="none" w:sz="0" w:space="0" w:color="auto"/>
                <w:left w:val="none" w:sz="0" w:space="0" w:color="auto"/>
                <w:bottom w:val="none" w:sz="0" w:space="0" w:color="auto"/>
                <w:right w:val="none" w:sz="0" w:space="0" w:color="auto"/>
              </w:divBdr>
              <w:divsChild>
                <w:div w:id="1377894828">
                  <w:marLeft w:val="0"/>
                  <w:marRight w:val="0"/>
                  <w:marTop w:val="0"/>
                  <w:marBottom w:val="0"/>
                  <w:divBdr>
                    <w:top w:val="none" w:sz="0" w:space="0" w:color="auto"/>
                    <w:left w:val="none" w:sz="0" w:space="0" w:color="auto"/>
                    <w:bottom w:val="none" w:sz="0" w:space="0" w:color="auto"/>
                    <w:right w:val="none" w:sz="0" w:space="0" w:color="auto"/>
                  </w:divBdr>
                  <w:divsChild>
                    <w:div w:id="54862612">
                      <w:marLeft w:val="0"/>
                      <w:marRight w:val="0"/>
                      <w:marTop w:val="0"/>
                      <w:marBottom w:val="0"/>
                      <w:divBdr>
                        <w:top w:val="none" w:sz="0" w:space="0" w:color="auto"/>
                        <w:left w:val="none" w:sz="0" w:space="0" w:color="auto"/>
                        <w:bottom w:val="none" w:sz="0" w:space="0" w:color="auto"/>
                        <w:right w:val="none" w:sz="0" w:space="0" w:color="auto"/>
                      </w:divBdr>
                      <w:divsChild>
                        <w:div w:id="7738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0798">
                  <w:marLeft w:val="0"/>
                  <w:marRight w:val="0"/>
                  <w:marTop w:val="0"/>
                  <w:marBottom w:val="0"/>
                  <w:divBdr>
                    <w:top w:val="none" w:sz="0" w:space="0" w:color="auto"/>
                    <w:left w:val="none" w:sz="0" w:space="0" w:color="auto"/>
                    <w:bottom w:val="none" w:sz="0" w:space="0" w:color="auto"/>
                    <w:right w:val="none" w:sz="0" w:space="0" w:color="auto"/>
                  </w:divBdr>
                  <w:divsChild>
                    <w:div w:id="888342865">
                      <w:marLeft w:val="0"/>
                      <w:marRight w:val="0"/>
                      <w:marTop w:val="0"/>
                      <w:marBottom w:val="0"/>
                      <w:divBdr>
                        <w:top w:val="none" w:sz="0" w:space="0" w:color="auto"/>
                        <w:left w:val="none" w:sz="0" w:space="0" w:color="auto"/>
                        <w:bottom w:val="none" w:sz="0" w:space="0" w:color="auto"/>
                        <w:right w:val="none" w:sz="0" w:space="0" w:color="auto"/>
                      </w:divBdr>
                      <w:divsChild>
                        <w:div w:id="1456174857">
                          <w:marLeft w:val="0"/>
                          <w:marRight w:val="0"/>
                          <w:marTop w:val="0"/>
                          <w:marBottom w:val="0"/>
                          <w:divBdr>
                            <w:top w:val="none" w:sz="0" w:space="0" w:color="auto"/>
                            <w:left w:val="none" w:sz="0" w:space="0" w:color="auto"/>
                            <w:bottom w:val="none" w:sz="0" w:space="0" w:color="auto"/>
                            <w:right w:val="none" w:sz="0" w:space="0" w:color="auto"/>
                          </w:divBdr>
                          <w:divsChild>
                            <w:div w:id="9864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238">
                      <w:marLeft w:val="0"/>
                      <w:marRight w:val="0"/>
                      <w:marTop w:val="360"/>
                      <w:marBottom w:val="360"/>
                      <w:divBdr>
                        <w:top w:val="none" w:sz="0" w:space="0" w:color="auto"/>
                        <w:left w:val="none" w:sz="0" w:space="0" w:color="auto"/>
                        <w:bottom w:val="none" w:sz="0" w:space="0" w:color="auto"/>
                        <w:right w:val="none" w:sz="0" w:space="0" w:color="auto"/>
                      </w:divBdr>
                    </w:div>
                  </w:divsChild>
                </w:div>
                <w:div w:id="756172920">
                  <w:marLeft w:val="0"/>
                  <w:marRight w:val="0"/>
                  <w:marTop w:val="0"/>
                  <w:marBottom w:val="0"/>
                  <w:divBdr>
                    <w:top w:val="none" w:sz="0" w:space="0" w:color="auto"/>
                    <w:left w:val="none" w:sz="0" w:space="0" w:color="auto"/>
                    <w:bottom w:val="none" w:sz="0" w:space="0" w:color="auto"/>
                    <w:right w:val="none" w:sz="0" w:space="0" w:color="auto"/>
                  </w:divBdr>
                  <w:divsChild>
                    <w:div w:id="550923997">
                      <w:marLeft w:val="0"/>
                      <w:marRight w:val="0"/>
                      <w:marTop w:val="0"/>
                      <w:marBottom w:val="0"/>
                      <w:divBdr>
                        <w:top w:val="none" w:sz="0" w:space="0" w:color="auto"/>
                        <w:left w:val="none" w:sz="0" w:space="0" w:color="auto"/>
                        <w:bottom w:val="none" w:sz="0" w:space="0" w:color="auto"/>
                        <w:right w:val="none" w:sz="0" w:space="0" w:color="auto"/>
                      </w:divBdr>
                      <w:divsChild>
                        <w:div w:id="1536120982">
                          <w:marLeft w:val="0"/>
                          <w:marRight w:val="0"/>
                          <w:marTop w:val="0"/>
                          <w:marBottom w:val="0"/>
                          <w:divBdr>
                            <w:top w:val="none" w:sz="0" w:space="0" w:color="auto"/>
                            <w:left w:val="none" w:sz="0" w:space="0" w:color="auto"/>
                            <w:bottom w:val="none" w:sz="0" w:space="0" w:color="auto"/>
                            <w:right w:val="none" w:sz="0" w:space="0" w:color="auto"/>
                          </w:divBdr>
                          <w:divsChild>
                            <w:div w:id="4084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526">
                      <w:marLeft w:val="0"/>
                      <w:marRight w:val="0"/>
                      <w:marTop w:val="75"/>
                      <w:marBottom w:val="75"/>
                      <w:divBdr>
                        <w:top w:val="none" w:sz="0" w:space="0" w:color="auto"/>
                        <w:left w:val="none" w:sz="0" w:space="0" w:color="auto"/>
                        <w:bottom w:val="none" w:sz="0" w:space="0" w:color="auto"/>
                        <w:right w:val="none" w:sz="0" w:space="0" w:color="auto"/>
                      </w:divBdr>
                    </w:div>
                    <w:div w:id="1088191954">
                      <w:marLeft w:val="0"/>
                      <w:marRight w:val="0"/>
                      <w:marTop w:val="150"/>
                      <w:marBottom w:val="360"/>
                      <w:divBdr>
                        <w:top w:val="none" w:sz="0" w:space="0" w:color="auto"/>
                        <w:left w:val="none" w:sz="0" w:space="0" w:color="auto"/>
                        <w:bottom w:val="none" w:sz="0" w:space="0" w:color="auto"/>
                        <w:right w:val="none" w:sz="0" w:space="0" w:color="auto"/>
                      </w:divBdr>
                    </w:div>
                    <w:div w:id="2085909520">
                      <w:marLeft w:val="0"/>
                      <w:marRight w:val="0"/>
                      <w:marTop w:val="75"/>
                      <w:marBottom w:val="75"/>
                      <w:divBdr>
                        <w:top w:val="none" w:sz="0" w:space="0" w:color="auto"/>
                        <w:left w:val="none" w:sz="0" w:space="0" w:color="auto"/>
                        <w:bottom w:val="none" w:sz="0" w:space="0" w:color="auto"/>
                        <w:right w:val="none" w:sz="0" w:space="0" w:color="auto"/>
                      </w:divBdr>
                    </w:div>
                  </w:divsChild>
                </w:div>
                <w:div w:id="1024016643">
                  <w:marLeft w:val="0"/>
                  <w:marRight w:val="0"/>
                  <w:marTop w:val="0"/>
                  <w:marBottom w:val="0"/>
                  <w:divBdr>
                    <w:top w:val="none" w:sz="0" w:space="0" w:color="auto"/>
                    <w:left w:val="none" w:sz="0" w:space="0" w:color="auto"/>
                    <w:bottom w:val="none" w:sz="0" w:space="0" w:color="auto"/>
                    <w:right w:val="none" w:sz="0" w:space="0" w:color="auto"/>
                  </w:divBdr>
                  <w:divsChild>
                    <w:div w:id="1531531155">
                      <w:marLeft w:val="0"/>
                      <w:marRight w:val="0"/>
                      <w:marTop w:val="0"/>
                      <w:marBottom w:val="0"/>
                      <w:divBdr>
                        <w:top w:val="none" w:sz="0" w:space="0" w:color="auto"/>
                        <w:left w:val="none" w:sz="0" w:space="0" w:color="auto"/>
                        <w:bottom w:val="none" w:sz="0" w:space="0" w:color="auto"/>
                        <w:right w:val="none" w:sz="0" w:space="0" w:color="auto"/>
                      </w:divBdr>
                      <w:divsChild>
                        <w:div w:id="1389108115">
                          <w:marLeft w:val="0"/>
                          <w:marRight w:val="0"/>
                          <w:marTop w:val="0"/>
                          <w:marBottom w:val="0"/>
                          <w:divBdr>
                            <w:top w:val="none" w:sz="0" w:space="0" w:color="auto"/>
                            <w:left w:val="none" w:sz="0" w:space="0" w:color="auto"/>
                            <w:bottom w:val="none" w:sz="0" w:space="0" w:color="auto"/>
                            <w:right w:val="none" w:sz="0" w:space="0" w:color="auto"/>
                          </w:divBdr>
                          <w:divsChild>
                            <w:div w:id="1226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380">
                      <w:marLeft w:val="0"/>
                      <w:marRight w:val="0"/>
                      <w:marTop w:val="75"/>
                      <w:marBottom w:val="75"/>
                      <w:divBdr>
                        <w:top w:val="none" w:sz="0" w:space="0" w:color="auto"/>
                        <w:left w:val="none" w:sz="0" w:space="0" w:color="auto"/>
                        <w:bottom w:val="none" w:sz="0" w:space="0" w:color="auto"/>
                        <w:right w:val="none" w:sz="0" w:space="0" w:color="auto"/>
                      </w:divBdr>
                    </w:div>
                    <w:div w:id="911352849">
                      <w:marLeft w:val="0"/>
                      <w:marRight w:val="0"/>
                      <w:marTop w:val="75"/>
                      <w:marBottom w:val="75"/>
                      <w:divBdr>
                        <w:top w:val="none" w:sz="0" w:space="0" w:color="auto"/>
                        <w:left w:val="none" w:sz="0" w:space="0" w:color="auto"/>
                        <w:bottom w:val="none" w:sz="0" w:space="0" w:color="auto"/>
                        <w:right w:val="none" w:sz="0" w:space="0" w:color="auto"/>
                      </w:divBdr>
                    </w:div>
                    <w:div w:id="252128517">
                      <w:marLeft w:val="0"/>
                      <w:marRight w:val="0"/>
                      <w:marTop w:val="255"/>
                      <w:marBottom w:val="360"/>
                      <w:divBdr>
                        <w:top w:val="single" w:sz="6" w:space="8" w:color="439239"/>
                        <w:left w:val="single" w:sz="6" w:space="8" w:color="439239"/>
                        <w:bottom w:val="single" w:sz="6" w:space="8" w:color="439239"/>
                        <w:right w:val="single" w:sz="6" w:space="8" w:color="439239"/>
                      </w:divBdr>
                      <w:divsChild>
                        <w:div w:id="6534148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95258653">
                  <w:marLeft w:val="0"/>
                  <w:marRight w:val="0"/>
                  <w:marTop w:val="0"/>
                  <w:marBottom w:val="0"/>
                  <w:divBdr>
                    <w:top w:val="none" w:sz="0" w:space="0" w:color="auto"/>
                    <w:left w:val="none" w:sz="0" w:space="0" w:color="auto"/>
                    <w:bottom w:val="none" w:sz="0" w:space="0" w:color="auto"/>
                    <w:right w:val="none" w:sz="0" w:space="0" w:color="auto"/>
                  </w:divBdr>
                  <w:divsChild>
                    <w:div w:id="758065214">
                      <w:marLeft w:val="0"/>
                      <w:marRight w:val="0"/>
                      <w:marTop w:val="0"/>
                      <w:marBottom w:val="0"/>
                      <w:divBdr>
                        <w:top w:val="none" w:sz="0" w:space="0" w:color="auto"/>
                        <w:left w:val="none" w:sz="0" w:space="0" w:color="auto"/>
                        <w:bottom w:val="none" w:sz="0" w:space="0" w:color="auto"/>
                        <w:right w:val="none" w:sz="0" w:space="0" w:color="auto"/>
                      </w:divBdr>
                      <w:divsChild>
                        <w:div w:id="973559702">
                          <w:marLeft w:val="0"/>
                          <w:marRight w:val="0"/>
                          <w:marTop w:val="0"/>
                          <w:marBottom w:val="0"/>
                          <w:divBdr>
                            <w:top w:val="none" w:sz="0" w:space="0" w:color="auto"/>
                            <w:left w:val="none" w:sz="0" w:space="0" w:color="auto"/>
                            <w:bottom w:val="none" w:sz="0" w:space="0" w:color="auto"/>
                            <w:right w:val="none" w:sz="0" w:space="0" w:color="auto"/>
                          </w:divBdr>
                          <w:divsChild>
                            <w:div w:id="7051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03620">
                  <w:marLeft w:val="0"/>
                  <w:marRight w:val="0"/>
                  <w:marTop w:val="0"/>
                  <w:marBottom w:val="0"/>
                  <w:divBdr>
                    <w:top w:val="none" w:sz="0" w:space="0" w:color="auto"/>
                    <w:left w:val="none" w:sz="0" w:space="0" w:color="auto"/>
                    <w:bottom w:val="none" w:sz="0" w:space="0" w:color="auto"/>
                    <w:right w:val="none" w:sz="0" w:space="0" w:color="auto"/>
                  </w:divBdr>
                  <w:divsChild>
                    <w:div w:id="1951233910">
                      <w:marLeft w:val="0"/>
                      <w:marRight w:val="0"/>
                      <w:marTop w:val="0"/>
                      <w:marBottom w:val="0"/>
                      <w:divBdr>
                        <w:top w:val="none" w:sz="0" w:space="0" w:color="auto"/>
                        <w:left w:val="none" w:sz="0" w:space="0" w:color="auto"/>
                        <w:bottom w:val="none" w:sz="0" w:space="0" w:color="auto"/>
                        <w:right w:val="none" w:sz="0" w:space="0" w:color="auto"/>
                      </w:divBdr>
                      <w:divsChild>
                        <w:div w:id="1618488119">
                          <w:marLeft w:val="0"/>
                          <w:marRight w:val="0"/>
                          <w:marTop w:val="0"/>
                          <w:marBottom w:val="0"/>
                          <w:divBdr>
                            <w:top w:val="none" w:sz="0" w:space="0" w:color="auto"/>
                            <w:left w:val="none" w:sz="0" w:space="0" w:color="auto"/>
                            <w:bottom w:val="none" w:sz="0" w:space="0" w:color="auto"/>
                            <w:right w:val="none" w:sz="0" w:space="0" w:color="auto"/>
                          </w:divBdr>
                          <w:divsChild>
                            <w:div w:id="14398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313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652610926">
          <w:marLeft w:val="0"/>
          <w:marRight w:val="0"/>
          <w:marTop w:val="0"/>
          <w:marBottom w:val="0"/>
          <w:divBdr>
            <w:top w:val="none" w:sz="0" w:space="0" w:color="auto"/>
            <w:left w:val="none" w:sz="0" w:space="0" w:color="auto"/>
            <w:bottom w:val="none" w:sz="0" w:space="0" w:color="auto"/>
            <w:right w:val="none" w:sz="0" w:space="0" w:color="auto"/>
          </w:divBdr>
          <w:divsChild>
            <w:div w:id="431779339">
              <w:marLeft w:val="0"/>
              <w:marRight w:val="0"/>
              <w:marTop w:val="0"/>
              <w:marBottom w:val="0"/>
              <w:divBdr>
                <w:top w:val="none" w:sz="0" w:space="0" w:color="auto"/>
                <w:left w:val="none" w:sz="0" w:space="0" w:color="auto"/>
                <w:bottom w:val="none" w:sz="0" w:space="0" w:color="auto"/>
                <w:right w:val="none" w:sz="0" w:space="0" w:color="auto"/>
              </w:divBdr>
              <w:divsChild>
                <w:div w:id="695279102">
                  <w:marLeft w:val="0"/>
                  <w:marRight w:val="0"/>
                  <w:marTop w:val="0"/>
                  <w:marBottom w:val="0"/>
                  <w:divBdr>
                    <w:top w:val="none" w:sz="0" w:space="0" w:color="auto"/>
                    <w:left w:val="none" w:sz="0" w:space="0" w:color="auto"/>
                    <w:bottom w:val="none" w:sz="0" w:space="0" w:color="auto"/>
                    <w:right w:val="none" w:sz="0" w:space="0" w:color="auto"/>
                  </w:divBdr>
                  <w:divsChild>
                    <w:div w:id="5183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0757">
              <w:marLeft w:val="0"/>
              <w:marRight w:val="0"/>
              <w:marTop w:val="255"/>
              <w:marBottom w:val="360"/>
              <w:divBdr>
                <w:top w:val="single" w:sz="6" w:space="8" w:color="BB7B03"/>
                <w:left w:val="single" w:sz="6" w:space="8" w:color="BB7B03"/>
                <w:bottom w:val="single" w:sz="6" w:space="8" w:color="BB7B03"/>
                <w:right w:val="single" w:sz="6" w:space="8" w:color="BB7B03"/>
              </w:divBdr>
              <w:divsChild>
                <w:div w:id="1433084216">
                  <w:marLeft w:val="0"/>
                  <w:marRight w:val="0"/>
                  <w:marTop w:val="360"/>
                  <w:marBottom w:val="360"/>
                  <w:divBdr>
                    <w:top w:val="none" w:sz="0" w:space="0" w:color="auto"/>
                    <w:left w:val="none" w:sz="0" w:space="0" w:color="auto"/>
                    <w:bottom w:val="none" w:sz="0" w:space="0" w:color="auto"/>
                    <w:right w:val="none" w:sz="0" w:space="0" w:color="auto"/>
                  </w:divBdr>
                </w:div>
              </w:divsChild>
            </w:div>
            <w:div w:id="407771344">
              <w:marLeft w:val="0"/>
              <w:marRight w:val="0"/>
              <w:marTop w:val="255"/>
              <w:marBottom w:val="360"/>
              <w:divBdr>
                <w:top w:val="single" w:sz="6" w:space="8" w:color="8C0000"/>
                <w:left w:val="single" w:sz="6" w:space="8" w:color="8C0000"/>
                <w:bottom w:val="single" w:sz="6" w:space="8" w:color="8C0000"/>
                <w:right w:val="single" w:sz="6" w:space="8" w:color="8C0000"/>
              </w:divBdr>
            </w:div>
            <w:div w:id="135682330">
              <w:marLeft w:val="0"/>
              <w:marRight w:val="0"/>
              <w:marTop w:val="0"/>
              <w:marBottom w:val="0"/>
              <w:divBdr>
                <w:top w:val="none" w:sz="0" w:space="0" w:color="auto"/>
                <w:left w:val="none" w:sz="0" w:space="0" w:color="auto"/>
                <w:bottom w:val="none" w:sz="0" w:space="0" w:color="auto"/>
                <w:right w:val="none" w:sz="0" w:space="0" w:color="auto"/>
              </w:divBdr>
              <w:divsChild>
                <w:div w:id="347829517">
                  <w:marLeft w:val="0"/>
                  <w:marRight w:val="0"/>
                  <w:marTop w:val="0"/>
                  <w:marBottom w:val="0"/>
                  <w:divBdr>
                    <w:top w:val="none" w:sz="0" w:space="0" w:color="auto"/>
                    <w:left w:val="none" w:sz="0" w:space="0" w:color="auto"/>
                    <w:bottom w:val="none" w:sz="0" w:space="0" w:color="auto"/>
                    <w:right w:val="none" w:sz="0" w:space="0" w:color="auto"/>
                  </w:divBdr>
                  <w:divsChild>
                    <w:div w:id="894120607">
                      <w:marLeft w:val="0"/>
                      <w:marRight w:val="0"/>
                      <w:marTop w:val="0"/>
                      <w:marBottom w:val="0"/>
                      <w:divBdr>
                        <w:top w:val="none" w:sz="0" w:space="0" w:color="auto"/>
                        <w:left w:val="none" w:sz="0" w:space="0" w:color="auto"/>
                        <w:bottom w:val="none" w:sz="0" w:space="0" w:color="auto"/>
                        <w:right w:val="none" w:sz="0" w:space="0" w:color="auto"/>
                      </w:divBdr>
                      <w:divsChild>
                        <w:div w:id="17669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7762">
                  <w:marLeft w:val="0"/>
                  <w:marRight w:val="0"/>
                  <w:marTop w:val="0"/>
                  <w:marBottom w:val="0"/>
                  <w:divBdr>
                    <w:top w:val="none" w:sz="0" w:space="0" w:color="auto"/>
                    <w:left w:val="none" w:sz="0" w:space="0" w:color="auto"/>
                    <w:bottom w:val="none" w:sz="0" w:space="0" w:color="auto"/>
                    <w:right w:val="none" w:sz="0" w:space="0" w:color="auto"/>
                  </w:divBdr>
                  <w:divsChild>
                    <w:div w:id="524637644">
                      <w:marLeft w:val="0"/>
                      <w:marRight w:val="0"/>
                      <w:marTop w:val="0"/>
                      <w:marBottom w:val="0"/>
                      <w:divBdr>
                        <w:top w:val="none" w:sz="0" w:space="0" w:color="auto"/>
                        <w:left w:val="none" w:sz="0" w:space="0" w:color="auto"/>
                        <w:bottom w:val="none" w:sz="0" w:space="0" w:color="auto"/>
                        <w:right w:val="none" w:sz="0" w:space="0" w:color="auto"/>
                      </w:divBdr>
                    </w:div>
                    <w:div w:id="719672532">
                      <w:marLeft w:val="0"/>
                      <w:marRight w:val="0"/>
                      <w:marTop w:val="150"/>
                      <w:marBottom w:val="360"/>
                      <w:divBdr>
                        <w:top w:val="none" w:sz="0" w:space="2" w:color="auto"/>
                        <w:left w:val="single" w:sz="18" w:space="2" w:color="9CC897"/>
                        <w:bottom w:val="none" w:sz="0" w:space="5" w:color="auto"/>
                        <w:right w:val="none" w:sz="0" w:space="4" w:color="auto"/>
                      </w:divBdr>
                      <w:divsChild>
                        <w:div w:id="394547193">
                          <w:marLeft w:val="0"/>
                          <w:marRight w:val="0"/>
                          <w:marTop w:val="0"/>
                          <w:marBottom w:val="0"/>
                          <w:divBdr>
                            <w:top w:val="none" w:sz="0" w:space="0" w:color="auto"/>
                            <w:left w:val="none" w:sz="0" w:space="0" w:color="auto"/>
                            <w:bottom w:val="none" w:sz="0" w:space="0" w:color="auto"/>
                            <w:right w:val="none" w:sz="0" w:space="0" w:color="auto"/>
                          </w:divBdr>
                          <w:divsChild>
                            <w:div w:id="1500655700">
                              <w:marLeft w:val="0"/>
                              <w:marRight w:val="0"/>
                              <w:marTop w:val="0"/>
                              <w:marBottom w:val="0"/>
                              <w:divBdr>
                                <w:top w:val="none" w:sz="0" w:space="0" w:color="auto"/>
                                <w:left w:val="none" w:sz="0" w:space="0" w:color="auto"/>
                                <w:bottom w:val="none" w:sz="0" w:space="0" w:color="auto"/>
                                <w:right w:val="none" w:sz="0" w:space="0" w:color="auto"/>
                              </w:divBdr>
                            </w:div>
                          </w:divsChild>
                        </w:div>
                        <w:div w:id="794375753">
                          <w:marLeft w:val="0"/>
                          <w:marRight w:val="0"/>
                          <w:marTop w:val="0"/>
                          <w:marBottom w:val="0"/>
                          <w:divBdr>
                            <w:top w:val="none" w:sz="0" w:space="0" w:color="auto"/>
                            <w:left w:val="none" w:sz="0" w:space="0" w:color="auto"/>
                            <w:bottom w:val="none" w:sz="0" w:space="0" w:color="auto"/>
                            <w:right w:val="none" w:sz="0" w:space="0" w:color="auto"/>
                          </w:divBdr>
                          <w:divsChild>
                            <w:div w:id="618226636">
                              <w:marLeft w:val="0"/>
                              <w:marRight w:val="0"/>
                              <w:marTop w:val="0"/>
                              <w:marBottom w:val="0"/>
                              <w:divBdr>
                                <w:top w:val="none" w:sz="0" w:space="0" w:color="auto"/>
                                <w:left w:val="none" w:sz="0" w:space="0" w:color="auto"/>
                                <w:bottom w:val="none" w:sz="0" w:space="0" w:color="auto"/>
                                <w:right w:val="none" w:sz="0" w:space="0" w:color="auto"/>
                              </w:divBdr>
                            </w:div>
                          </w:divsChild>
                        </w:div>
                        <w:div w:id="289019618">
                          <w:marLeft w:val="0"/>
                          <w:marRight w:val="0"/>
                          <w:marTop w:val="0"/>
                          <w:marBottom w:val="0"/>
                          <w:divBdr>
                            <w:top w:val="none" w:sz="0" w:space="0" w:color="auto"/>
                            <w:left w:val="none" w:sz="0" w:space="0" w:color="auto"/>
                            <w:bottom w:val="none" w:sz="0" w:space="0" w:color="auto"/>
                            <w:right w:val="none" w:sz="0" w:space="0" w:color="auto"/>
                          </w:divBdr>
                          <w:divsChild>
                            <w:div w:id="692344962">
                              <w:marLeft w:val="0"/>
                              <w:marRight w:val="0"/>
                              <w:marTop w:val="0"/>
                              <w:marBottom w:val="0"/>
                              <w:divBdr>
                                <w:top w:val="none" w:sz="0" w:space="0" w:color="auto"/>
                                <w:left w:val="none" w:sz="0" w:space="0" w:color="auto"/>
                                <w:bottom w:val="none" w:sz="0" w:space="0" w:color="auto"/>
                                <w:right w:val="none" w:sz="0" w:space="0" w:color="auto"/>
                              </w:divBdr>
                            </w:div>
                          </w:divsChild>
                        </w:div>
                        <w:div w:id="79571585">
                          <w:marLeft w:val="0"/>
                          <w:marRight w:val="0"/>
                          <w:marTop w:val="0"/>
                          <w:marBottom w:val="0"/>
                          <w:divBdr>
                            <w:top w:val="none" w:sz="0" w:space="0" w:color="auto"/>
                            <w:left w:val="none" w:sz="0" w:space="0" w:color="auto"/>
                            <w:bottom w:val="none" w:sz="0" w:space="0" w:color="auto"/>
                            <w:right w:val="none" w:sz="0" w:space="0" w:color="auto"/>
                          </w:divBdr>
                          <w:divsChild>
                            <w:div w:id="16916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90618">
                  <w:marLeft w:val="0"/>
                  <w:marRight w:val="0"/>
                  <w:marTop w:val="0"/>
                  <w:marBottom w:val="0"/>
                  <w:divBdr>
                    <w:top w:val="none" w:sz="0" w:space="0" w:color="auto"/>
                    <w:left w:val="none" w:sz="0" w:space="0" w:color="auto"/>
                    <w:bottom w:val="none" w:sz="0" w:space="0" w:color="auto"/>
                    <w:right w:val="none" w:sz="0" w:space="0" w:color="auto"/>
                  </w:divBdr>
                  <w:divsChild>
                    <w:div w:id="815728380">
                      <w:marLeft w:val="0"/>
                      <w:marRight w:val="0"/>
                      <w:marTop w:val="0"/>
                      <w:marBottom w:val="0"/>
                      <w:divBdr>
                        <w:top w:val="none" w:sz="0" w:space="0" w:color="auto"/>
                        <w:left w:val="none" w:sz="0" w:space="0" w:color="auto"/>
                        <w:bottom w:val="none" w:sz="0" w:space="0" w:color="auto"/>
                        <w:right w:val="none" w:sz="0" w:space="0" w:color="auto"/>
                      </w:divBdr>
                    </w:div>
                    <w:div w:id="835457731">
                      <w:marLeft w:val="0"/>
                      <w:marRight w:val="0"/>
                      <w:marTop w:val="150"/>
                      <w:marBottom w:val="360"/>
                      <w:divBdr>
                        <w:top w:val="none" w:sz="0" w:space="2" w:color="auto"/>
                        <w:left w:val="single" w:sz="18" w:space="2" w:color="9CC897"/>
                        <w:bottom w:val="none" w:sz="0" w:space="5" w:color="auto"/>
                        <w:right w:val="none" w:sz="0" w:space="4" w:color="auto"/>
                      </w:divBdr>
                      <w:divsChild>
                        <w:div w:id="1081372275">
                          <w:marLeft w:val="0"/>
                          <w:marRight w:val="0"/>
                          <w:marTop w:val="75"/>
                          <w:marBottom w:val="75"/>
                          <w:divBdr>
                            <w:top w:val="none" w:sz="0" w:space="0" w:color="auto"/>
                            <w:left w:val="none" w:sz="0" w:space="0" w:color="auto"/>
                            <w:bottom w:val="none" w:sz="0" w:space="0" w:color="auto"/>
                            <w:right w:val="none" w:sz="0" w:space="0" w:color="auto"/>
                          </w:divBdr>
                        </w:div>
                        <w:div w:id="1521747758">
                          <w:marLeft w:val="0"/>
                          <w:marRight w:val="0"/>
                          <w:marTop w:val="75"/>
                          <w:marBottom w:val="75"/>
                          <w:divBdr>
                            <w:top w:val="none" w:sz="0" w:space="0" w:color="auto"/>
                            <w:left w:val="none" w:sz="0" w:space="0" w:color="auto"/>
                            <w:bottom w:val="none" w:sz="0" w:space="0" w:color="auto"/>
                            <w:right w:val="none" w:sz="0" w:space="0" w:color="auto"/>
                          </w:divBdr>
                        </w:div>
                        <w:div w:id="1742676347">
                          <w:marLeft w:val="0"/>
                          <w:marRight w:val="0"/>
                          <w:marTop w:val="75"/>
                          <w:marBottom w:val="75"/>
                          <w:divBdr>
                            <w:top w:val="none" w:sz="0" w:space="0" w:color="auto"/>
                            <w:left w:val="none" w:sz="0" w:space="0" w:color="auto"/>
                            <w:bottom w:val="none" w:sz="0" w:space="0" w:color="auto"/>
                            <w:right w:val="none" w:sz="0" w:space="0" w:color="auto"/>
                          </w:divBdr>
                        </w:div>
                        <w:div w:id="20349904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725566597">
                  <w:marLeft w:val="0"/>
                  <w:marRight w:val="0"/>
                  <w:marTop w:val="255"/>
                  <w:marBottom w:val="360"/>
                  <w:divBdr>
                    <w:top w:val="single" w:sz="6" w:space="8" w:color="8C0000"/>
                    <w:left w:val="single" w:sz="6" w:space="8" w:color="8C0000"/>
                    <w:bottom w:val="single" w:sz="6" w:space="8" w:color="8C0000"/>
                    <w:right w:val="single" w:sz="6" w:space="8" w:color="8C0000"/>
                  </w:divBdr>
                </w:div>
              </w:divsChild>
            </w:div>
            <w:div w:id="110831119">
              <w:marLeft w:val="0"/>
              <w:marRight w:val="0"/>
              <w:marTop w:val="0"/>
              <w:marBottom w:val="0"/>
              <w:divBdr>
                <w:top w:val="none" w:sz="0" w:space="0" w:color="auto"/>
                <w:left w:val="none" w:sz="0" w:space="0" w:color="auto"/>
                <w:bottom w:val="none" w:sz="0" w:space="0" w:color="auto"/>
                <w:right w:val="none" w:sz="0" w:space="0" w:color="auto"/>
              </w:divBdr>
              <w:divsChild>
                <w:div w:id="553590248">
                  <w:marLeft w:val="0"/>
                  <w:marRight w:val="0"/>
                  <w:marTop w:val="0"/>
                  <w:marBottom w:val="0"/>
                  <w:divBdr>
                    <w:top w:val="none" w:sz="0" w:space="0" w:color="auto"/>
                    <w:left w:val="none" w:sz="0" w:space="0" w:color="auto"/>
                    <w:bottom w:val="none" w:sz="0" w:space="0" w:color="auto"/>
                    <w:right w:val="none" w:sz="0" w:space="0" w:color="auto"/>
                  </w:divBdr>
                  <w:divsChild>
                    <w:div w:id="928579771">
                      <w:marLeft w:val="0"/>
                      <w:marRight w:val="0"/>
                      <w:marTop w:val="0"/>
                      <w:marBottom w:val="0"/>
                      <w:divBdr>
                        <w:top w:val="none" w:sz="0" w:space="0" w:color="auto"/>
                        <w:left w:val="none" w:sz="0" w:space="0" w:color="auto"/>
                        <w:bottom w:val="none" w:sz="0" w:space="0" w:color="auto"/>
                        <w:right w:val="none" w:sz="0" w:space="0" w:color="auto"/>
                      </w:divBdr>
                      <w:divsChild>
                        <w:div w:id="12524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7935">
                  <w:marLeft w:val="0"/>
                  <w:marRight w:val="0"/>
                  <w:marTop w:val="255"/>
                  <w:marBottom w:val="360"/>
                  <w:divBdr>
                    <w:top w:val="single" w:sz="6" w:space="8" w:color="8C0000"/>
                    <w:left w:val="single" w:sz="6" w:space="8" w:color="8C0000"/>
                    <w:bottom w:val="single" w:sz="6" w:space="8" w:color="8C0000"/>
                    <w:right w:val="single" w:sz="6" w:space="8" w:color="8C0000"/>
                  </w:divBdr>
                </w:div>
                <w:div w:id="975835114">
                  <w:marLeft w:val="0"/>
                  <w:marRight w:val="0"/>
                  <w:marTop w:val="0"/>
                  <w:marBottom w:val="0"/>
                  <w:divBdr>
                    <w:top w:val="none" w:sz="0" w:space="0" w:color="auto"/>
                    <w:left w:val="none" w:sz="0" w:space="0" w:color="auto"/>
                    <w:bottom w:val="none" w:sz="0" w:space="0" w:color="auto"/>
                    <w:right w:val="none" w:sz="0" w:space="0" w:color="auto"/>
                  </w:divBdr>
                  <w:divsChild>
                    <w:div w:id="1478111931">
                      <w:marLeft w:val="0"/>
                      <w:marRight w:val="0"/>
                      <w:marTop w:val="0"/>
                      <w:marBottom w:val="0"/>
                      <w:divBdr>
                        <w:top w:val="none" w:sz="0" w:space="0" w:color="auto"/>
                        <w:left w:val="none" w:sz="0" w:space="0" w:color="auto"/>
                        <w:bottom w:val="none" w:sz="0" w:space="0" w:color="auto"/>
                        <w:right w:val="none" w:sz="0" w:space="0" w:color="auto"/>
                      </w:divBdr>
                    </w:div>
                    <w:div w:id="1484614398">
                      <w:marLeft w:val="0"/>
                      <w:marRight w:val="0"/>
                      <w:marTop w:val="150"/>
                      <w:marBottom w:val="360"/>
                      <w:divBdr>
                        <w:top w:val="none" w:sz="0" w:space="2" w:color="auto"/>
                        <w:left w:val="single" w:sz="18" w:space="2" w:color="9CC897"/>
                        <w:bottom w:val="none" w:sz="0" w:space="5" w:color="auto"/>
                        <w:right w:val="none" w:sz="0" w:space="4" w:color="auto"/>
                      </w:divBdr>
                    </w:div>
                  </w:divsChild>
                </w:div>
                <w:div w:id="1267956731">
                  <w:marLeft w:val="0"/>
                  <w:marRight w:val="0"/>
                  <w:marTop w:val="0"/>
                  <w:marBottom w:val="0"/>
                  <w:divBdr>
                    <w:top w:val="none" w:sz="0" w:space="0" w:color="auto"/>
                    <w:left w:val="none" w:sz="0" w:space="0" w:color="auto"/>
                    <w:bottom w:val="none" w:sz="0" w:space="0" w:color="auto"/>
                    <w:right w:val="none" w:sz="0" w:space="0" w:color="auto"/>
                  </w:divBdr>
                  <w:divsChild>
                    <w:div w:id="572079903">
                      <w:marLeft w:val="0"/>
                      <w:marRight w:val="0"/>
                      <w:marTop w:val="0"/>
                      <w:marBottom w:val="0"/>
                      <w:divBdr>
                        <w:top w:val="none" w:sz="0" w:space="0" w:color="auto"/>
                        <w:left w:val="none" w:sz="0" w:space="0" w:color="auto"/>
                        <w:bottom w:val="none" w:sz="0" w:space="0" w:color="auto"/>
                        <w:right w:val="none" w:sz="0" w:space="0" w:color="auto"/>
                      </w:divBdr>
                    </w:div>
                    <w:div w:id="674570701">
                      <w:marLeft w:val="0"/>
                      <w:marRight w:val="0"/>
                      <w:marTop w:val="150"/>
                      <w:marBottom w:val="360"/>
                      <w:divBdr>
                        <w:top w:val="none" w:sz="0" w:space="2" w:color="auto"/>
                        <w:left w:val="single" w:sz="18" w:space="2" w:color="9CC897"/>
                        <w:bottom w:val="none" w:sz="0" w:space="5" w:color="auto"/>
                        <w:right w:val="none" w:sz="0" w:space="4" w:color="auto"/>
                      </w:divBdr>
                      <w:divsChild>
                        <w:div w:id="42339486">
                          <w:marLeft w:val="0"/>
                          <w:marRight w:val="0"/>
                          <w:marTop w:val="75"/>
                          <w:marBottom w:val="75"/>
                          <w:divBdr>
                            <w:top w:val="none" w:sz="0" w:space="0" w:color="auto"/>
                            <w:left w:val="none" w:sz="0" w:space="0" w:color="auto"/>
                            <w:bottom w:val="none" w:sz="0" w:space="0" w:color="auto"/>
                            <w:right w:val="none" w:sz="0" w:space="0" w:color="auto"/>
                          </w:divBdr>
                        </w:div>
                        <w:div w:id="192696459">
                          <w:marLeft w:val="0"/>
                          <w:marRight w:val="0"/>
                          <w:marTop w:val="75"/>
                          <w:marBottom w:val="75"/>
                          <w:divBdr>
                            <w:top w:val="none" w:sz="0" w:space="0" w:color="auto"/>
                            <w:left w:val="none" w:sz="0" w:space="0" w:color="auto"/>
                            <w:bottom w:val="none" w:sz="0" w:space="0" w:color="auto"/>
                            <w:right w:val="none" w:sz="0" w:space="0" w:color="auto"/>
                          </w:divBdr>
                        </w:div>
                        <w:div w:id="1920403979">
                          <w:marLeft w:val="0"/>
                          <w:marRight w:val="0"/>
                          <w:marTop w:val="75"/>
                          <w:marBottom w:val="75"/>
                          <w:divBdr>
                            <w:top w:val="none" w:sz="0" w:space="0" w:color="auto"/>
                            <w:left w:val="none" w:sz="0" w:space="0" w:color="auto"/>
                            <w:bottom w:val="none" w:sz="0" w:space="0" w:color="auto"/>
                            <w:right w:val="none" w:sz="0" w:space="0" w:color="auto"/>
                          </w:divBdr>
                        </w:div>
                        <w:div w:id="15976367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541284985">
          <w:marLeft w:val="0"/>
          <w:marRight w:val="0"/>
          <w:marTop w:val="0"/>
          <w:marBottom w:val="0"/>
          <w:divBdr>
            <w:top w:val="none" w:sz="0" w:space="0" w:color="auto"/>
            <w:left w:val="none" w:sz="0" w:space="0" w:color="auto"/>
            <w:bottom w:val="none" w:sz="0" w:space="0" w:color="auto"/>
            <w:right w:val="none" w:sz="0" w:space="0" w:color="auto"/>
          </w:divBdr>
          <w:divsChild>
            <w:div w:id="2057585950">
              <w:marLeft w:val="0"/>
              <w:marRight w:val="0"/>
              <w:marTop w:val="0"/>
              <w:marBottom w:val="0"/>
              <w:divBdr>
                <w:top w:val="none" w:sz="0" w:space="0" w:color="auto"/>
                <w:left w:val="none" w:sz="0" w:space="0" w:color="auto"/>
                <w:bottom w:val="none" w:sz="0" w:space="0" w:color="auto"/>
                <w:right w:val="none" w:sz="0" w:space="0" w:color="auto"/>
              </w:divBdr>
              <w:divsChild>
                <w:div w:id="712464653">
                  <w:marLeft w:val="0"/>
                  <w:marRight w:val="0"/>
                  <w:marTop w:val="0"/>
                  <w:marBottom w:val="0"/>
                  <w:divBdr>
                    <w:top w:val="none" w:sz="0" w:space="0" w:color="auto"/>
                    <w:left w:val="none" w:sz="0" w:space="0" w:color="auto"/>
                    <w:bottom w:val="none" w:sz="0" w:space="0" w:color="auto"/>
                    <w:right w:val="none" w:sz="0" w:space="0" w:color="auto"/>
                  </w:divBdr>
                  <w:divsChild>
                    <w:div w:id="9428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838">
              <w:marLeft w:val="0"/>
              <w:marRight w:val="0"/>
              <w:marTop w:val="255"/>
              <w:marBottom w:val="360"/>
              <w:divBdr>
                <w:top w:val="single" w:sz="6" w:space="8" w:color="BB7B03"/>
                <w:left w:val="single" w:sz="6" w:space="8" w:color="BB7B03"/>
                <w:bottom w:val="single" w:sz="6" w:space="8" w:color="BB7B03"/>
                <w:right w:val="single" w:sz="6" w:space="8" w:color="BB7B03"/>
              </w:divBdr>
            </w:div>
            <w:div w:id="749349998">
              <w:marLeft w:val="0"/>
              <w:marRight w:val="0"/>
              <w:marTop w:val="255"/>
              <w:marBottom w:val="360"/>
              <w:divBdr>
                <w:top w:val="single" w:sz="6" w:space="8" w:color="BB7B03"/>
                <w:left w:val="single" w:sz="6" w:space="8" w:color="BB7B03"/>
                <w:bottom w:val="single" w:sz="6" w:space="8" w:color="BB7B03"/>
                <w:right w:val="single" w:sz="6" w:space="8" w:color="BB7B03"/>
              </w:divBdr>
              <w:divsChild>
                <w:div w:id="1917398594">
                  <w:marLeft w:val="0"/>
                  <w:marRight w:val="0"/>
                  <w:marTop w:val="360"/>
                  <w:marBottom w:val="360"/>
                  <w:divBdr>
                    <w:top w:val="none" w:sz="0" w:space="0" w:color="auto"/>
                    <w:left w:val="none" w:sz="0" w:space="0" w:color="auto"/>
                    <w:bottom w:val="none" w:sz="0" w:space="0" w:color="auto"/>
                    <w:right w:val="none" w:sz="0" w:space="0" w:color="auto"/>
                  </w:divBdr>
                </w:div>
              </w:divsChild>
            </w:div>
            <w:div w:id="821967629">
              <w:marLeft w:val="0"/>
              <w:marRight w:val="0"/>
              <w:marTop w:val="0"/>
              <w:marBottom w:val="360"/>
              <w:divBdr>
                <w:top w:val="none" w:sz="0" w:space="0" w:color="auto"/>
                <w:left w:val="none" w:sz="0" w:space="0" w:color="auto"/>
                <w:bottom w:val="none" w:sz="0" w:space="0" w:color="auto"/>
                <w:right w:val="none" w:sz="0" w:space="0" w:color="auto"/>
              </w:divBdr>
              <w:divsChild>
                <w:div w:id="464470950">
                  <w:marLeft w:val="0"/>
                  <w:marRight w:val="0"/>
                  <w:marTop w:val="0"/>
                  <w:marBottom w:val="0"/>
                  <w:divBdr>
                    <w:top w:val="none" w:sz="0" w:space="0" w:color="auto"/>
                    <w:left w:val="none" w:sz="0" w:space="0" w:color="auto"/>
                    <w:bottom w:val="none" w:sz="0" w:space="0" w:color="auto"/>
                    <w:right w:val="none" w:sz="0" w:space="0" w:color="auto"/>
                  </w:divBdr>
                </w:div>
              </w:divsChild>
            </w:div>
            <w:div w:id="1147167429">
              <w:marLeft w:val="0"/>
              <w:marRight w:val="0"/>
              <w:marTop w:val="0"/>
              <w:marBottom w:val="0"/>
              <w:divBdr>
                <w:top w:val="none" w:sz="0" w:space="0" w:color="auto"/>
                <w:left w:val="none" w:sz="0" w:space="0" w:color="auto"/>
                <w:bottom w:val="none" w:sz="0" w:space="0" w:color="auto"/>
                <w:right w:val="none" w:sz="0" w:space="0" w:color="auto"/>
              </w:divBdr>
              <w:divsChild>
                <w:div w:id="2054427981">
                  <w:marLeft w:val="0"/>
                  <w:marRight w:val="0"/>
                  <w:marTop w:val="255"/>
                  <w:marBottom w:val="255"/>
                  <w:divBdr>
                    <w:top w:val="none" w:sz="0" w:space="2" w:color="auto"/>
                    <w:left w:val="single" w:sz="18" w:space="2" w:color="9CC897"/>
                    <w:bottom w:val="none" w:sz="0" w:space="5" w:color="auto"/>
                    <w:right w:val="none" w:sz="0" w:space="4" w:color="auto"/>
                  </w:divBdr>
                  <w:divsChild>
                    <w:div w:id="832794301">
                      <w:marLeft w:val="0"/>
                      <w:marRight w:val="0"/>
                      <w:marTop w:val="75"/>
                      <w:marBottom w:val="75"/>
                      <w:divBdr>
                        <w:top w:val="none" w:sz="0" w:space="0" w:color="auto"/>
                        <w:left w:val="none" w:sz="0" w:space="0" w:color="auto"/>
                        <w:bottom w:val="none" w:sz="0" w:space="0" w:color="auto"/>
                        <w:right w:val="none" w:sz="0" w:space="0" w:color="auto"/>
                      </w:divBdr>
                    </w:div>
                    <w:div w:id="16087315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06203087">
              <w:marLeft w:val="0"/>
              <w:marRight w:val="0"/>
              <w:marTop w:val="255"/>
              <w:marBottom w:val="360"/>
              <w:divBdr>
                <w:top w:val="single" w:sz="6" w:space="8" w:color="439239"/>
                <w:left w:val="single" w:sz="6" w:space="8" w:color="439239"/>
                <w:bottom w:val="single" w:sz="6" w:space="8" w:color="439239"/>
                <w:right w:val="single" w:sz="6" w:space="8" w:color="439239"/>
              </w:divBdr>
            </w:div>
            <w:div w:id="1424840009">
              <w:marLeft w:val="0"/>
              <w:marRight w:val="0"/>
              <w:marTop w:val="0"/>
              <w:marBottom w:val="0"/>
              <w:divBdr>
                <w:top w:val="none" w:sz="0" w:space="0" w:color="auto"/>
                <w:left w:val="none" w:sz="0" w:space="0" w:color="auto"/>
                <w:bottom w:val="none" w:sz="0" w:space="0" w:color="auto"/>
                <w:right w:val="none" w:sz="0" w:space="0" w:color="auto"/>
              </w:divBdr>
              <w:divsChild>
                <w:div w:id="512308146">
                  <w:marLeft w:val="0"/>
                  <w:marRight w:val="0"/>
                  <w:marTop w:val="0"/>
                  <w:marBottom w:val="0"/>
                  <w:divBdr>
                    <w:top w:val="none" w:sz="0" w:space="0" w:color="auto"/>
                    <w:left w:val="none" w:sz="0" w:space="0" w:color="auto"/>
                    <w:bottom w:val="none" w:sz="0" w:space="0" w:color="auto"/>
                    <w:right w:val="none" w:sz="0" w:space="0" w:color="auto"/>
                  </w:divBdr>
                  <w:divsChild>
                    <w:div w:id="595670487">
                      <w:marLeft w:val="0"/>
                      <w:marRight w:val="0"/>
                      <w:marTop w:val="0"/>
                      <w:marBottom w:val="0"/>
                      <w:divBdr>
                        <w:top w:val="none" w:sz="0" w:space="0" w:color="auto"/>
                        <w:left w:val="none" w:sz="0" w:space="0" w:color="auto"/>
                        <w:bottom w:val="none" w:sz="0" w:space="0" w:color="auto"/>
                        <w:right w:val="none" w:sz="0" w:space="0" w:color="auto"/>
                      </w:divBdr>
                      <w:divsChild>
                        <w:div w:id="1789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33525">
                  <w:marLeft w:val="0"/>
                  <w:marRight w:val="0"/>
                  <w:marTop w:val="0"/>
                  <w:marBottom w:val="0"/>
                  <w:divBdr>
                    <w:top w:val="none" w:sz="0" w:space="0" w:color="auto"/>
                    <w:left w:val="none" w:sz="0" w:space="0" w:color="auto"/>
                    <w:bottom w:val="none" w:sz="0" w:space="0" w:color="auto"/>
                    <w:right w:val="none" w:sz="0" w:space="0" w:color="auto"/>
                  </w:divBdr>
                  <w:divsChild>
                    <w:div w:id="1367871360">
                      <w:marLeft w:val="0"/>
                      <w:marRight w:val="0"/>
                      <w:marTop w:val="0"/>
                      <w:marBottom w:val="0"/>
                      <w:divBdr>
                        <w:top w:val="none" w:sz="0" w:space="0" w:color="auto"/>
                        <w:left w:val="none" w:sz="0" w:space="0" w:color="auto"/>
                        <w:bottom w:val="none" w:sz="0" w:space="0" w:color="auto"/>
                        <w:right w:val="none" w:sz="0" w:space="0" w:color="auto"/>
                      </w:divBdr>
                      <w:divsChild>
                        <w:div w:id="1366249606">
                          <w:marLeft w:val="0"/>
                          <w:marRight w:val="0"/>
                          <w:marTop w:val="0"/>
                          <w:marBottom w:val="0"/>
                          <w:divBdr>
                            <w:top w:val="none" w:sz="0" w:space="0" w:color="auto"/>
                            <w:left w:val="none" w:sz="0" w:space="0" w:color="auto"/>
                            <w:bottom w:val="none" w:sz="0" w:space="0" w:color="auto"/>
                            <w:right w:val="none" w:sz="0" w:space="0" w:color="auto"/>
                          </w:divBdr>
                          <w:divsChild>
                            <w:div w:id="15389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114">
                      <w:marLeft w:val="0"/>
                      <w:marRight w:val="0"/>
                      <w:marTop w:val="75"/>
                      <w:marBottom w:val="75"/>
                      <w:divBdr>
                        <w:top w:val="none" w:sz="0" w:space="0" w:color="auto"/>
                        <w:left w:val="none" w:sz="0" w:space="0" w:color="auto"/>
                        <w:bottom w:val="none" w:sz="0" w:space="0" w:color="auto"/>
                        <w:right w:val="none" w:sz="0" w:space="0" w:color="auto"/>
                      </w:divBdr>
                    </w:div>
                    <w:div w:id="8176548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45204672">
              <w:marLeft w:val="0"/>
              <w:marRight w:val="0"/>
              <w:marTop w:val="0"/>
              <w:marBottom w:val="0"/>
              <w:divBdr>
                <w:top w:val="none" w:sz="0" w:space="0" w:color="auto"/>
                <w:left w:val="none" w:sz="0" w:space="0" w:color="auto"/>
                <w:bottom w:val="none" w:sz="0" w:space="0" w:color="auto"/>
                <w:right w:val="none" w:sz="0" w:space="0" w:color="auto"/>
              </w:divBdr>
              <w:divsChild>
                <w:div w:id="653679393">
                  <w:marLeft w:val="0"/>
                  <w:marRight w:val="0"/>
                  <w:marTop w:val="0"/>
                  <w:marBottom w:val="0"/>
                  <w:divBdr>
                    <w:top w:val="none" w:sz="0" w:space="0" w:color="auto"/>
                    <w:left w:val="none" w:sz="0" w:space="0" w:color="auto"/>
                    <w:bottom w:val="none" w:sz="0" w:space="0" w:color="auto"/>
                    <w:right w:val="none" w:sz="0" w:space="0" w:color="auto"/>
                  </w:divBdr>
                  <w:divsChild>
                    <w:div w:id="21713299">
                      <w:marLeft w:val="0"/>
                      <w:marRight w:val="0"/>
                      <w:marTop w:val="0"/>
                      <w:marBottom w:val="0"/>
                      <w:divBdr>
                        <w:top w:val="none" w:sz="0" w:space="0" w:color="auto"/>
                        <w:left w:val="none" w:sz="0" w:space="0" w:color="auto"/>
                        <w:bottom w:val="none" w:sz="0" w:space="0" w:color="auto"/>
                        <w:right w:val="none" w:sz="0" w:space="0" w:color="auto"/>
                      </w:divBdr>
                      <w:divsChild>
                        <w:div w:id="20168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5125">
                  <w:marLeft w:val="0"/>
                  <w:marRight w:val="0"/>
                  <w:marTop w:val="360"/>
                  <w:marBottom w:val="0"/>
                  <w:divBdr>
                    <w:top w:val="none" w:sz="0" w:space="0" w:color="auto"/>
                    <w:left w:val="none" w:sz="0" w:space="0" w:color="auto"/>
                    <w:bottom w:val="none" w:sz="0" w:space="0" w:color="auto"/>
                    <w:right w:val="none" w:sz="0" w:space="0" w:color="auto"/>
                  </w:divBdr>
                  <w:divsChild>
                    <w:div w:id="2042243044">
                      <w:marLeft w:val="0"/>
                      <w:marRight w:val="0"/>
                      <w:marTop w:val="0"/>
                      <w:marBottom w:val="0"/>
                      <w:divBdr>
                        <w:top w:val="none" w:sz="0" w:space="0" w:color="auto"/>
                        <w:left w:val="none" w:sz="0" w:space="0" w:color="auto"/>
                        <w:bottom w:val="none" w:sz="0" w:space="0" w:color="auto"/>
                        <w:right w:val="none" w:sz="0" w:space="0" w:color="auto"/>
                      </w:divBdr>
                      <w:divsChild>
                        <w:div w:id="819032849">
                          <w:marLeft w:val="0"/>
                          <w:marRight w:val="0"/>
                          <w:marTop w:val="0"/>
                          <w:marBottom w:val="0"/>
                          <w:divBdr>
                            <w:top w:val="single" w:sz="6" w:space="9" w:color="EFEFF0"/>
                            <w:left w:val="single" w:sz="6" w:space="8" w:color="EFEFF0"/>
                            <w:bottom w:val="single" w:sz="6" w:space="9" w:color="EFEFF0"/>
                            <w:right w:val="single" w:sz="6" w:space="8" w:color="EFEFF0"/>
                          </w:divBdr>
                        </w:div>
                      </w:divsChild>
                    </w:div>
                    <w:div w:id="1733699046">
                      <w:marLeft w:val="0"/>
                      <w:marRight w:val="0"/>
                      <w:marTop w:val="0"/>
                      <w:marBottom w:val="0"/>
                      <w:divBdr>
                        <w:top w:val="none" w:sz="0" w:space="0" w:color="auto"/>
                        <w:left w:val="none" w:sz="0" w:space="0" w:color="auto"/>
                        <w:bottom w:val="none" w:sz="0" w:space="0" w:color="auto"/>
                        <w:right w:val="none" w:sz="0" w:space="0" w:color="auto"/>
                      </w:divBdr>
                    </w:div>
                  </w:divsChild>
                </w:div>
                <w:div w:id="1973630654">
                  <w:marLeft w:val="0"/>
                  <w:marRight w:val="0"/>
                  <w:marTop w:val="75"/>
                  <w:marBottom w:val="75"/>
                  <w:divBdr>
                    <w:top w:val="none" w:sz="0" w:space="0" w:color="auto"/>
                    <w:left w:val="none" w:sz="0" w:space="0" w:color="auto"/>
                    <w:bottom w:val="none" w:sz="0" w:space="0" w:color="auto"/>
                    <w:right w:val="none" w:sz="0" w:space="0" w:color="auto"/>
                  </w:divBdr>
                </w:div>
                <w:div w:id="908422738">
                  <w:marLeft w:val="0"/>
                  <w:marRight w:val="0"/>
                  <w:marTop w:val="150"/>
                  <w:marBottom w:val="360"/>
                  <w:divBdr>
                    <w:top w:val="none" w:sz="0" w:space="0" w:color="auto"/>
                    <w:left w:val="none" w:sz="0" w:space="0" w:color="auto"/>
                    <w:bottom w:val="none" w:sz="0" w:space="0" w:color="auto"/>
                    <w:right w:val="none" w:sz="0" w:space="0" w:color="auto"/>
                  </w:divBdr>
                </w:div>
                <w:div w:id="1114598427">
                  <w:marLeft w:val="0"/>
                  <w:marRight w:val="0"/>
                  <w:marTop w:val="255"/>
                  <w:marBottom w:val="360"/>
                  <w:divBdr>
                    <w:top w:val="single" w:sz="6" w:space="8" w:color="439239"/>
                    <w:left w:val="single" w:sz="6" w:space="8" w:color="439239"/>
                    <w:bottom w:val="single" w:sz="6" w:space="8" w:color="439239"/>
                    <w:right w:val="single" w:sz="6" w:space="8" w:color="439239"/>
                  </w:divBdr>
                  <w:divsChild>
                    <w:div w:id="14926714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8236560">
              <w:marLeft w:val="0"/>
              <w:marRight w:val="0"/>
              <w:marTop w:val="0"/>
              <w:marBottom w:val="0"/>
              <w:divBdr>
                <w:top w:val="none" w:sz="0" w:space="0" w:color="auto"/>
                <w:left w:val="none" w:sz="0" w:space="0" w:color="auto"/>
                <w:bottom w:val="none" w:sz="0" w:space="0" w:color="auto"/>
                <w:right w:val="none" w:sz="0" w:space="0" w:color="auto"/>
              </w:divBdr>
              <w:divsChild>
                <w:div w:id="1795249534">
                  <w:marLeft w:val="0"/>
                  <w:marRight w:val="0"/>
                  <w:marTop w:val="0"/>
                  <w:marBottom w:val="0"/>
                  <w:divBdr>
                    <w:top w:val="none" w:sz="0" w:space="0" w:color="auto"/>
                    <w:left w:val="none" w:sz="0" w:space="0" w:color="auto"/>
                    <w:bottom w:val="none" w:sz="0" w:space="0" w:color="auto"/>
                    <w:right w:val="none" w:sz="0" w:space="0" w:color="auto"/>
                  </w:divBdr>
                  <w:divsChild>
                    <w:div w:id="715470207">
                      <w:marLeft w:val="0"/>
                      <w:marRight w:val="0"/>
                      <w:marTop w:val="0"/>
                      <w:marBottom w:val="0"/>
                      <w:divBdr>
                        <w:top w:val="none" w:sz="0" w:space="0" w:color="auto"/>
                        <w:left w:val="none" w:sz="0" w:space="0" w:color="auto"/>
                        <w:bottom w:val="none" w:sz="0" w:space="0" w:color="auto"/>
                        <w:right w:val="none" w:sz="0" w:space="0" w:color="auto"/>
                      </w:divBdr>
                      <w:divsChild>
                        <w:div w:id="17579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413">
                  <w:marLeft w:val="0"/>
                  <w:marRight w:val="0"/>
                  <w:marTop w:val="0"/>
                  <w:marBottom w:val="0"/>
                  <w:divBdr>
                    <w:top w:val="none" w:sz="0" w:space="0" w:color="auto"/>
                    <w:left w:val="none" w:sz="0" w:space="0" w:color="auto"/>
                    <w:bottom w:val="none" w:sz="0" w:space="0" w:color="auto"/>
                    <w:right w:val="none" w:sz="0" w:space="0" w:color="auto"/>
                  </w:divBdr>
                  <w:divsChild>
                    <w:div w:id="1398818193">
                      <w:marLeft w:val="0"/>
                      <w:marRight w:val="0"/>
                      <w:marTop w:val="0"/>
                      <w:marBottom w:val="0"/>
                      <w:divBdr>
                        <w:top w:val="none" w:sz="0" w:space="0" w:color="auto"/>
                        <w:left w:val="none" w:sz="0" w:space="0" w:color="auto"/>
                        <w:bottom w:val="none" w:sz="0" w:space="0" w:color="auto"/>
                        <w:right w:val="none" w:sz="0" w:space="0" w:color="auto"/>
                      </w:divBdr>
                      <w:divsChild>
                        <w:div w:id="659501362">
                          <w:marLeft w:val="0"/>
                          <w:marRight w:val="0"/>
                          <w:marTop w:val="0"/>
                          <w:marBottom w:val="0"/>
                          <w:divBdr>
                            <w:top w:val="none" w:sz="0" w:space="0" w:color="auto"/>
                            <w:left w:val="none" w:sz="0" w:space="0" w:color="auto"/>
                            <w:bottom w:val="none" w:sz="0" w:space="0" w:color="auto"/>
                            <w:right w:val="none" w:sz="0" w:space="0" w:color="auto"/>
                          </w:divBdr>
                          <w:divsChild>
                            <w:div w:id="14859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9858">
                      <w:marLeft w:val="0"/>
                      <w:marRight w:val="0"/>
                      <w:marTop w:val="360"/>
                      <w:marBottom w:val="360"/>
                      <w:divBdr>
                        <w:top w:val="none" w:sz="0" w:space="0" w:color="auto"/>
                        <w:left w:val="none" w:sz="0" w:space="0" w:color="auto"/>
                        <w:bottom w:val="none" w:sz="0" w:space="0" w:color="auto"/>
                        <w:right w:val="none" w:sz="0" w:space="0" w:color="auto"/>
                      </w:divBdr>
                    </w:div>
                  </w:divsChild>
                </w:div>
                <w:div w:id="1730113387">
                  <w:marLeft w:val="0"/>
                  <w:marRight w:val="0"/>
                  <w:marTop w:val="0"/>
                  <w:marBottom w:val="0"/>
                  <w:divBdr>
                    <w:top w:val="none" w:sz="0" w:space="0" w:color="auto"/>
                    <w:left w:val="none" w:sz="0" w:space="0" w:color="auto"/>
                    <w:bottom w:val="none" w:sz="0" w:space="0" w:color="auto"/>
                    <w:right w:val="none" w:sz="0" w:space="0" w:color="auto"/>
                  </w:divBdr>
                  <w:divsChild>
                    <w:div w:id="1263412543">
                      <w:marLeft w:val="0"/>
                      <w:marRight w:val="0"/>
                      <w:marTop w:val="0"/>
                      <w:marBottom w:val="0"/>
                      <w:divBdr>
                        <w:top w:val="none" w:sz="0" w:space="0" w:color="auto"/>
                        <w:left w:val="none" w:sz="0" w:space="0" w:color="auto"/>
                        <w:bottom w:val="none" w:sz="0" w:space="0" w:color="auto"/>
                        <w:right w:val="none" w:sz="0" w:space="0" w:color="auto"/>
                      </w:divBdr>
                      <w:divsChild>
                        <w:div w:id="831533328">
                          <w:marLeft w:val="0"/>
                          <w:marRight w:val="0"/>
                          <w:marTop w:val="0"/>
                          <w:marBottom w:val="0"/>
                          <w:divBdr>
                            <w:top w:val="none" w:sz="0" w:space="0" w:color="auto"/>
                            <w:left w:val="none" w:sz="0" w:space="0" w:color="auto"/>
                            <w:bottom w:val="none" w:sz="0" w:space="0" w:color="auto"/>
                            <w:right w:val="none" w:sz="0" w:space="0" w:color="auto"/>
                          </w:divBdr>
                          <w:divsChild>
                            <w:div w:id="3983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688549">
          <w:marLeft w:val="0"/>
          <w:marRight w:val="0"/>
          <w:marTop w:val="0"/>
          <w:marBottom w:val="0"/>
          <w:divBdr>
            <w:top w:val="none" w:sz="0" w:space="0" w:color="auto"/>
            <w:left w:val="none" w:sz="0" w:space="0" w:color="auto"/>
            <w:bottom w:val="none" w:sz="0" w:space="0" w:color="auto"/>
            <w:right w:val="none" w:sz="0" w:space="0" w:color="auto"/>
          </w:divBdr>
          <w:divsChild>
            <w:div w:id="766972976">
              <w:marLeft w:val="0"/>
              <w:marRight w:val="0"/>
              <w:marTop w:val="0"/>
              <w:marBottom w:val="0"/>
              <w:divBdr>
                <w:top w:val="none" w:sz="0" w:space="0" w:color="auto"/>
                <w:left w:val="none" w:sz="0" w:space="0" w:color="auto"/>
                <w:bottom w:val="none" w:sz="0" w:space="0" w:color="auto"/>
                <w:right w:val="none" w:sz="0" w:space="0" w:color="auto"/>
              </w:divBdr>
              <w:divsChild>
                <w:div w:id="653415324">
                  <w:marLeft w:val="0"/>
                  <w:marRight w:val="0"/>
                  <w:marTop w:val="0"/>
                  <w:marBottom w:val="0"/>
                  <w:divBdr>
                    <w:top w:val="none" w:sz="0" w:space="0" w:color="auto"/>
                    <w:left w:val="none" w:sz="0" w:space="0" w:color="auto"/>
                    <w:bottom w:val="none" w:sz="0" w:space="0" w:color="auto"/>
                    <w:right w:val="none" w:sz="0" w:space="0" w:color="auto"/>
                  </w:divBdr>
                  <w:divsChild>
                    <w:div w:id="13413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8495">
              <w:marLeft w:val="0"/>
              <w:marRight w:val="0"/>
              <w:marTop w:val="0"/>
              <w:marBottom w:val="360"/>
              <w:divBdr>
                <w:top w:val="none" w:sz="0" w:space="0" w:color="auto"/>
                <w:left w:val="none" w:sz="0" w:space="0" w:color="auto"/>
                <w:bottom w:val="none" w:sz="0" w:space="0" w:color="auto"/>
                <w:right w:val="none" w:sz="0" w:space="0" w:color="auto"/>
              </w:divBdr>
            </w:div>
            <w:div w:id="1585794577">
              <w:marLeft w:val="0"/>
              <w:marRight w:val="0"/>
              <w:marTop w:val="0"/>
              <w:marBottom w:val="0"/>
              <w:divBdr>
                <w:top w:val="none" w:sz="0" w:space="0" w:color="auto"/>
                <w:left w:val="none" w:sz="0" w:space="0" w:color="auto"/>
                <w:bottom w:val="none" w:sz="0" w:space="0" w:color="auto"/>
                <w:right w:val="none" w:sz="0" w:space="0" w:color="auto"/>
              </w:divBdr>
              <w:divsChild>
                <w:div w:id="1144199899">
                  <w:marLeft w:val="0"/>
                  <w:marRight w:val="0"/>
                  <w:marTop w:val="0"/>
                  <w:marBottom w:val="0"/>
                  <w:divBdr>
                    <w:top w:val="none" w:sz="0" w:space="0" w:color="auto"/>
                    <w:left w:val="none" w:sz="0" w:space="0" w:color="auto"/>
                    <w:bottom w:val="none" w:sz="0" w:space="0" w:color="auto"/>
                    <w:right w:val="none" w:sz="0" w:space="0" w:color="auto"/>
                  </w:divBdr>
                  <w:divsChild>
                    <w:div w:id="808327085">
                      <w:marLeft w:val="0"/>
                      <w:marRight w:val="0"/>
                      <w:marTop w:val="0"/>
                      <w:marBottom w:val="0"/>
                      <w:divBdr>
                        <w:top w:val="none" w:sz="0" w:space="0" w:color="auto"/>
                        <w:left w:val="none" w:sz="0" w:space="0" w:color="auto"/>
                        <w:bottom w:val="none" w:sz="0" w:space="0" w:color="auto"/>
                        <w:right w:val="none" w:sz="0" w:space="0" w:color="auto"/>
                      </w:divBdr>
                      <w:divsChild>
                        <w:div w:id="1477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3651">
                  <w:marLeft w:val="0"/>
                  <w:marRight w:val="0"/>
                  <w:marTop w:val="75"/>
                  <w:marBottom w:val="75"/>
                  <w:divBdr>
                    <w:top w:val="none" w:sz="0" w:space="0" w:color="auto"/>
                    <w:left w:val="none" w:sz="0" w:space="0" w:color="auto"/>
                    <w:bottom w:val="none" w:sz="0" w:space="0" w:color="auto"/>
                    <w:right w:val="none" w:sz="0" w:space="0" w:color="auto"/>
                  </w:divBdr>
                </w:div>
                <w:div w:id="418671954">
                  <w:marLeft w:val="0"/>
                  <w:marRight w:val="0"/>
                  <w:marTop w:val="75"/>
                  <w:marBottom w:val="75"/>
                  <w:divBdr>
                    <w:top w:val="none" w:sz="0" w:space="0" w:color="auto"/>
                    <w:left w:val="none" w:sz="0" w:space="0" w:color="auto"/>
                    <w:bottom w:val="none" w:sz="0" w:space="0" w:color="auto"/>
                    <w:right w:val="none" w:sz="0" w:space="0" w:color="auto"/>
                  </w:divBdr>
                </w:div>
                <w:div w:id="302585428">
                  <w:marLeft w:val="0"/>
                  <w:marRight w:val="0"/>
                  <w:marTop w:val="75"/>
                  <w:marBottom w:val="75"/>
                  <w:divBdr>
                    <w:top w:val="none" w:sz="0" w:space="0" w:color="auto"/>
                    <w:left w:val="none" w:sz="0" w:space="0" w:color="auto"/>
                    <w:bottom w:val="none" w:sz="0" w:space="0" w:color="auto"/>
                    <w:right w:val="none" w:sz="0" w:space="0" w:color="auto"/>
                  </w:divBdr>
                </w:div>
                <w:div w:id="323438866">
                  <w:marLeft w:val="0"/>
                  <w:marRight w:val="0"/>
                  <w:marTop w:val="75"/>
                  <w:marBottom w:val="75"/>
                  <w:divBdr>
                    <w:top w:val="none" w:sz="0" w:space="0" w:color="auto"/>
                    <w:left w:val="none" w:sz="0" w:space="0" w:color="auto"/>
                    <w:bottom w:val="none" w:sz="0" w:space="0" w:color="auto"/>
                    <w:right w:val="none" w:sz="0" w:space="0" w:color="auto"/>
                  </w:divBdr>
                </w:div>
              </w:divsChild>
            </w:div>
            <w:div w:id="1917742748">
              <w:marLeft w:val="0"/>
              <w:marRight w:val="0"/>
              <w:marTop w:val="0"/>
              <w:marBottom w:val="0"/>
              <w:divBdr>
                <w:top w:val="none" w:sz="0" w:space="0" w:color="auto"/>
                <w:left w:val="none" w:sz="0" w:space="0" w:color="auto"/>
                <w:bottom w:val="none" w:sz="0" w:space="0" w:color="auto"/>
                <w:right w:val="none" w:sz="0" w:space="0" w:color="auto"/>
              </w:divBdr>
              <w:divsChild>
                <w:div w:id="1769499179">
                  <w:marLeft w:val="0"/>
                  <w:marRight w:val="0"/>
                  <w:marTop w:val="0"/>
                  <w:marBottom w:val="0"/>
                  <w:divBdr>
                    <w:top w:val="none" w:sz="0" w:space="0" w:color="auto"/>
                    <w:left w:val="none" w:sz="0" w:space="0" w:color="auto"/>
                    <w:bottom w:val="none" w:sz="0" w:space="0" w:color="auto"/>
                    <w:right w:val="none" w:sz="0" w:space="0" w:color="auto"/>
                  </w:divBdr>
                  <w:divsChild>
                    <w:div w:id="792018347">
                      <w:marLeft w:val="0"/>
                      <w:marRight w:val="0"/>
                      <w:marTop w:val="0"/>
                      <w:marBottom w:val="0"/>
                      <w:divBdr>
                        <w:top w:val="none" w:sz="0" w:space="0" w:color="auto"/>
                        <w:left w:val="none" w:sz="0" w:space="0" w:color="auto"/>
                        <w:bottom w:val="none" w:sz="0" w:space="0" w:color="auto"/>
                        <w:right w:val="none" w:sz="0" w:space="0" w:color="auto"/>
                      </w:divBdr>
                      <w:divsChild>
                        <w:div w:id="221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7505">
                  <w:marLeft w:val="0"/>
                  <w:marRight w:val="0"/>
                  <w:marTop w:val="75"/>
                  <w:marBottom w:val="75"/>
                  <w:divBdr>
                    <w:top w:val="none" w:sz="0" w:space="0" w:color="auto"/>
                    <w:left w:val="none" w:sz="0" w:space="0" w:color="auto"/>
                    <w:bottom w:val="none" w:sz="0" w:space="0" w:color="auto"/>
                    <w:right w:val="none" w:sz="0" w:space="0" w:color="auto"/>
                  </w:divBdr>
                </w:div>
              </w:divsChild>
            </w:div>
            <w:div w:id="1854490341">
              <w:marLeft w:val="0"/>
              <w:marRight w:val="0"/>
              <w:marTop w:val="0"/>
              <w:marBottom w:val="0"/>
              <w:divBdr>
                <w:top w:val="none" w:sz="0" w:space="0" w:color="auto"/>
                <w:left w:val="none" w:sz="0" w:space="0" w:color="auto"/>
                <w:bottom w:val="none" w:sz="0" w:space="0" w:color="auto"/>
                <w:right w:val="none" w:sz="0" w:space="0" w:color="auto"/>
              </w:divBdr>
              <w:divsChild>
                <w:div w:id="1843465794">
                  <w:marLeft w:val="0"/>
                  <w:marRight w:val="0"/>
                  <w:marTop w:val="0"/>
                  <w:marBottom w:val="0"/>
                  <w:divBdr>
                    <w:top w:val="none" w:sz="0" w:space="0" w:color="auto"/>
                    <w:left w:val="none" w:sz="0" w:space="0" w:color="auto"/>
                    <w:bottom w:val="none" w:sz="0" w:space="0" w:color="auto"/>
                    <w:right w:val="none" w:sz="0" w:space="0" w:color="auto"/>
                  </w:divBdr>
                  <w:divsChild>
                    <w:div w:id="1845051282">
                      <w:marLeft w:val="0"/>
                      <w:marRight w:val="0"/>
                      <w:marTop w:val="0"/>
                      <w:marBottom w:val="0"/>
                      <w:divBdr>
                        <w:top w:val="none" w:sz="0" w:space="0" w:color="auto"/>
                        <w:left w:val="none" w:sz="0" w:space="0" w:color="auto"/>
                        <w:bottom w:val="none" w:sz="0" w:space="0" w:color="auto"/>
                        <w:right w:val="none" w:sz="0" w:space="0" w:color="auto"/>
                      </w:divBdr>
                      <w:divsChild>
                        <w:div w:id="3011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49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53093537">
          <w:marLeft w:val="0"/>
          <w:marRight w:val="0"/>
          <w:marTop w:val="0"/>
          <w:marBottom w:val="0"/>
          <w:divBdr>
            <w:top w:val="none" w:sz="0" w:space="0" w:color="auto"/>
            <w:left w:val="none" w:sz="0" w:space="0" w:color="auto"/>
            <w:bottom w:val="none" w:sz="0" w:space="0" w:color="auto"/>
            <w:right w:val="none" w:sz="0" w:space="0" w:color="auto"/>
          </w:divBdr>
          <w:divsChild>
            <w:div w:id="447821766">
              <w:marLeft w:val="0"/>
              <w:marRight w:val="0"/>
              <w:marTop w:val="0"/>
              <w:marBottom w:val="0"/>
              <w:divBdr>
                <w:top w:val="none" w:sz="0" w:space="0" w:color="auto"/>
                <w:left w:val="none" w:sz="0" w:space="0" w:color="auto"/>
                <w:bottom w:val="none" w:sz="0" w:space="0" w:color="auto"/>
                <w:right w:val="none" w:sz="0" w:space="0" w:color="auto"/>
              </w:divBdr>
              <w:divsChild>
                <w:div w:id="2027750724">
                  <w:marLeft w:val="0"/>
                  <w:marRight w:val="0"/>
                  <w:marTop w:val="0"/>
                  <w:marBottom w:val="0"/>
                  <w:divBdr>
                    <w:top w:val="none" w:sz="0" w:space="0" w:color="auto"/>
                    <w:left w:val="none" w:sz="0" w:space="0" w:color="auto"/>
                    <w:bottom w:val="none" w:sz="0" w:space="0" w:color="auto"/>
                    <w:right w:val="none" w:sz="0" w:space="0" w:color="auto"/>
                  </w:divBdr>
                  <w:divsChild>
                    <w:div w:id="983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0334">
              <w:marLeft w:val="0"/>
              <w:marRight w:val="0"/>
              <w:marTop w:val="255"/>
              <w:marBottom w:val="360"/>
              <w:divBdr>
                <w:top w:val="single" w:sz="6" w:space="8" w:color="666666"/>
                <w:left w:val="single" w:sz="6" w:space="8" w:color="666666"/>
                <w:bottom w:val="single" w:sz="6" w:space="8" w:color="666666"/>
                <w:right w:val="single" w:sz="6" w:space="8" w:color="666666"/>
              </w:divBdr>
              <w:divsChild>
                <w:div w:id="978072398">
                  <w:marLeft w:val="0"/>
                  <w:marRight w:val="0"/>
                  <w:marTop w:val="75"/>
                  <w:marBottom w:val="75"/>
                  <w:divBdr>
                    <w:top w:val="none" w:sz="0" w:space="0" w:color="auto"/>
                    <w:left w:val="none" w:sz="0" w:space="0" w:color="auto"/>
                    <w:bottom w:val="none" w:sz="0" w:space="0" w:color="auto"/>
                    <w:right w:val="none" w:sz="0" w:space="0" w:color="auto"/>
                  </w:divBdr>
                </w:div>
              </w:divsChild>
            </w:div>
            <w:div w:id="276570183">
              <w:marLeft w:val="0"/>
              <w:marRight w:val="0"/>
              <w:marTop w:val="75"/>
              <w:marBottom w:val="75"/>
              <w:divBdr>
                <w:top w:val="none" w:sz="0" w:space="0" w:color="auto"/>
                <w:left w:val="none" w:sz="0" w:space="0" w:color="auto"/>
                <w:bottom w:val="none" w:sz="0" w:space="0" w:color="auto"/>
                <w:right w:val="none" w:sz="0" w:space="0" w:color="auto"/>
              </w:divBdr>
            </w:div>
            <w:div w:id="977607272">
              <w:marLeft w:val="0"/>
              <w:marRight w:val="0"/>
              <w:marTop w:val="150"/>
              <w:marBottom w:val="360"/>
              <w:divBdr>
                <w:top w:val="none" w:sz="0" w:space="0" w:color="auto"/>
                <w:left w:val="none" w:sz="0" w:space="0" w:color="auto"/>
                <w:bottom w:val="none" w:sz="0" w:space="0" w:color="auto"/>
                <w:right w:val="none" w:sz="0" w:space="0" w:color="auto"/>
              </w:divBdr>
            </w:div>
            <w:div w:id="251668905">
              <w:marLeft w:val="0"/>
              <w:marRight w:val="0"/>
              <w:marTop w:val="255"/>
              <w:marBottom w:val="360"/>
              <w:divBdr>
                <w:top w:val="single" w:sz="6" w:space="8" w:color="439239"/>
                <w:left w:val="single" w:sz="6" w:space="8" w:color="439239"/>
                <w:bottom w:val="single" w:sz="6" w:space="8" w:color="439239"/>
                <w:right w:val="single" w:sz="6" w:space="8" w:color="439239"/>
              </w:divBdr>
              <w:divsChild>
                <w:div w:id="227768769">
                  <w:marLeft w:val="0"/>
                  <w:marRight w:val="0"/>
                  <w:marTop w:val="75"/>
                  <w:marBottom w:val="75"/>
                  <w:divBdr>
                    <w:top w:val="none" w:sz="0" w:space="0" w:color="auto"/>
                    <w:left w:val="none" w:sz="0" w:space="0" w:color="auto"/>
                    <w:bottom w:val="none" w:sz="0" w:space="0" w:color="auto"/>
                    <w:right w:val="none" w:sz="0" w:space="0" w:color="auto"/>
                  </w:divBdr>
                </w:div>
              </w:divsChild>
            </w:div>
            <w:div w:id="2093694559">
              <w:marLeft w:val="0"/>
              <w:marRight w:val="0"/>
              <w:marTop w:val="0"/>
              <w:marBottom w:val="0"/>
              <w:divBdr>
                <w:top w:val="none" w:sz="0" w:space="0" w:color="auto"/>
                <w:left w:val="none" w:sz="0" w:space="0" w:color="auto"/>
                <w:bottom w:val="none" w:sz="0" w:space="0" w:color="auto"/>
                <w:right w:val="none" w:sz="0" w:space="0" w:color="auto"/>
              </w:divBdr>
              <w:divsChild>
                <w:div w:id="1717661835">
                  <w:marLeft w:val="0"/>
                  <w:marRight w:val="0"/>
                  <w:marTop w:val="0"/>
                  <w:marBottom w:val="0"/>
                  <w:divBdr>
                    <w:top w:val="none" w:sz="0" w:space="0" w:color="auto"/>
                    <w:left w:val="none" w:sz="0" w:space="0" w:color="auto"/>
                    <w:bottom w:val="none" w:sz="0" w:space="0" w:color="auto"/>
                    <w:right w:val="none" w:sz="0" w:space="0" w:color="auto"/>
                  </w:divBdr>
                  <w:divsChild>
                    <w:div w:id="84570693">
                      <w:marLeft w:val="0"/>
                      <w:marRight w:val="0"/>
                      <w:marTop w:val="0"/>
                      <w:marBottom w:val="0"/>
                      <w:divBdr>
                        <w:top w:val="none" w:sz="0" w:space="0" w:color="auto"/>
                        <w:left w:val="none" w:sz="0" w:space="0" w:color="auto"/>
                        <w:bottom w:val="none" w:sz="0" w:space="0" w:color="auto"/>
                        <w:right w:val="none" w:sz="0" w:space="0" w:color="auto"/>
                      </w:divBdr>
                      <w:divsChild>
                        <w:div w:id="12370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791">
                  <w:marLeft w:val="0"/>
                  <w:marRight w:val="0"/>
                  <w:marTop w:val="360"/>
                  <w:marBottom w:val="360"/>
                  <w:divBdr>
                    <w:top w:val="none" w:sz="0" w:space="0" w:color="auto"/>
                    <w:left w:val="none" w:sz="0" w:space="0" w:color="auto"/>
                    <w:bottom w:val="none" w:sz="0" w:space="0" w:color="auto"/>
                    <w:right w:val="none" w:sz="0" w:space="0" w:color="auto"/>
                  </w:divBdr>
                  <w:divsChild>
                    <w:div w:id="1010526725">
                      <w:marLeft w:val="0"/>
                      <w:marRight w:val="0"/>
                      <w:marTop w:val="75"/>
                      <w:marBottom w:val="75"/>
                      <w:divBdr>
                        <w:top w:val="none" w:sz="0" w:space="0" w:color="auto"/>
                        <w:left w:val="none" w:sz="0" w:space="0" w:color="auto"/>
                        <w:bottom w:val="none" w:sz="0" w:space="0" w:color="auto"/>
                        <w:right w:val="none" w:sz="0" w:space="0" w:color="auto"/>
                      </w:divBdr>
                    </w:div>
                    <w:div w:id="1748574938">
                      <w:marLeft w:val="0"/>
                      <w:marRight w:val="0"/>
                      <w:marTop w:val="75"/>
                      <w:marBottom w:val="75"/>
                      <w:divBdr>
                        <w:top w:val="none" w:sz="0" w:space="0" w:color="auto"/>
                        <w:left w:val="none" w:sz="0" w:space="0" w:color="auto"/>
                        <w:bottom w:val="none" w:sz="0" w:space="0" w:color="auto"/>
                        <w:right w:val="none" w:sz="0" w:space="0" w:color="auto"/>
                      </w:divBdr>
                    </w:div>
                  </w:divsChild>
                </w:div>
                <w:div w:id="1382828315">
                  <w:marLeft w:val="0"/>
                  <w:marRight w:val="0"/>
                  <w:marTop w:val="0"/>
                  <w:marBottom w:val="0"/>
                  <w:divBdr>
                    <w:top w:val="none" w:sz="0" w:space="0" w:color="auto"/>
                    <w:left w:val="none" w:sz="0" w:space="0" w:color="auto"/>
                    <w:bottom w:val="none" w:sz="0" w:space="0" w:color="auto"/>
                    <w:right w:val="none" w:sz="0" w:space="0" w:color="auto"/>
                  </w:divBdr>
                  <w:divsChild>
                    <w:div w:id="1577007984">
                      <w:marLeft w:val="0"/>
                      <w:marRight w:val="0"/>
                      <w:marTop w:val="0"/>
                      <w:marBottom w:val="0"/>
                      <w:divBdr>
                        <w:top w:val="none" w:sz="0" w:space="0" w:color="auto"/>
                        <w:left w:val="none" w:sz="0" w:space="0" w:color="auto"/>
                        <w:bottom w:val="none" w:sz="0" w:space="0" w:color="auto"/>
                        <w:right w:val="none" w:sz="0" w:space="0" w:color="auto"/>
                      </w:divBdr>
                      <w:divsChild>
                        <w:div w:id="603001282">
                          <w:marLeft w:val="0"/>
                          <w:marRight w:val="0"/>
                          <w:marTop w:val="0"/>
                          <w:marBottom w:val="0"/>
                          <w:divBdr>
                            <w:top w:val="none" w:sz="0" w:space="0" w:color="auto"/>
                            <w:left w:val="none" w:sz="0" w:space="0" w:color="auto"/>
                            <w:bottom w:val="none" w:sz="0" w:space="0" w:color="auto"/>
                            <w:right w:val="none" w:sz="0" w:space="0" w:color="auto"/>
                          </w:divBdr>
                          <w:divsChild>
                            <w:div w:id="17192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776">
                      <w:marLeft w:val="0"/>
                      <w:marRight w:val="0"/>
                      <w:marTop w:val="360"/>
                      <w:marBottom w:val="360"/>
                      <w:divBdr>
                        <w:top w:val="none" w:sz="0" w:space="0" w:color="auto"/>
                        <w:left w:val="none" w:sz="0" w:space="0" w:color="auto"/>
                        <w:bottom w:val="none" w:sz="0" w:space="0" w:color="auto"/>
                        <w:right w:val="none" w:sz="0" w:space="0" w:color="auto"/>
                      </w:divBdr>
                    </w:div>
                  </w:divsChild>
                </w:div>
                <w:div w:id="475342841">
                  <w:marLeft w:val="0"/>
                  <w:marRight w:val="0"/>
                  <w:marTop w:val="0"/>
                  <w:marBottom w:val="0"/>
                  <w:divBdr>
                    <w:top w:val="none" w:sz="0" w:space="0" w:color="auto"/>
                    <w:left w:val="none" w:sz="0" w:space="0" w:color="auto"/>
                    <w:bottom w:val="none" w:sz="0" w:space="0" w:color="auto"/>
                    <w:right w:val="none" w:sz="0" w:space="0" w:color="auto"/>
                  </w:divBdr>
                  <w:divsChild>
                    <w:div w:id="838235122">
                      <w:marLeft w:val="0"/>
                      <w:marRight w:val="0"/>
                      <w:marTop w:val="0"/>
                      <w:marBottom w:val="0"/>
                      <w:divBdr>
                        <w:top w:val="none" w:sz="0" w:space="0" w:color="auto"/>
                        <w:left w:val="none" w:sz="0" w:space="0" w:color="auto"/>
                        <w:bottom w:val="none" w:sz="0" w:space="0" w:color="auto"/>
                        <w:right w:val="none" w:sz="0" w:space="0" w:color="auto"/>
                      </w:divBdr>
                      <w:divsChild>
                        <w:div w:id="226459154">
                          <w:marLeft w:val="0"/>
                          <w:marRight w:val="0"/>
                          <w:marTop w:val="0"/>
                          <w:marBottom w:val="0"/>
                          <w:divBdr>
                            <w:top w:val="none" w:sz="0" w:space="0" w:color="auto"/>
                            <w:left w:val="none" w:sz="0" w:space="0" w:color="auto"/>
                            <w:bottom w:val="none" w:sz="0" w:space="0" w:color="auto"/>
                            <w:right w:val="none" w:sz="0" w:space="0" w:color="auto"/>
                          </w:divBdr>
                          <w:divsChild>
                            <w:div w:id="9676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7489">
                      <w:marLeft w:val="0"/>
                      <w:marRight w:val="0"/>
                      <w:marTop w:val="0"/>
                      <w:marBottom w:val="360"/>
                      <w:divBdr>
                        <w:top w:val="none" w:sz="0" w:space="0" w:color="auto"/>
                        <w:left w:val="none" w:sz="0" w:space="0" w:color="auto"/>
                        <w:bottom w:val="none" w:sz="0" w:space="0" w:color="auto"/>
                        <w:right w:val="none" w:sz="0" w:space="0" w:color="auto"/>
                      </w:divBdr>
                    </w:div>
                    <w:div w:id="1949238360">
                      <w:marLeft w:val="0"/>
                      <w:marRight w:val="0"/>
                      <w:marTop w:val="0"/>
                      <w:marBottom w:val="0"/>
                      <w:divBdr>
                        <w:top w:val="none" w:sz="0" w:space="0" w:color="auto"/>
                        <w:left w:val="none" w:sz="0" w:space="0" w:color="auto"/>
                        <w:bottom w:val="none" w:sz="0" w:space="0" w:color="auto"/>
                        <w:right w:val="none" w:sz="0" w:space="0" w:color="auto"/>
                      </w:divBdr>
                      <w:divsChild>
                        <w:div w:id="1155992570">
                          <w:marLeft w:val="0"/>
                          <w:marRight w:val="0"/>
                          <w:marTop w:val="0"/>
                          <w:marBottom w:val="0"/>
                          <w:divBdr>
                            <w:top w:val="none" w:sz="0" w:space="0" w:color="auto"/>
                            <w:left w:val="none" w:sz="0" w:space="0" w:color="auto"/>
                            <w:bottom w:val="none" w:sz="0" w:space="0" w:color="auto"/>
                            <w:right w:val="none" w:sz="0" w:space="0" w:color="auto"/>
                          </w:divBdr>
                        </w:div>
                        <w:div w:id="1310017998">
                          <w:marLeft w:val="0"/>
                          <w:marRight w:val="0"/>
                          <w:marTop w:val="150"/>
                          <w:marBottom w:val="360"/>
                          <w:divBdr>
                            <w:top w:val="none" w:sz="0" w:space="2" w:color="auto"/>
                            <w:left w:val="single" w:sz="18" w:space="2" w:color="9CC897"/>
                            <w:bottom w:val="none" w:sz="0" w:space="5" w:color="auto"/>
                            <w:right w:val="none" w:sz="0" w:space="4" w:color="auto"/>
                          </w:divBdr>
                          <w:divsChild>
                            <w:div w:id="318265226">
                              <w:marLeft w:val="0"/>
                              <w:marRight w:val="0"/>
                              <w:marTop w:val="75"/>
                              <w:marBottom w:val="75"/>
                              <w:divBdr>
                                <w:top w:val="none" w:sz="0" w:space="0" w:color="auto"/>
                                <w:left w:val="none" w:sz="0" w:space="0" w:color="auto"/>
                                <w:bottom w:val="none" w:sz="0" w:space="0" w:color="auto"/>
                                <w:right w:val="none" w:sz="0" w:space="0" w:color="auto"/>
                              </w:divBdr>
                            </w:div>
                            <w:div w:id="1516573147">
                              <w:marLeft w:val="0"/>
                              <w:marRight w:val="0"/>
                              <w:marTop w:val="75"/>
                              <w:marBottom w:val="75"/>
                              <w:divBdr>
                                <w:top w:val="none" w:sz="0" w:space="0" w:color="auto"/>
                                <w:left w:val="none" w:sz="0" w:space="0" w:color="auto"/>
                                <w:bottom w:val="none" w:sz="0" w:space="0" w:color="auto"/>
                                <w:right w:val="none" w:sz="0" w:space="0" w:color="auto"/>
                              </w:divBdr>
                            </w:div>
                            <w:div w:id="4600806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83554401">
          <w:marLeft w:val="0"/>
          <w:marRight w:val="0"/>
          <w:marTop w:val="0"/>
          <w:marBottom w:val="0"/>
          <w:divBdr>
            <w:top w:val="none" w:sz="0" w:space="0" w:color="auto"/>
            <w:left w:val="none" w:sz="0" w:space="0" w:color="auto"/>
            <w:bottom w:val="none" w:sz="0" w:space="0" w:color="auto"/>
            <w:right w:val="none" w:sz="0" w:space="0" w:color="auto"/>
          </w:divBdr>
          <w:divsChild>
            <w:div w:id="649752524">
              <w:marLeft w:val="0"/>
              <w:marRight w:val="0"/>
              <w:marTop w:val="0"/>
              <w:marBottom w:val="0"/>
              <w:divBdr>
                <w:top w:val="none" w:sz="0" w:space="0" w:color="auto"/>
                <w:left w:val="none" w:sz="0" w:space="0" w:color="auto"/>
                <w:bottom w:val="none" w:sz="0" w:space="0" w:color="auto"/>
                <w:right w:val="none" w:sz="0" w:space="0" w:color="auto"/>
              </w:divBdr>
              <w:divsChild>
                <w:div w:id="1227182083">
                  <w:marLeft w:val="0"/>
                  <w:marRight w:val="0"/>
                  <w:marTop w:val="0"/>
                  <w:marBottom w:val="0"/>
                  <w:divBdr>
                    <w:top w:val="none" w:sz="0" w:space="0" w:color="auto"/>
                    <w:left w:val="none" w:sz="0" w:space="0" w:color="auto"/>
                    <w:bottom w:val="none" w:sz="0" w:space="0" w:color="auto"/>
                    <w:right w:val="none" w:sz="0" w:space="0" w:color="auto"/>
                  </w:divBdr>
                  <w:divsChild>
                    <w:div w:id="3935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1427">
              <w:marLeft w:val="0"/>
              <w:marRight w:val="0"/>
              <w:marTop w:val="0"/>
              <w:marBottom w:val="0"/>
              <w:divBdr>
                <w:top w:val="none" w:sz="0" w:space="0" w:color="auto"/>
                <w:left w:val="none" w:sz="0" w:space="0" w:color="auto"/>
                <w:bottom w:val="none" w:sz="0" w:space="0" w:color="auto"/>
                <w:right w:val="none" w:sz="0" w:space="0" w:color="auto"/>
              </w:divBdr>
              <w:divsChild>
                <w:div w:id="561915613">
                  <w:marLeft w:val="0"/>
                  <w:marRight w:val="0"/>
                  <w:marTop w:val="0"/>
                  <w:marBottom w:val="0"/>
                  <w:divBdr>
                    <w:top w:val="none" w:sz="0" w:space="0" w:color="auto"/>
                    <w:left w:val="none" w:sz="0" w:space="0" w:color="auto"/>
                    <w:bottom w:val="none" w:sz="0" w:space="0" w:color="auto"/>
                    <w:right w:val="none" w:sz="0" w:space="0" w:color="auto"/>
                  </w:divBdr>
                  <w:divsChild>
                    <w:div w:id="1684085506">
                      <w:marLeft w:val="0"/>
                      <w:marRight w:val="0"/>
                      <w:marTop w:val="0"/>
                      <w:marBottom w:val="0"/>
                      <w:divBdr>
                        <w:top w:val="none" w:sz="0" w:space="0" w:color="auto"/>
                        <w:left w:val="none" w:sz="0" w:space="0" w:color="auto"/>
                        <w:bottom w:val="none" w:sz="0" w:space="0" w:color="auto"/>
                        <w:right w:val="none" w:sz="0" w:space="0" w:color="auto"/>
                      </w:divBdr>
                      <w:divsChild>
                        <w:div w:id="2360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1081">
                  <w:marLeft w:val="0"/>
                  <w:marRight w:val="0"/>
                  <w:marTop w:val="360"/>
                  <w:marBottom w:val="360"/>
                  <w:divBdr>
                    <w:top w:val="none" w:sz="0" w:space="0" w:color="auto"/>
                    <w:left w:val="none" w:sz="0" w:space="0" w:color="auto"/>
                    <w:bottom w:val="none" w:sz="0" w:space="0" w:color="auto"/>
                    <w:right w:val="none" w:sz="0" w:space="0" w:color="auto"/>
                  </w:divBdr>
                </w:div>
                <w:div w:id="1825930343">
                  <w:marLeft w:val="0"/>
                  <w:marRight w:val="0"/>
                  <w:marTop w:val="0"/>
                  <w:marBottom w:val="360"/>
                  <w:divBdr>
                    <w:top w:val="none" w:sz="0" w:space="0" w:color="auto"/>
                    <w:left w:val="none" w:sz="0" w:space="0" w:color="auto"/>
                    <w:bottom w:val="none" w:sz="0" w:space="0" w:color="auto"/>
                    <w:right w:val="none" w:sz="0" w:space="0" w:color="auto"/>
                  </w:divBdr>
                </w:div>
                <w:div w:id="1003314900">
                  <w:marLeft w:val="0"/>
                  <w:marRight w:val="0"/>
                  <w:marTop w:val="0"/>
                  <w:marBottom w:val="0"/>
                  <w:divBdr>
                    <w:top w:val="none" w:sz="0" w:space="0" w:color="auto"/>
                    <w:left w:val="none" w:sz="0" w:space="0" w:color="auto"/>
                    <w:bottom w:val="none" w:sz="0" w:space="0" w:color="auto"/>
                    <w:right w:val="none" w:sz="0" w:space="0" w:color="auto"/>
                  </w:divBdr>
                  <w:divsChild>
                    <w:div w:id="1277104289">
                      <w:marLeft w:val="0"/>
                      <w:marRight w:val="0"/>
                      <w:marTop w:val="0"/>
                      <w:marBottom w:val="0"/>
                      <w:divBdr>
                        <w:top w:val="none" w:sz="0" w:space="0" w:color="auto"/>
                        <w:left w:val="none" w:sz="0" w:space="0" w:color="auto"/>
                        <w:bottom w:val="none" w:sz="0" w:space="0" w:color="auto"/>
                        <w:right w:val="none" w:sz="0" w:space="0" w:color="auto"/>
                      </w:divBdr>
                      <w:divsChild>
                        <w:div w:id="751976144">
                          <w:marLeft w:val="0"/>
                          <w:marRight w:val="0"/>
                          <w:marTop w:val="0"/>
                          <w:marBottom w:val="0"/>
                          <w:divBdr>
                            <w:top w:val="none" w:sz="0" w:space="0" w:color="auto"/>
                            <w:left w:val="none" w:sz="0" w:space="0" w:color="auto"/>
                            <w:bottom w:val="none" w:sz="0" w:space="0" w:color="auto"/>
                            <w:right w:val="none" w:sz="0" w:space="0" w:color="auto"/>
                          </w:divBdr>
                          <w:divsChild>
                            <w:div w:id="9996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5868">
                      <w:marLeft w:val="0"/>
                      <w:marRight w:val="0"/>
                      <w:marTop w:val="360"/>
                      <w:marBottom w:val="360"/>
                      <w:divBdr>
                        <w:top w:val="none" w:sz="0" w:space="0" w:color="auto"/>
                        <w:left w:val="none" w:sz="0" w:space="0" w:color="auto"/>
                        <w:bottom w:val="none" w:sz="0" w:space="0" w:color="auto"/>
                        <w:right w:val="none" w:sz="0" w:space="0" w:color="auto"/>
                      </w:divBdr>
                    </w:div>
                  </w:divsChild>
                </w:div>
                <w:div w:id="593395540">
                  <w:marLeft w:val="0"/>
                  <w:marRight w:val="0"/>
                  <w:marTop w:val="0"/>
                  <w:marBottom w:val="0"/>
                  <w:divBdr>
                    <w:top w:val="none" w:sz="0" w:space="0" w:color="auto"/>
                    <w:left w:val="none" w:sz="0" w:space="0" w:color="auto"/>
                    <w:bottom w:val="none" w:sz="0" w:space="0" w:color="auto"/>
                    <w:right w:val="none" w:sz="0" w:space="0" w:color="auto"/>
                  </w:divBdr>
                  <w:divsChild>
                    <w:div w:id="695280058">
                      <w:marLeft w:val="0"/>
                      <w:marRight w:val="0"/>
                      <w:marTop w:val="0"/>
                      <w:marBottom w:val="0"/>
                      <w:divBdr>
                        <w:top w:val="none" w:sz="0" w:space="0" w:color="auto"/>
                        <w:left w:val="none" w:sz="0" w:space="0" w:color="auto"/>
                        <w:bottom w:val="none" w:sz="0" w:space="0" w:color="auto"/>
                        <w:right w:val="none" w:sz="0" w:space="0" w:color="auto"/>
                      </w:divBdr>
                      <w:divsChild>
                        <w:div w:id="1265187321">
                          <w:marLeft w:val="0"/>
                          <w:marRight w:val="0"/>
                          <w:marTop w:val="0"/>
                          <w:marBottom w:val="0"/>
                          <w:divBdr>
                            <w:top w:val="none" w:sz="0" w:space="0" w:color="auto"/>
                            <w:left w:val="none" w:sz="0" w:space="0" w:color="auto"/>
                            <w:bottom w:val="none" w:sz="0" w:space="0" w:color="auto"/>
                            <w:right w:val="none" w:sz="0" w:space="0" w:color="auto"/>
                          </w:divBdr>
                          <w:divsChild>
                            <w:div w:id="740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258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724215168">
              <w:marLeft w:val="0"/>
              <w:marRight w:val="0"/>
              <w:marTop w:val="0"/>
              <w:marBottom w:val="0"/>
              <w:divBdr>
                <w:top w:val="none" w:sz="0" w:space="0" w:color="auto"/>
                <w:left w:val="none" w:sz="0" w:space="0" w:color="auto"/>
                <w:bottom w:val="none" w:sz="0" w:space="0" w:color="auto"/>
                <w:right w:val="none" w:sz="0" w:space="0" w:color="auto"/>
              </w:divBdr>
              <w:divsChild>
                <w:div w:id="590893154">
                  <w:marLeft w:val="0"/>
                  <w:marRight w:val="0"/>
                  <w:marTop w:val="0"/>
                  <w:marBottom w:val="0"/>
                  <w:divBdr>
                    <w:top w:val="none" w:sz="0" w:space="0" w:color="auto"/>
                    <w:left w:val="none" w:sz="0" w:space="0" w:color="auto"/>
                    <w:bottom w:val="none" w:sz="0" w:space="0" w:color="auto"/>
                    <w:right w:val="none" w:sz="0" w:space="0" w:color="auto"/>
                  </w:divBdr>
                  <w:divsChild>
                    <w:div w:id="175733389">
                      <w:marLeft w:val="0"/>
                      <w:marRight w:val="0"/>
                      <w:marTop w:val="0"/>
                      <w:marBottom w:val="0"/>
                      <w:divBdr>
                        <w:top w:val="none" w:sz="0" w:space="0" w:color="auto"/>
                        <w:left w:val="none" w:sz="0" w:space="0" w:color="auto"/>
                        <w:bottom w:val="none" w:sz="0" w:space="0" w:color="auto"/>
                        <w:right w:val="none" w:sz="0" w:space="0" w:color="auto"/>
                      </w:divBdr>
                      <w:divsChild>
                        <w:div w:id="13657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4928">
                  <w:marLeft w:val="0"/>
                  <w:marRight w:val="0"/>
                  <w:marTop w:val="255"/>
                  <w:marBottom w:val="360"/>
                  <w:divBdr>
                    <w:top w:val="single" w:sz="6" w:space="8" w:color="439239"/>
                    <w:left w:val="single" w:sz="6" w:space="8" w:color="439239"/>
                    <w:bottom w:val="single" w:sz="6" w:space="8" w:color="439239"/>
                    <w:right w:val="single" w:sz="6" w:space="8" w:color="439239"/>
                  </w:divBdr>
                </w:div>
                <w:div w:id="754517775">
                  <w:marLeft w:val="0"/>
                  <w:marRight w:val="0"/>
                  <w:marTop w:val="360"/>
                  <w:marBottom w:val="360"/>
                  <w:divBdr>
                    <w:top w:val="none" w:sz="0" w:space="0" w:color="auto"/>
                    <w:left w:val="none" w:sz="0" w:space="0" w:color="auto"/>
                    <w:bottom w:val="none" w:sz="0" w:space="0" w:color="auto"/>
                    <w:right w:val="none" w:sz="0" w:space="0" w:color="auto"/>
                  </w:divBdr>
                </w:div>
              </w:divsChild>
            </w:div>
            <w:div w:id="2085296024">
              <w:marLeft w:val="0"/>
              <w:marRight w:val="0"/>
              <w:marTop w:val="0"/>
              <w:marBottom w:val="0"/>
              <w:divBdr>
                <w:top w:val="none" w:sz="0" w:space="0" w:color="auto"/>
                <w:left w:val="none" w:sz="0" w:space="0" w:color="auto"/>
                <w:bottom w:val="none" w:sz="0" w:space="0" w:color="auto"/>
                <w:right w:val="none" w:sz="0" w:space="0" w:color="auto"/>
              </w:divBdr>
              <w:divsChild>
                <w:div w:id="1392922181">
                  <w:marLeft w:val="0"/>
                  <w:marRight w:val="0"/>
                  <w:marTop w:val="0"/>
                  <w:marBottom w:val="0"/>
                  <w:divBdr>
                    <w:top w:val="none" w:sz="0" w:space="0" w:color="auto"/>
                    <w:left w:val="none" w:sz="0" w:space="0" w:color="auto"/>
                    <w:bottom w:val="none" w:sz="0" w:space="0" w:color="auto"/>
                    <w:right w:val="none" w:sz="0" w:space="0" w:color="auto"/>
                  </w:divBdr>
                  <w:divsChild>
                    <w:div w:id="458452031">
                      <w:marLeft w:val="0"/>
                      <w:marRight w:val="0"/>
                      <w:marTop w:val="0"/>
                      <w:marBottom w:val="0"/>
                      <w:divBdr>
                        <w:top w:val="none" w:sz="0" w:space="0" w:color="auto"/>
                        <w:left w:val="none" w:sz="0" w:space="0" w:color="auto"/>
                        <w:bottom w:val="none" w:sz="0" w:space="0" w:color="auto"/>
                        <w:right w:val="none" w:sz="0" w:space="0" w:color="auto"/>
                      </w:divBdr>
                      <w:divsChild>
                        <w:div w:id="7172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0307">
                  <w:marLeft w:val="0"/>
                  <w:marRight w:val="0"/>
                  <w:marTop w:val="360"/>
                  <w:marBottom w:val="360"/>
                  <w:divBdr>
                    <w:top w:val="none" w:sz="0" w:space="0" w:color="auto"/>
                    <w:left w:val="none" w:sz="0" w:space="0" w:color="auto"/>
                    <w:bottom w:val="none" w:sz="0" w:space="0" w:color="auto"/>
                    <w:right w:val="none" w:sz="0" w:space="0" w:color="auto"/>
                  </w:divBdr>
                </w:div>
              </w:divsChild>
            </w:div>
            <w:div w:id="31612800">
              <w:marLeft w:val="0"/>
              <w:marRight w:val="0"/>
              <w:marTop w:val="0"/>
              <w:marBottom w:val="0"/>
              <w:divBdr>
                <w:top w:val="none" w:sz="0" w:space="0" w:color="auto"/>
                <w:left w:val="none" w:sz="0" w:space="0" w:color="auto"/>
                <w:bottom w:val="none" w:sz="0" w:space="0" w:color="auto"/>
                <w:right w:val="none" w:sz="0" w:space="0" w:color="auto"/>
              </w:divBdr>
              <w:divsChild>
                <w:div w:id="1974482957">
                  <w:marLeft w:val="0"/>
                  <w:marRight w:val="0"/>
                  <w:marTop w:val="0"/>
                  <w:marBottom w:val="0"/>
                  <w:divBdr>
                    <w:top w:val="none" w:sz="0" w:space="0" w:color="auto"/>
                    <w:left w:val="none" w:sz="0" w:space="0" w:color="auto"/>
                    <w:bottom w:val="none" w:sz="0" w:space="0" w:color="auto"/>
                    <w:right w:val="none" w:sz="0" w:space="0" w:color="auto"/>
                  </w:divBdr>
                  <w:divsChild>
                    <w:div w:id="1887139107">
                      <w:marLeft w:val="0"/>
                      <w:marRight w:val="0"/>
                      <w:marTop w:val="0"/>
                      <w:marBottom w:val="0"/>
                      <w:divBdr>
                        <w:top w:val="none" w:sz="0" w:space="0" w:color="auto"/>
                        <w:left w:val="none" w:sz="0" w:space="0" w:color="auto"/>
                        <w:bottom w:val="none" w:sz="0" w:space="0" w:color="auto"/>
                        <w:right w:val="none" w:sz="0" w:space="0" w:color="auto"/>
                      </w:divBdr>
                      <w:divsChild>
                        <w:div w:id="10269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2828">
                  <w:marLeft w:val="0"/>
                  <w:marRight w:val="0"/>
                  <w:marTop w:val="255"/>
                  <w:marBottom w:val="360"/>
                  <w:divBdr>
                    <w:top w:val="single" w:sz="6" w:space="8" w:color="439239"/>
                    <w:left w:val="single" w:sz="6" w:space="8" w:color="439239"/>
                    <w:bottom w:val="single" w:sz="6" w:space="8" w:color="439239"/>
                    <w:right w:val="single" w:sz="6" w:space="8" w:color="439239"/>
                  </w:divBdr>
                </w:div>
                <w:div w:id="1141776598">
                  <w:marLeft w:val="0"/>
                  <w:marRight w:val="0"/>
                  <w:marTop w:val="360"/>
                  <w:marBottom w:val="360"/>
                  <w:divBdr>
                    <w:top w:val="none" w:sz="0" w:space="0" w:color="auto"/>
                    <w:left w:val="none" w:sz="0" w:space="0" w:color="auto"/>
                    <w:bottom w:val="none" w:sz="0" w:space="0" w:color="auto"/>
                    <w:right w:val="none" w:sz="0" w:space="0" w:color="auto"/>
                  </w:divBdr>
                </w:div>
                <w:div w:id="151915860">
                  <w:marLeft w:val="0"/>
                  <w:marRight w:val="0"/>
                  <w:marTop w:val="255"/>
                  <w:marBottom w:val="360"/>
                  <w:divBdr>
                    <w:top w:val="single" w:sz="6" w:space="8" w:color="439239"/>
                    <w:left w:val="single" w:sz="6" w:space="8" w:color="439239"/>
                    <w:bottom w:val="single" w:sz="6" w:space="8" w:color="439239"/>
                    <w:right w:val="single" w:sz="6" w:space="8" w:color="439239"/>
                  </w:divBdr>
                  <w:divsChild>
                    <w:div w:id="868179928">
                      <w:marLeft w:val="0"/>
                      <w:marRight w:val="0"/>
                      <w:marTop w:val="75"/>
                      <w:marBottom w:val="75"/>
                      <w:divBdr>
                        <w:top w:val="none" w:sz="0" w:space="0" w:color="auto"/>
                        <w:left w:val="none" w:sz="0" w:space="0" w:color="auto"/>
                        <w:bottom w:val="none" w:sz="0" w:space="0" w:color="auto"/>
                        <w:right w:val="none" w:sz="0" w:space="0" w:color="auto"/>
                      </w:divBdr>
                    </w:div>
                  </w:divsChild>
                </w:div>
                <w:div w:id="1617633699">
                  <w:marLeft w:val="0"/>
                  <w:marRight w:val="0"/>
                  <w:marTop w:val="255"/>
                  <w:marBottom w:val="360"/>
                  <w:divBdr>
                    <w:top w:val="single" w:sz="6" w:space="8" w:color="439239"/>
                    <w:left w:val="single" w:sz="6" w:space="8" w:color="439239"/>
                    <w:bottom w:val="single" w:sz="6" w:space="8" w:color="439239"/>
                    <w:right w:val="single" w:sz="6" w:space="8" w:color="439239"/>
                  </w:divBdr>
                </w:div>
              </w:divsChild>
            </w:div>
          </w:divsChild>
        </w:div>
        <w:div w:id="747314897">
          <w:marLeft w:val="0"/>
          <w:marRight w:val="0"/>
          <w:marTop w:val="0"/>
          <w:marBottom w:val="0"/>
          <w:divBdr>
            <w:top w:val="none" w:sz="0" w:space="0" w:color="auto"/>
            <w:left w:val="none" w:sz="0" w:space="0" w:color="auto"/>
            <w:bottom w:val="none" w:sz="0" w:space="0" w:color="auto"/>
            <w:right w:val="none" w:sz="0" w:space="0" w:color="auto"/>
          </w:divBdr>
          <w:divsChild>
            <w:div w:id="1699164118">
              <w:marLeft w:val="0"/>
              <w:marRight w:val="0"/>
              <w:marTop w:val="0"/>
              <w:marBottom w:val="0"/>
              <w:divBdr>
                <w:top w:val="none" w:sz="0" w:space="0" w:color="auto"/>
                <w:left w:val="none" w:sz="0" w:space="0" w:color="auto"/>
                <w:bottom w:val="none" w:sz="0" w:space="0" w:color="auto"/>
                <w:right w:val="none" w:sz="0" w:space="0" w:color="auto"/>
              </w:divBdr>
              <w:divsChild>
                <w:div w:id="1053582719">
                  <w:marLeft w:val="0"/>
                  <w:marRight w:val="0"/>
                  <w:marTop w:val="0"/>
                  <w:marBottom w:val="0"/>
                  <w:divBdr>
                    <w:top w:val="none" w:sz="0" w:space="0" w:color="auto"/>
                    <w:left w:val="none" w:sz="0" w:space="0" w:color="auto"/>
                    <w:bottom w:val="none" w:sz="0" w:space="0" w:color="auto"/>
                    <w:right w:val="none" w:sz="0" w:space="0" w:color="auto"/>
                  </w:divBdr>
                  <w:divsChild>
                    <w:div w:id="18121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79877">
              <w:marLeft w:val="0"/>
              <w:marRight w:val="0"/>
              <w:marTop w:val="0"/>
              <w:marBottom w:val="0"/>
              <w:divBdr>
                <w:top w:val="none" w:sz="0" w:space="0" w:color="auto"/>
                <w:left w:val="none" w:sz="0" w:space="0" w:color="auto"/>
                <w:bottom w:val="none" w:sz="0" w:space="0" w:color="auto"/>
                <w:right w:val="none" w:sz="0" w:space="0" w:color="auto"/>
              </w:divBdr>
              <w:divsChild>
                <w:div w:id="14353409">
                  <w:marLeft w:val="0"/>
                  <w:marRight w:val="0"/>
                  <w:marTop w:val="0"/>
                  <w:marBottom w:val="0"/>
                  <w:divBdr>
                    <w:top w:val="none" w:sz="0" w:space="0" w:color="auto"/>
                    <w:left w:val="none" w:sz="0" w:space="0" w:color="auto"/>
                    <w:bottom w:val="none" w:sz="0" w:space="0" w:color="auto"/>
                    <w:right w:val="none" w:sz="0" w:space="0" w:color="auto"/>
                  </w:divBdr>
                  <w:divsChild>
                    <w:div w:id="1168206832">
                      <w:marLeft w:val="0"/>
                      <w:marRight w:val="0"/>
                      <w:marTop w:val="0"/>
                      <w:marBottom w:val="0"/>
                      <w:divBdr>
                        <w:top w:val="none" w:sz="0" w:space="0" w:color="auto"/>
                        <w:left w:val="none" w:sz="0" w:space="0" w:color="auto"/>
                        <w:bottom w:val="none" w:sz="0" w:space="0" w:color="auto"/>
                        <w:right w:val="none" w:sz="0" w:space="0" w:color="auto"/>
                      </w:divBdr>
                      <w:divsChild>
                        <w:div w:id="11534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792">
                  <w:marLeft w:val="0"/>
                  <w:marRight w:val="0"/>
                  <w:marTop w:val="360"/>
                  <w:marBottom w:val="360"/>
                  <w:divBdr>
                    <w:top w:val="none" w:sz="0" w:space="0" w:color="auto"/>
                    <w:left w:val="none" w:sz="0" w:space="0" w:color="auto"/>
                    <w:bottom w:val="none" w:sz="0" w:space="0" w:color="auto"/>
                    <w:right w:val="none" w:sz="0" w:space="0" w:color="auto"/>
                  </w:divBdr>
                  <w:divsChild>
                    <w:div w:id="835652485">
                      <w:marLeft w:val="0"/>
                      <w:marRight w:val="0"/>
                      <w:marTop w:val="75"/>
                      <w:marBottom w:val="75"/>
                      <w:divBdr>
                        <w:top w:val="none" w:sz="0" w:space="0" w:color="auto"/>
                        <w:left w:val="none" w:sz="0" w:space="0" w:color="auto"/>
                        <w:bottom w:val="none" w:sz="0" w:space="0" w:color="auto"/>
                        <w:right w:val="none" w:sz="0" w:space="0" w:color="auto"/>
                      </w:divBdr>
                    </w:div>
                    <w:div w:id="149758786">
                      <w:marLeft w:val="0"/>
                      <w:marRight w:val="0"/>
                      <w:marTop w:val="75"/>
                      <w:marBottom w:val="75"/>
                      <w:divBdr>
                        <w:top w:val="none" w:sz="0" w:space="0" w:color="auto"/>
                        <w:left w:val="none" w:sz="0" w:space="0" w:color="auto"/>
                        <w:bottom w:val="none" w:sz="0" w:space="0" w:color="auto"/>
                        <w:right w:val="none" w:sz="0" w:space="0" w:color="auto"/>
                      </w:divBdr>
                    </w:div>
                    <w:div w:id="725182271">
                      <w:marLeft w:val="0"/>
                      <w:marRight w:val="0"/>
                      <w:marTop w:val="255"/>
                      <w:marBottom w:val="360"/>
                      <w:divBdr>
                        <w:top w:val="single" w:sz="6" w:space="8" w:color="BB7B03"/>
                        <w:left w:val="single" w:sz="6" w:space="8" w:color="BB7B03"/>
                        <w:bottom w:val="single" w:sz="6" w:space="8" w:color="BB7B03"/>
                        <w:right w:val="single" w:sz="6" w:space="8" w:color="BB7B03"/>
                      </w:divBdr>
                    </w:div>
                    <w:div w:id="235172791">
                      <w:marLeft w:val="0"/>
                      <w:marRight w:val="0"/>
                      <w:marTop w:val="75"/>
                      <w:marBottom w:val="75"/>
                      <w:divBdr>
                        <w:top w:val="none" w:sz="0" w:space="0" w:color="auto"/>
                        <w:left w:val="none" w:sz="0" w:space="0" w:color="auto"/>
                        <w:bottom w:val="none" w:sz="0" w:space="0" w:color="auto"/>
                        <w:right w:val="none" w:sz="0" w:space="0" w:color="auto"/>
                      </w:divBdr>
                    </w:div>
                  </w:divsChild>
                </w:div>
                <w:div w:id="919870520">
                  <w:marLeft w:val="0"/>
                  <w:marRight w:val="0"/>
                  <w:marTop w:val="255"/>
                  <w:marBottom w:val="360"/>
                  <w:divBdr>
                    <w:top w:val="single" w:sz="6" w:space="8" w:color="666666"/>
                    <w:left w:val="single" w:sz="6" w:space="8" w:color="666666"/>
                    <w:bottom w:val="single" w:sz="6" w:space="8" w:color="666666"/>
                    <w:right w:val="single" w:sz="6" w:space="8" w:color="666666"/>
                  </w:divBdr>
                  <w:divsChild>
                    <w:div w:id="1939215078">
                      <w:marLeft w:val="0"/>
                      <w:marRight w:val="0"/>
                      <w:marTop w:val="75"/>
                      <w:marBottom w:val="75"/>
                      <w:divBdr>
                        <w:top w:val="none" w:sz="0" w:space="0" w:color="auto"/>
                        <w:left w:val="none" w:sz="0" w:space="0" w:color="auto"/>
                        <w:bottom w:val="none" w:sz="0" w:space="0" w:color="auto"/>
                        <w:right w:val="none" w:sz="0" w:space="0" w:color="auto"/>
                      </w:divBdr>
                    </w:div>
                    <w:div w:id="3195767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4320849">
              <w:marLeft w:val="0"/>
              <w:marRight w:val="0"/>
              <w:marTop w:val="0"/>
              <w:marBottom w:val="0"/>
              <w:divBdr>
                <w:top w:val="none" w:sz="0" w:space="0" w:color="auto"/>
                <w:left w:val="none" w:sz="0" w:space="0" w:color="auto"/>
                <w:bottom w:val="none" w:sz="0" w:space="0" w:color="auto"/>
                <w:right w:val="none" w:sz="0" w:space="0" w:color="auto"/>
              </w:divBdr>
              <w:divsChild>
                <w:div w:id="1280919355">
                  <w:marLeft w:val="0"/>
                  <w:marRight w:val="0"/>
                  <w:marTop w:val="0"/>
                  <w:marBottom w:val="0"/>
                  <w:divBdr>
                    <w:top w:val="none" w:sz="0" w:space="0" w:color="auto"/>
                    <w:left w:val="none" w:sz="0" w:space="0" w:color="auto"/>
                    <w:bottom w:val="none" w:sz="0" w:space="0" w:color="auto"/>
                    <w:right w:val="none" w:sz="0" w:space="0" w:color="auto"/>
                  </w:divBdr>
                  <w:divsChild>
                    <w:div w:id="1777094964">
                      <w:marLeft w:val="0"/>
                      <w:marRight w:val="0"/>
                      <w:marTop w:val="0"/>
                      <w:marBottom w:val="0"/>
                      <w:divBdr>
                        <w:top w:val="none" w:sz="0" w:space="0" w:color="auto"/>
                        <w:left w:val="none" w:sz="0" w:space="0" w:color="auto"/>
                        <w:bottom w:val="none" w:sz="0" w:space="0" w:color="auto"/>
                        <w:right w:val="none" w:sz="0" w:space="0" w:color="auto"/>
                      </w:divBdr>
                      <w:divsChild>
                        <w:div w:id="1796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7255">
                  <w:marLeft w:val="0"/>
                  <w:marRight w:val="0"/>
                  <w:marTop w:val="360"/>
                  <w:marBottom w:val="360"/>
                  <w:divBdr>
                    <w:top w:val="none" w:sz="0" w:space="0" w:color="auto"/>
                    <w:left w:val="none" w:sz="0" w:space="0" w:color="auto"/>
                    <w:bottom w:val="none" w:sz="0" w:space="0" w:color="auto"/>
                    <w:right w:val="none" w:sz="0" w:space="0" w:color="auto"/>
                  </w:divBdr>
                  <w:divsChild>
                    <w:div w:id="1347054891">
                      <w:marLeft w:val="0"/>
                      <w:marRight w:val="0"/>
                      <w:marTop w:val="75"/>
                      <w:marBottom w:val="75"/>
                      <w:divBdr>
                        <w:top w:val="none" w:sz="0" w:space="0" w:color="auto"/>
                        <w:left w:val="none" w:sz="0" w:space="0" w:color="auto"/>
                        <w:bottom w:val="none" w:sz="0" w:space="0" w:color="auto"/>
                        <w:right w:val="none" w:sz="0" w:space="0" w:color="auto"/>
                      </w:divBdr>
                    </w:div>
                  </w:divsChild>
                </w:div>
                <w:div w:id="1544901641">
                  <w:marLeft w:val="0"/>
                  <w:marRight w:val="0"/>
                  <w:marTop w:val="0"/>
                  <w:marBottom w:val="0"/>
                  <w:divBdr>
                    <w:top w:val="none" w:sz="0" w:space="0" w:color="auto"/>
                    <w:left w:val="none" w:sz="0" w:space="0" w:color="auto"/>
                    <w:bottom w:val="none" w:sz="0" w:space="0" w:color="auto"/>
                    <w:right w:val="none" w:sz="0" w:space="0" w:color="auto"/>
                  </w:divBdr>
                  <w:divsChild>
                    <w:div w:id="1555579714">
                      <w:marLeft w:val="0"/>
                      <w:marRight w:val="0"/>
                      <w:marTop w:val="0"/>
                      <w:marBottom w:val="0"/>
                      <w:divBdr>
                        <w:top w:val="none" w:sz="0" w:space="0" w:color="auto"/>
                        <w:left w:val="none" w:sz="0" w:space="0" w:color="auto"/>
                        <w:bottom w:val="none" w:sz="0" w:space="0" w:color="auto"/>
                        <w:right w:val="none" w:sz="0" w:space="0" w:color="auto"/>
                      </w:divBdr>
                      <w:divsChild>
                        <w:div w:id="671490522">
                          <w:marLeft w:val="0"/>
                          <w:marRight w:val="0"/>
                          <w:marTop w:val="0"/>
                          <w:marBottom w:val="0"/>
                          <w:divBdr>
                            <w:top w:val="none" w:sz="0" w:space="0" w:color="auto"/>
                            <w:left w:val="none" w:sz="0" w:space="0" w:color="auto"/>
                            <w:bottom w:val="none" w:sz="0" w:space="0" w:color="auto"/>
                            <w:right w:val="none" w:sz="0" w:space="0" w:color="auto"/>
                          </w:divBdr>
                        </w:div>
                        <w:div w:id="1136337624">
                          <w:marLeft w:val="0"/>
                          <w:marRight w:val="0"/>
                          <w:marTop w:val="75"/>
                          <w:marBottom w:val="75"/>
                          <w:divBdr>
                            <w:top w:val="none" w:sz="0" w:space="2" w:color="auto"/>
                            <w:left w:val="single" w:sz="18" w:space="9" w:color="999999"/>
                            <w:bottom w:val="none" w:sz="0" w:space="5" w:color="auto"/>
                            <w:right w:val="none" w:sz="0" w:space="11" w:color="auto"/>
                          </w:divBdr>
                          <w:divsChild>
                            <w:div w:id="1278218064">
                              <w:marLeft w:val="0"/>
                              <w:marRight w:val="0"/>
                              <w:marTop w:val="150"/>
                              <w:marBottom w:val="360"/>
                              <w:divBdr>
                                <w:top w:val="none" w:sz="0" w:space="0" w:color="auto"/>
                                <w:left w:val="none" w:sz="0" w:space="0" w:color="auto"/>
                                <w:bottom w:val="none" w:sz="0" w:space="0" w:color="auto"/>
                                <w:right w:val="none" w:sz="0" w:space="0" w:color="auto"/>
                              </w:divBdr>
                            </w:div>
                            <w:div w:id="1629584611">
                              <w:marLeft w:val="0"/>
                              <w:marRight w:val="0"/>
                              <w:marTop w:val="0"/>
                              <w:marBottom w:val="360"/>
                              <w:divBdr>
                                <w:top w:val="none" w:sz="0" w:space="0" w:color="auto"/>
                                <w:left w:val="none" w:sz="0" w:space="0" w:color="auto"/>
                                <w:bottom w:val="none" w:sz="0" w:space="0" w:color="auto"/>
                                <w:right w:val="none" w:sz="0" w:space="0" w:color="auto"/>
                              </w:divBdr>
                              <w:divsChild>
                                <w:div w:id="19721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64964">
              <w:marLeft w:val="0"/>
              <w:marRight w:val="0"/>
              <w:marTop w:val="0"/>
              <w:marBottom w:val="0"/>
              <w:divBdr>
                <w:top w:val="none" w:sz="0" w:space="0" w:color="auto"/>
                <w:left w:val="none" w:sz="0" w:space="0" w:color="auto"/>
                <w:bottom w:val="none" w:sz="0" w:space="0" w:color="auto"/>
                <w:right w:val="none" w:sz="0" w:space="0" w:color="auto"/>
              </w:divBdr>
              <w:divsChild>
                <w:div w:id="402292218">
                  <w:marLeft w:val="0"/>
                  <w:marRight w:val="0"/>
                  <w:marTop w:val="0"/>
                  <w:marBottom w:val="0"/>
                  <w:divBdr>
                    <w:top w:val="none" w:sz="0" w:space="0" w:color="auto"/>
                    <w:left w:val="none" w:sz="0" w:space="0" w:color="auto"/>
                    <w:bottom w:val="none" w:sz="0" w:space="0" w:color="auto"/>
                    <w:right w:val="none" w:sz="0" w:space="0" w:color="auto"/>
                  </w:divBdr>
                  <w:divsChild>
                    <w:div w:id="215625485">
                      <w:marLeft w:val="0"/>
                      <w:marRight w:val="0"/>
                      <w:marTop w:val="0"/>
                      <w:marBottom w:val="0"/>
                      <w:divBdr>
                        <w:top w:val="none" w:sz="0" w:space="0" w:color="auto"/>
                        <w:left w:val="none" w:sz="0" w:space="0" w:color="auto"/>
                        <w:bottom w:val="none" w:sz="0" w:space="0" w:color="auto"/>
                        <w:right w:val="none" w:sz="0" w:space="0" w:color="auto"/>
                      </w:divBdr>
                      <w:divsChild>
                        <w:div w:id="251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4314">
                  <w:marLeft w:val="0"/>
                  <w:marRight w:val="0"/>
                  <w:marTop w:val="360"/>
                  <w:marBottom w:val="360"/>
                  <w:divBdr>
                    <w:top w:val="none" w:sz="0" w:space="0" w:color="auto"/>
                    <w:left w:val="none" w:sz="0" w:space="0" w:color="auto"/>
                    <w:bottom w:val="none" w:sz="0" w:space="0" w:color="auto"/>
                    <w:right w:val="none" w:sz="0" w:space="0" w:color="auto"/>
                  </w:divBdr>
                </w:div>
              </w:divsChild>
            </w:div>
            <w:div w:id="1447772942">
              <w:marLeft w:val="0"/>
              <w:marRight w:val="0"/>
              <w:marTop w:val="0"/>
              <w:marBottom w:val="0"/>
              <w:divBdr>
                <w:top w:val="none" w:sz="0" w:space="0" w:color="auto"/>
                <w:left w:val="none" w:sz="0" w:space="0" w:color="auto"/>
                <w:bottom w:val="none" w:sz="0" w:space="0" w:color="auto"/>
                <w:right w:val="none" w:sz="0" w:space="0" w:color="auto"/>
              </w:divBdr>
              <w:divsChild>
                <w:div w:id="872420641">
                  <w:marLeft w:val="0"/>
                  <w:marRight w:val="0"/>
                  <w:marTop w:val="0"/>
                  <w:marBottom w:val="0"/>
                  <w:divBdr>
                    <w:top w:val="none" w:sz="0" w:space="0" w:color="auto"/>
                    <w:left w:val="none" w:sz="0" w:space="0" w:color="auto"/>
                    <w:bottom w:val="none" w:sz="0" w:space="0" w:color="auto"/>
                    <w:right w:val="none" w:sz="0" w:space="0" w:color="auto"/>
                  </w:divBdr>
                  <w:divsChild>
                    <w:div w:id="2097285902">
                      <w:marLeft w:val="0"/>
                      <w:marRight w:val="0"/>
                      <w:marTop w:val="0"/>
                      <w:marBottom w:val="0"/>
                      <w:divBdr>
                        <w:top w:val="none" w:sz="0" w:space="0" w:color="auto"/>
                        <w:left w:val="none" w:sz="0" w:space="0" w:color="auto"/>
                        <w:bottom w:val="none" w:sz="0" w:space="0" w:color="auto"/>
                        <w:right w:val="none" w:sz="0" w:space="0" w:color="auto"/>
                      </w:divBdr>
                      <w:divsChild>
                        <w:div w:id="18019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6245">
                  <w:marLeft w:val="0"/>
                  <w:marRight w:val="0"/>
                  <w:marTop w:val="360"/>
                  <w:marBottom w:val="360"/>
                  <w:divBdr>
                    <w:top w:val="none" w:sz="0" w:space="0" w:color="auto"/>
                    <w:left w:val="none" w:sz="0" w:space="0" w:color="auto"/>
                    <w:bottom w:val="none" w:sz="0" w:space="0" w:color="auto"/>
                    <w:right w:val="none" w:sz="0" w:space="0" w:color="auto"/>
                  </w:divBdr>
                </w:div>
              </w:divsChild>
            </w:div>
            <w:div w:id="1553039000">
              <w:marLeft w:val="0"/>
              <w:marRight w:val="0"/>
              <w:marTop w:val="0"/>
              <w:marBottom w:val="0"/>
              <w:divBdr>
                <w:top w:val="none" w:sz="0" w:space="0" w:color="auto"/>
                <w:left w:val="none" w:sz="0" w:space="0" w:color="auto"/>
                <w:bottom w:val="none" w:sz="0" w:space="0" w:color="auto"/>
                <w:right w:val="none" w:sz="0" w:space="0" w:color="auto"/>
              </w:divBdr>
              <w:divsChild>
                <w:div w:id="355234520">
                  <w:marLeft w:val="0"/>
                  <w:marRight w:val="0"/>
                  <w:marTop w:val="0"/>
                  <w:marBottom w:val="0"/>
                  <w:divBdr>
                    <w:top w:val="none" w:sz="0" w:space="0" w:color="auto"/>
                    <w:left w:val="none" w:sz="0" w:space="0" w:color="auto"/>
                    <w:bottom w:val="none" w:sz="0" w:space="0" w:color="auto"/>
                    <w:right w:val="none" w:sz="0" w:space="0" w:color="auto"/>
                  </w:divBdr>
                  <w:divsChild>
                    <w:div w:id="1445535426">
                      <w:marLeft w:val="0"/>
                      <w:marRight w:val="0"/>
                      <w:marTop w:val="0"/>
                      <w:marBottom w:val="0"/>
                      <w:divBdr>
                        <w:top w:val="none" w:sz="0" w:space="0" w:color="auto"/>
                        <w:left w:val="none" w:sz="0" w:space="0" w:color="auto"/>
                        <w:bottom w:val="none" w:sz="0" w:space="0" w:color="auto"/>
                        <w:right w:val="none" w:sz="0" w:space="0" w:color="auto"/>
                      </w:divBdr>
                      <w:divsChild>
                        <w:div w:id="2717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1476">
                  <w:marLeft w:val="0"/>
                  <w:marRight w:val="0"/>
                  <w:marTop w:val="360"/>
                  <w:marBottom w:val="360"/>
                  <w:divBdr>
                    <w:top w:val="none" w:sz="0" w:space="0" w:color="auto"/>
                    <w:left w:val="none" w:sz="0" w:space="0" w:color="auto"/>
                    <w:bottom w:val="none" w:sz="0" w:space="0" w:color="auto"/>
                    <w:right w:val="none" w:sz="0" w:space="0" w:color="auto"/>
                  </w:divBdr>
                </w:div>
                <w:div w:id="1768959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7900363">
          <w:marLeft w:val="0"/>
          <w:marRight w:val="0"/>
          <w:marTop w:val="0"/>
          <w:marBottom w:val="0"/>
          <w:divBdr>
            <w:top w:val="none" w:sz="0" w:space="0" w:color="auto"/>
            <w:left w:val="none" w:sz="0" w:space="0" w:color="auto"/>
            <w:bottom w:val="none" w:sz="0" w:space="0" w:color="auto"/>
            <w:right w:val="none" w:sz="0" w:space="0" w:color="auto"/>
          </w:divBdr>
          <w:divsChild>
            <w:div w:id="668825350">
              <w:marLeft w:val="0"/>
              <w:marRight w:val="0"/>
              <w:marTop w:val="0"/>
              <w:marBottom w:val="0"/>
              <w:divBdr>
                <w:top w:val="none" w:sz="0" w:space="0" w:color="auto"/>
                <w:left w:val="none" w:sz="0" w:space="0" w:color="auto"/>
                <w:bottom w:val="none" w:sz="0" w:space="0" w:color="auto"/>
                <w:right w:val="none" w:sz="0" w:space="0" w:color="auto"/>
              </w:divBdr>
              <w:divsChild>
                <w:div w:id="307512873">
                  <w:marLeft w:val="0"/>
                  <w:marRight w:val="0"/>
                  <w:marTop w:val="0"/>
                  <w:marBottom w:val="0"/>
                  <w:divBdr>
                    <w:top w:val="none" w:sz="0" w:space="0" w:color="auto"/>
                    <w:left w:val="none" w:sz="0" w:space="0" w:color="auto"/>
                    <w:bottom w:val="none" w:sz="0" w:space="0" w:color="auto"/>
                    <w:right w:val="none" w:sz="0" w:space="0" w:color="auto"/>
                  </w:divBdr>
                  <w:divsChild>
                    <w:div w:id="11138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5757">
              <w:marLeft w:val="0"/>
              <w:marRight w:val="0"/>
              <w:marTop w:val="75"/>
              <w:marBottom w:val="75"/>
              <w:divBdr>
                <w:top w:val="none" w:sz="0" w:space="0" w:color="auto"/>
                <w:left w:val="none" w:sz="0" w:space="0" w:color="auto"/>
                <w:bottom w:val="none" w:sz="0" w:space="0" w:color="auto"/>
                <w:right w:val="none" w:sz="0" w:space="0" w:color="auto"/>
              </w:divBdr>
            </w:div>
            <w:div w:id="444929038">
              <w:marLeft w:val="0"/>
              <w:marRight w:val="0"/>
              <w:marTop w:val="75"/>
              <w:marBottom w:val="75"/>
              <w:divBdr>
                <w:top w:val="none" w:sz="0" w:space="0" w:color="auto"/>
                <w:left w:val="none" w:sz="0" w:space="0" w:color="auto"/>
                <w:bottom w:val="none" w:sz="0" w:space="0" w:color="auto"/>
                <w:right w:val="none" w:sz="0" w:space="0" w:color="auto"/>
              </w:divBdr>
            </w:div>
            <w:div w:id="1685933862">
              <w:marLeft w:val="0"/>
              <w:marRight w:val="0"/>
              <w:marTop w:val="75"/>
              <w:marBottom w:val="75"/>
              <w:divBdr>
                <w:top w:val="none" w:sz="0" w:space="0" w:color="auto"/>
                <w:left w:val="none" w:sz="0" w:space="0" w:color="auto"/>
                <w:bottom w:val="none" w:sz="0" w:space="0" w:color="auto"/>
                <w:right w:val="none" w:sz="0" w:space="0" w:color="auto"/>
              </w:divBdr>
            </w:div>
          </w:divsChild>
        </w:div>
        <w:div w:id="2051415617">
          <w:marLeft w:val="0"/>
          <w:marRight w:val="0"/>
          <w:marTop w:val="0"/>
          <w:marBottom w:val="0"/>
          <w:divBdr>
            <w:top w:val="none" w:sz="0" w:space="0" w:color="auto"/>
            <w:left w:val="none" w:sz="0" w:space="0" w:color="auto"/>
            <w:bottom w:val="none" w:sz="0" w:space="0" w:color="auto"/>
            <w:right w:val="none" w:sz="0" w:space="0" w:color="auto"/>
          </w:divBdr>
          <w:divsChild>
            <w:div w:id="1882018069">
              <w:marLeft w:val="0"/>
              <w:marRight w:val="0"/>
              <w:marTop w:val="0"/>
              <w:marBottom w:val="0"/>
              <w:divBdr>
                <w:top w:val="none" w:sz="0" w:space="0" w:color="auto"/>
                <w:left w:val="none" w:sz="0" w:space="0" w:color="auto"/>
                <w:bottom w:val="none" w:sz="0" w:space="0" w:color="auto"/>
                <w:right w:val="none" w:sz="0" w:space="0" w:color="auto"/>
              </w:divBdr>
              <w:divsChild>
                <w:div w:id="71121483">
                  <w:marLeft w:val="0"/>
                  <w:marRight w:val="0"/>
                  <w:marTop w:val="0"/>
                  <w:marBottom w:val="0"/>
                  <w:divBdr>
                    <w:top w:val="none" w:sz="0" w:space="0" w:color="auto"/>
                    <w:left w:val="none" w:sz="0" w:space="0" w:color="auto"/>
                    <w:bottom w:val="none" w:sz="0" w:space="0" w:color="auto"/>
                    <w:right w:val="none" w:sz="0" w:space="0" w:color="auto"/>
                  </w:divBdr>
                  <w:divsChild>
                    <w:div w:id="11767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1326">
              <w:marLeft w:val="0"/>
              <w:marRight w:val="0"/>
              <w:marTop w:val="0"/>
              <w:marBottom w:val="0"/>
              <w:divBdr>
                <w:top w:val="none" w:sz="0" w:space="0" w:color="auto"/>
                <w:left w:val="none" w:sz="0" w:space="0" w:color="auto"/>
                <w:bottom w:val="none" w:sz="0" w:space="0" w:color="auto"/>
                <w:right w:val="none" w:sz="0" w:space="0" w:color="auto"/>
              </w:divBdr>
              <w:divsChild>
                <w:div w:id="1840538473">
                  <w:marLeft w:val="0"/>
                  <w:marRight w:val="0"/>
                  <w:marTop w:val="0"/>
                  <w:marBottom w:val="0"/>
                  <w:divBdr>
                    <w:top w:val="none" w:sz="0" w:space="0" w:color="auto"/>
                    <w:left w:val="none" w:sz="0" w:space="0" w:color="auto"/>
                    <w:bottom w:val="none" w:sz="0" w:space="0" w:color="auto"/>
                    <w:right w:val="none" w:sz="0" w:space="0" w:color="auto"/>
                  </w:divBdr>
                  <w:divsChild>
                    <w:div w:id="1472287195">
                      <w:marLeft w:val="0"/>
                      <w:marRight w:val="0"/>
                      <w:marTop w:val="255"/>
                      <w:marBottom w:val="255"/>
                      <w:divBdr>
                        <w:top w:val="none" w:sz="0" w:space="2" w:color="auto"/>
                        <w:left w:val="single" w:sz="18" w:space="2" w:color="9CC897"/>
                        <w:bottom w:val="none" w:sz="0" w:space="5" w:color="auto"/>
                        <w:right w:val="none" w:sz="0" w:space="4" w:color="auto"/>
                      </w:divBdr>
                      <w:divsChild>
                        <w:div w:id="2102213148">
                          <w:marLeft w:val="0"/>
                          <w:marRight w:val="0"/>
                          <w:marTop w:val="150"/>
                          <w:marBottom w:val="75"/>
                          <w:divBdr>
                            <w:top w:val="none" w:sz="0" w:space="0" w:color="auto"/>
                            <w:left w:val="none" w:sz="0" w:space="0" w:color="auto"/>
                            <w:bottom w:val="none" w:sz="0" w:space="0" w:color="auto"/>
                            <w:right w:val="none" w:sz="0" w:space="0" w:color="auto"/>
                          </w:divBdr>
                        </w:div>
                        <w:div w:id="1329671470">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54721694">
      <w:bodyDiv w:val="1"/>
      <w:marLeft w:val="0"/>
      <w:marRight w:val="0"/>
      <w:marTop w:val="0"/>
      <w:marBottom w:val="0"/>
      <w:divBdr>
        <w:top w:val="none" w:sz="0" w:space="0" w:color="auto"/>
        <w:left w:val="none" w:sz="0" w:space="0" w:color="auto"/>
        <w:bottom w:val="none" w:sz="0" w:space="0" w:color="auto"/>
        <w:right w:val="none" w:sz="0" w:space="0" w:color="auto"/>
      </w:divBdr>
      <w:divsChild>
        <w:div w:id="606889356">
          <w:marLeft w:val="0"/>
          <w:marRight w:val="0"/>
          <w:marTop w:val="0"/>
          <w:marBottom w:val="0"/>
          <w:divBdr>
            <w:top w:val="none" w:sz="0" w:space="0" w:color="auto"/>
            <w:left w:val="none" w:sz="0" w:space="0" w:color="auto"/>
            <w:bottom w:val="none" w:sz="0" w:space="0" w:color="auto"/>
            <w:right w:val="none" w:sz="0" w:space="0" w:color="auto"/>
          </w:divBdr>
          <w:divsChild>
            <w:div w:id="1078819279">
              <w:marLeft w:val="0"/>
              <w:marRight w:val="0"/>
              <w:marTop w:val="0"/>
              <w:marBottom w:val="0"/>
              <w:divBdr>
                <w:top w:val="none" w:sz="0" w:space="0" w:color="auto"/>
                <w:left w:val="none" w:sz="0" w:space="0" w:color="auto"/>
                <w:bottom w:val="none" w:sz="0" w:space="0" w:color="auto"/>
                <w:right w:val="none" w:sz="0" w:space="0" w:color="auto"/>
              </w:divBdr>
            </w:div>
          </w:divsChild>
        </w:div>
        <w:div w:id="1444385">
          <w:marLeft w:val="0"/>
          <w:marRight w:val="0"/>
          <w:marTop w:val="0"/>
          <w:marBottom w:val="0"/>
          <w:divBdr>
            <w:top w:val="none" w:sz="0" w:space="0" w:color="auto"/>
            <w:left w:val="none" w:sz="0" w:space="0" w:color="auto"/>
            <w:bottom w:val="none" w:sz="0" w:space="0" w:color="auto"/>
            <w:right w:val="none" w:sz="0" w:space="0" w:color="auto"/>
          </w:divBdr>
          <w:divsChild>
            <w:div w:id="1591237878">
              <w:marLeft w:val="0"/>
              <w:marRight w:val="0"/>
              <w:marTop w:val="0"/>
              <w:marBottom w:val="0"/>
              <w:divBdr>
                <w:top w:val="none" w:sz="0" w:space="0" w:color="auto"/>
                <w:left w:val="none" w:sz="0" w:space="0" w:color="auto"/>
                <w:bottom w:val="none" w:sz="0" w:space="0" w:color="auto"/>
                <w:right w:val="none" w:sz="0" w:space="0" w:color="auto"/>
              </w:divBdr>
              <w:divsChild>
                <w:div w:id="1149908371">
                  <w:marLeft w:val="0"/>
                  <w:marRight w:val="0"/>
                  <w:marTop w:val="0"/>
                  <w:marBottom w:val="0"/>
                  <w:divBdr>
                    <w:top w:val="none" w:sz="0" w:space="0" w:color="auto"/>
                    <w:left w:val="none" w:sz="0" w:space="0" w:color="auto"/>
                    <w:bottom w:val="none" w:sz="0" w:space="0" w:color="auto"/>
                    <w:right w:val="none" w:sz="0" w:space="0" w:color="auto"/>
                  </w:divBdr>
                </w:div>
              </w:divsChild>
            </w:div>
            <w:div w:id="1095906344">
              <w:marLeft w:val="0"/>
              <w:marRight w:val="0"/>
              <w:marTop w:val="0"/>
              <w:marBottom w:val="0"/>
              <w:divBdr>
                <w:top w:val="none" w:sz="0" w:space="0" w:color="auto"/>
                <w:left w:val="none" w:sz="0" w:space="0" w:color="auto"/>
                <w:bottom w:val="none" w:sz="0" w:space="0" w:color="auto"/>
                <w:right w:val="none" w:sz="0" w:space="0" w:color="auto"/>
              </w:divBdr>
              <w:divsChild>
                <w:div w:id="1940797499">
                  <w:marLeft w:val="0"/>
                  <w:marRight w:val="0"/>
                  <w:marTop w:val="0"/>
                  <w:marBottom w:val="0"/>
                  <w:divBdr>
                    <w:top w:val="none" w:sz="0" w:space="0" w:color="auto"/>
                    <w:left w:val="none" w:sz="0" w:space="0" w:color="auto"/>
                    <w:bottom w:val="none" w:sz="0" w:space="0" w:color="auto"/>
                    <w:right w:val="none" w:sz="0" w:space="0" w:color="auto"/>
                  </w:divBdr>
                </w:div>
              </w:divsChild>
            </w:div>
            <w:div w:id="184951256">
              <w:marLeft w:val="0"/>
              <w:marRight w:val="0"/>
              <w:marTop w:val="0"/>
              <w:marBottom w:val="0"/>
              <w:divBdr>
                <w:top w:val="none" w:sz="0" w:space="0" w:color="auto"/>
                <w:left w:val="none" w:sz="0" w:space="0" w:color="auto"/>
                <w:bottom w:val="none" w:sz="0" w:space="0" w:color="auto"/>
                <w:right w:val="none" w:sz="0" w:space="0" w:color="auto"/>
              </w:divBdr>
              <w:divsChild>
                <w:div w:id="1967927833">
                  <w:marLeft w:val="0"/>
                  <w:marRight w:val="0"/>
                  <w:marTop w:val="0"/>
                  <w:marBottom w:val="0"/>
                  <w:divBdr>
                    <w:top w:val="none" w:sz="0" w:space="0" w:color="auto"/>
                    <w:left w:val="none" w:sz="0" w:space="0" w:color="auto"/>
                    <w:bottom w:val="none" w:sz="0" w:space="0" w:color="auto"/>
                    <w:right w:val="none" w:sz="0" w:space="0" w:color="auto"/>
                  </w:divBdr>
                </w:div>
              </w:divsChild>
            </w:div>
            <w:div w:id="565607479">
              <w:marLeft w:val="0"/>
              <w:marRight w:val="0"/>
              <w:marTop w:val="0"/>
              <w:marBottom w:val="0"/>
              <w:divBdr>
                <w:top w:val="none" w:sz="0" w:space="0" w:color="auto"/>
                <w:left w:val="none" w:sz="0" w:space="0" w:color="auto"/>
                <w:bottom w:val="none" w:sz="0" w:space="0" w:color="auto"/>
                <w:right w:val="none" w:sz="0" w:space="0" w:color="auto"/>
              </w:divBdr>
              <w:divsChild>
                <w:div w:id="21137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628005">
      <w:bodyDiv w:val="1"/>
      <w:marLeft w:val="0"/>
      <w:marRight w:val="0"/>
      <w:marTop w:val="0"/>
      <w:marBottom w:val="0"/>
      <w:divBdr>
        <w:top w:val="none" w:sz="0" w:space="0" w:color="auto"/>
        <w:left w:val="none" w:sz="0" w:space="0" w:color="auto"/>
        <w:bottom w:val="none" w:sz="0" w:space="0" w:color="auto"/>
        <w:right w:val="none" w:sz="0" w:space="0" w:color="auto"/>
      </w:divBdr>
    </w:div>
    <w:div w:id="702169679">
      <w:bodyDiv w:val="1"/>
      <w:marLeft w:val="0"/>
      <w:marRight w:val="0"/>
      <w:marTop w:val="0"/>
      <w:marBottom w:val="0"/>
      <w:divBdr>
        <w:top w:val="none" w:sz="0" w:space="0" w:color="auto"/>
        <w:left w:val="none" w:sz="0" w:space="0" w:color="auto"/>
        <w:bottom w:val="none" w:sz="0" w:space="0" w:color="auto"/>
        <w:right w:val="none" w:sz="0" w:space="0" w:color="auto"/>
      </w:divBdr>
      <w:divsChild>
        <w:div w:id="1638685365">
          <w:marLeft w:val="0"/>
          <w:marRight w:val="0"/>
          <w:marTop w:val="0"/>
          <w:marBottom w:val="0"/>
          <w:divBdr>
            <w:top w:val="none" w:sz="0" w:space="0" w:color="auto"/>
            <w:left w:val="none" w:sz="0" w:space="0" w:color="auto"/>
            <w:bottom w:val="none" w:sz="0" w:space="0" w:color="auto"/>
            <w:right w:val="none" w:sz="0" w:space="0" w:color="auto"/>
          </w:divBdr>
          <w:divsChild>
            <w:div w:id="316541778">
              <w:marLeft w:val="0"/>
              <w:marRight w:val="0"/>
              <w:marTop w:val="0"/>
              <w:marBottom w:val="0"/>
              <w:divBdr>
                <w:top w:val="none" w:sz="0" w:space="0" w:color="auto"/>
                <w:left w:val="none" w:sz="0" w:space="0" w:color="auto"/>
                <w:bottom w:val="none" w:sz="0" w:space="0" w:color="auto"/>
                <w:right w:val="none" w:sz="0" w:space="0" w:color="auto"/>
              </w:divBdr>
            </w:div>
          </w:divsChild>
        </w:div>
        <w:div w:id="1564677836">
          <w:marLeft w:val="0"/>
          <w:marRight w:val="0"/>
          <w:marTop w:val="0"/>
          <w:marBottom w:val="0"/>
          <w:divBdr>
            <w:top w:val="none" w:sz="0" w:space="0" w:color="auto"/>
            <w:left w:val="none" w:sz="0" w:space="0" w:color="auto"/>
            <w:bottom w:val="none" w:sz="0" w:space="0" w:color="auto"/>
            <w:right w:val="none" w:sz="0" w:space="0" w:color="auto"/>
          </w:divBdr>
          <w:divsChild>
            <w:div w:id="250742829">
              <w:marLeft w:val="0"/>
              <w:marRight w:val="0"/>
              <w:marTop w:val="0"/>
              <w:marBottom w:val="0"/>
              <w:divBdr>
                <w:top w:val="none" w:sz="0" w:space="0" w:color="auto"/>
                <w:left w:val="none" w:sz="0" w:space="0" w:color="auto"/>
                <w:bottom w:val="none" w:sz="0" w:space="0" w:color="auto"/>
                <w:right w:val="none" w:sz="0" w:space="0" w:color="auto"/>
              </w:divBdr>
              <w:divsChild>
                <w:div w:id="1798378291">
                  <w:marLeft w:val="0"/>
                  <w:marRight w:val="0"/>
                  <w:marTop w:val="0"/>
                  <w:marBottom w:val="0"/>
                  <w:divBdr>
                    <w:top w:val="none" w:sz="0" w:space="0" w:color="auto"/>
                    <w:left w:val="none" w:sz="0" w:space="0" w:color="auto"/>
                    <w:bottom w:val="none" w:sz="0" w:space="0" w:color="auto"/>
                    <w:right w:val="none" w:sz="0" w:space="0" w:color="auto"/>
                  </w:divBdr>
                </w:div>
              </w:divsChild>
            </w:div>
            <w:div w:id="1614435383">
              <w:marLeft w:val="0"/>
              <w:marRight w:val="0"/>
              <w:marTop w:val="0"/>
              <w:marBottom w:val="0"/>
              <w:divBdr>
                <w:top w:val="none" w:sz="0" w:space="0" w:color="auto"/>
                <w:left w:val="none" w:sz="0" w:space="0" w:color="auto"/>
                <w:bottom w:val="none" w:sz="0" w:space="0" w:color="auto"/>
                <w:right w:val="none" w:sz="0" w:space="0" w:color="auto"/>
              </w:divBdr>
              <w:divsChild>
                <w:div w:id="788401235">
                  <w:marLeft w:val="0"/>
                  <w:marRight w:val="0"/>
                  <w:marTop w:val="0"/>
                  <w:marBottom w:val="0"/>
                  <w:divBdr>
                    <w:top w:val="none" w:sz="0" w:space="0" w:color="auto"/>
                    <w:left w:val="none" w:sz="0" w:space="0" w:color="auto"/>
                    <w:bottom w:val="none" w:sz="0" w:space="0" w:color="auto"/>
                    <w:right w:val="none" w:sz="0" w:space="0" w:color="auto"/>
                  </w:divBdr>
                </w:div>
              </w:divsChild>
            </w:div>
            <w:div w:id="119305948">
              <w:marLeft w:val="0"/>
              <w:marRight w:val="0"/>
              <w:marTop w:val="0"/>
              <w:marBottom w:val="0"/>
              <w:divBdr>
                <w:top w:val="none" w:sz="0" w:space="0" w:color="auto"/>
                <w:left w:val="none" w:sz="0" w:space="0" w:color="auto"/>
                <w:bottom w:val="none" w:sz="0" w:space="0" w:color="auto"/>
                <w:right w:val="none" w:sz="0" w:space="0" w:color="auto"/>
              </w:divBdr>
              <w:divsChild>
                <w:div w:id="1841768361">
                  <w:marLeft w:val="0"/>
                  <w:marRight w:val="0"/>
                  <w:marTop w:val="0"/>
                  <w:marBottom w:val="0"/>
                  <w:divBdr>
                    <w:top w:val="none" w:sz="0" w:space="0" w:color="auto"/>
                    <w:left w:val="none" w:sz="0" w:space="0" w:color="auto"/>
                    <w:bottom w:val="none" w:sz="0" w:space="0" w:color="auto"/>
                    <w:right w:val="none" w:sz="0" w:space="0" w:color="auto"/>
                  </w:divBdr>
                </w:div>
              </w:divsChild>
            </w:div>
            <w:div w:id="1926305672">
              <w:marLeft w:val="0"/>
              <w:marRight w:val="0"/>
              <w:marTop w:val="0"/>
              <w:marBottom w:val="0"/>
              <w:divBdr>
                <w:top w:val="none" w:sz="0" w:space="0" w:color="auto"/>
                <w:left w:val="none" w:sz="0" w:space="0" w:color="auto"/>
                <w:bottom w:val="none" w:sz="0" w:space="0" w:color="auto"/>
                <w:right w:val="none" w:sz="0" w:space="0" w:color="auto"/>
              </w:divBdr>
              <w:divsChild>
                <w:div w:id="1059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21985">
      <w:bodyDiv w:val="1"/>
      <w:marLeft w:val="0"/>
      <w:marRight w:val="0"/>
      <w:marTop w:val="0"/>
      <w:marBottom w:val="0"/>
      <w:divBdr>
        <w:top w:val="none" w:sz="0" w:space="0" w:color="auto"/>
        <w:left w:val="none" w:sz="0" w:space="0" w:color="auto"/>
        <w:bottom w:val="none" w:sz="0" w:space="0" w:color="auto"/>
        <w:right w:val="none" w:sz="0" w:space="0" w:color="auto"/>
      </w:divBdr>
      <w:divsChild>
        <w:div w:id="765346142">
          <w:marLeft w:val="0"/>
          <w:marRight w:val="0"/>
          <w:marTop w:val="0"/>
          <w:marBottom w:val="0"/>
          <w:divBdr>
            <w:top w:val="none" w:sz="0" w:space="0" w:color="auto"/>
            <w:left w:val="none" w:sz="0" w:space="0" w:color="auto"/>
            <w:bottom w:val="none" w:sz="0" w:space="0" w:color="auto"/>
            <w:right w:val="none" w:sz="0" w:space="0" w:color="auto"/>
          </w:divBdr>
          <w:divsChild>
            <w:div w:id="1721973759">
              <w:marLeft w:val="0"/>
              <w:marRight w:val="0"/>
              <w:marTop w:val="0"/>
              <w:marBottom w:val="0"/>
              <w:divBdr>
                <w:top w:val="none" w:sz="0" w:space="0" w:color="auto"/>
                <w:left w:val="none" w:sz="0" w:space="0" w:color="auto"/>
                <w:bottom w:val="none" w:sz="0" w:space="0" w:color="auto"/>
                <w:right w:val="none" w:sz="0" w:space="0" w:color="auto"/>
              </w:divBdr>
            </w:div>
          </w:divsChild>
        </w:div>
        <w:div w:id="1161043651">
          <w:marLeft w:val="0"/>
          <w:marRight w:val="0"/>
          <w:marTop w:val="0"/>
          <w:marBottom w:val="0"/>
          <w:divBdr>
            <w:top w:val="none" w:sz="0" w:space="0" w:color="auto"/>
            <w:left w:val="none" w:sz="0" w:space="0" w:color="auto"/>
            <w:bottom w:val="none" w:sz="0" w:space="0" w:color="auto"/>
            <w:right w:val="none" w:sz="0" w:space="0" w:color="auto"/>
          </w:divBdr>
          <w:divsChild>
            <w:div w:id="311834283">
              <w:marLeft w:val="0"/>
              <w:marRight w:val="0"/>
              <w:marTop w:val="0"/>
              <w:marBottom w:val="0"/>
              <w:divBdr>
                <w:top w:val="none" w:sz="0" w:space="0" w:color="auto"/>
                <w:left w:val="none" w:sz="0" w:space="0" w:color="auto"/>
                <w:bottom w:val="none" w:sz="0" w:space="0" w:color="auto"/>
                <w:right w:val="none" w:sz="0" w:space="0" w:color="auto"/>
              </w:divBdr>
              <w:divsChild>
                <w:div w:id="1222447386">
                  <w:marLeft w:val="0"/>
                  <w:marRight w:val="0"/>
                  <w:marTop w:val="0"/>
                  <w:marBottom w:val="0"/>
                  <w:divBdr>
                    <w:top w:val="none" w:sz="0" w:space="0" w:color="auto"/>
                    <w:left w:val="none" w:sz="0" w:space="0" w:color="auto"/>
                    <w:bottom w:val="none" w:sz="0" w:space="0" w:color="auto"/>
                    <w:right w:val="none" w:sz="0" w:space="0" w:color="auto"/>
                  </w:divBdr>
                </w:div>
              </w:divsChild>
            </w:div>
            <w:div w:id="875241591">
              <w:marLeft w:val="0"/>
              <w:marRight w:val="0"/>
              <w:marTop w:val="0"/>
              <w:marBottom w:val="0"/>
              <w:divBdr>
                <w:top w:val="none" w:sz="0" w:space="0" w:color="auto"/>
                <w:left w:val="none" w:sz="0" w:space="0" w:color="auto"/>
                <w:bottom w:val="none" w:sz="0" w:space="0" w:color="auto"/>
                <w:right w:val="none" w:sz="0" w:space="0" w:color="auto"/>
              </w:divBdr>
              <w:divsChild>
                <w:div w:id="1386101095">
                  <w:marLeft w:val="0"/>
                  <w:marRight w:val="0"/>
                  <w:marTop w:val="0"/>
                  <w:marBottom w:val="0"/>
                  <w:divBdr>
                    <w:top w:val="none" w:sz="0" w:space="0" w:color="auto"/>
                    <w:left w:val="none" w:sz="0" w:space="0" w:color="auto"/>
                    <w:bottom w:val="none" w:sz="0" w:space="0" w:color="auto"/>
                    <w:right w:val="none" w:sz="0" w:space="0" w:color="auto"/>
                  </w:divBdr>
                </w:div>
              </w:divsChild>
            </w:div>
            <w:div w:id="230699374">
              <w:marLeft w:val="0"/>
              <w:marRight w:val="0"/>
              <w:marTop w:val="0"/>
              <w:marBottom w:val="0"/>
              <w:divBdr>
                <w:top w:val="none" w:sz="0" w:space="0" w:color="auto"/>
                <w:left w:val="none" w:sz="0" w:space="0" w:color="auto"/>
                <w:bottom w:val="none" w:sz="0" w:space="0" w:color="auto"/>
                <w:right w:val="none" w:sz="0" w:space="0" w:color="auto"/>
              </w:divBdr>
              <w:divsChild>
                <w:div w:id="364596753">
                  <w:marLeft w:val="0"/>
                  <w:marRight w:val="0"/>
                  <w:marTop w:val="0"/>
                  <w:marBottom w:val="0"/>
                  <w:divBdr>
                    <w:top w:val="none" w:sz="0" w:space="0" w:color="auto"/>
                    <w:left w:val="none" w:sz="0" w:space="0" w:color="auto"/>
                    <w:bottom w:val="none" w:sz="0" w:space="0" w:color="auto"/>
                    <w:right w:val="none" w:sz="0" w:space="0" w:color="auto"/>
                  </w:divBdr>
                </w:div>
              </w:divsChild>
            </w:div>
            <w:div w:id="1152405414">
              <w:marLeft w:val="0"/>
              <w:marRight w:val="0"/>
              <w:marTop w:val="0"/>
              <w:marBottom w:val="0"/>
              <w:divBdr>
                <w:top w:val="none" w:sz="0" w:space="0" w:color="auto"/>
                <w:left w:val="none" w:sz="0" w:space="0" w:color="auto"/>
                <w:bottom w:val="none" w:sz="0" w:space="0" w:color="auto"/>
                <w:right w:val="none" w:sz="0" w:space="0" w:color="auto"/>
              </w:divBdr>
              <w:divsChild>
                <w:div w:id="13333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4175">
      <w:bodyDiv w:val="1"/>
      <w:marLeft w:val="0"/>
      <w:marRight w:val="0"/>
      <w:marTop w:val="0"/>
      <w:marBottom w:val="0"/>
      <w:divBdr>
        <w:top w:val="none" w:sz="0" w:space="0" w:color="auto"/>
        <w:left w:val="none" w:sz="0" w:space="0" w:color="auto"/>
        <w:bottom w:val="none" w:sz="0" w:space="0" w:color="auto"/>
        <w:right w:val="none" w:sz="0" w:space="0" w:color="auto"/>
      </w:divBdr>
      <w:divsChild>
        <w:div w:id="144200864">
          <w:marLeft w:val="0"/>
          <w:marRight w:val="0"/>
          <w:marTop w:val="0"/>
          <w:marBottom w:val="0"/>
          <w:divBdr>
            <w:top w:val="none" w:sz="0" w:space="0" w:color="auto"/>
            <w:left w:val="none" w:sz="0" w:space="0" w:color="auto"/>
            <w:bottom w:val="none" w:sz="0" w:space="0" w:color="auto"/>
            <w:right w:val="none" w:sz="0" w:space="0" w:color="auto"/>
          </w:divBdr>
          <w:divsChild>
            <w:div w:id="407072649">
              <w:marLeft w:val="0"/>
              <w:marRight w:val="0"/>
              <w:marTop w:val="0"/>
              <w:marBottom w:val="0"/>
              <w:divBdr>
                <w:top w:val="none" w:sz="0" w:space="0" w:color="auto"/>
                <w:left w:val="none" w:sz="0" w:space="0" w:color="auto"/>
                <w:bottom w:val="none" w:sz="0" w:space="0" w:color="auto"/>
                <w:right w:val="none" w:sz="0" w:space="0" w:color="auto"/>
              </w:divBdr>
            </w:div>
          </w:divsChild>
        </w:div>
        <w:div w:id="111755890">
          <w:marLeft w:val="0"/>
          <w:marRight w:val="0"/>
          <w:marTop w:val="0"/>
          <w:marBottom w:val="0"/>
          <w:divBdr>
            <w:top w:val="none" w:sz="0" w:space="0" w:color="auto"/>
            <w:left w:val="none" w:sz="0" w:space="0" w:color="auto"/>
            <w:bottom w:val="none" w:sz="0" w:space="0" w:color="auto"/>
            <w:right w:val="none" w:sz="0" w:space="0" w:color="auto"/>
          </w:divBdr>
          <w:divsChild>
            <w:div w:id="1034380079">
              <w:marLeft w:val="0"/>
              <w:marRight w:val="0"/>
              <w:marTop w:val="0"/>
              <w:marBottom w:val="0"/>
              <w:divBdr>
                <w:top w:val="none" w:sz="0" w:space="0" w:color="auto"/>
                <w:left w:val="none" w:sz="0" w:space="0" w:color="auto"/>
                <w:bottom w:val="none" w:sz="0" w:space="0" w:color="auto"/>
                <w:right w:val="none" w:sz="0" w:space="0" w:color="auto"/>
              </w:divBdr>
              <w:divsChild>
                <w:div w:id="672340929">
                  <w:marLeft w:val="0"/>
                  <w:marRight w:val="0"/>
                  <w:marTop w:val="0"/>
                  <w:marBottom w:val="0"/>
                  <w:divBdr>
                    <w:top w:val="none" w:sz="0" w:space="0" w:color="auto"/>
                    <w:left w:val="none" w:sz="0" w:space="0" w:color="auto"/>
                    <w:bottom w:val="none" w:sz="0" w:space="0" w:color="auto"/>
                    <w:right w:val="none" w:sz="0" w:space="0" w:color="auto"/>
                  </w:divBdr>
                </w:div>
              </w:divsChild>
            </w:div>
            <w:div w:id="1309943647">
              <w:marLeft w:val="0"/>
              <w:marRight w:val="0"/>
              <w:marTop w:val="0"/>
              <w:marBottom w:val="0"/>
              <w:divBdr>
                <w:top w:val="none" w:sz="0" w:space="0" w:color="auto"/>
                <w:left w:val="none" w:sz="0" w:space="0" w:color="auto"/>
                <w:bottom w:val="none" w:sz="0" w:space="0" w:color="auto"/>
                <w:right w:val="none" w:sz="0" w:space="0" w:color="auto"/>
              </w:divBdr>
              <w:divsChild>
                <w:div w:id="493645257">
                  <w:marLeft w:val="0"/>
                  <w:marRight w:val="0"/>
                  <w:marTop w:val="0"/>
                  <w:marBottom w:val="0"/>
                  <w:divBdr>
                    <w:top w:val="none" w:sz="0" w:space="0" w:color="auto"/>
                    <w:left w:val="none" w:sz="0" w:space="0" w:color="auto"/>
                    <w:bottom w:val="none" w:sz="0" w:space="0" w:color="auto"/>
                    <w:right w:val="none" w:sz="0" w:space="0" w:color="auto"/>
                  </w:divBdr>
                </w:div>
              </w:divsChild>
            </w:div>
            <w:div w:id="1989941418">
              <w:marLeft w:val="0"/>
              <w:marRight w:val="0"/>
              <w:marTop w:val="0"/>
              <w:marBottom w:val="0"/>
              <w:divBdr>
                <w:top w:val="none" w:sz="0" w:space="0" w:color="auto"/>
                <w:left w:val="none" w:sz="0" w:space="0" w:color="auto"/>
                <w:bottom w:val="none" w:sz="0" w:space="0" w:color="auto"/>
                <w:right w:val="none" w:sz="0" w:space="0" w:color="auto"/>
              </w:divBdr>
              <w:divsChild>
                <w:div w:id="1761172780">
                  <w:marLeft w:val="0"/>
                  <w:marRight w:val="0"/>
                  <w:marTop w:val="0"/>
                  <w:marBottom w:val="0"/>
                  <w:divBdr>
                    <w:top w:val="none" w:sz="0" w:space="0" w:color="auto"/>
                    <w:left w:val="none" w:sz="0" w:space="0" w:color="auto"/>
                    <w:bottom w:val="none" w:sz="0" w:space="0" w:color="auto"/>
                    <w:right w:val="none" w:sz="0" w:space="0" w:color="auto"/>
                  </w:divBdr>
                </w:div>
              </w:divsChild>
            </w:div>
            <w:div w:id="672031140">
              <w:marLeft w:val="0"/>
              <w:marRight w:val="0"/>
              <w:marTop w:val="0"/>
              <w:marBottom w:val="0"/>
              <w:divBdr>
                <w:top w:val="none" w:sz="0" w:space="0" w:color="auto"/>
                <w:left w:val="none" w:sz="0" w:space="0" w:color="auto"/>
                <w:bottom w:val="none" w:sz="0" w:space="0" w:color="auto"/>
                <w:right w:val="none" w:sz="0" w:space="0" w:color="auto"/>
              </w:divBdr>
              <w:divsChild>
                <w:div w:id="13294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8106">
      <w:bodyDiv w:val="1"/>
      <w:marLeft w:val="0"/>
      <w:marRight w:val="0"/>
      <w:marTop w:val="0"/>
      <w:marBottom w:val="0"/>
      <w:divBdr>
        <w:top w:val="none" w:sz="0" w:space="0" w:color="auto"/>
        <w:left w:val="none" w:sz="0" w:space="0" w:color="auto"/>
        <w:bottom w:val="none" w:sz="0" w:space="0" w:color="auto"/>
        <w:right w:val="none" w:sz="0" w:space="0" w:color="auto"/>
      </w:divBdr>
    </w:div>
    <w:div w:id="750391560">
      <w:bodyDiv w:val="1"/>
      <w:marLeft w:val="0"/>
      <w:marRight w:val="0"/>
      <w:marTop w:val="0"/>
      <w:marBottom w:val="0"/>
      <w:divBdr>
        <w:top w:val="none" w:sz="0" w:space="0" w:color="auto"/>
        <w:left w:val="none" w:sz="0" w:space="0" w:color="auto"/>
        <w:bottom w:val="none" w:sz="0" w:space="0" w:color="auto"/>
        <w:right w:val="none" w:sz="0" w:space="0" w:color="auto"/>
      </w:divBdr>
      <w:divsChild>
        <w:div w:id="1659259709">
          <w:marLeft w:val="0"/>
          <w:marRight w:val="0"/>
          <w:marTop w:val="0"/>
          <w:marBottom w:val="0"/>
          <w:divBdr>
            <w:top w:val="none" w:sz="0" w:space="0" w:color="auto"/>
            <w:left w:val="none" w:sz="0" w:space="0" w:color="auto"/>
            <w:bottom w:val="none" w:sz="0" w:space="0" w:color="auto"/>
            <w:right w:val="none" w:sz="0" w:space="0" w:color="auto"/>
          </w:divBdr>
          <w:divsChild>
            <w:div w:id="956644619">
              <w:marLeft w:val="0"/>
              <w:marRight w:val="0"/>
              <w:marTop w:val="0"/>
              <w:marBottom w:val="0"/>
              <w:divBdr>
                <w:top w:val="none" w:sz="0" w:space="0" w:color="auto"/>
                <w:left w:val="none" w:sz="0" w:space="0" w:color="auto"/>
                <w:bottom w:val="none" w:sz="0" w:space="0" w:color="auto"/>
                <w:right w:val="none" w:sz="0" w:space="0" w:color="auto"/>
              </w:divBdr>
            </w:div>
          </w:divsChild>
        </w:div>
        <w:div w:id="1058943214">
          <w:marLeft w:val="0"/>
          <w:marRight w:val="0"/>
          <w:marTop w:val="0"/>
          <w:marBottom w:val="0"/>
          <w:divBdr>
            <w:top w:val="none" w:sz="0" w:space="0" w:color="auto"/>
            <w:left w:val="none" w:sz="0" w:space="0" w:color="auto"/>
            <w:bottom w:val="none" w:sz="0" w:space="0" w:color="auto"/>
            <w:right w:val="none" w:sz="0" w:space="0" w:color="auto"/>
          </w:divBdr>
          <w:divsChild>
            <w:div w:id="529034625">
              <w:marLeft w:val="0"/>
              <w:marRight w:val="0"/>
              <w:marTop w:val="0"/>
              <w:marBottom w:val="0"/>
              <w:divBdr>
                <w:top w:val="none" w:sz="0" w:space="0" w:color="auto"/>
                <w:left w:val="none" w:sz="0" w:space="0" w:color="auto"/>
                <w:bottom w:val="none" w:sz="0" w:space="0" w:color="auto"/>
                <w:right w:val="none" w:sz="0" w:space="0" w:color="auto"/>
              </w:divBdr>
              <w:divsChild>
                <w:div w:id="247422563">
                  <w:marLeft w:val="0"/>
                  <w:marRight w:val="0"/>
                  <w:marTop w:val="0"/>
                  <w:marBottom w:val="0"/>
                  <w:divBdr>
                    <w:top w:val="none" w:sz="0" w:space="0" w:color="auto"/>
                    <w:left w:val="none" w:sz="0" w:space="0" w:color="auto"/>
                    <w:bottom w:val="none" w:sz="0" w:space="0" w:color="auto"/>
                    <w:right w:val="none" w:sz="0" w:space="0" w:color="auto"/>
                  </w:divBdr>
                </w:div>
              </w:divsChild>
            </w:div>
            <w:div w:id="986126920">
              <w:marLeft w:val="0"/>
              <w:marRight w:val="0"/>
              <w:marTop w:val="0"/>
              <w:marBottom w:val="0"/>
              <w:divBdr>
                <w:top w:val="none" w:sz="0" w:space="0" w:color="auto"/>
                <w:left w:val="none" w:sz="0" w:space="0" w:color="auto"/>
                <w:bottom w:val="none" w:sz="0" w:space="0" w:color="auto"/>
                <w:right w:val="none" w:sz="0" w:space="0" w:color="auto"/>
              </w:divBdr>
              <w:divsChild>
                <w:div w:id="147214096">
                  <w:marLeft w:val="0"/>
                  <w:marRight w:val="0"/>
                  <w:marTop w:val="0"/>
                  <w:marBottom w:val="0"/>
                  <w:divBdr>
                    <w:top w:val="none" w:sz="0" w:space="0" w:color="auto"/>
                    <w:left w:val="none" w:sz="0" w:space="0" w:color="auto"/>
                    <w:bottom w:val="none" w:sz="0" w:space="0" w:color="auto"/>
                    <w:right w:val="none" w:sz="0" w:space="0" w:color="auto"/>
                  </w:divBdr>
                </w:div>
              </w:divsChild>
            </w:div>
            <w:div w:id="913004431">
              <w:marLeft w:val="0"/>
              <w:marRight w:val="0"/>
              <w:marTop w:val="0"/>
              <w:marBottom w:val="0"/>
              <w:divBdr>
                <w:top w:val="none" w:sz="0" w:space="0" w:color="auto"/>
                <w:left w:val="none" w:sz="0" w:space="0" w:color="auto"/>
                <w:bottom w:val="none" w:sz="0" w:space="0" w:color="auto"/>
                <w:right w:val="none" w:sz="0" w:space="0" w:color="auto"/>
              </w:divBdr>
              <w:divsChild>
                <w:div w:id="1472208219">
                  <w:marLeft w:val="0"/>
                  <w:marRight w:val="0"/>
                  <w:marTop w:val="0"/>
                  <w:marBottom w:val="0"/>
                  <w:divBdr>
                    <w:top w:val="none" w:sz="0" w:space="0" w:color="auto"/>
                    <w:left w:val="none" w:sz="0" w:space="0" w:color="auto"/>
                    <w:bottom w:val="none" w:sz="0" w:space="0" w:color="auto"/>
                    <w:right w:val="none" w:sz="0" w:space="0" w:color="auto"/>
                  </w:divBdr>
                </w:div>
              </w:divsChild>
            </w:div>
            <w:div w:id="1120227292">
              <w:marLeft w:val="0"/>
              <w:marRight w:val="0"/>
              <w:marTop w:val="0"/>
              <w:marBottom w:val="0"/>
              <w:divBdr>
                <w:top w:val="none" w:sz="0" w:space="0" w:color="auto"/>
                <w:left w:val="none" w:sz="0" w:space="0" w:color="auto"/>
                <w:bottom w:val="none" w:sz="0" w:space="0" w:color="auto"/>
                <w:right w:val="none" w:sz="0" w:space="0" w:color="auto"/>
              </w:divBdr>
              <w:divsChild>
                <w:div w:id="5669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5633">
      <w:bodyDiv w:val="1"/>
      <w:marLeft w:val="0"/>
      <w:marRight w:val="0"/>
      <w:marTop w:val="0"/>
      <w:marBottom w:val="0"/>
      <w:divBdr>
        <w:top w:val="none" w:sz="0" w:space="0" w:color="auto"/>
        <w:left w:val="none" w:sz="0" w:space="0" w:color="auto"/>
        <w:bottom w:val="none" w:sz="0" w:space="0" w:color="auto"/>
        <w:right w:val="none" w:sz="0" w:space="0" w:color="auto"/>
      </w:divBdr>
    </w:div>
    <w:div w:id="795681255">
      <w:bodyDiv w:val="1"/>
      <w:marLeft w:val="0"/>
      <w:marRight w:val="0"/>
      <w:marTop w:val="0"/>
      <w:marBottom w:val="0"/>
      <w:divBdr>
        <w:top w:val="none" w:sz="0" w:space="0" w:color="auto"/>
        <w:left w:val="none" w:sz="0" w:space="0" w:color="auto"/>
        <w:bottom w:val="none" w:sz="0" w:space="0" w:color="auto"/>
        <w:right w:val="none" w:sz="0" w:space="0" w:color="auto"/>
      </w:divBdr>
    </w:div>
    <w:div w:id="817650574">
      <w:bodyDiv w:val="1"/>
      <w:marLeft w:val="0"/>
      <w:marRight w:val="0"/>
      <w:marTop w:val="0"/>
      <w:marBottom w:val="0"/>
      <w:divBdr>
        <w:top w:val="none" w:sz="0" w:space="0" w:color="auto"/>
        <w:left w:val="none" w:sz="0" w:space="0" w:color="auto"/>
        <w:bottom w:val="none" w:sz="0" w:space="0" w:color="auto"/>
        <w:right w:val="none" w:sz="0" w:space="0" w:color="auto"/>
      </w:divBdr>
    </w:div>
    <w:div w:id="853420278">
      <w:bodyDiv w:val="1"/>
      <w:marLeft w:val="0"/>
      <w:marRight w:val="0"/>
      <w:marTop w:val="0"/>
      <w:marBottom w:val="0"/>
      <w:divBdr>
        <w:top w:val="none" w:sz="0" w:space="0" w:color="auto"/>
        <w:left w:val="none" w:sz="0" w:space="0" w:color="auto"/>
        <w:bottom w:val="none" w:sz="0" w:space="0" w:color="auto"/>
        <w:right w:val="none" w:sz="0" w:space="0" w:color="auto"/>
      </w:divBdr>
    </w:div>
    <w:div w:id="858348964">
      <w:bodyDiv w:val="1"/>
      <w:marLeft w:val="0"/>
      <w:marRight w:val="0"/>
      <w:marTop w:val="0"/>
      <w:marBottom w:val="0"/>
      <w:divBdr>
        <w:top w:val="none" w:sz="0" w:space="0" w:color="auto"/>
        <w:left w:val="none" w:sz="0" w:space="0" w:color="auto"/>
        <w:bottom w:val="none" w:sz="0" w:space="0" w:color="auto"/>
        <w:right w:val="none" w:sz="0" w:space="0" w:color="auto"/>
      </w:divBdr>
    </w:div>
    <w:div w:id="878980777">
      <w:bodyDiv w:val="1"/>
      <w:marLeft w:val="0"/>
      <w:marRight w:val="0"/>
      <w:marTop w:val="0"/>
      <w:marBottom w:val="0"/>
      <w:divBdr>
        <w:top w:val="none" w:sz="0" w:space="0" w:color="auto"/>
        <w:left w:val="none" w:sz="0" w:space="0" w:color="auto"/>
        <w:bottom w:val="none" w:sz="0" w:space="0" w:color="auto"/>
        <w:right w:val="none" w:sz="0" w:space="0" w:color="auto"/>
      </w:divBdr>
    </w:div>
    <w:div w:id="891036374">
      <w:bodyDiv w:val="1"/>
      <w:marLeft w:val="0"/>
      <w:marRight w:val="0"/>
      <w:marTop w:val="0"/>
      <w:marBottom w:val="0"/>
      <w:divBdr>
        <w:top w:val="none" w:sz="0" w:space="0" w:color="auto"/>
        <w:left w:val="none" w:sz="0" w:space="0" w:color="auto"/>
        <w:bottom w:val="none" w:sz="0" w:space="0" w:color="auto"/>
        <w:right w:val="none" w:sz="0" w:space="0" w:color="auto"/>
      </w:divBdr>
    </w:div>
    <w:div w:id="891890940">
      <w:bodyDiv w:val="1"/>
      <w:marLeft w:val="0"/>
      <w:marRight w:val="0"/>
      <w:marTop w:val="0"/>
      <w:marBottom w:val="0"/>
      <w:divBdr>
        <w:top w:val="none" w:sz="0" w:space="0" w:color="auto"/>
        <w:left w:val="none" w:sz="0" w:space="0" w:color="auto"/>
        <w:bottom w:val="none" w:sz="0" w:space="0" w:color="auto"/>
        <w:right w:val="none" w:sz="0" w:space="0" w:color="auto"/>
      </w:divBdr>
      <w:divsChild>
        <w:div w:id="1798137951">
          <w:marLeft w:val="0"/>
          <w:marRight w:val="0"/>
          <w:marTop w:val="0"/>
          <w:marBottom w:val="0"/>
          <w:divBdr>
            <w:top w:val="none" w:sz="0" w:space="0" w:color="auto"/>
            <w:left w:val="none" w:sz="0" w:space="0" w:color="auto"/>
            <w:bottom w:val="none" w:sz="0" w:space="0" w:color="auto"/>
            <w:right w:val="none" w:sz="0" w:space="0" w:color="auto"/>
          </w:divBdr>
          <w:divsChild>
            <w:div w:id="678041451">
              <w:marLeft w:val="0"/>
              <w:marRight w:val="0"/>
              <w:marTop w:val="0"/>
              <w:marBottom w:val="0"/>
              <w:divBdr>
                <w:top w:val="none" w:sz="0" w:space="0" w:color="auto"/>
                <w:left w:val="none" w:sz="0" w:space="0" w:color="auto"/>
                <w:bottom w:val="none" w:sz="0" w:space="0" w:color="auto"/>
                <w:right w:val="none" w:sz="0" w:space="0" w:color="auto"/>
              </w:divBdr>
            </w:div>
          </w:divsChild>
        </w:div>
        <w:div w:id="349571337">
          <w:marLeft w:val="0"/>
          <w:marRight w:val="0"/>
          <w:marTop w:val="0"/>
          <w:marBottom w:val="0"/>
          <w:divBdr>
            <w:top w:val="none" w:sz="0" w:space="0" w:color="auto"/>
            <w:left w:val="none" w:sz="0" w:space="0" w:color="auto"/>
            <w:bottom w:val="none" w:sz="0" w:space="0" w:color="auto"/>
            <w:right w:val="none" w:sz="0" w:space="0" w:color="auto"/>
          </w:divBdr>
          <w:divsChild>
            <w:div w:id="400492047">
              <w:marLeft w:val="0"/>
              <w:marRight w:val="0"/>
              <w:marTop w:val="0"/>
              <w:marBottom w:val="0"/>
              <w:divBdr>
                <w:top w:val="none" w:sz="0" w:space="0" w:color="auto"/>
                <w:left w:val="none" w:sz="0" w:space="0" w:color="auto"/>
                <w:bottom w:val="none" w:sz="0" w:space="0" w:color="auto"/>
                <w:right w:val="none" w:sz="0" w:space="0" w:color="auto"/>
              </w:divBdr>
              <w:divsChild>
                <w:div w:id="520433334">
                  <w:marLeft w:val="0"/>
                  <w:marRight w:val="0"/>
                  <w:marTop w:val="0"/>
                  <w:marBottom w:val="0"/>
                  <w:divBdr>
                    <w:top w:val="none" w:sz="0" w:space="0" w:color="auto"/>
                    <w:left w:val="none" w:sz="0" w:space="0" w:color="auto"/>
                    <w:bottom w:val="none" w:sz="0" w:space="0" w:color="auto"/>
                    <w:right w:val="none" w:sz="0" w:space="0" w:color="auto"/>
                  </w:divBdr>
                </w:div>
              </w:divsChild>
            </w:div>
            <w:div w:id="819543247">
              <w:marLeft w:val="0"/>
              <w:marRight w:val="0"/>
              <w:marTop w:val="0"/>
              <w:marBottom w:val="0"/>
              <w:divBdr>
                <w:top w:val="none" w:sz="0" w:space="0" w:color="auto"/>
                <w:left w:val="none" w:sz="0" w:space="0" w:color="auto"/>
                <w:bottom w:val="none" w:sz="0" w:space="0" w:color="auto"/>
                <w:right w:val="none" w:sz="0" w:space="0" w:color="auto"/>
              </w:divBdr>
              <w:divsChild>
                <w:div w:id="1819765135">
                  <w:marLeft w:val="0"/>
                  <w:marRight w:val="0"/>
                  <w:marTop w:val="0"/>
                  <w:marBottom w:val="0"/>
                  <w:divBdr>
                    <w:top w:val="none" w:sz="0" w:space="0" w:color="auto"/>
                    <w:left w:val="none" w:sz="0" w:space="0" w:color="auto"/>
                    <w:bottom w:val="none" w:sz="0" w:space="0" w:color="auto"/>
                    <w:right w:val="none" w:sz="0" w:space="0" w:color="auto"/>
                  </w:divBdr>
                </w:div>
              </w:divsChild>
            </w:div>
            <w:div w:id="1353341888">
              <w:marLeft w:val="0"/>
              <w:marRight w:val="0"/>
              <w:marTop w:val="0"/>
              <w:marBottom w:val="0"/>
              <w:divBdr>
                <w:top w:val="none" w:sz="0" w:space="0" w:color="auto"/>
                <w:left w:val="none" w:sz="0" w:space="0" w:color="auto"/>
                <w:bottom w:val="none" w:sz="0" w:space="0" w:color="auto"/>
                <w:right w:val="none" w:sz="0" w:space="0" w:color="auto"/>
              </w:divBdr>
              <w:divsChild>
                <w:div w:id="1713770052">
                  <w:marLeft w:val="0"/>
                  <w:marRight w:val="0"/>
                  <w:marTop w:val="0"/>
                  <w:marBottom w:val="0"/>
                  <w:divBdr>
                    <w:top w:val="none" w:sz="0" w:space="0" w:color="auto"/>
                    <w:left w:val="none" w:sz="0" w:space="0" w:color="auto"/>
                    <w:bottom w:val="none" w:sz="0" w:space="0" w:color="auto"/>
                    <w:right w:val="none" w:sz="0" w:space="0" w:color="auto"/>
                  </w:divBdr>
                </w:div>
              </w:divsChild>
            </w:div>
            <w:div w:id="446433011">
              <w:marLeft w:val="0"/>
              <w:marRight w:val="0"/>
              <w:marTop w:val="0"/>
              <w:marBottom w:val="0"/>
              <w:divBdr>
                <w:top w:val="none" w:sz="0" w:space="0" w:color="auto"/>
                <w:left w:val="none" w:sz="0" w:space="0" w:color="auto"/>
                <w:bottom w:val="none" w:sz="0" w:space="0" w:color="auto"/>
                <w:right w:val="none" w:sz="0" w:space="0" w:color="auto"/>
              </w:divBdr>
              <w:divsChild>
                <w:div w:id="21140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13499">
      <w:bodyDiv w:val="1"/>
      <w:marLeft w:val="0"/>
      <w:marRight w:val="0"/>
      <w:marTop w:val="0"/>
      <w:marBottom w:val="0"/>
      <w:divBdr>
        <w:top w:val="none" w:sz="0" w:space="0" w:color="auto"/>
        <w:left w:val="none" w:sz="0" w:space="0" w:color="auto"/>
        <w:bottom w:val="none" w:sz="0" w:space="0" w:color="auto"/>
        <w:right w:val="none" w:sz="0" w:space="0" w:color="auto"/>
      </w:divBdr>
      <w:divsChild>
        <w:div w:id="1247688911">
          <w:marLeft w:val="0"/>
          <w:marRight w:val="0"/>
          <w:marTop w:val="0"/>
          <w:marBottom w:val="0"/>
          <w:divBdr>
            <w:top w:val="none" w:sz="0" w:space="0" w:color="auto"/>
            <w:left w:val="none" w:sz="0" w:space="0" w:color="auto"/>
            <w:bottom w:val="none" w:sz="0" w:space="0" w:color="auto"/>
            <w:right w:val="none" w:sz="0" w:space="0" w:color="auto"/>
          </w:divBdr>
          <w:divsChild>
            <w:div w:id="131412781">
              <w:marLeft w:val="0"/>
              <w:marRight w:val="0"/>
              <w:marTop w:val="0"/>
              <w:marBottom w:val="0"/>
              <w:divBdr>
                <w:top w:val="none" w:sz="0" w:space="0" w:color="auto"/>
                <w:left w:val="none" w:sz="0" w:space="0" w:color="auto"/>
                <w:bottom w:val="none" w:sz="0" w:space="0" w:color="auto"/>
                <w:right w:val="none" w:sz="0" w:space="0" w:color="auto"/>
              </w:divBdr>
            </w:div>
          </w:divsChild>
        </w:div>
        <w:div w:id="1825660796">
          <w:marLeft w:val="0"/>
          <w:marRight w:val="0"/>
          <w:marTop w:val="0"/>
          <w:marBottom w:val="0"/>
          <w:divBdr>
            <w:top w:val="none" w:sz="0" w:space="0" w:color="auto"/>
            <w:left w:val="none" w:sz="0" w:space="0" w:color="auto"/>
            <w:bottom w:val="none" w:sz="0" w:space="0" w:color="auto"/>
            <w:right w:val="none" w:sz="0" w:space="0" w:color="auto"/>
          </w:divBdr>
          <w:divsChild>
            <w:div w:id="1369183765">
              <w:marLeft w:val="0"/>
              <w:marRight w:val="0"/>
              <w:marTop w:val="0"/>
              <w:marBottom w:val="0"/>
              <w:divBdr>
                <w:top w:val="none" w:sz="0" w:space="0" w:color="auto"/>
                <w:left w:val="none" w:sz="0" w:space="0" w:color="auto"/>
                <w:bottom w:val="none" w:sz="0" w:space="0" w:color="auto"/>
                <w:right w:val="none" w:sz="0" w:space="0" w:color="auto"/>
              </w:divBdr>
              <w:divsChild>
                <w:div w:id="133379992">
                  <w:marLeft w:val="0"/>
                  <w:marRight w:val="0"/>
                  <w:marTop w:val="0"/>
                  <w:marBottom w:val="0"/>
                  <w:divBdr>
                    <w:top w:val="none" w:sz="0" w:space="0" w:color="auto"/>
                    <w:left w:val="none" w:sz="0" w:space="0" w:color="auto"/>
                    <w:bottom w:val="none" w:sz="0" w:space="0" w:color="auto"/>
                    <w:right w:val="none" w:sz="0" w:space="0" w:color="auto"/>
                  </w:divBdr>
                </w:div>
              </w:divsChild>
            </w:div>
            <w:div w:id="1164903672">
              <w:marLeft w:val="0"/>
              <w:marRight w:val="0"/>
              <w:marTop w:val="0"/>
              <w:marBottom w:val="0"/>
              <w:divBdr>
                <w:top w:val="none" w:sz="0" w:space="0" w:color="auto"/>
                <w:left w:val="none" w:sz="0" w:space="0" w:color="auto"/>
                <w:bottom w:val="none" w:sz="0" w:space="0" w:color="auto"/>
                <w:right w:val="none" w:sz="0" w:space="0" w:color="auto"/>
              </w:divBdr>
              <w:divsChild>
                <w:div w:id="1079326178">
                  <w:marLeft w:val="0"/>
                  <w:marRight w:val="0"/>
                  <w:marTop w:val="0"/>
                  <w:marBottom w:val="0"/>
                  <w:divBdr>
                    <w:top w:val="none" w:sz="0" w:space="0" w:color="auto"/>
                    <w:left w:val="none" w:sz="0" w:space="0" w:color="auto"/>
                    <w:bottom w:val="none" w:sz="0" w:space="0" w:color="auto"/>
                    <w:right w:val="none" w:sz="0" w:space="0" w:color="auto"/>
                  </w:divBdr>
                </w:div>
              </w:divsChild>
            </w:div>
            <w:div w:id="477041868">
              <w:marLeft w:val="0"/>
              <w:marRight w:val="0"/>
              <w:marTop w:val="0"/>
              <w:marBottom w:val="0"/>
              <w:divBdr>
                <w:top w:val="none" w:sz="0" w:space="0" w:color="auto"/>
                <w:left w:val="none" w:sz="0" w:space="0" w:color="auto"/>
                <w:bottom w:val="none" w:sz="0" w:space="0" w:color="auto"/>
                <w:right w:val="none" w:sz="0" w:space="0" w:color="auto"/>
              </w:divBdr>
              <w:divsChild>
                <w:div w:id="545029780">
                  <w:marLeft w:val="0"/>
                  <w:marRight w:val="0"/>
                  <w:marTop w:val="0"/>
                  <w:marBottom w:val="0"/>
                  <w:divBdr>
                    <w:top w:val="none" w:sz="0" w:space="0" w:color="auto"/>
                    <w:left w:val="none" w:sz="0" w:space="0" w:color="auto"/>
                    <w:bottom w:val="none" w:sz="0" w:space="0" w:color="auto"/>
                    <w:right w:val="none" w:sz="0" w:space="0" w:color="auto"/>
                  </w:divBdr>
                </w:div>
              </w:divsChild>
            </w:div>
            <w:div w:id="2092462331">
              <w:marLeft w:val="0"/>
              <w:marRight w:val="0"/>
              <w:marTop w:val="0"/>
              <w:marBottom w:val="0"/>
              <w:divBdr>
                <w:top w:val="none" w:sz="0" w:space="0" w:color="auto"/>
                <w:left w:val="none" w:sz="0" w:space="0" w:color="auto"/>
                <w:bottom w:val="none" w:sz="0" w:space="0" w:color="auto"/>
                <w:right w:val="none" w:sz="0" w:space="0" w:color="auto"/>
              </w:divBdr>
              <w:divsChild>
                <w:div w:id="13930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94997">
      <w:bodyDiv w:val="1"/>
      <w:marLeft w:val="0"/>
      <w:marRight w:val="0"/>
      <w:marTop w:val="0"/>
      <w:marBottom w:val="0"/>
      <w:divBdr>
        <w:top w:val="none" w:sz="0" w:space="0" w:color="auto"/>
        <w:left w:val="none" w:sz="0" w:space="0" w:color="auto"/>
        <w:bottom w:val="none" w:sz="0" w:space="0" w:color="auto"/>
        <w:right w:val="none" w:sz="0" w:space="0" w:color="auto"/>
      </w:divBdr>
    </w:div>
    <w:div w:id="908265938">
      <w:bodyDiv w:val="1"/>
      <w:marLeft w:val="0"/>
      <w:marRight w:val="0"/>
      <w:marTop w:val="0"/>
      <w:marBottom w:val="0"/>
      <w:divBdr>
        <w:top w:val="none" w:sz="0" w:space="0" w:color="auto"/>
        <w:left w:val="none" w:sz="0" w:space="0" w:color="auto"/>
        <w:bottom w:val="none" w:sz="0" w:space="0" w:color="auto"/>
        <w:right w:val="none" w:sz="0" w:space="0" w:color="auto"/>
      </w:divBdr>
    </w:div>
    <w:div w:id="909660927">
      <w:bodyDiv w:val="1"/>
      <w:marLeft w:val="0"/>
      <w:marRight w:val="0"/>
      <w:marTop w:val="0"/>
      <w:marBottom w:val="0"/>
      <w:divBdr>
        <w:top w:val="none" w:sz="0" w:space="0" w:color="auto"/>
        <w:left w:val="none" w:sz="0" w:space="0" w:color="auto"/>
        <w:bottom w:val="none" w:sz="0" w:space="0" w:color="auto"/>
        <w:right w:val="none" w:sz="0" w:space="0" w:color="auto"/>
      </w:divBdr>
      <w:divsChild>
        <w:div w:id="1794984323">
          <w:marLeft w:val="0"/>
          <w:marRight w:val="0"/>
          <w:marTop w:val="0"/>
          <w:marBottom w:val="0"/>
          <w:divBdr>
            <w:top w:val="none" w:sz="0" w:space="0" w:color="auto"/>
            <w:left w:val="none" w:sz="0" w:space="0" w:color="auto"/>
            <w:bottom w:val="none" w:sz="0" w:space="0" w:color="auto"/>
            <w:right w:val="none" w:sz="0" w:space="0" w:color="auto"/>
          </w:divBdr>
          <w:divsChild>
            <w:div w:id="555897231">
              <w:marLeft w:val="0"/>
              <w:marRight w:val="0"/>
              <w:marTop w:val="0"/>
              <w:marBottom w:val="0"/>
              <w:divBdr>
                <w:top w:val="none" w:sz="0" w:space="0" w:color="auto"/>
                <w:left w:val="none" w:sz="0" w:space="0" w:color="auto"/>
                <w:bottom w:val="none" w:sz="0" w:space="0" w:color="auto"/>
                <w:right w:val="none" w:sz="0" w:space="0" w:color="auto"/>
              </w:divBdr>
            </w:div>
          </w:divsChild>
        </w:div>
        <w:div w:id="2143190099">
          <w:marLeft w:val="0"/>
          <w:marRight w:val="0"/>
          <w:marTop w:val="0"/>
          <w:marBottom w:val="0"/>
          <w:divBdr>
            <w:top w:val="none" w:sz="0" w:space="0" w:color="auto"/>
            <w:left w:val="none" w:sz="0" w:space="0" w:color="auto"/>
            <w:bottom w:val="none" w:sz="0" w:space="0" w:color="auto"/>
            <w:right w:val="none" w:sz="0" w:space="0" w:color="auto"/>
          </w:divBdr>
          <w:divsChild>
            <w:div w:id="922878746">
              <w:marLeft w:val="0"/>
              <w:marRight w:val="0"/>
              <w:marTop w:val="0"/>
              <w:marBottom w:val="0"/>
              <w:divBdr>
                <w:top w:val="none" w:sz="0" w:space="0" w:color="auto"/>
                <w:left w:val="none" w:sz="0" w:space="0" w:color="auto"/>
                <w:bottom w:val="none" w:sz="0" w:space="0" w:color="auto"/>
                <w:right w:val="none" w:sz="0" w:space="0" w:color="auto"/>
              </w:divBdr>
              <w:divsChild>
                <w:div w:id="1229611410">
                  <w:marLeft w:val="0"/>
                  <w:marRight w:val="0"/>
                  <w:marTop w:val="0"/>
                  <w:marBottom w:val="0"/>
                  <w:divBdr>
                    <w:top w:val="none" w:sz="0" w:space="0" w:color="auto"/>
                    <w:left w:val="none" w:sz="0" w:space="0" w:color="auto"/>
                    <w:bottom w:val="none" w:sz="0" w:space="0" w:color="auto"/>
                    <w:right w:val="none" w:sz="0" w:space="0" w:color="auto"/>
                  </w:divBdr>
                </w:div>
              </w:divsChild>
            </w:div>
            <w:div w:id="1496189567">
              <w:marLeft w:val="0"/>
              <w:marRight w:val="0"/>
              <w:marTop w:val="0"/>
              <w:marBottom w:val="0"/>
              <w:divBdr>
                <w:top w:val="none" w:sz="0" w:space="0" w:color="auto"/>
                <w:left w:val="none" w:sz="0" w:space="0" w:color="auto"/>
                <w:bottom w:val="none" w:sz="0" w:space="0" w:color="auto"/>
                <w:right w:val="none" w:sz="0" w:space="0" w:color="auto"/>
              </w:divBdr>
              <w:divsChild>
                <w:div w:id="145827778">
                  <w:marLeft w:val="0"/>
                  <w:marRight w:val="0"/>
                  <w:marTop w:val="0"/>
                  <w:marBottom w:val="0"/>
                  <w:divBdr>
                    <w:top w:val="none" w:sz="0" w:space="0" w:color="auto"/>
                    <w:left w:val="none" w:sz="0" w:space="0" w:color="auto"/>
                    <w:bottom w:val="none" w:sz="0" w:space="0" w:color="auto"/>
                    <w:right w:val="none" w:sz="0" w:space="0" w:color="auto"/>
                  </w:divBdr>
                </w:div>
              </w:divsChild>
            </w:div>
            <w:div w:id="1350444456">
              <w:marLeft w:val="0"/>
              <w:marRight w:val="0"/>
              <w:marTop w:val="0"/>
              <w:marBottom w:val="0"/>
              <w:divBdr>
                <w:top w:val="none" w:sz="0" w:space="0" w:color="auto"/>
                <w:left w:val="none" w:sz="0" w:space="0" w:color="auto"/>
                <w:bottom w:val="none" w:sz="0" w:space="0" w:color="auto"/>
                <w:right w:val="none" w:sz="0" w:space="0" w:color="auto"/>
              </w:divBdr>
              <w:divsChild>
                <w:div w:id="658655960">
                  <w:marLeft w:val="0"/>
                  <w:marRight w:val="0"/>
                  <w:marTop w:val="0"/>
                  <w:marBottom w:val="0"/>
                  <w:divBdr>
                    <w:top w:val="none" w:sz="0" w:space="0" w:color="auto"/>
                    <w:left w:val="none" w:sz="0" w:space="0" w:color="auto"/>
                    <w:bottom w:val="none" w:sz="0" w:space="0" w:color="auto"/>
                    <w:right w:val="none" w:sz="0" w:space="0" w:color="auto"/>
                  </w:divBdr>
                </w:div>
              </w:divsChild>
            </w:div>
            <w:div w:id="246963160">
              <w:marLeft w:val="0"/>
              <w:marRight w:val="0"/>
              <w:marTop w:val="0"/>
              <w:marBottom w:val="0"/>
              <w:divBdr>
                <w:top w:val="none" w:sz="0" w:space="0" w:color="auto"/>
                <w:left w:val="none" w:sz="0" w:space="0" w:color="auto"/>
                <w:bottom w:val="none" w:sz="0" w:space="0" w:color="auto"/>
                <w:right w:val="none" w:sz="0" w:space="0" w:color="auto"/>
              </w:divBdr>
              <w:divsChild>
                <w:div w:id="784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1133">
      <w:bodyDiv w:val="1"/>
      <w:marLeft w:val="0"/>
      <w:marRight w:val="0"/>
      <w:marTop w:val="0"/>
      <w:marBottom w:val="0"/>
      <w:divBdr>
        <w:top w:val="none" w:sz="0" w:space="0" w:color="auto"/>
        <w:left w:val="none" w:sz="0" w:space="0" w:color="auto"/>
        <w:bottom w:val="none" w:sz="0" w:space="0" w:color="auto"/>
        <w:right w:val="none" w:sz="0" w:space="0" w:color="auto"/>
      </w:divBdr>
    </w:div>
    <w:div w:id="1010454313">
      <w:bodyDiv w:val="1"/>
      <w:marLeft w:val="0"/>
      <w:marRight w:val="0"/>
      <w:marTop w:val="0"/>
      <w:marBottom w:val="0"/>
      <w:divBdr>
        <w:top w:val="none" w:sz="0" w:space="0" w:color="auto"/>
        <w:left w:val="none" w:sz="0" w:space="0" w:color="auto"/>
        <w:bottom w:val="none" w:sz="0" w:space="0" w:color="auto"/>
        <w:right w:val="none" w:sz="0" w:space="0" w:color="auto"/>
      </w:divBdr>
    </w:div>
    <w:div w:id="1015228229">
      <w:bodyDiv w:val="1"/>
      <w:marLeft w:val="0"/>
      <w:marRight w:val="0"/>
      <w:marTop w:val="0"/>
      <w:marBottom w:val="0"/>
      <w:divBdr>
        <w:top w:val="none" w:sz="0" w:space="0" w:color="auto"/>
        <w:left w:val="none" w:sz="0" w:space="0" w:color="auto"/>
        <w:bottom w:val="none" w:sz="0" w:space="0" w:color="auto"/>
        <w:right w:val="none" w:sz="0" w:space="0" w:color="auto"/>
      </w:divBdr>
    </w:div>
    <w:div w:id="1048602505">
      <w:bodyDiv w:val="1"/>
      <w:marLeft w:val="0"/>
      <w:marRight w:val="0"/>
      <w:marTop w:val="0"/>
      <w:marBottom w:val="0"/>
      <w:divBdr>
        <w:top w:val="none" w:sz="0" w:space="0" w:color="auto"/>
        <w:left w:val="none" w:sz="0" w:space="0" w:color="auto"/>
        <w:bottom w:val="none" w:sz="0" w:space="0" w:color="auto"/>
        <w:right w:val="none" w:sz="0" w:space="0" w:color="auto"/>
      </w:divBdr>
      <w:divsChild>
        <w:div w:id="1975209607">
          <w:marLeft w:val="0"/>
          <w:marRight w:val="0"/>
          <w:marTop w:val="0"/>
          <w:marBottom w:val="0"/>
          <w:divBdr>
            <w:top w:val="none" w:sz="0" w:space="0" w:color="auto"/>
            <w:left w:val="none" w:sz="0" w:space="0" w:color="auto"/>
            <w:bottom w:val="none" w:sz="0" w:space="0" w:color="auto"/>
            <w:right w:val="none" w:sz="0" w:space="0" w:color="auto"/>
          </w:divBdr>
          <w:divsChild>
            <w:div w:id="1408261109">
              <w:marLeft w:val="0"/>
              <w:marRight w:val="0"/>
              <w:marTop w:val="0"/>
              <w:marBottom w:val="0"/>
              <w:divBdr>
                <w:top w:val="none" w:sz="0" w:space="0" w:color="auto"/>
                <w:left w:val="none" w:sz="0" w:space="0" w:color="auto"/>
                <w:bottom w:val="none" w:sz="0" w:space="0" w:color="auto"/>
                <w:right w:val="none" w:sz="0" w:space="0" w:color="auto"/>
              </w:divBdr>
            </w:div>
          </w:divsChild>
        </w:div>
        <w:div w:id="1591352917">
          <w:marLeft w:val="0"/>
          <w:marRight w:val="0"/>
          <w:marTop w:val="0"/>
          <w:marBottom w:val="0"/>
          <w:divBdr>
            <w:top w:val="none" w:sz="0" w:space="0" w:color="auto"/>
            <w:left w:val="none" w:sz="0" w:space="0" w:color="auto"/>
            <w:bottom w:val="none" w:sz="0" w:space="0" w:color="auto"/>
            <w:right w:val="none" w:sz="0" w:space="0" w:color="auto"/>
          </w:divBdr>
          <w:divsChild>
            <w:div w:id="540872331">
              <w:marLeft w:val="0"/>
              <w:marRight w:val="0"/>
              <w:marTop w:val="0"/>
              <w:marBottom w:val="0"/>
              <w:divBdr>
                <w:top w:val="none" w:sz="0" w:space="0" w:color="auto"/>
                <w:left w:val="none" w:sz="0" w:space="0" w:color="auto"/>
                <w:bottom w:val="none" w:sz="0" w:space="0" w:color="auto"/>
                <w:right w:val="none" w:sz="0" w:space="0" w:color="auto"/>
              </w:divBdr>
              <w:divsChild>
                <w:div w:id="846361716">
                  <w:marLeft w:val="0"/>
                  <w:marRight w:val="0"/>
                  <w:marTop w:val="0"/>
                  <w:marBottom w:val="0"/>
                  <w:divBdr>
                    <w:top w:val="none" w:sz="0" w:space="0" w:color="auto"/>
                    <w:left w:val="none" w:sz="0" w:space="0" w:color="auto"/>
                    <w:bottom w:val="none" w:sz="0" w:space="0" w:color="auto"/>
                    <w:right w:val="none" w:sz="0" w:space="0" w:color="auto"/>
                  </w:divBdr>
                </w:div>
              </w:divsChild>
            </w:div>
            <w:div w:id="1538540511">
              <w:marLeft w:val="0"/>
              <w:marRight w:val="0"/>
              <w:marTop w:val="0"/>
              <w:marBottom w:val="0"/>
              <w:divBdr>
                <w:top w:val="none" w:sz="0" w:space="0" w:color="auto"/>
                <w:left w:val="none" w:sz="0" w:space="0" w:color="auto"/>
                <w:bottom w:val="none" w:sz="0" w:space="0" w:color="auto"/>
                <w:right w:val="none" w:sz="0" w:space="0" w:color="auto"/>
              </w:divBdr>
              <w:divsChild>
                <w:div w:id="1839299828">
                  <w:marLeft w:val="0"/>
                  <w:marRight w:val="0"/>
                  <w:marTop w:val="0"/>
                  <w:marBottom w:val="0"/>
                  <w:divBdr>
                    <w:top w:val="none" w:sz="0" w:space="0" w:color="auto"/>
                    <w:left w:val="none" w:sz="0" w:space="0" w:color="auto"/>
                    <w:bottom w:val="none" w:sz="0" w:space="0" w:color="auto"/>
                    <w:right w:val="none" w:sz="0" w:space="0" w:color="auto"/>
                  </w:divBdr>
                </w:div>
              </w:divsChild>
            </w:div>
            <w:div w:id="1299190686">
              <w:marLeft w:val="0"/>
              <w:marRight w:val="0"/>
              <w:marTop w:val="0"/>
              <w:marBottom w:val="0"/>
              <w:divBdr>
                <w:top w:val="none" w:sz="0" w:space="0" w:color="auto"/>
                <w:left w:val="none" w:sz="0" w:space="0" w:color="auto"/>
                <w:bottom w:val="none" w:sz="0" w:space="0" w:color="auto"/>
                <w:right w:val="none" w:sz="0" w:space="0" w:color="auto"/>
              </w:divBdr>
              <w:divsChild>
                <w:div w:id="1370373693">
                  <w:marLeft w:val="0"/>
                  <w:marRight w:val="0"/>
                  <w:marTop w:val="0"/>
                  <w:marBottom w:val="0"/>
                  <w:divBdr>
                    <w:top w:val="none" w:sz="0" w:space="0" w:color="auto"/>
                    <w:left w:val="none" w:sz="0" w:space="0" w:color="auto"/>
                    <w:bottom w:val="none" w:sz="0" w:space="0" w:color="auto"/>
                    <w:right w:val="none" w:sz="0" w:space="0" w:color="auto"/>
                  </w:divBdr>
                </w:div>
              </w:divsChild>
            </w:div>
            <w:div w:id="1091731014">
              <w:marLeft w:val="0"/>
              <w:marRight w:val="0"/>
              <w:marTop w:val="0"/>
              <w:marBottom w:val="0"/>
              <w:divBdr>
                <w:top w:val="none" w:sz="0" w:space="0" w:color="auto"/>
                <w:left w:val="none" w:sz="0" w:space="0" w:color="auto"/>
                <w:bottom w:val="none" w:sz="0" w:space="0" w:color="auto"/>
                <w:right w:val="none" w:sz="0" w:space="0" w:color="auto"/>
              </w:divBdr>
              <w:divsChild>
                <w:div w:id="5210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42660">
      <w:bodyDiv w:val="1"/>
      <w:marLeft w:val="0"/>
      <w:marRight w:val="0"/>
      <w:marTop w:val="0"/>
      <w:marBottom w:val="0"/>
      <w:divBdr>
        <w:top w:val="none" w:sz="0" w:space="0" w:color="auto"/>
        <w:left w:val="none" w:sz="0" w:space="0" w:color="auto"/>
        <w:bottom w:val="none" w:sz="0" w:space="0" w:color="auto"/>
        <w:right w:val="none" w:sz="0" w:space="0" w:color="auto"/>
      </w:divBdr>
    </w:div>
    <w:div w:id="1067193723">
      <w:bodyDiv w:val="1"/>
      <w:marLeft w:val="0"/>
      <w:marRight w:val="0"/>
      <w:marTop w:val="0"/>
      <w:marBottom w:val="0"/>
      <w:divBdr>
        <w:top w:val="none" w:sz="0" w:space="0" w:color="auto"/>
        <w:left w:val="none" w:sz="0" w:space="0" w:color="auto"/>
        <w:bottom w:val="none" w:sz="0" w:space="0" w:color="auto"/>
        <w:right w:val="none" w:sz="0" w:space="0" w:color="auto"/>
      </w:divBdr>
    </w:div>
    <w:div w:id="1076199138">
      <w:bodyDiv w:val="1"/>
      <w:marLeft w:val="0"/>
      <w:marRight w:val="0"/>
      <w:marTop w:val="0"/>
      <w:marBottom w:val="0"/>
      <w:divBdr>
        <w:top w:val="none" w:sz="0" w:space="0" w:color="auto"/>
        <w:left w:val="none" w:sz="0" w:space="0" w:color="auto"/>
        <w:bottom w:val="none" w:sz="0" w:space="0" w:color="auto"/>
        <w:right w:val="none" w:sz="0" w:space="0" w:color="auto"/>
      </w:divBdr>
      <w:divsChild>
        <w:div w:id="664162308">
          <w:marLeft w:val="0"/>
          <w:marRight w:val="0"/>
          <w:marTop w:val="0"/>
          <w:marBottom w:val="0"/>
          <w:divBdr>
            <w:top w:val="none" w:sz="0" w:space="0" w:color="auto"/>
            <w:left w:val="none" w:sz="0" w:space="0" w:color="auto"/>
            <w:bottom w:val="none" w:sz="0" w:space="0" w:color="auto"/>
            <w:right w:val="none" w:sz="0" w:space="0" w:color="auto"/>
          </w:divBdr>
          <w:divsChild>
            <w:div w:id="1205601675">
              <w:marLeft w:val="0"/>
              <w:marRight w:val="0"/>
              <w:marTop w:val="0"/>
              <w:marBottom w:val="0"/>
              <w:divBdr>
                <w:top w:val="none" w:sz="0" w:space="0" w:color="auto"/>
                <w:left w:val="none" w:sz="0" w:space="0" w:color="auto"/>
                <w:bottom w:val="none" w:sz="0" w:space="0" w:color="auto"/>
                <w:right w:val="none" w:sz="0" w:space="0" w:color="auto"/>
              </w:divBdr>
            </w:div>
          </w:divsChild>
        </w:div>
        <w:div w:id="1301425744">
          <w:marLeft w:val="0"/>
          <w:marRight w:val="0"/>
          <w:marTop w:val="0"/>
          <w:marBottom w:val="0"/>
          <w:divBdr>
            <w:top w:val="none" w:sz="0" w:space="0" w:color="auto"/>
            <w:left w:val="none" w:sz="0" w:space="0" w:color="auto"/>
            <w:bottom w:val="none" w:sz="0" w:space="0" w:color="auto"/>
            <w:right w:val="none" w:sz="0" w:space="0" w:color="auto"/>
          </w:divBdr>
          <w:divsChild>
            <w:div w:id="1065375059">
              <w:marLeft w:val="0"/>
              <w:marRight w:val="0"/>
              <w:marTop w:val="0"/>
              <w:marBottom w:val="0"/>
              <w:divBdr>
                <w:top w:val="none" w:sz="0" w:space="0" w:color="auto"/>
                <w:left w:val="none" w:sz="0" w:space="0" w:color="auto"/>
                <w:bottom w:val="none" w:sz="0" w:space="0" w:color="auto"/>
                <w:right w:val="none" w:sz="0" w:space="0" w:color="auto"/>
              </w:divBdr>
              <w:divsChild>
                <w:div w:id="925193017">
                  <w:marLeft w:val="0"/>
                  <w:marRight w:val="0"/>
                  <w:marTop w:val="0"/>
                  <w:marBottom w:val="0"/>
                  <w:divBdr>
                    <w:top w:val="none" w:sz="0" w:space="0" w:color="auto"/>
                    <w:left w:val="none" w:sz="0" w:space="0" w:color="auto"/>
                    <w:bottom w:val="none" w:sz="0" w:space="0" w:color="auto"/>
                    <w:right w:val="none" w:sz="0" w:space="0" w:color="auto"/>
                  </w:divBdr>
                </w:div>
              </w:divsChild>
            </w:div>
            <w:div w:id="674381189">
              <w:marLeft w:val="0"/>
              <w:marRight w:val="0"/>
              <w:marTop w:val="0"/>
              <w:marBottom w:val="0"/>
              <w:divBdr>
                <w:top w:val="none" w:sz="0" w:space="0" w:color="auto"/>
                <w:left w:val="none" w:sz="0" w:space="0" w:color="auto"/>
                <w:bottom w:val="none" w:sz="0" w:space="0" w:color="auto"/>
                <w:right w:val="none" w:sz="0" w:space="0" w:color="auto"/>
              </w:divBdr>
              <w:divsChild>
                <w:div w:id="1771269996">
                  <w:marLeft w:val="0"/>
                  <w:marRight w:val="0"/>
                  <w:marTop w:val="0"/>
                  <w:marBottom w:val="0"/>
                  <w:divBdr>
                    <w:top w:val="none" w:sz="0" w:space="0" w:color="auto"/>
                    <w:left w:val="none" w:sz="0" w:space="0" w:color="auto"/>
                    <w:bottom w:val="none" w:sz="0" w:space="0" w:color="auto"/>
                    <w:right w:val="none" w:sz="0" w:space="0" w:color="auto"/>
                  </w:divBdr>
                </w:div>
              </w:divsChild>
            </w:div>
            <w:div w:id="1058669857">
              <w:marLeft w:val="0"/>
              <w:marRight w:val="0"/>
              <w:marTop w:val="0"/>
              <w:marBottom w:val="0"/>
              <w:divBdr>
                <w:top w:val="none" w:sz="0" w:space="0" w:color="auto"/>
                <w:left w:val="none" w:sz="0" w:space="0" w:color="auto"/>
                <w:bottom w:val="none" w:sz="0" w:space="0" w:color="auto"/>
                <w:right w:val="none" w:sz="0" w:space="0" w:color="auto"/>
              </w:divBdr>
              <w:divsChild>
                <w:div w:id="1011957346">
                  <w:marLeft w:val="0"/>
                  <w:marRight w:val="0"/>
                  <w:marTop w:val="0"/>
                  <w:marBottom w:val="0"/>
                  <w:divBdr>
                    <w:top w:val="none" w:sz="0" w:space="0" w:color="auto"/>
                    <w:left w:val="none" w:sz="0" w:space="0" w:color="auto"/>
                    <w:bottom w:val="none" w:sz="0" w:space="0" w:color="auto"/>
                    <w:right w:val="none" w:sz="0" w:space="0" w:color="auto"/>
                  </w:divBdr>
                </w:div>
              </w:divsChild>
            </w:div>
            <w:div w:id="211961459">
              <w:marLeft w:val="0"/>
              <w:marRight w:val="0"/>
              <w:marTop w:val="0"/>
              <w:marBottom w:val="0"/>
              <w:divBdr>
                <w:top w:val="none" w:sz="0" w:space="0" w:color="auto"/>
                <w:left w:val="none" w:sz="0" w:space="0" w:color="auto"/>
                <w:bottom w:val="none" w:sz="0" w:space="0" w:color="auto"/>
                <w:right w:val="none" w:sz="0" w:space="0" w:color="auto"/>
              </w:divBdr>
              <w:divsChild>
                <w:div w:id="1012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4136">
      <w:bodyDiv w:val="1"/>
      <w:marLeft w:val="0"/>
      <w:marRight w:val="0"/>
      <w:marTop w:val="0"/>
      <w:marBottom w:val="0"/>
      <w:divBdr>
        <w:top w:val="none" w:sz="0" w:space="0" w:color="auto"/>
        <w:left w:val="none" w:sz="0" w:space="0" w:color="auto"/>
        <w:bottom w:val="none" w:sz="0" w:space="0" w:color="auto"/>
        <w:right w:val="none" w:sz="0" w:space="0" w:color="auto"/>
      </w:divBdr>
    </w:div>
    <w:div w:id="1107582513">
      <w:bodyDiv w:val="1"/>
      <w:marLeft w:val="0"/>
      <w:marRight w:val="0"/>
      <w:marTop w:val="0"/>
      <w:marBottom w:val="0"/>
      <w:divBdr>
        <w:top w:val="none" w:sz="0" w:space="0" w:color="auto"/>
        <w:left w:val="none" w:sz="0" w:space="0" w:color="auto"/>
        <w:bottom w:val="none" w:sz="0" w:space="0" w:color="auto"/>
        <w:right w:val="none" w:sz="0" w:space="0" w:color="auto"/>
      </w:divBdr>
      <w:divsChild>
        <w:div w:id="240605518">
          <w:marLeft w:val="0"/>
          <w:marRight w:val="0"/>
          <w:marTop w:val="0"/>
          <w:marBottom w:val="0"/>
          <w:divBdr>
            <w:top w:val="none" w:sz="0" w:space="0" w:color="auto"/>
            <w:left w:val="none" w:sz="0" w:space="0" w:color="auto"/>
            <w:bottom w:val="none" w:sz="0" w:space="0" w:color="auto"/>
            <w:right w:val="none" w:sz="0" w:space="0" w:color="auto"/>
          </w:divBdr>
          <w:divsChild>
            <w:div w:id="883059503">
              <w:marLeft w:val="0"/>
              <w:marRight w:val="0"/>
              <w:marTop w:val="0"/>
              <w:marBottom w:val="0"/>
              <w:divBdr>
                <w:top w:val="none" w:sz="0" w:space="0" w:color="auto"/>
                <w:left w:val="none" w:sz="0" w:space="0" w:color="auto"/>
                <w:bottom w:val="none" w:sz="0" w:space="0" w:color="auto"/>
                <w:right w:val="none" w:sz="0" w:space="0" w:color="auto"/>
              </w:divBdr>
            </w:div>
          </w:divsChild>
        </w:div>
        <w:div w:id="1530294695">
          <w:marLeft w:val="0"/>
          <w:marRight w:val="0"/>
          <w:marTop w:val="0"/>
          <w:marBottom w:val="0"/>
          <w:divBdr>
            <w:top w:val="none" w:sz="0" w:space="0" w:color="auto"/>
            <w:left w:val="none" w:sz="0" w:space="0" w:color="auto"/>
            <w:bottom w:val="none" w:sz="0" w:space="0" w:color="auto"/>
            <w:right w:val="none" w:sz="0" w:space="0" w:color="auto"/>
          </w:divBdr>
          <w:divsChild>
            <w:div w:id="132874169">
              <w:marLeft w:val="0"/>
              <w:marRight w:val="0"/>
              <w:marTop w:val="0"/>
              <w:marBottom w:val="0"/>
              <w:divBdr>
                <w:top w:val="none" w:sz="0" w:space="0" w:color="auto"/>
                <w:left w:val="none" w:sz="0" w:space="0" w:color="auto"/>
                <w:bottom w:val="none" w:sz="0" w:space="0" w:color="auto"/>
                <w:right w:val="none" w:sz="0" w:space="0" w:color="auto"/>
              </w:divBdr>
              <w:divsChild>
                <w:div w:id="373434751">
                  <w:marLeft w:val="0"/>
                  <w:marRight w:val="0"/>
                  <w:marTop w:val="0"/>
                  <w:marBottom w:val="0"/>
                  <w:divBdr>
                    <w:top w:val="none" w:sz="0" w:space="0" w:color="auto"/>
                    <w:left w:val="none" w:sz="0" w:space="0" w:color="auto"/>
                    <w:bottom w:val="none" w:sz="0" w:space="0" w:color="auto"/>
                    <w:right w:val="none" w:sz="0" w:space="0" w:color="auto"/>
                  </w:divBdr>
                </w:div>
              </w:divsChild>
            </w:div>
            <w:div w:id="1279724062">
              <w:marLeft w:val="0"/>
              <w:marRight w:val="0"/>
              <w:marTop w:val="0"/>
              <w:marBottom w:val="0"/>
              <w:divBdr>
                <w:top w:val="none" w:sz="0" w:space="0" w:color="auto"/>
                <w:left w:val="none" w:sz="0" w:space="0" w:color="auto"/>
                <w:bottom w:val="none" w:sz="0" w:space="0" w:color="auto"/>
                <w:right w:val="none" w:sz="0" w:space="0" w:color="auto"/>
              </w:divBdr>
              <w:divsChild>
                <w:div w:id="360596897">
                  <w:marLeft w:val="0"/>
                  <w:marRight w:val="0"/>
                  <w:marTop w:val="0"/>
                  <w:marBottom w:val="0"/>
                  <w:divBdr>
                    <w:top w:val="none" w:sz="0" w:space="0" w:color="auto"/>
                    <w:left w:val="none" w:sz="0" w:space="0" w:color="auto"/>
                    <w:bottom w:val="none" w:sz="0" w:space="0" w:color="auto"/>
                    <w:right w:val="none" w:sz="0" w:space="0" w:color="auto"/>
                  </w:divBdr>
                </w:div>
              </w:divsChild>
            </w:div>
            <w:div w:id="578945103">
              <w:marLeft w:val="0"/>
              <w:marRight w:val="0"/>
              <w:marTop w:val="0"/>
              <w:marBottom w:val="0"/>
              <w:divBdr>
                <w:top w:val="none" w:sz="0" w:space="0" w:color="auto"/>
                <w:left w:val="none" w:sz="0" w:space="0" w:color="auto"/>
                <w:bottom w:val="none" w:sz="0" w:space="0" w:color="auto"/>
                <w:right w:val="none" w:sz="0" w:space="0" w:color="auto"/>
              </w:divBdr>
              <w:divsChild>
                <w:div w:id="524833945">
                  <w:marLeft w:val="0"/>
                  <w:marRight w:val="0"/>
                  <w:marTop w:val="0"/>
                  <w:marBottom w:val="0"/>
                  <w:divBdr>
                    <w:top w:val="none" w:sz="0" w:space="0" w:color="auto"/>
                    <w:left w:val="none" w:sz="0" w:space="0" w:color="auto"/>
                    <w:bottom w:val="none" w:sz="0" w:space="0" w:color="auto"/>
                    <w:right w:val="none" w:sz="0" w:space="0" w:color="auto"/>
                  </w:divBdr>
                </w:div>
              </w:divsChild>
            </w:div>
            <w:div w:id="1104033998">
              <w:marLeft w:val="0"/>
              <w:marRight w:val="0"/>
              <w:marTop w:val="0"/>
              <w:marBottom w:val="0"/>
              <w:divBdr>
                <w:top w:val="none" w:sz="0" w:space="0" w:color="auto"/>
                <w:left w:val="none" w:sz="0" w:space="0" w:color="auto"/>
                <w:bottom w:val="none" w:sz="0" w:space="0" w:color="auto"/>
                <w:right w:val="none" w:sz="0" w:space="0" w:color="auto"/>
              </w:divBdr>
              <w:divsChild>
                <w:div w:id="18716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01369">
      <w:bodyDiv w:val="1"/>
      <w:marLeft w:val="0"/>
      <w:marRight w:val="0"/>
      <w:marTop w:val="0"/>
      <w:marBottom w:val="0"/>
      <w:divBdr>
        <w:top w:val="none" w:sz="0" w:space="0" w:color="auto"/>
        <w:left w:val="none" w:sz="0" w:space="0" w:color="auto"/>
        <w:bottom w:val="none" w:sz="0" w:space="0" w:color="auto"/>
        <w:right w:val="none" w:sz="0" w:space="0" w:color="auto"/>
      </w:divBdr>
    </w:div>
    <w:div w:id="1158155719">
      <w:bodyDiv w:val="1"/>
      <w:marLeft w:val="0"/>
      <w:marRight w:val="0"/>
      <w:marTop w:val="0"/>
      <w:marBottom w:val="0"/>
      <w:divBdr>
        <w:top w:val="none" w:sz="0" w:space="0" w:color="auto"/>
        <w:left w:val="none" w:sz="0" w:space="0" w:color="auto"/>
        <w:bottom w:val="none" w:sz="0" w:space="0" w:color="auto"/>
        <w:right w:val="none" w:sz="0" w:space="0" w:color="auto"/>
      </w:divBdr>
    </w:div>
    <w:div w:id="1165169917">
      <w:bodyDiv w:val="1"/>
      <w:marLeft w:val="0"/>
      <w:marRight w:val="0"/>
      <w:marTop w:val="0"/>
      <w:marBottom w:val="0"/>
      <w:divBdr>
        <w:top w:val="none" w:sz="0" w:space="0" w:color="auto"/>
        <w:left w:val="none" w:sz="0" w:space="0" w:color="auto"/>
        <w:bottom w:val="none" w:sz="0" w:space="0" w:color="auto"/>
        <w:right w:val="none" w:sz="0" w:space="0" w:color="auto"/>
      </w:divBdr>
      <w:divsChild>
        <w:div w:id="1293363172">
          <w:marLeft w:val="0"/>
          <w:marRight w:val="0"/>
          <w:marTop w:val="0"/>
          <w:marBottom w:val="0"/>
          <w:divBdr>
            <w:top w:val="none" w:sz="0" w:space="0" w:color="auto"/>
            <w:left w:val="none" w:sz="0" w:space="0" w:color="auto"/>
            <w:bottom w:val="none" w:sz="0" w:space="0" w:color="auto"/>
            <w:right w:val="none" w:sz="0" w:space="0" w:color="auto"/>
          </w:divBdr>
          <w:divsChild>
            <w:div w:id="653947877">
              <w:marLeft w:val="0"/>
              <w:marRight w:val="0"/>
              <w:marTop w:val="0"/>
              <w:marBottom w:val="0"/>
              <w:divBdr>
                <w:top w:val="none" w:sz="0" w:space="0" w:color="auto"/>
                <w:left w:val="none" w:sz="0" w:space="0" w:color="auto"/>
                <w:bottom w:val="none" w:sz="0" w:space="0" w:color="auto"/>
                <w:right w:val="none" w:sz="0" w:space="0" w:color="auto"/>
              </w:divBdr>
            </w:div>
          </w:divsChild>
        </w:div>
        <w:div w:id="1260991036">
          <w:marLeft w:val="0"/>
          <w:marRight w:val="0"/>
          <w:marTop w:val="0"/>
          <w:marBottom w:val="0"/>
          <w:divBdr>
            <w:top w:val="none" w:sz="0" w:space="0" w:color="auto"/>
            <w:left w:val="none" w:sz="0" w:space="0" w:color="auto"/>
            <w:bottom w:val="none" w:sz="0" w:space="0" w:color="auto"/>
            <w:right w:val="none" w:sz="0" w:space="0" w:color="auto"/>
          </w:divBdr>
          <w:divsChild>
            <w:div w:id="1685092308">
              <w:marLeft w:val="0"/>
              <w:marRight w:val="0"/>
              <w:marTop w:val="0"/>
              <w:marBottom w:val="0"/>
              <w:divBdr>
                <w:top w:val="none" w:sz="0" w:space="0" w:color="auto"/>
                <w:left w:val="none" w:sz="0" w:space="0" w:color="auto"/>
                <w:bottom w:val="none" w:sz="0" w:space="0" w:color="auto"/>
                <w:right w:val="none" w:sz="0" w:space="0" w:color="auto"/>
              </w:divBdr>
              <w:divsChild>
                <w:div w:id="2019653503">
                  <w:marLeft w:val="0"/>
                  <w:marRight w:val="0"/>
                  <w:marTop w:val="0"/>
                  <w:marBottom w:val="0"/>
                  <w:divBdr>
                    <w:top w:val="none" w:sz="0" w:space="0" w:color="auto"/>
                    <w:left w:val="none" w:sz="0" w:space="0" w:color="auto"/>
                    <w:bottom w:val="none" w:sz="0" w:space="0" w:color="auto"/>
                    <w:right w:val="none" w:sz="0" w:space="0" w:color="auto"/>
                  </w:divBdr>
                </w:div>
              </w:divsChild>
            </w:div>
            <w:div w:id="1526551706">
              <w:marLeft w:val="0"/>
              <w:marRight w:val="0"/>
              <w:marTop w:val="0"/>
              <w:marBottom w:val="0"/>
              <w:divBdr>
                <w:top w:val="none" w:sz="0" w:space="0" w:color="auto"/>
                <w:left w:val="none" w:sz="0" w:space="0" w:color="auto"/>
                <w:bottom w:val="none" w:sz="0" w:space="0" w:color="auto"/>
                <w:right w:val="none" w:sz="0" w:space="0" w:color="auto"/>
              </w:divBdr>
              <w:divsChild>
                <w:div w:id="1024983122">
                  <w:marLeft w:val="0"/>
                  <w:marRight w:val="0"/>
                  <w:marTop w:val="0"/>
                  <w:marBottom w:val="0"/>
                  <w:divBdr>
                    <w:top w:val="none" w:sz="0" w:space="0" w:color="auto"/>
                    <w:left w:val="none" w:sz="0" w:space="0" w:color="auto"/>
                    <w:bottom w:val="none" w:sz="0" w:space="0" w:color="auto"/>
                    <w:right w:val="none" w:sz="0" w:space="0" w:color="auto"/>
                  </w:divBdr>
                </w:div>
              </w:divsChild>
            </w:div>
            <w:div w:id="1880625867">
              <w:marLeft w:val="0"/>
              <w:marRight w:val="0"/>
              <w:marTop w:val="0"/>
              <w:marBottom w:val="0"/>
              <w:divBdr>
                <w:top w:val="none" w:sz="0" w:space="0" w:color="auto"/>
                <w:left w:val="none" w:sz="0" w:space="0" w:color="auto"/>
                <w:bottom w:val="none" w:sz="0" w:space="0" w:color="auto"/>
                <w:right w:val="none" w:sz="0" w:space="0" w:color="auto"/>
              </w:divBdr>
              <w:divsChild>
                <w:div w:id="768353502">
                  <w:marLeft w:val="0"/>
                  <w:marRight w:val="0"/>
                  <w:marTop w:val="0"/>
                  <w:marBottom w:val="0"/>
                  <w:divBdr>
                    <w:top w:val="none" w:sz="0" w:space="0" w:color="auto"/>
                    <w:left w:val="none" w:sz="0" w:space="0" w:color="auto"/>
                    <w:bottom w:val="none" w:sz="0" w:space="0" w:color="auto"/>
                    <w:right w:val="none" w:sz="0" w:space="0" w:color="auto"/>
                  </w:divBdr>
                </w:div>
              </w:divsChild>
            </w:div>
            <w:div w:id="908006326">
              <w:marLeft w:val="0"/>
              <w:marRight w:val="0"/>
              <w:marTop w:val="0"/>
              <w:marBottom w:val="0"/>
              <w:divBdr>
                <w:top w:val="none" w:sz="0" w:space="0" w:color="auto"/>
                <w:left w:val="none" w:sz="0" w:space="0" w:color="auto"/>
                <w:bottom w:val="none" w:sz="0" w:space="0" w:color="auto"/>
                <w:right w:val="none" w:sz="0" w:space="0" w:color="auto"/>
              </w:divBdr>
              <w:divsChild>
                <w:div w:id="989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7242">
      <w:bodyDiv w:val="1"/>
      <w:marLeft w:val="0"/>
      <w:marRight w:val="0"/>
      <w:marTop w:val="0"/>
      <w:marBottom w:val="0"/>
      <w:divBdr>
        <w:top w:val="none" w:sz="0" w:space="0" w:color="auto"/>
        <w:left w:val="none" w:sz="0" w:space="0" w:color="auto"/>
        <w:bottom w:val="none" w:sz="0" w:space="0" w:color="auto"/>
        <w:right w:val="none" w:sz="0" w:space="0" w:color="auto"/>
      </w:divBdr>
    </w:div>
    <w:div w:id="1179394420">
      <w:bodyDiv w:val="1"/>
      <w:marLeft w:val="0"/>
      <w:marRight w:val="0"/>
      <w:marTop w:val="0"/>
      <w:marBottom w:val="0"/>
      <w:divBdr>
        <w:top w:val="none" w:sz="0" w:space="0" w:color="auto"/>
        <w:left w:val="none" w:sz="0" w:space="0" w:color="auto"/>
        <w:bottom w:val="none" w:sz="0" w:space="0" w:color="auto"/>
        <w:right w:val="none" w:sz="0" w:space="0" w:color="auto"/>
      </w:divBdr>
    </w:div>
    <w:div w:id="1223440960">
      <w:bodyDiv w:val="1"/>
      <w:marLeft w:val="0"/>
      <w:marRight w:val="0"/>
      <w:marTop w:val="0"/>
      <w:marBottom w:val="0"/>
      <w:divBdr>
        <w:top w:val="none" w:sz="0" w:space="0" w:color="auto"/>
        <w:left w:val="none" w:sz="0" w:space="0" w:color="auto"/>
        <w:bottom w:val="none" w:sz="0" w:space="0" w:color="auto"/>
        <w:right w:val="none" w:sz="0" w:space="0" w:color="auto"/>
      </w:divBdr>
      <w:divsChild>
        <w:div w:id="460349664">
          <w:marLeft w:val="0"/>
          <w:marRight w:val="0"/>
          <w:marTop w:val="0"/>
          <w:marBottom w:val="0"/>
          <w:divBdr>
            <w:top w:val="none" w:sz="0" w:space="0" w:color="auto"/>
            <w:left w:val="none" w:sz="0" w:space="0" w:color="auto"/>
            <w:bottom w:val="none" w:sz="0" w:space="0" w:color="auto"/>
            <w:right w:val="none" w:sz="0" w:space="0" w:color="auto"/>
          </w:divBdr>
        </w:div>
        <w:div w:id="230309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029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676386">
          <w:marLeft w:val="0"/>
          <w:marRight w:val="0"/>
          <w:marTop w:val="0"/>
          <w:marBottom w:val="0"/>
          <w:divBdr>
            <w:top w:val="none" w:sz="0" w:space="0" w:color="auto"/>
            <w:left w:val="none" w:sz="0" w:space="0" w:color="auto"/>
            <w:bottom w:val="none" w:sz="0" w:space="0" w:color="auto"/>
            <w:right w:val="none" w:sz="0" w:space="0" w:color="auto"/>
          </w:divBdr>
        </w:div>
      </w:divsChild>
    </w:div>
    <w:div w:id="1281380649">
      <w:bodyDiv w:val="1"/>
      <w:marLeft w:val="0"/>
      <w:marRight w:val="0"/>
      <w:marTop w:val="0"/>
      <w:marBottom w:val="0"/>
      <w:divBdr>
        <w:top w:val="none" w:sz="0" w:space="0" w:color="auto"/>
        <w:left w:val="none" w:sz="0" w:space="0" w:color="auto"/>
        <w:bottom w:val="none" w:sz="0" w:space="0" w:color="auto"/>
        <w:right w:val="none" w:sz="0" w:space="0" w:color="auto"/>
      </w:divBdr>
      <w:divsChild>
        <w:div w:id="71701690">
          <w:marLeft w:val="0"/>
          <w:marRight w:val="0"/>
          <w:marTop w:val="0"/>
          <w:marBottom w:val="0"/>
          <w:divBdr>
            <w:top w:val="none" w:sz="0" w:space="0" w:color="auto"/>
            <w:left w:val="none" w:sz="0" w:space="0" w:color="auto"/>
            <w:bottom w:val="none" w:sz="0" w:space="0" w:color="auto"/>
            <w:right w:val="none" w:sz="0" w:space="0" w:color="auto"/>
          </w:divBdr>
          <w:divsChild>
            <w:div w:id="1816484290">
              <w:marLeft w:val="0"/>
              <w:marRight w:val="0"/>
              <w:marTop w:val="0"/>
              <w:marBottom w:val="0"/>
              <w:divBdr>
                <w:top w:val="none" w:sz="0" w:space="0" w:color="auto"/>
                <w:left w:val="none" w:sz="0" w:space="0" w:color="auto"/>
                <w:bottom w:val="none" w:sz="0" w:space="0" w:color="auto"/>
                <w:right w:val="none" w:sz="0" w:space="0" w:color="auto"/>
              </w:divBdr>
            </w:div>
          </w:divsChild>
        </w:div>
        <w:div w:id="66584641">
          <w:marLeft w:val="0"/>
          <w:marRight w:val="0"/>
          <w:marTop w:val="0"/>
          <w:marBottom w:val="0"/>
          <w:divBdr>
            <w:top w:val="none" w:sz="0" w:space="0" w:color="auto"/>
            <w:left w:val="none" w:sz="0" w:space="0" w:color="auto"/>
            <w:bottom w:val="none" w:sz="0" w:space="0" w:color="auto"/>
            <w:right w:val="none" w:sz="0" w:space="0" w:color="auto"/>
          </w:divBdr>
          <w:divsChild>
            <w:div w:id="1499685148">
              <w:marLeft w:val="0"/>
              <w:marRight w:val="0"/>
              <w:marTop w:val="0"/>
              <w:marBottom w:val="0"/>
              <w:divBdr>
                <w:top w:val="none" w:sz="0" w:space="0" w:color="auto"/>
                <w:left w:val="none" w:sz="0" w:space="0" w:color="auto"/>
                <w:bottom w:val="none" w:sz="0" w:space="0" w:color="auto"/>
                <w:right w:val="none" w:sz="0" w:space="0" w:color="auto"/>
              </w:divBdr>
              <w:divsChild>
                <w:div w:id="871652988">
                  <w:marLeft w:val="0"/>
                  <w:marRight w:val="0"/>
                  <w:marTop w:val="0"/>
                  <w:marBottom w:val="0"/>
                  <w:divBdr>
                    <w:top w:val="none" w:sz="0" w:space="0" w:color="auto"/>
                    <w:left w:val="none" w:sz="0" w:space="0" w:color="auto"/>
                    <w:bottom w:val="none" w:sz="0" w:space="0" w:color="auto"/>
                    <w:right w:val="none" w:sz="0" w:space="0" w:color="auto"/>
                  </w:divBdr>
                </w:div>
              </w:divsChild>
            </w:div>
            <w:div w:id="748423645">
              <w:marLeft w:val="0"/>
              <w:marRight w:val="0"/>
              <w:marTop w:val="0"/>
              <w:marBottom w:val="0"/>
              <w:divBdr>
                <w:top w:val="none" w:sz="0" w:space="0" w:color="auto"/>
                <w:left w:val="none" w:sz="0" w:space="0" w:color="auto"/>
                <w:bottom w:val="none" w:sz="0" w:space="0" w:color="auto"/>
                <w:right w:val="none" w:sz="0" w:space="0" w:color="auto"/>
              </w:divBdr>
              <w:divsChild>
                <w:div w:id="561335849">
                  <w:marLeft w:val="0"/>
                  <w:marRight w:val="0"/>
                  <w:marTop w:val="0"/>
                  <w:marBottom w:val="0"/>
                  <w:divBdr>
                    <w:top w:val="none" w:sz="0" w:space="0" w:color="auto"/>
                    <w:left w:val="none" w:sz="0" w:space="0" w:color="auto"/>
                    <w:bottom w:val="none" w:sz="0" w:space="0" w:color="auto"/>
                    <w:right w:val="none" w:sz="0" w:space="0" w:color="auto"/>
                  </w:divBdr>
                </w:div>
              </w:divsChild>
            </w:div>
            <w:div w:id="769929278">
              <w:marLeft w:val="0"/>
              <w:marRight w:val="0"/>
              <w:marTop w:val="0"/>
              <w:marBottom w:val="0"/>
              <w:divBdr>
                <w:top w:val="none" w:sz="0" w:space="0" w:color="auto"/>
                <w:left w:val="none" w:sz="0" w:space="0" w:color="auto"/>
                <w:bottom w:val="none" w:sz="0" w:space="0" w:color="auto"/>
                <w:right w:val="none" w:sz="0" w:space="0" w:color="auto"/>
              </w:divBdr>
              <w:divsChild>
                <w:div w:id="1844008573">
                  <w:marLeft w:val="0"/>
                  <w:marRight w:val="0"/>
                  <w:marTop w:val="0"/>
                  <w:marBottom w:val="0"/>
                  <w:divBdr>
                    <w:top w:val="none" w:sz="0" w:space="0" w:color="auto"/>
                    <w:left w:val="none" w:sz="0" w:space="0" w:color="auto"/>
                    <w:bottom w:val="none" w:sz="0" w:space="0" w:color="auto"/>
                    <w:right w:val="none" w:sz="0" w:space="0" w:color="auto"/>
                  </w:divBdr>
                </w:div>
              </w:divsChild>
            </w:div>
            <w:div w:id="860046337">
              <w:marLeft w:val="0"/>
              <w:marRight w:val="0"/>
              <w:marTop w:val="0"/>
              <w:marBottom w:val="0"/>
              <w:divBdr>
                <w:top w:val="none" w:sz="0" w:space="0" w:color="auto"/>
                <w:left w:val="none" w:sz="0" w:space="0" w:color="auto"/>
                <w:bottom w:val="none" w:sz="0" w:space="0" w:color="auto"/>
                <w:right w:val="none" w:sz="0" w:space="0" w:color="auto"/>
              </w:divBdr>
              <w:divsChild>
                <w:div w:id="15013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1649">
      <w:bodyDiv w:val="1"/>
      <w:marLeft w:val="0"/>
      <w:marRight w:val="0"/>
      <w:marTop w:val="0"/>
      <w:marBottom w:val="0"/>
      <w:divBdr>
        <w:top w:val="none" w:sz="0" w:space="0" w:color="auto"/>
        <w:left w:val="none" w:sz="0" w:space="0" w:color="auto"/>
        <w:bottom w:val="none" w:sz="0" w:space="0" w:color="auto"/>
        <w:right w:val="none" w:sz="0" w:space="0" w:color="auto"/>
      </w:divBdr>
    </w:div>
    <w:div w:id="1282228489">
      <w:bodyDiv w:val="1"/>
      <w:marLeft w:val="0"/>
      <w:marRight w:val="0"/>
      <w:marTop w:val="0"/>
      <w:marBottom w:val="0"/>
      <w:divBdr>
        <w:top w:val="none" w:sz="0" w:space="0" w:color="auto"/>
        <w:left w:val="none" w:sz="0" w:space="0" w:color="auto"/>
        <w:bottom w:val="none" w:sz="0" w:space="0" w:color="auto"/>
        <w:right w:val="none" w:sz="0" w:space="0" w:color="auto"/>
      </w:divBdr>
      <w:divsChild>
        <w:div w:id="1331299541">
          <w:marLeft w:val="0"/>
          <w:marRight w:val="0"/>
          <w:marTop w:val="0"/>
          <w:marBottom w:val="0"/>
          <w:divBdr>
            <w:top w:val="none" w:sz="0" w:space="0" w:color="auto"/>
            <w:left w:val="none" w:sz="0" w:space="0" w:color="auto"/>
            <w:bottom w:val="none" w:sz="0" w:space="0" w:color="auto"/>
            <w:right w:val="none" w:sz="0" w:space="0" w:color="auto"/>
          </w:divBdr>
          <w:divsChild>
            <w:div w:id="153028821">
              <w:marLeft w:val="0"/>
              <w:marRight w:val="0"/>
              <w:marTop w:val="0"/>
              <w:marBottom w:val="0"/>
              <w:divBdr>
                <w:top w:val="none" w:sz="0" w:space="0" w:color="auto"/>
                <w:left w:val="none" w:sz="0" w:space="0" w:color="auto"/>
                <w:bottom w:val="none" w:sz="0" w:space="0" w:color="auto"/>
                <w:right w:val="none" w:sz="0" w:space="0" w:color="auto"/>
              </w:divBdr>
            </w:div>
          </w:divsChild>
        </w:div>
        <w:div w:id="1169516413">
          <w:marLeft w:val="0"/>
          <w:marRight w:val="0"/>
          <w:marTop w:val="0"/>
          <w:marBottom w:val="0"/>
          <w:divBdr>
            <w:top w:val="none" w:sz="0" w:space="0" w:color="auto"/>
            <w:left w:val="none" w:sz="0" w:space="0" w:color="auto"/>
            <w:bottom w:val="none" w:sz="0" w:space="0" w:color="auto"/>
            <w:right w:val="none" w:sz="0" w:space="0" w:color="auto"/>
          </w:divBdr>
          <w:divsChild>
            <w:div w:id="1359118031">
              <w:marLeft w:val="0"/>
              <w:marRight w:val="0"/>
              <w:marTop w:val="0"/>
              <w:marBottom w:val="0"/>
              <w:divBdr>
                <w:top w:val="none" w:sz="0" w:space="0" w:color="auto"/>
                <w:left w:val="none" w:sz="0" w:space="0" w:color="auto"/>
                <w:bottom w:val="none" w:sz="0" w:space="0" w:color="auto"/>
                <w:right w:val="none" w:sz="0" w:space="0" w:color="auto"/>
              </w:divBdr>
              <w:divsChild>
                <w:div w:id="1904834127">
                  <w:marLeft w:val="0"/>
                  <w:marRight w:val="0"/>
                  <w:marTop w:val="0"/>
                  <w:marBottom w:val="0"/>
                  <w:divBdr>
                    <w:top w:val="none" w:sz="0" w:space="0" w:color="auto"/>
                    <w:left w:val="none" w:sz="0" w:space="0" w:color="auto"/>
                    <w:bottom w:val="none" w:sz="0" w:space="0" w:color="auto"/>
                    <w:right w:val="none" w:sz="0" w:space="0" w:color="auto"/>
                  </w:divBdr>
                </w:div>
              </w:divsChild>
            </w:div>
            <w:div w:id="140541130">
              <w:marLeft w:val="0"/>
              <w:marRight w:val="0"/>
              <w:marTop w:val="0"/>
              <w:marBottom w:val="0"/>
              <w:divBdr>
                <w:top w:val="none" w:sz="0" w:space="0" w:color="auto"/>
                <w:left w:val="none" w:sz="0" w:space="0" w:color="auto"/>
                <w:bottom w:val="none" w:sz="0" w:space="0" w:color="auto"/>
                <w:right w:val="none" w:sz="0" w:space="0" w:color="auto"/>
              </w:divBdr>
              <w:divsChild>
                <w:div w:id="1845166927">
                  <w:marLeft w:val="0"/>
                  <w:marRight w:val="0"/>
                  <w:marTop w:val="0"/>
                  <w:marBottom w:val="0"/>
                  <w:divBdr>
                    <w:top w:val="none" w:sz="0" w:space="0" w:color="auto"/>
                    <w:left w:val="none" w:sz="0" w:space="0" w:color="auto"/>
                    <w:bottom w:val="none" w:sz="0" w:space="0" w:color="auto"/>
                    <w:right w:val="none" w:sz="0" w:space="0" w:color="auto"/>
                  </w:divBdr>
                </w:div>
              </w:divsChild>
            </w:div>
            <w:div w:id="169830886">
              <w:marLeft w:val="0"/>
              <w:marRight w:val="0"/>
              <w:marTop w:val="0"/>
              <w:marBottom w:val="0"/>
              <w:divBdr>
                <w:top w:val="none" w:sz="0" w:space="0" w:color="auto"/>
                <w:left w:val="none" w:sz="0" w:space="0" w:color="auto"/>
                <w:bottom w:val="none" w:sz="0" w:space="0" w:color="auto"/>
                <w:right w:val="none" w:sz="0" w:space="0" w:color="auto"/>
              </w:divBdr>
              <w:divsChild>
                <w:div w:id="1999190043">
                  <w:marLeft w:val="0"/>
                  <w:marRight w:val="0"/>
                  <w:marTop w:val="0"/>
                  <w:marBottom w:val="0"/>
                  <w:divBdr>
                    <w:top w:val="none" w:sz="0" w:space="0" w:color="auto"/>
                    <w:left w:val="none" w:sz="0" w:space="0" w:color="auto"/>
                    <w:bottom w:val="none" w:sz="0" w:space="0" w:color="auto"/>
                    <w:right w:val="none" w:sz="0" w:space="0" w:color="auto"/>
                  </w:divBdr>
                </w:div>
              </w:divsChild>
            </w:div>
            <w:div w:id="1445921864">
              <w:marLeft w:val="0"/>
              <w:marRight w:val="0"/>
              <w:marTop w:val="0"/>
              <w:marBottom w:val="0"/>
              <w:divBdr>
                <w:top w:val="none" w:sz="0" w:space="0" w:color="auto"/>
                <w:left w:val="none" w:sz="0" w:space="0" w:color="auto"/>
                <w:bottom w:val="none" w:sz="0" w:space="0" w:color="auto"/>
                <w:right w:val="none" w:sz="0" w:space="0" w:color="auto"/>
              </w:divBdr>
              <w:divsChild>
                <w:div w:id="14007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2531">
      <w:bodyDiv w:val="1"/>
      <w:marLeft w:val="0"/>
      <w:marRight w:val="0"/>
      <w:marTop w:val="0"/>
      <w:marBottom w:val="0"/>
      <w:divBdr>
        <w:top w:val="none" w:sz="0" w:space="0" w:color="auto"/>
        <w:left w:val="none" w:sz="0" w:space="0" w:color="auto"/>
        <w:bottom w:val="none" w:sz="0" w:space="0" w:color="auto"/>
        <w:right w:val="none" w:sz="0" w:space="0" w:color="auto"/>
      </w:divBdr>
    </w:div>
    <w:div w:id="1286741658">
      <w:bodyDiv w:val="1"/>
      <w:marLeft w:val="0"/>
      <w:marRight w:val="0"/>
      <w:marTop w:val="0"/>
      <w:marBottom w:val="0"/>
      <w:divBdr>
        <w:top w:val="none" w:sz="0" w:space="0" w:color="auto"/>
        <w:left w:val="none" w:sz="0" w:space="0" w:color="auto"/>
        <w:bottom w:val="none" w:sz="0" w:space="0" w:color="auto"/>
        <w:right w:val="none" w:sz="0" w:space="0" w:color="auto"/>
      </w:divBdr>
      <w:divsChild>
        <w:div w:id="1540894640">
          <w:marLeft w:val="0"/>
          <w:marRight w:val="0"/>
          <w:marTop w:val="0"/>
          <w:marBottom w:val="0"/>
          <w:divBdr>
            <w:top w:val="none" w:sz="0" w:space="0" w:color="auto"/>
            <w:left w:val="none" w:sz="0" w:space="0" w:color="auto"/>
            <w:bottom w:val="none" w:sz="0" w:space="0" w:color="auto"/>
            <w:right w:val="none" w:sz="0" w:space="0" w:color="auto"/>
          </w:divBdr>
          <w:divsChild>
            <w:div w:id="219293971">
              <w:marLeft w:val="0"/>
              <w:marRight w:val="0"/>
              <w:marTop w:val="0"/>
              <w:marBottom w:val="0"/>
              <w:divBdr>
                <w:top w:val="none" w:sz="0" w:space="0" w:color="auto"/>
                <w:left w:val="none" w:sz="0" w:space="0" w:color="auto"/>
                <w:bottom w:val="none" w:sz="0" w:space="0" w:color="auto"/>
                <w:right w:val="none" w:sz="0" w:space="0" w:color="auto"/>
              </w:divBdr>
            </w:div>
          </w:divsChild>
        </w:div>
        <w:div w:id="295183555">
          <w:marLeft w:val="0"/>
          <w:marRight w:val="0"/>
          <w:marTop w:val="0"/>
          <w:marBottom w:val="0"/>
          <w:divBdr>
            <w:top w:val="none" w:sz="0" w:space="0" w:color="auto"/>
            <w:left w:val="none" w:sz="0" w:space="0" w:color="auto"/>
            <w:bottom w:val="none" w:sz="0" w:space="0" w:color="auto"/>
            <w:right w:val="none" w:sz="0" w:space="0" w:color="auto"/>
          </w:divBdr>
          <w:divsChild>
            <w:div w:id="1550915473">
              <w:marLeft w:val="0"/>
              <w:marRight w:val="0"/>
              <w:marTop w:val="0"/>
              <w:marBottom w:val="0"/>
              <w:divBdr>
                <w:top w:val="none" w:sz="0" w:space="0" w:color="auto"/>
                <w:left w:val="none" w:sz="0" w:space="0" w:color="auto"/>
                <w:bottom w:val="none" w:sz="0" w:space="0" w:color="auto"/>
                <w:right w:val="none" w:sz="0" w:space="0" w:color="auto"/>
              </w:divBdr>
              <w:divsChild>
                <w:div w:id="468982158">
                  <w:marLeft w:val="0"/>
                  <w:marRight w:val="0"/>
                  <w:marTop w:val="0"/>
                  <w:marBottom w:val="0"/>
                  <w:divBdr>
                    <w:top w:val="none" w:sz="0" w:space="0" w:color="auto"/>
                    <w:left w:val="none" w:sz="0" w:space="0" w:color="auto"/>
                    <w:bottom w:val="none" w:sz="0" w:space="0" w:color="auto"/>
                    <w:right w:val="none" w:sz="0" w:space="0" w:color="auto"/>
                  </w:divBdr>
                </w:div>
              </w:divsChild>
            </w:div>
            <w:div w:id="1511218681">
              <w:marLeft w:val="0"/>
              <w:marRight w:val="0"/>
              <w:marTop w:val="0"/>
              <w:marBottom w:val="0"/>
              <w:divBdr>
                <w:top w:val="none" w:sz="0" w:space="0" w:color="auto"/>
                <w:left w:val="none" w:sz="0" w:space="0" w:color="auto"/>
                <w:bottom w:val="none" w:sz="0" w:space="0" w:color="auto"/>
                <w:right w:val="none" w:sz="0" w:space="0" w:color="auto"/>
              </w:divBdr>
              <w:divsChild>
                <w:div w:id="648048700">
                  <w:marLeft w:val="0"/>
                  <w:marRight w:val="0"/>
                  <w:marTop w:val="0"/>
                  <w:marBottom w:val="0"/>
                  <w:divBdr>
                    <w:top w:val="none" w:sz="0" w:space="0" w:color="auto"/>
                    <w:left w:val="none" w:sz="0" w:space="0" w:color="auto"/>
                    <w:bottom w:val="none" w:sz="0" w:space="0" w:color="auto"/>
                    <w:right w:val="none" w:sz="0" w:space="0" w:color="auto"/>
                  </w:divBdr>
                </w:div>
              </w:divsChild>
            </w:div>
            <w:div w:id="1290404620">
              <w:marLeft w:val="0"/>
              <w:marRight w:val="0"/>
              <w:marTop w:val="0"/>
              <w:marBottom w:val="0"/>
              <w:divBdr>
                <w:top w:val="none" w:sz="0" w:space="0" w:color="auto"/>
                <w:left w:val="none" w:sz="0" w:space="0" w:color="auto"/>
                <w:bottom w:val="none" w:sz="0" w:space="0" w:color="auto"/>
                <w:right w:val="none" w:sz="0" w:space="0" w:color="auto"/>
              </w:divBdr>
              <w:divsChild>
                <w:div w:id="1011836060">
                  <w:marLeft w:val="0"/>
                  <w:marRight w:val="0"/>
                  <w:marTop w:val="0"/>
                  <w:marBottom w:val="0"/>
                  <w:divBdr>
                    <w:top w:val="none" w:sz="0" w:space="0" w:color="auto"/>
                    <w:left w:val="none" w:sz="0" w:space="0" w:color="auto"/>
                    <w:bottom w:val="none" w:sz="0" w:space="0" w:color="auto"/>
                    <w:right w:val="none" w:sz="0" w:space="0" w:color="auto"/>
                  </w:divBdr>
                </w:div>
              </w:divsChild>
            </w:div>
            <w:div w:id="456919081">
              <w:marLeft w:val="0"/>
              <w:marRight w:val="0"/>
              <w:marTop w:val="0"/>
              <w:marBottom w:val="0"/>
              <w:divBdr>
                <w:top w:val="none" w:sz="0" w:space="0" w:color="auto"/>
                <w:left w:val="none" w:sz="0" w:space="0" w:color="auto"/>
                <w:bottom w:val="none" w:sz="0" w:space="0" w:color="auto"/>
                <w:right w:val="none" w:sz="0" w:space="0" w:color="auto"/>
              </w:divBdr>
              <w:divsChild>
                <w:div w:id="18469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5269">
      <w:bodyDiv w:val="1"/>
      <w:marLeft w:val="0"/>
      <w:marRight w:val="0"/>
      <w:marTop w:val="0"/>
      <w:marBottom w:val="0"/>
      <w:divBdr>
        <w:top w:val="none" w:sz="0" w:space="0" w:color="auto"/>
        <w:left w:val="none" w:sz="0" w:space="0" w:color="auto"/>
        <w:bottom w:val="none" w:sz="0" w:space="0" w:color="auto"/>
        <w:right w:val="none" w:sz="0" w:space="0" w:color="auto"/>
      </w:divBdr>
      <w:divsChild>
        <w:div w:id="1088235243">
          <w:marLeft w:val="0"/>
          <w:marRight w:val="0"/>
          <w:marTop w:val="0"/>
          <w:marBottom w:val="0"/>
          <w:divBdr>
            <w:top w:val="none" w:sz="0" w:space="0" w:color="auto"/>
            <w:left w:val="none" w:sz="0" w:space="0" w:color="auto"/>
            <w:bottom w:val="none" w:sz="0" w:space="0" w:color="auto"/>
            <w:right w:val="none" w:sz="0" w:space="0" w:color="auto"/>
          </w:divBdr>
          <w:divsChild>
            <w:div w:id="1890803340">
              <w:marLeft w:val="0"/>
              <w:marRight w:val="0"/>
              <w:marTop w:val="0"/>
              <w:marBottom w:val="0"/>
              <w:divBdr>
                <w:top w:val="none" w:sz="0" w:space="0" w:color="auto"/>
                <w:left w:val="none" w:sz="0" w:space="0" w:color="auto"/>
                <w:bottom w:val="none" w:sz="0" w:space="0" w:color="auto"/>
                <w:right w:val="none" w:sz="0" w:space="0" w:color="auto"/>
              </w:divBdr>
            </w:div>
          </w:divsChild>
        </w:div>
        <w:div w:id="704866907">
          <w:marLeft w:val="0"/>
          <w:marRight w:val="0"/>
          <w:marTop w:val="0"/>
          <w:marBottom w:val="0"/>
          <w:divBdr>
            <w:top w:val="none" w:sz="0" w:space="0" w:color="auto"/>
            <w:left w:val="none" w:sz="0" w:space="0" w:color="auto"/>
            <w:bottom w:val="none" w:sz="0" w:space="0" w:color="auto"/>
            <w:right w:val="none" w:sz="0" w:space="0" w:color="auto"/>
          </w:divBdr>
          <w:divsChild>
            <w:div w:id="1319576951">
              <w:marLeft w:val="0"/>
              <w:marRight w:val="0"/>
              <w:marTop w:val="0"/>
              <w:marBottom w:val="0"/>
              <w:divBdr>
                <w:top w:val="none" w:sz="0" w:space="0" w:color="auto"/>
                <w:left w:val="none" w:sz="0" w:space="0" w:color="auto"/>
                <w:bottom w:val="none" w:sz="0" w:space="0" w:color="auto"/>
                <w:right w:val="none" w:sz="0" w:space="0" w:color="auto"/>
              </w:divBdr>
              <w:divsChild>
                <w:div w:id="383066713">
                  <w:marLeft w:val="0"/>
                  <w:marRight w:val="0"/>
                  <w:marTop w:val="0"/>
                  <w:marBottom w:val="0"/>
                  <w:divBdr>
                    <w:top w:val="none" w:sz="0" w:space="0" w:color="auto"/>
                    <w:left w:val="none" w:sz="0" w:space="0" w:color="auto"/>
                    <w:bottom w:val="none" w:sz="0" w:space="0" w:color="auto"/>
                    <w:right w:val="none" w:sz="0" w:space="0" w:color="auto"/>
                  </w:divBdr>
                </w:div>
              </w:divsChild>
            </w:div>
            <w:div w:id="2126920191">
              <w:marLeft w:val="0"/>
              <w:marRight w:val="0"/>
              <w:marTop w:val="0"/>
              <w:marBottom w:val="0"/>
              <w:divBdr>
                <w:top w:val="none" w:sz="0" w:space="0" w:color="auto"/>
                <w:left w:val="none" w:sz="0" w:space="0" w:color="auto"/>
                <w:bottom w:val="none" w:sz="0" w:space="0" w:color="auto"/>
                <w:right w:val="none" w:sz="0" w:space="0" w:color="auto"/>
              </w:divBdr>
              <w:divsChild>
                <w:div w:id="1726443855">
                  <w:marLeft w:val="0"/>
                  <w:marRight w:val="0"/>
                  <w:marTop w:val="0"/>
                  <w:marBottom w:val="0"/>
                  <w:divBdr>
                    <w:top w:val="none" w:sz="0" w:space="0" w:color="auto"/>
                    <w:left w:val="none" w:sz="0" w:space="0" w:color="auto"/>
                    <w:bottom w:val="none" w:sz="0" w:space="0" w:color="auto"/>
                    <w:right w:val="none" w:sz="0" w:space="0" w:color="auto"/>
                  </w:divBdr>
                </w:div>
              </w:divsChild>
            </w:div>
            <w:div w:id="1308894120">
              <w:marLeft w:val="0"/>
              <w:marRight w:val="0"/>
              <w:marTop w:val="0"/>
              <w:marBottom w:val="0"/>
              <w:divBdr>
                <w:top w:val="none" w:sz="0" w:space="0" w:color="auto"/>
                <w:left w:val="none" w:sz="0" w:space="0" w:color="auto"/>
                <w:bottom w:val="none" w:sz="0" w:space="0" w:color="auto"/>
                <w:right w:val="none" w:sz="0" w:space="0" w:color="auto"/>
              </w:divBdr>
              <w:divsChild>
                <w:div w:id="100536433">
                  <w:marLeft w:val="0"/>
                  <w:marRight w:val="0"/>
                  <w:marTop w:val="0"/>
                  <w:marBottom w:val="0"/>
                  <w:divBdr>
                    <w:top w:val="none" w:sz="0" w:space="0" w:color="auto"/>
                    <w:left w:val="none" w:sz="0" w:space="0" w:color="auto"/>
                    <w:bottom w:val="none" w:sz="0" w:space="0" w:color="auto"/>
                    <w:right w:val="none" w:sz="0" w:space="0" w:color="auto"/>
                  </w:divBdr>
                </w:div>
              </w:divsChild>
            </w:div>
            <w:div w:id="1978945849">
              <w:marLeft w:val="0"/>
              <w:marRight w:val="0"/>
              <w:marTop w:val="0"/>
              <w:marBottom w:val="0"/>
              <w:divBdr>
                <w:top w:val="none" w:sz="0" w:space="0" w:color="auto"/>
                <w:left w:val="none" w:sz="0" w:space="0" w:color="auto"/>
                <w:bottom w:val="none" w:sz="0" w:space="0" w:color="auto"/>
                <w:right w:val="none" w:sz="0" w:space="0" w:color="auto"/>
              </w:divBdr>
              <w:divsChild>
                <w:div w:id="1201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06299">
      <w:bodyDiv w:val="1"/>
      <w:marLeft w:val="0"/>
      <w:marRight w:val="0"/>
      <w:marTop w:val="0"/>
      <w:marBottom w:val="0"/>
      <w:divBdr>
        <w:top w:val="none" w:sz="0" w:space="0" w:color="auto"/>
        <w:left w:val="none" w:sz="0" w:space="0" w:color="auto"/>
        <w:bottom w:val="none" w:sz="0" w:space="0" w:color="auto"/>
        <w:right w:val="none" w:sz="0" w:space="0" w:color="auto"/>
      </w:divBdr>
    </w:div>
    <w:div w:id="1297561282">
      <w:bodyDiv w:val="1"/>
      <w:marLeft w:val="0"/>
      <w:marRight w:val="0"/>
      <w:marTop w:val="0"/>
      <w:marBottom w:val="0"/>
      <w:divBdr>
        <w:top w:val="none" w:sz="0" w:space="0" w:color="auto"/>
        <w:left w:val="none" w:sz="0" w:space="0" w:color="auto"/>
        <w:bottom w:val="none" w:sz="0" w:space="0" w:color="auto"/>
        <w:right w:val="none" w:sz="0" w:space="0" w:color="auto"/>
      </w:divBdr>
    </w:div>
    <w:div w:id="1317420599">
      <w:bodyDiv w:val="1"/>
      <w:marLeft w:val="0"/>
      <w:marRight w:val="0"/>
      <w:marTop w:val="0"/>
      <w:marBottom w:val="0"/>
      <w:divBdr>
        <w:top w:val="none" w:sz="0" w:space="0" w:color="auto"/>
        <w:left w:val="none" w:sz="0" w:space="0" w:color="auto"/>
        <w:bottom w:val="none" w:sz="0" w:space="0" w:color="auto"/>
        <w:right w:val="none" w:sz="0" w:space="0" w:color="auto"/>
      </w:divBdr>
      <w:divsChild>
        <w:div w:id="2122647546">
          <w:marLeft w:val="0"/>
          <w:marRight w:val="0"/>
          <w:marTop w:val="0"/>
          <w:marBottom w:val="0"/>
          <w:divBdr>
            <w:top w:val="none" w:sz="0" w:space="0" w:color="auto"/>
            <w:left w:val="none" w:sz="0" w:space="0" w:color="auto"/>
            <w:bottom w:val="none" w:sz="0" w:space="0" w:color="auto"/>
            <w:right w:val="none" w:sz="0" w:space="0" w:color="auto"/>
          </w:divBdr>
        </w:div>
        <w:div w:id="1320689515">
          <w:marLeft w:val="0"/>
          <w:marRight w:val="0"/>
          <w:marTop w:val="0"/>
          <w:marBottom w:val="0"/>
          <w:divBdr>
            <w:top w:val="none" w:sz="0" w:space="0" w:color="auto"/>
            <w:left w:val="none" w:sz="0" w:space="0" w:color="auto"/>
            <w:bottom w:val="none" w:sz="0" w:space="0" w:color="auto"/>
            <w:right w:val="none" w:sz="0" w:space="0" w:color="auto"/>
          </w:divBdr>
          <w:divsChild>
            <w:div w:id="2041927528">
              <w:marLeft w:val="0"/>
              <w:marRight w:val="0"/>
              <w:marTop w:val="0"/>
              <w:marBottom w:val="0"/>
              <w:divBdr>
                <w:top w:val="none" w:sz="0" w:space="0" w:color="auto"/>
                <w:left w:val="none" w:sz="0" w:space="0" w:color="auto"/>
                <w:bottom w:val="none" w:sz="0" w:space="0" w:color="auto"/>
                <w:right w:val="none" w:sz="0" w:space="0" w:color="auto"/>
              </w:divBdr>
              <w:divsChild>
                <w:div w:id="2108770622">
                  <w:marLeft w:val="-225"/>
                  <w:marRight w:val="-225"/>
                  <w:marTop w:val="0"/>
                  <w:marBottom w:val="0"/>
                  <w:divBdr>
                    <w:top w:val="none" w:sz="0" w:space="0" w:color="auto"/>
                    <w:left w:val="none" w:sz="0" w:space="0" w:color="auto"/>
                    <w:bottom w:val="none" w:sz="0" w:space="0" w:color="auto"/>
                    <w:right w:val="none" w:sz="0" w:space="0" w:color="auto"/>
                  </w:divBdr>
                  <w:divsChild>
                    <w:div w:id="107940398">
                      <w:marLeft w:val="0"/>
                      <w:marRight w:val="0"/>
                      <w:marTop w:val="0"/>
                      <w:marBottom w:val="0"/>
                      <w:divBdr>
                        <w:top w:val="none" w:sz="0" w:space="0" w:color="auto"/>
                        <w:left w:val="none" w:sz="0" w:space="0" w:color="auto"/>
                        <w:bottom w:val="none" w:sz="0" w:space="0" w:color="auto"/>
                        <w:right w:val="none" w:sz="0" w:space="0" w:color="auto"/>
                      </w:divBdr>
                      <w:divsChild>
                        <w:div w:id="1428042352">
                          <w:marLeft w:val="0"/>
                          <w:marRight w:val="0"/>
                          <w:marTop w:val="0"/>
                          <w:marBottom w:val="150"/>
                          <w:divBdr>
                            <w:top w:val="single" w:sz="6" w:space="11" w:color="EEEEEE"/>
                            <w:left w:val="single" w:sz="6" w:space="15" w:color="EEEEEE"/>
                            <w:bottom w:val="single" w:sz="6" w:space="11" w:color="EEEEEE"/>
                            <w:right w:val="single" w:sz="6" w:space="15" w:color="EEEEEE"/>
                          </w:divBdr>
                        </w:div>
                      </w:divsChild>
                    </w:div>
                    <w:div w:id="1700278982">
                      <w:marLeft w:val="0"/>
                      <w:marRight w:val="0"/>
                      <w:marTop w:val="0"/>
                      <w:marBottom w:val="0"/>
                      <w:divBdr>
                        <w:top w:val="none" w:sz="0" w:space="0" w:color="auto"/>
                        <w:left w:val="none" w:sz="0" w:space="0" w:color="auto"/>
                        <w:bottom w:val="none" w:sz="0" w:space="0" w:color="auto"/>
                        <w:right w:val="none" w:sz="0" w:space="0" w:color="auto"/>
                      </w:divBdr>
                      <w:divsChild>
                        <w:div w:id="301424369">
                          <w:marLeft w:val="0"/>
                          <w:marRight w:val="0"/>
                          <w:marTop w:val="0"/>
                          <w:marBottom w:val="150"/>
                          <w:divBdr>
                            <w:top w:val="single" w:sz="6" w:space="11" w:color="EEEEEE"/>
                            <w:left w:val="single" w:sz="6" w:space="15" w:color="EEEEEE"/>
                            <w:bottom w:val="single" w:sz="6" w:space="11" w:color="EEEEEE"/>
                            <w:right w:val="single" w:sz="6" w:space="15" w:color="EEEEEE"/>
                          </w:divBdr>
                        </w:div>
                      </w:divsChild>
                    </w:div>
                  </w:divsChild>
                </w:div>
              </w:divsChild>
            </w:div>
          </w:divsChild>
        </w:div>
      </w:divsChild>
    </w:div>
    <w:div w:id="1335912281">
      <w:bodyDiv w:val="1"/>
      <w:marLeft w:val="0"/>
      <w:marRight w:val="0"/>
      <w:marTop w:val="0"/>
      <w:marBottom w:val="0"/>
      <w:divBdr>
        <w:top w:val="none" w:sz="0" w:space="0" w:color="auto"/>
        <w:left w:val="none" w:sz="0" w:space="0" w:color="auto"/>
        <w:bottom w:val="none" w:sz="0" w:space="0" w:color="auto"/>
        <w:right w:val="none" w:sz="0" w:space="0" w:color="auto"/>
      </w:divBdr>
    </w:div>
    <w:div w:id="1345400965">
      <w:bodyDiv w:val="1"/>
      <w:marLeft w:val="0"/>
      <w:marRight w:val="0"/>
      <w:marTop w:val="0"/>
      <w:marBottom w:val="0"/>
      <w:divBdr>
        <w:top w:val="none" w:sz="0" w:space="0" w:color="auto"/>
        <w:left w:val="none" w:sz="0" w:space="0" w:color="auto"/>
        <w:bottom w:val="none" w:sz="0" w:space="0" w:color="auto"/>
        <w:right w:val="none" w:sz="0" w:space="0" w:color="auto"/>
      </w:divBdr>
    </w:div>
    <w:div w:id="1346129544">
      <w:bodyDiv w:val="1"/>
      <w:marLeft w:val="0"/>
      <w:marRight w:val="0"/>
      <w:marTop w:val="0"/>
      <w:marBottom w:val="0"/>
      <w:divBdr>
        <w:top w:val="none" w:sz="0" w:space="0" w:color="auto"/>
        <w:left w:val="none" w:sz="0" w:space="0" w:color="auto"/>
        <w:bottom w:val="none" w:sz="0" w:space="0" w:color="auto"/>
        <w:right w:val="none" w:sz="0" w:space="0" w:color="auto"/>
      </w:divBdr>
    </w:div>
    <w:div w:id="1359235405">
      <w:bodyDiv w:val="1"/>
      <w:marLeft w:val="0"/>
      <w:marRight w:val="0"/>
      <w:marTop w:val="0"/>
      <w:marBottom w:val="0"/>
      <w:divBdr>
        <w:top w:val="none" w:sz="0" w:space="0" w:color="auto"/>
        <w:left w:val="none" w:sz="0" w:space="0" w:color="auto"/>
        <w:bottom w:val="none" w:sz="0" w:space="0" w:color="auto"/>
        <w:right w:val="none" w:sz="0" w:space="0" w:color="auto"/>
      </w:divBdr>
    </w:div>
    <w:div w:id="1361012834">
      <w:bodyDiv w:val="1"/>
      <w:marLeft w:val="0"/>
      <w:marRight w:val="0"/>
      <w:marTop w:val="0"/>
      <w:marBottom w:val="0"/>
      <w:divBdr>
        <w:top w:val="none" w:sz="0" w:space="0" w:color="auto"/>
        <w:left w:val="none" w:sz="0" w:space="0" w:color="auto"/>
        <w:bottom w:val="none" w:sz="0" w:space="0" w:color="auto"/>
        <w:right w:val="none" w:sz="0" w:space="0" w:color="auto"/>
      </w:divBdr>
      <w:divsChild>
        <w:div w:id="991713256">
          <w:marLeft w:val="0"/>
          <w:marRight w:val="0"/>
          <w:marTop w:val="0"/>
          <w:marBottom w:val="0"/>
          <w:divBdr>
            <w:top w:val="none" w:sz="0" w:space="0" w:color="auto"/>
            <w:left w:val="none" w:sz="0" w:space="0" w:color="auto"/>
            <w:bottom w:val="none" w:sz="0" w:space="0" w:color="auto"/>
            <w:right w:val="none" w:sz="0" w:space="0" w:color="auto"/>
          </w:divBdr>
          <w:divsChild>
            <w:div w:id="826634429">
              <w:marLeft w:val="0"/>
              <w:marRight w:val="0"/>
              <w:marTop w:val="0"/>
              <w:marBottom w:val="0"/>
              <w:divBdr>
                <w:top w:val="none" w:sz="0" w:space="0" w:color="auto"/>
                <w:left w:val="none" w:sz="0" w:space="0" w:color="auto"/>
                <w:bottom w:val="none" w:sz="0" w:space="0" w:color="auto"/>
                <w:right w:val="none" w:sz="0" w:space="0" w:color="auto"/>
              </w:divBdr>
            </w:div>
          </w:divsChild>
        </w:div>
        <w:div w:id="238563440">
          <w:marLeft w:val="0"/>
          <w:marRight w:val="0"/>
          <w:marTop w:val="0"/>
          <w:marBottom w:val="0"/>
          <w:divBdr>
            <w:top w:val="none" w:sz="0" w:space="0" w:color="auto"/>
            <w:left w:val="none" w:sz="0" w:space="0" w:color="auto"/>
            <w:bottom w:val="none" w:sz="0" w:space="0" w:color="auto"/>
            <w:right w:val="none" w:sz="0" w:space="0" w:color="auto"/>
          </w:divBdr>
          <w:divsChild>
            <w:div w:id="1823231429">
              <w:marLeft w:val="0"/>
              <w:marRight w:val="0"/>
              <w:marTop w:val="0"/>
              <w:marBottom w:val="0"/>
              <w:divBdr>
                <w:top w:val="none" w:sz="0" w:space="0" w:color="auto"/>
                <w:left w:val="none" w:sz="0" w:space="0" w:color="auto"/>
                <w:bottom w:val="none" w:sz="0" w:space="0" w:color="auto"/>
                <w:right w:val="none" w:sz="0" w:space="0" w:color="auto"/>
              </w:divBdr>
              <w:divsChild>
                <w:div w:id="1989045478">
                  <w:marLeft w:val="0"/>
                  <w:marRight w:val="0"/>
                  <w:marTop w:val="0"/>
                  <w:marBottom w:val="0"/>
                  <w:divBdr>
                    <w:top w:val="none" w:sz="0" w:space="0" w:color="auto"/>
                    <w:left w:val="none" w:sz="0" w:space="0" w:color="auto"/>
                    <w:bottom w:val="none" w:sz="0" w:space="0" w:color="auto"/>
                    <w:right w:val="none" w:sz="0" w:space="0" w:color="auto"/>
                  </w:divBdr>
                </w:div>
              </w:divsChild>
            </w:div>
            <w:div w:id="1162816994">
              <w:marLeft w:val="0"/>
              <w:marRight w:val="0"/>
              <w:marTop w:val="0"/>
              <w:marBottom w:val="0"/>
              <w:divBdr>
                <w:top w:val="none" w:sz="0" w:space="0" w:color="auto"/>
                <w:left w:val="none" w:sz="0" w:space="0" w:color="auto"/>
                <w:bottom w:val="none" w:sz="0" w:space="0" w:color="auto"/>
                <w:right w:val="none" w:sz="0" w:space="0" w:color="auto"/>
              </w:divBdr>
              <w:divsChild>
                <w:div w:id="563030304">
                  <w:marLeft w:val="0"/>
                  <w:marRight w:val="0"/>
                  <w:marTop w:val="0"/>
                  <w:marBottom w:val="0"/>
                  <w:divBdr>
                    <w:top w:val="none" w:sz="0" w:space="0" w:color="auto"/>
                    <w:left w:val="none" w:sz="0" w:space="0" w:color="auto"/>
                    <w:bottom w:val="none" w:sz="0" w:space="0" w:color="auto"/>
                    <w:right w:val="none" w:sz="0" w:space="0" w:color="auto"/>
                  </w:divBdr>
                </w:div>
              </w:divsChild>
            </w:div>
            <w:div w:id="1154764307">
              <w:marLeft w:val="0"/>
              <w:marRight w:val="0"/>
              <w:marTop w:val="0"/>
              <w:marBottom w:val="0"/>
              <w:divBdr>
                <w:top w:val="none" w:sz="0" w:space="0" w:color="auto"/>
                <w:left w:val="none" w:sz="0" w:space="0" w:color="auto"/>
                <w:bottom w:val="none" w:sz="0" w:space="0" w:color="auto"/>
                <w:right w:val="none" w:sz="0" w:space="0" w:color="auto"/>
              </w:divBdr>
              <w:divsChild>
                <w:div w:id="1085226544">
                  <w:marLeft w:val="0"/>
                  <w:marRight w:val="0"/>
                  <w:marTop w:val="0"/>
                  <w:marBottom w:val="0"/>
                  <w:divBdr>
                    <w:top w:val="none" w:sz="0" w:space="0" w:color="auto"/>
                    <w:left w:val="none" w:sz="0" w:space="0" w:color="auto"/>
                    <w:bottom w:val="none" w:sz="0" w:space="0" w:color="auto"/>
                    <w:right w:val="none" w:sz="0" w:space="0" w:color="auto"/>
                  </w:divBdr>
                </w:div>
              </w:divsChild>
            </w:div>
            <w:div w:id="1091514215">
              <w:marLeft w:val="0"/>
              <w:marRight w:val="0"/>
              <w:marTop w:val="0"/>
              <w:marBottom w:val="0"/>
              <w:divBdr>
                <w:top w:val="none" w:sz="0" w:space="0" w:color="auto"/>
                <w:left w:val="none" w:sz="0" w:space="0" w:color="auto"/>
                <w:bottom w:val="none" w:sz="0" w:space="0" w:color="auto"/>
                <w:right w:val="none" w:sz="0" w:space="0" w:color="auto"/>
              </w:divBdr>
              <w:divsChild>
                <w:div w:id="11175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78249">
      <w:bodyDiv w:val="1"/>
      <w:marLeft w:val="0"/>
      <w:marRight w:val="0"/>
      <w:marTop w:val="0"/>
      <w:marBottom w:val="0"/>
      <w:divBdr>
        <w:top w:val="none" w:sz="0" w:space="0" w:color="auto"/>
        <w:left w:val="none" w:sz="0" w:space="0" w:color="auto"/>
        <w:bottom w:val="none" w:sz="0" w:space="0" w:color="auto"/>
        <w:right w:val="none" w:sz="0" w:space="0" w:color="auto"/>
      </w:divBdr>
    </w:div>
    <w:div w:id="1375159080">
      <w:bodyDiv w:val="1"/>
      <w:marLeft w:val="0"/>
      <w:marRight w:val="0"/>
      <w:marTop w:val="0"/>
      <w:marBottom w:val="0"/>
      <w:divBdr>
        <w:top w:val="none" w:sz="0" w:space="0" w:color="auto"/>
        <w:left w:val="none" w:sz="0" w:space="0" w:color="auto"/>
        <w:bottom w:val="none" w:sz="0" w:space="0" w:color="auto"/>
        <w:right w:val="none" w:sz="0" w:space="0" w:color="auto"/>
      </w:divBdr>
      <w:divsChild>
        <w:div w:id="524558399">
          <w:marLeft w:val="0"/>
          <w:marRight w:val="0"/>
          <w:marTop w:val="0"/>
          <w:marBottom w:val="0"/>
          <w:divBdr>
            <w:top w:val="none" w:sz="0" w:space="0" w:color="auto"/>
            <w:left w:val="none" w:sz="0" w:space="0" w:color="auto"/>
            <w:bottom w:val="none" w:sz="0" w:space="0" w:color="auto"/>
            <w:right w:val="none" w:sz="0" w:space="0" w:color="auto"/>
          </w:divBdr>
          <w:divsChild>
            <w:div w:id="2040079980">
              <w:marLeft w:val="0"/>
              <w:marRight w:val="0"/>
              <w:marTop w:val="0"/>
              <w:marBottom w:val="0"/>
              <w:divBdr>
                <w:top w:val="none" w:sz="0" w:space="0" w:color="auto"/>
                <w:left w:val="none" w:sz="0" w:space="0" w:color="auto"/>
                <w:bottom w:val="none" w:sz="0" w:space="0" w:color="auto"/>
                <w:right w:val="none" w:sz="0" w:space="0" w:color="auto"/>
              </w:divBdr>
            </w:div>
          </w:divsChild>
        </w:div>
        <w:div w:id="883446949">
          <w:marLeft w:val="0"/>
          <w:marRight w:val="0"/>
          <w:marTop w:val="0"/>
          <w:marBottom w:val="0"/>
          <w:divBdr>
            <w:top w:val="none" w:sz="0" w:space="0" w:color="auto"/>
            <w:left w:val="none" w:sz="0" w:space="0" w:color="auto"/>
            <w:bottom w:val="none" w:sz="0" w:space="0" w:color="auto"/>
            <w:right w:val="none" w:sz="0" w:space="0" w:color="auto"/>
          </w:divBdr>
          <w:divsChild>
            <w:div w:id="944994545">
              <w:marLeft w:val="0"/>
              <w:marRight w:val="0"/>
              <w:marTop w:val="0"/>
              <w:marBottom w:val="0"/>
              <w:divBdr>
                <w:top w:val="none" w:sz="0" w:space="0" w:color="auto"/>
                <w:left w:val="none" w:sz="0" w:space="0" w:color="auto"/>
                <w:bottom w:val="none" w:sz="0" w:space="0" w:color="auto"/>
                <w:right w:val="none" w:sz="0" w:space="0" w:color="auto"/>
              </w:divBdr>
              <w:divsChild>
                <w:div w:id="719283695">
                  <w:marLeft w:val="0"/>
                  <w:marRight w:val="0"/>
                  <w:marTop w:val="0"/>
                  <w:marBottom w:val="0"/>
                  <w:divBdr>
                    <w:top w:val="none" w:sz="0" w:space="0" w:color="auto"/>
                    <w:left w:val="none" w:sz="0" w:space="0" w:color="auto"/>
                    <w:bottom w:val="none" w:sz="0" w:space="0" w:color="auto"/>
                    <w:right w:val="none" w:sz="0" w:space="0" w:color="auto"/>
                  </w:divBdr>
                </w:div>
              </w:divsChild>
            </w:div>
            <w:div w:id="107433049">
              <w:marLeft w:val="0"/>
              <w:marRight w:val="0"/>
              <w:marTop w:val="0"/>
              <w:marBottom w:val="0"/>
              <w:divBdr>
                <w:top w:val="none" w:sz="0" w:space="0" w:color="auto"/>
                <w:left w:val="none" w:sz="0" w:space="0" w:color="auto"/>
                <w:bottom w:val="none" w:sz="0" w:space="0" w:color="auto"/>
                <w:right w:val="none" w:sz="0" w:space="0" w:color="auto"/>
              </w:divBdr>
              <w:divsChild>
                <w:div w:id="1394543657">
                  <w:marLeft w:val="0"/>
                  <w:marRight w:val="0"/>
                  <w:marTop w:val="0"/>
                  <w:marBottom w:val="0"/>
                  <w:divBdr>
                    <w:top w:val="none" w:sz="0" w:space="0" w:color="auto"/>
                    <w:left w:val="none" w:sz="0" w:space="0" w:color="auto"/>
                    <w:bottom w:val="none" w:sz="0" w:space="0" w:color="auto"/>
                    <w:right w:val="none" w:sz="0" w:space="0" w:color="auto"/>
                  </w:divBdr>
                </w:div>
              </w:divsChild>
            </w:div>
            <w:div w:id="406075046">
              <w:marLeft w:val="0"/>
              <w:marRight w:val="0"/>
              <w:marTop w:val="0"/>
              <w:marBottom w:val="0"/>
              <w:divBdr>
                <w:top w:val="none" w:sz="0" w:space="0" w:color="auto"/>
                <w:left w:val="none" w:sz="0" w:space="0" w:color="auto"/>
                <w:bottom w:val="none" w:sz="0" w:space="0" w:color="auto"/>
                <w:right w:val="none" w:sz="0" w:space="0" w:color="auto"/>
              </w:divBdr>
              <w:divsChild>
                <w:div w:id="518979885">
                  <w:marLeft w:val="0"/>
                  <w:marRight w:val="0"/>
                  <w:marTop w:val="0"/>
                  <w:marBottom w:val="0"/>
                  <w:divBdr>
                    <w:top w:val="none" w:sz="0" w:space="0" w:color="auto"/>
                    <w:left w:val="none" w:sz="0" w:space="0" w:color="auto"/>
                    <w:bottom w:val="none" w:sz="0" w:space="0" w:color="auto"/>
                    <w:right w:val="none" w:sz="0" w:space="0" w:color="auto"/>
                  </w:divBdr>
                </w:div>
              </w:divsChild>
            </w:div>
            <w:div w:id="1548713937">
              <w:marLeft w:val="0"/>
              <w:marRight w:val="0"/>
              <w:marTop w:val="0"/>
              <w:marBottom w:val="0"/>
              <w:divBdr>
                <w:top w:val="none" w:sz="0" w:space="0" w:color="auto"/>
                <w:left w:val="none" w:sz="0" w:space="0" w:color="auto"/>
                <w:bottom w:val="none" w:sz="0" w:space="0" w:color="auto"/>
                <w:right w:val="none" w:sz="0" w:space="0" w:color="auto"/>
              </w:divBdr>
              <w:divsChild>
                <w:div w:id="309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92497">
      <w:bodyDiv w:val="1"/>
      <w:marLeft w:val="0"/>
      <w:marRight w:val="0"/>
      <w:marTop w:val="0"/>
      <w:marBottom w:val="0"/>
      <w:divBdr>
        <w:top w:val="none" w:sz="0" w:space="0" w:color="auto"/>
        <w:left w:val="none" w:sz="0" w:space="0" w:color="auto"/>
        <w:bottom w:val="none" w:sz="0" w:space="0" w:color="auto"/>
        <w:right w:val="none" w:sz="0" w:space="0" w:color="auto"/>
      </w:divBdr>
    </w:div>
    <w:div w:id="1403986493">
      <w:bodyDiv w:val="1"/>
      <w:marLeft w:val="0"/>
      <w:marRight w:val="0"/>
      <w:marTop w:val="0"/>
      <w:marBottom w:val="0"/>
      <w:divBdr>
        <w:top w:val="none" w:sz="0" w:space="0" w:color="auto"/>
        <w:left w:val="none" w:sz="0" w:space="0" w:color="auto"/>
        <w:bottom w:val="none" w:sz="0" w:space="0" w:color="auto"/>
        <w:right w:val="none" w:sz="0" w:space="0" w:color="auto"/>
      </w:divBdr>
      <w:divsChild>
        <w:div w:id="1910186462">
          <w:marLeft w:val="0"/>
          <w:marRight w:val="0"/>
          <w:marTop w:val="0"/>
          <w:marBottom w:val="0"/>
          <w:divBdr>
            <w:top w:val="none" w:sz="0" w:space="0" w:color="auto"/>
            <w:left w:val="none" w:sz="0" w:space="0" w:color="auto"/>
            <w:bottom w:val="none" w:sz="0" w:space="0" w:color="auto"/>
            <w:right w:val="none" w:sz="0" w:space="0" w:color="auto"/>
          </w:divBdr>
          <w:divsChild>
            <w:div w:id="254555977">
              <w:marLeft w:val="0"/>
              <w:marRight w:val="0"/>
              <w:marTop w:val="0"/>
              <w:marBottom w:val="0"/>
              <w:divBdr>
                <w:top w:val="none" w:sz="0" w:space="0" w:color="auto"/>
                <w:left w:val="none" w:sz="0" w:space="0" w:color="auto"/>
                <w:bottom w:val="none" w:sz="0" w:space="0" w:color="auto"/>
                <w:right w:val="none" w:sz="0" w:space="0" w:color="auto"/>
              </w:divBdr>
            </w:div>
          </w:divsChild>
        </w:div>
        <w:div w:id="814906839">
          <w:marLeft w:val="0"/>
          <w:marRight w:val="0"/>
          <w:marTop w:val="0"/>
          <w:marBottom w:val="0"/>
          <w:divBdr>
            <w:top w:val="none" w:sz="0" w:space="0" w:color="auto"/>
            <w:left w:val="none" w:sz="0" w:space="0" w:color="auto"/>
            <w:bottom w:val="none" w:sz="0" w:space="0" w:color="auto"/>
            <w:right w:val="none" w:sz="0" w:space="0" w:color="auto"/>
          </w:divBdr>
          <w:divsChild>
            <w:div w:id="1394617448">
              <w:marLeft w:val="0"/>
              <w:marRight w:val="0"/>
              <w:marTop w:val="0"/>
              <w:marBottom w:val="0"/>
              <w:divBdr>
                <w:top w:val="none" w:sz="0" w:space="0" w:color="auto"/>
                <w:left w:val="none" w:sz="0" w:space="0" w:color="auto"/>
                <w:bottom w:val="none" w:sz="0" w:space="0" w:color="auto"/>
                <w:right w:val="none" w:sz="0" w:space="0" w:color="auto"/>
              </w:divBdr>
              <w:divsChild>
                <w:div w:id="1477837820">
                  <w:marLeft w:val="0"/>
                  <w:marRight w:val="0"/>
                  <w:marTop w:val="0"/>
                  <w:marBottom w:val="0"/>
                  <w:divBdr>
                    <w:top w:val="none" w:sz="0" w:space="0" w:color="auto"/>
                    <w:left w:val="none" w:sz="0" w:space="0" w:color="auto"/>
                    <w:bottom w:val="none" w:sz="0" w:space="0" w:color="auto"/>
                    <w:right w:val="none" w:sz="0" w:space="0" w:color="auto"/>
                  </w:divBdr>
                </w:div>
              </w:divsChild>
            </w:div>
            <w:div w:id="592864801">
              <w:marLeft w:val="0"/>
              <w:marRight w:val="0"/>
              <w:marTop w:val="0"/>
              <w:marBottom w:val="0"/>
              <w:divBdr>
                <w:top w:val="none" w:sz="0" w:space="0" w:color="auto"/>
                <w:left w:val="none" w:sz="0" w:space="0" w:color="auto"/>
                <w:bottom w:val="none" w:sz="0" w:space="0" w:color="auto"/>
                <w:right w:val="none" w:sz="0" w:space="0" w:color="auto"/>
              </w:divBdr>
              <w:divsChild>
                <w:div w:id="519783143">
                  <w:marLeft w:val="0"/>
                  <w:marRight w:val="0"/>
                  <w:marTop w:val="0"/>
                  <w:marBottom w:val="0"/>
                  <w:divBdr>
                    <w:top w:val="none" w:sz="0" w:space="0" w:color="auto"/>
                    <w:left w:val="none" w:sz="0" w:space="0" w:color="auto"/>
                    <w:bottom w:val="none" w:sz="0" w:space="0" w:color="auto"/>
                    <w:right w:val="none" w:sz="0" w:space="0" w:color="auto"/>
                  </w:divBdr>
                </w:div>
              </w:divsChild>
            </w:div>
            <w:div w:id="783813674">
              <w:marLeft w:val="0"/>
              <w:marRight w:val="0"/>
              <w:marTop w:val="0"/>
              <w:marBottom w:val="0"/>
              <w:divBdr>
                <w:top w:val="none" w:sz="0" w:space="0" w:color="auto"/>
                <w:left w:val="none" w:sz="0" w:space="0" w:color="auto"/>
                <w:bottom w:val="none" w:sz="0" w:space="0" w:color="auto"/>
                <w:right w:val="none" w:sz="0" w:space="0" w:color="auto"/>
              </w:divBdr>
              <w:divsChild>
                <w:div w:id="356397304">
                  <w:marLeft w:val="0"/>
                  <w:marRight w:val="0"/>
                  <w:marTop w:val="0"/>
                  <w:marBottom w:val="0"/>
                  <w:divBdr>
                    <w:top w:val="none" w:sz="0" w:space="0" w:color="auto"/>
                    <w:left w:val="none" w:sz="0" w:space="0" w:color="auto"/>
                    <w:bottom w:val="none" w:sz="0" w:space="0" w:color="auto"/>
                    <w:right w:val="none" w:sz="0" w:space="0" w:color="auto"/>
                  </w:divBdr>
                </w:div>
              </w:divsChild>
            </w:div>
            <w:div w:id="545993846">
              <w:marLeft w:val="0"/>
              <w:marRight w:val="0"/>
              <w:marTop w:val="0"/>
              <w:marBottom w:val="0"/>
              <w:divBdr>
                <w:top w:val="none" w:sz="0" w:space="0" w:color="auto"/>
                <w:left w:val="none" w:sz="0" w:space="0" w:color="auto"/>
                <w:bottom w:val="none" w:sz="0" w:space="0" w:color="auto"/>
                <w:right w:val="none" w:sz="0" w:space="0" w:color="auto"/>
              </w:divBdr>
              <w:divsChild>
                <w:div w:id="8314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1216">
      <w:bodyDiv w:val="1"/>
      <w:marLeft w:val="0"/>
      <w:marRight w:val="0"/>
      <w:marTop w:val="0"/>
      <w:marBottom w:val="0"/>
      <w:divBdr>
        <w:top w:val="none" w:sz="0" w:space="0" w:color="auto"/>
        <w:left w:val="none" w:sz="0" w:space="0" w:color="auto"/>
        <w:bottom w:val="none" w:sz="0" w:space="0" w:color="auto"/>
        <w:right w:val="none" w:sz="0" w:space="0" w:color="auto"/>
      </w:divBdr>
    </w:div>
    <w:div w:id="1422678872">
      <w:bodyDiv w:val="1"/>
      <w:marLeft w:val="0"/>
      <w:marRight w:val="0"/>
      <w:marTop w:val="0"/>
      <w:marBottom w:val="0"/>
      <w:divBdr>
        <w:top w:val="none" w:sz="0" w:space="0" w:color="auto"/>
        <w:left w:val="none" w:sz="0" w:space="0" w:color="auto"/>
        <w:bottom w:val="none" w:sz="0" w:space="0" w:color="auto"/>
        <w:right w:val="none" w:sz="0" w:space="0" w:color="auto"/>
      </w:divBdr>
      <w:divsChild>
        <w:div w:id="1509130078">
          <w:marLeft w:val="0"/>
          <w:marRight w:val="0"/>
          <w:marTop w:val="0"/>
          <w:marBottom w:val="0"/>
          <w:divBdr>
            <w:top w:val="none" w:sz="0" w:space="0" w:color="auto"/>
            <w:left w:val="none" w:sz="0" w:space="0" w:color="auto"/>
            <w:bottom w:val="none" w:sz="0" w:space="0" w:color="auto"/>
            <w:right w:val="none" w:sz="0" w:space="0" w:color="auto"/>
          </w:divBdr>
          <w:divsChild>
            <w:div w:id="739598358">
              <w:marLeft w:val="0"/>
              <w:marRight w:val="0"/>
              <w:marTop w:val="0"/>
              <w:marBottom w:val="0"/>
              <w:divBdr>
                <w:top w:val="none" w:sz="0" w:space="0" w:color="auto"/>
                <w:left w:val="none" w:sz="0" w:space="0" w:color="auto"/>
                <w:bottom w:val="none" w:sz="0" w:space="0" w:color="auto"/>
                <w:right w:val="none" w:sz="0" w:space="0" w:color="auto"/>
              </w:divBdr>
            </w:div>
          </w:divsChild>
        </w:div>
        <w:div w:id="1297950962">
          <w:marLeft w:val="0"/>
          <w:marRight w:val="0"/>
          <w:marTop w:val="0"/>
          <w:marBottom w:val="0"/>
          <w:divBdr>
            <w:top w:val="none" w:sz="0" w:space="0" w:color="auto"/>
            <w:left w:val="none" w:sz="0" w:space="0" w:color="auto"/>
            <w:bottom w:val="none" w:sz="0" w:space="0" w:color="auto"/>
            <w:right w:val="none" w:sz="0" w:space="0" w:color="auto"/>
          </w:divBdr>
          <w:divsChild>
            <w:div w:id="937525104">
              <w:marLeft w:val="0"/>
              <w:marRight w:val="0"/>
              <w:marTop w:val="0"/>
              <w:marBottom w:val="0"/>
              <w:divBdr>
                <w:top w:val="none" w:sz="0" w:space="0" w:color="auto"/>
                <w:left w:val="none" w:sz="0" w:space="0" w:color="auto"/>
                <w:bottom w:val="none" w:sz="0" w:space="0" w:color="auto"/>
                <w:right w:val="none" w:sz="0" w:space="0" w:color="auto"/>
              </w:divBdr>
              <w:divsChild>
                <w:div w:id="1978296779">
                  <w:marLeft w:val="0"/>
                  <w:marRight w:val="0"/>
                  <w:marTop w:val="0"/>
                  <w:marBottom w:val="0"/>
                  <w:divBdr>
                    <w:top w:val="none" w:sz="0" w:space="0" w:color="auto"/>
                    <w:left w:val="none" w:sz="0" w:space="0" w:color="auto"/>
                    <w:bottom w:val="none" w:sz="0" w:space="0" w:color="auto"/>
                    <w:right w:val="none" w:sz="0" w:space="0" w:color="auto"/>
                  </w:divBdr>
                </w:div>
              </w:divsChild>
            </w:div>
            <w:div w:id="172765934">
              <w:marLeft w:val="0"/>
              <w:marRight w:val="0"/>
              <w:marTop w:val="0"/>
              <w:marBottom w:val="0"/>
              <w:divBdr>
                <w:top w:val="none" w:sz="0" w:space="0" w:color="auto"/>
                <w:left w:val="none" w:sz="0" w:space="0" w:color="auto"/>
                <w:bottom w:val="none" w:sz="0" w:space="0" w:color="auto"/>
                <w:right w:val="none" w:sz="0" w:space="0" w:color="auto"/>
              </w:divBdr>
              <w:divsChild>
                <w:div w:id="354771438">
                  <w:marLeft w:val="0"/>
                  <w:marRight w:val="0"/>
                  <w:marTop w:val="0"/>
                  <w:marBottom w:val="0"/>
                  <w:divBdr>
                    <w:top w:val="none" w:sz="0" w:space="0" w:color="auto"/>
                    <w:left w:val="none" w:sz="0" w:space="0" w:color="auto"/>
                    <w:bottom w:val="none" w:sz="0" w:space="0" w:color="auto"/>
                    <w:right w:val="none" w:sz="0" w:space="0" w:color="auto"/>
                  </w:divBdr>
                </w:div>
              </w:divsChild>
            </w:div>
            <w:div w:id="829949704">
              <w:marLeft w:val="0"/>
              <w:marRight w:val="0"/>
              <w:marTop w:val="0"/>
              <w:marBottom w:val="0"/>
              <w:divBdr>
                <w:top w:val="none" w:sz="0" w:space="0" w:color="auto"/>
                <w:left w:val="none" w:sz="0" w:space="0" w:color="auto"/>
                <w:bottom w:val="none" w:sz="0" w:space="0" w:color="auto"/>
                <w:right w:val="none" w:sz="0" w:space="0" w:color="auto"/>
              </w:divBdr>
              <w:divsChild>
                <w:div w:id="2036342921">
                  <w:marLeft w:val="0"/>
                  <w:marRight w:val="0"/>
                  <w:marTop w:val="0"/>
                  <w:marBottom w:val="0"/>
                  <w:divBdr>
                    <w:top w:val="none" w:sz="0" w:space="0" w:color="auto"/>
                    <w:left w:val="none" w:sz="0" w:space="0" w:color="auto"/>
                    <w:bottom w:val="none" w:sz="0" w:space="0" w:color="auto"/>
                    <w:right w:val="none" w:sz="0" w:space="0" w:color="auto"/>
                  </w:divBdr>
                </w:div>
              </w:divsChild>
            </w:div>
            <w:div w:id="666830593">
              <w:marLeft w:val="0"/>
              <w:marRight w:val="0"/>
              <w:marTop w:val="0"/>
              <w:marBottom w:val="0"/>
              <w:divBdr>
                <w:top w:val="none" w:sz="0" w:space="0" w:color="auto"/>
                <w:left w:val="none" w:sz="0" w:space="0" w:color="auto"/>
                <w:bottom w:val="none" w:sz="0" w:space="0" w:color="auto"/>
                <w:right w:val="none" w:sz="0" w:space="0" w:color="auto"/>
              </w:divBdr>
              <w:divsChild>
                <w:div w:id="1262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06659">
      <w:bodyDiv w:val="1"/>
      <w:marLeft w:val="0"/>
      <w:marRight w:val="0"/>
      <w:marTop w:val="0"/>
      <w:marBottom w:val="0"/>
      <w:divBdr>
        <w:top w:val="none" w:sz="0" w:space="0" w:color="auto"/>
        <w:left w:val="none" w:sz="0" w:space="0" w:color="auto"/>
        <w:bottom w:val="none" w:sz="0" w:space="0" w:color="auto"/>
        <w:right w:val="none" w:sz="0" w:space="0" w:color="auto"/>
      </w:divBdr>
    </w:div>
    <w:div w:id="1445811261">
      <w:bodyDiv w:val="1"/>
      <w:marLeft w:val="0"/>
      <w:marRight w:val="0"/>
      <w:marTop w:val="0"/>
      <w:marBottom w:val="0"/>
      <w:divBdr>
        <w:top w:val="none" w:sz="0" w:space="0" w:color="auto"/>
        <w:left w:val="none" w:sz="0" w:space="0" w:color="auto"/>
        <w:bottom w:val="none" w:sz="0" w:space="0" w:color="auto"/>
        <w:right w:val="none" w:sz="0" w:space="0" w:color="auto"/>
      </w:divBdr>
      <w:divsChild>
        <w:div w:id="14113499">
          <w:marLeft w:val="547"/>
          <w:marRight w:val="0"/>
          <w:marTop w:val="0"/>
          <w:marBottom w:val="0"/>
          <w:divBdr>
            <w:top w:val="none" w:sz="0" w:space="0" w:color="auto"/>
            <w:left w:val="none" w:sz="0" w:space="0" w:color="auto"/>
            <w:bottom w:val="none" w:sz="0" w:space="0" w:color="auto"/>
            <w:right w:val="none" w:sz="0" w:space="0" w:color="auto"/>
          </w:divBdr>
        </w:div>
        <w:div w:id="720784867">
          <w:marLeft w:val="547"/>
          <w:marRight w:val="0"/>
          <w:marTop w:val="0"/>
          <w:marBottom w:val="0"/>
          <w:divBdr>
            <w:top w:val="none" w:sz="0" w:space="0" w:color="auto"/>
            <w:left w:val="none" w:sz="0" w:space="0" w:color="auto"/>
            <w:bottom w:val="none" w:sz="0" w:space="0" w:color="auto"/>
            <w:right w:val="none" w:sz="0" w:space="0" w:color="auto"/>
          </w:divBdr>
        </w:div>
        <w:div w:id="344023014">
          <w:marLeft w:val="547"/>
          <w:marRight w:val="0"/>
          <w:marTop w:val="0"/>
          <w:marBottom w:val="0"/>
          <w:divBdr>
            <w:top w:val="none" w:sz="0" w:space="0" w:color="auto"/>
            <w:left w:val="none" w:sz="0" w:space="0" w:color="auto"/>
            <w:bottom w:val="none" w:sz="0" w:space="0" w:color="auto"/>
            <w:right w:val="none" w:sz="0" w:space="0" w:color="auto"/>
          </w:divBdr>
        </w:div>
        <w:div w:id="1897889690">
          <w:marLeft w:val="547"/>
          <w:marRight w:val="0"/>
          <w:marTop w:val="0"/>
          <w:marBottom w:val="0"/>
          <w:divBdr>
            <w:top w:val="none" w:sz="0" w:space="0" w:color="auto"/>
            <w:left w:val="none" w:sz="0" w:space="0" w:color="auto"/>
            <w:bottom w:val="none" w:sz="0" w:space="0" w:color="auto"/>
            <w:right w:val="none" w:sz="0" w:space="0" w:color="auto"/>
          </w:divBdr>
        </w:div>
      </w:divsChild>
    </w:div>
    <w:div w:id="1449085662">
      <w:bodyDiv w:val="1"/>
      <w:marLeft w:val="0"/>
      <w:marRight w:val="0"/>
      <w:marTop w:val="0"/>
      <w:marBottom w:val="0"/>
      <w:divBdr>
        <w:top w:val="none" w:sz="0" w:space="0" w:color="auto"/>
        <w:left w:val="none" w:sz="0" w:space="0" w:color="auto"/>
        <w:bottom w:val="none" w:sz="0" w:space="0" w:color="auto"/>
        <w:right w:val="none" w:sz="0" w:space="0" w:color="auto"/>
      </w:divBdr>
    </w:div>
    <w:div w:id="1449929928">
      <w:bodyDiv w:val="1"/>
      <w:marLeft w:val="0"/>
      <w:marRight w:val="0"/>
      <w:marTop w:val="0"/>
      <w:marBottom w:val="0"/>
      <w:divBdr>
        <w:top w:val="none" w:sz="0" w:space="0" w:color="auto"/>
        <w:left w:val="none" w:sz="0" w:space="0" w:color="auto"/>
        <w:bottom w:val="none" w:sz="0" w:space="0" w:color="auto"/>
        <w:right w:val="none" w:sz="0" w:space="0" w:color="auto"/>
      </w:divBdr>
      <w:divsChild>
        <w:div w:id="1373769088">
          <w:marLeft w:val="0"/>
          <w:marRight w:val="0"/>
          <w:marTop w:val="0"/>
          <w:marBottom w:val="0"/>
          <w:divBdr>
            <w:top w:val="none" w:sz="0" w:space="0" w:color="auto"/>
            <w:left w:val="none" w:sz="0" w:space="0" w:color="auto"/>
            <w:bottom w:val="none" w:sz="0" w:space="0" w:color="auto"/>
            <w:right w:val="none" w:sz="0" w:space="0" w:color="auto"/>
          </w:divBdr>
          <w:divsChild>
            <w:div w:id="1840580721">
              <w:marLeft w:val="0"/>
              <w:marRight w:val="0"/>
              <w:marTop w:val="0"/>
              <w:marBottom w:val="0"/>
              <w:divBdr>
                <w:top w:val="none" w:sz="0" w:space="0" w:color="auto"/>
                <w:left w:val="none" w:sz="0" w:space="0" w:color="auto"/>
                <w:bottom w:val="none" w:sz="0" w:space="0" w:color="auto"/>
                <w:right w:val="none" w:sz="0" w:space="0" w:color="auto"/>
              </w:divBdr>
            </w:div>
          </w:divsChild>
        </w:div>
        <w:div w:id="942957717">
          <w:marLeft w:val="0"/>
          <w:marRight w:val="0"/>
          <w:marTop w:val="0"/>
          <w:marBottom w:val="0"/>
          <w:divBdr>
            <w:top w:val="none" w:sz="0" w:space="0" w:color="auto"/>
            <w:left w:val="none" w:sz="0" w:space="0" w:color="auto"/>
            <w:bottom w:val="none" w:sz="0" w:space="0" w:color="auto"/>
            <w:right w:val="none" w:sz="0" w:space="0" w:color="auto"/>
          </w:divBdr>
          <w:divsChild>
            <w:div w:id="2078819293">
              <w:marLeft w:val="0"/>
              <w:marRight w:val="0"/>
              <w:marTop w:val="0"/>
              <w:marBottom w:val="0"/>
              <w:divBdr>
                <w:top w:val="none" w:sz="0" w:space="0" w:color="auto"/>
                <w:left w:val="none" w:sz="0" w:space="0" w:color="auto"/>
                <w:bottom w:val="none" w:sz="0" w:space="0" w:color="auto"/>
                <w:right w:val="none" w:sz="0" w:space="0" w:color="auto"/>
              </w:divBdr>
              <w:divsChild>
                <w:div w:id="108398022">
                  <w:marLeft w:val="0"/>
                  <w:marRight w:val="0"/>
                  <w:marTop w:val="0"/>
                  <w:marBottom w:val="0"/>
                  <w:divBdr>
                    <w:top w:val="none" w:sz="0" w:space="0" w:color="auto"/>
                    <w:left w:val="none" w:sz="0" w:space="0" w:color="auto"/>
                    <w:bottom w:val="none" w:sz="0" w:space="0" w:color="auto"/>
                    <w:right w:val="none" w:sz="0" w:space="0" w:color="auto"/>
                  </w:divBdr>
                </w:div>
              </w:divsChild>
            </w:div>
            <w:div w:id="184947613">
              <w:marLeft w:val="0"/>
              <w:marRight w:val="0"/>
              <w:marTop w:val="0"/>
              <w:marBottom w:val="0"/>
              <w:divBdr>
                <w:top w:val="none" w:sz="0" w:space="0" w:color="auto"/>
                <w:left w:val="none" w:sz="0" w:space="0" w:color="auto"/>
                <w:bottom w:val="none" w:sz="0" w:space="0" w:color="auto"/>
                <w:right w:val="none" w:sz="0" w:space="0" w:color="auto"/>
              </w:divBdr>
              <w:divsChild>
                <w:div w:id="69931950">
                  <w:marLeft w:val="0"/>
                  <w:marRight w:val="0"/>
                  <w:marTop w:val="0"/>
                  <w:marBottom w:val="0"/>
                  <w:divBdr>
                    <w:top w:val="none" w:sz="0" w:space="0" w:color="auto"/>
                    <w:left w:val="none" w:sz="0" w:space="0" w:color="auto"/>
                    <w:bottom w:val="none" w:sz="0" w:space="0" w:color="auto"/>
                    <w:right w:val="none" w:sz="0" w:space="0" w:color="auto"/>
                  </w:divBdr>
                </w:div>
              </w:divsChild>
            </w:div>
            <w:div w:id="1506090605">
              <w:marLeft w:val="0"/>
              <w:marRight w:val="0"/>
              <w:marTop w:val="0"/>
              <w:marBottom w:val="0"/>
              <w:divBdr>
                <w:top w:val="none" w:sz="0" w:space="0" w:color="auto"/>
                <w:left w:val="none" w:sz="0" w:space="0" w:color="auto"/>
                <w:bottom w:val="none" w:sz="0" w:space="0" w:color="auto"/>
                <w:right w:val="none" w:sz="0" w:space="0" w:color="auto"/>
              </w:divBdr>
              <w:divsChild>
                <w:div w:id="39520135">
                  <w:marLeft w:val="0"/>
                  <w:marRight w:val="0"/>
                  <w:marTop w:val="0"/>
                  <w:marBottom w:val="0"/>
                  <w:divBdr>
                    <w:top w:val="none" w:sz="0" w:space="0" w:color="auto"/>
                    <w:left w:val="none" w:sz="0" w:space="0" w:color="auto"/>
                    <w:bottom w:val="none" w:sz="0" w:space="0" w:color="auto"/>
                    <w:right w:val="none" w:sz="0" w:space="0" w:color="auto"/>
                  </w:divBdr>
                </w:div>
              </w:divsChild>
            </w:div>
            <w:div w:id="1294798543">
              <w:marLeft w:val="0"/>
              <w:marRight w:val="0"/>
              <w:marTop w:val="0"/>
              <w:marBottom w:val="0"/>
              <w:divBdr>
                <w:top w:val="none" w:sz="0" w:space="0" w:color="auto"/>
                <w:left w:val="none" w:sz="0" w:space="0" w:color="auto"/>
                <w:bottom w:val="none" w:sz="0" w:space="0" w:color="auto"/>
                <w:right w:val="none" w:sz="0" w:space="0" w:color="auto"/>
              </w:divBdr>
              <w:divsChild>
                <w:div w:id="13622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2767">
      <w:bodyDiv w:val="1"/>
      <w:marLeft w:val="0"/>
      <w:marRight w:val="0"/>
      <w:marTop w:val="0"/>
      <w:marBottom w:val="0"/>
      <w:divBdr>
        <w:top w:val="none" w:sz="0" w:space="0" w:color="auto"/>
        <w:left w:val="none" w:sz="0" w:space="0" w:color="auto"/>
        <w:bottom w:val="none" w:sz="0" w:space="0" w:color="auto"/>
        <w:right w:val="none" w:sz="0" w:space="0" w:color="auto"/>
      </w:divBdr>
      <w:divsChild>
        <w:div w:id="515579186">
          <w:marLeft w:val="0"/>
          <w:marRight w:val="0"/>
          <w:marTop w:val="0"/>
          <w:marBottom w:val="0"/>
          <w:divBdr>
            <w:top w:val="none" w:sz="0" w:space="0" w:color="auto"/>
            <w:left w:val="none" w:sz="0" w:space="0" w:color="auto"/>
            <w:bottom w:val="none" w:sz="0" w:space="0" w:color="auto"/>
            <w:right w:val="none" w:sz="0" w:space="0" w:color="auto"/>
          </w:divBdr>
          <w:divsChild>
            <w:div w:id="615796002">
              <w:marLeft w:val="0"/>
              <w:marRight w:val="0"/>
              <w:marTop w:val="0"/>
              <w:marBottom w:val="0"/>
              <w:divBdr>
                <w:top w:val="none" w:sz="0" w:space="0" w:color="auto"/>
                <w:left w:val="none" w:sz="0" w:space="0" w:color="auto"/>
                <w:bottom w:val="none" w:sz="0" w:space="0" w:color="auto"/>
                <w:right w:val="none" w:sz="0" w:space="0" w:color="auto"/>
              </w:divBdr>
            </w:div>
          </w:divsChild>
        </w:div>
        <w:div w:id="1606644683">
          <w:marLeft w:val="0"/>
          <w:marRight w:val="0"/>
          <w:marTop w:val="0"/>
          <w:marBottom w:val="0"/>
          <w:divBdr>
            <w:top w:val="none" w:sz="0" w:space="0" w:color="auto"/>
            <w:left w:val="none" w:sz="0" w:space="0" w:color="auto"/>
            <w:bottom w:val="none" w:sz="0" w:space="0" w:color="auto"/>
            <w:right w:val="none" w:sz="0" w:space="0" w:color="auto"/>
          </w:divBdr>
          <w:divsChild>
            <w:div w:id="1613782300">
              <w:marLeft w:val="0"/>
              <w:marRight w:val="0"/>
              <w:marTop w:val="0"/>
              <w:marBottom w:val="0"/>
              <w:divBdr>
                <w:top w:val="none" w:sz="0" w:space="0" w:color="auto"/>
                <w:left w:val="none" w:sz="0" w:space="0" w:color="auto"/>
                <w:bottom w:val="none" w:sz="0" w:space="0" w:color="auto"/>
                <w:right w:val="none" w:sz="0" w:space="0" w:color="auto"/>
              </w:divBdr>
              <w:divsChild>
                <w:div w:id="153952878">
                  <w:marLeft w:val="0"/>
                  <w:marRight w:val="0"/>
                  <w:marTop w:val="0"/>
                  <w:marBottom w:val="0"/>
                  <w:divBdr>
                    <w:top w:val="none" w:sz="0" w:space="0" w:color="auto"/>
                    <w:left w:val="none" w:sz="0" w:space="0" w:color="auto"/>
                    <w:bottom w:val="none" w:sz="0" w:space="0" w:color="auto"/>
                    <w:right w:val="none" w:sz="0" w:space="0" w:color="auto"/>
                  </w:divBdr>
                </w:div>
              </w:divsChild>
            </w:div>
            <w:div w:id="1893954541">
              <w:marLeft w:val="0"/>
              <w:marRight w:val="0"/>
              <w:marTop w:val="0"/>
              <w:marBottom w:val="0"/>
              <w:divBdr>
                <w:top w:val="none" w:sz="0" w:space="0" w:color="auto"/>
                <w:left w:val="none" w:sz="0" w:space="0" w:color="auto"/>
                <w:bottom w:val="none" w:sz="0" w:space="0" w:color="auto"/>
                <w:right w:val="none" w:sz="0" w:space="0" w:color="auto"/>
              </w:divBdr>
              <w:divsChild>
                <w:div w:id="718480843">
                  <w:marLeft w:val="0"/>
                  <w:marRight w:val="0"/>
                  <w:marTop w:val="0"/>
                  <w:marBottom w:val="0"/>
                  <w:divBdr>
                    <w:top w:val="none" w:sz="0" w:space="0" w:color="auto"/>
                    <w:left w:val="none" w:sz="0" w:space="0" w:color="auto"/>
                    <w:bottom w:val="none" w:sz="0" w:space="0" w:color="auto"/>
                    <w:right w:val="none" w:sz="0" w:space="0" w:color="auto"/>
                  </w:divBdr>
                </w:div>
              </w:divsChild>
            </w:div>
            <w:div w:id="356732973">
              <w:marLeft w:val="0"/>
              <w:marRight w:val="0"/>
              <w:marTop w:val="0"/>
              <w:marBottom w:val="0"/>
              <w:divBdr>
                <w:top w:val="none" w:sz="0" w:space="0" w:color="auto"/>
                <w:left w:val="none" w:sz="0" w:space="0" w:color="auto"/>
                <w:bottom w:val="none" w:sz="0" w:space="0" w:color="auto"/>
                <w:right w:val="none" w:sz="0" w:space="0" w:color="auto"/>
              </w:divBdr>
              <w:divsChild>
                <w:div w:id="1720469766">
                  <w:marLeft w:val="0"/>
                  <w:marRight w:val="0"/>
                  <w:marTop w:val="0"/>
                  <w:marBottom w:val="0"/>
                  <w:divBdr>
                    <w:top w:val="none" w:sz="0" w:space="0" w:color="auto"/>
                    <w:left w:val="none" w:sz="0" w:space="0" w:color="auto"/>
                    <w:bottom w:val="none" w:sz="0" w:space="0" w:color="auto"/>
                    <w:right w:val="none" w:sz="0" w:space="0" w:color="auto"/>
                  </w:divBdr>
                </w:div>
              </w:divsChild>
            </w:div>
            <w:div w:id="950550401">
              <w:marLeft w:val="0"/>
              <w:marRight w:val="0"/>
              <w:marTop w:val="0"/>
              <w:marBottom w:val="0"/>
              <w:divBdr>
                <w:top w:val="none" w:sz="0" w:space="0" w:color="auto"/>
                <w:left w:val="none" w:sz="0" w:space="0" w:color="auto"/>
                <w:bottom w:val="none" w:sz="0" w:space="0" w:color="auto"/>
                <w:right w:val="none" w:sz="0" w:space="0" w:color="auto"/>
              </w:divBdr>
              <w:divsChild>
                <w:div w:id="18761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4765">
      <w:bodyDiv w:val="1"/>
      <w:marLeft w:val="0"/>
      <w:marRight w:val="0"/>
      <w:marTop w:val="0"/>
      <w:marBottom w:val="0"/>
      <w:divBdr>
        <w:top w:val="none" w:sz="0" w:space="0" w:color="auto"/>
        <w:left w:val="none" w:sz="0" w:space="0" w:color="auto"/>
        <w:bottom w:val="none" w:sz="0" w:space="0" w:color="auto"/>
        <w:right w:val="none" w:sz="0" w:space="0" w:color="auto"/>
      </w:divBdr>
    </w:div>
    <w:div w:id="1483696822">
      <w:bodyDiv w:val="1"/>
      <w:marLeft w:val="0"/>
      <w:marRight w:val="0"/>
      <w:marTop w:val="0"/>
      <w:marBottom w:val="0"/>
      <w:divBdr>
        <w:top w:val="none" w:sz="0" w:space="0" w:color="auto"/>
        <w:left w:val="none" w:sz="0" w:space="0" w:color="auto"/>
        <w:bottom w:val="none" w:sz="0" w:space="0" w:color="auto"/>
        <w:right w:val="none" w:sz="0" w:space="0" w:color="auto"/>
      </w:divBdr>
    </w:div>
    <w:div w:id="1484278415">
      <w:bodyDiv w:val="1"/>
      <w:marLeft w:val="0"/>
      <w:marRight w:val="0"/>
      <w:marTop w:val="0"/>
      <w:marBottom w:val="0"/>
      <w:divBdr>
        <w:top w:val="none" w:sz="0" w:space="0" w:color="auto"/>
        <w:left w:val="none" w:sz="0" w:space="0" w:color="auto"/>
        <w:bottom w:val="none" w:sz="0" w:space="0" w:color="auto"/>
        <w:right w:val="none" w:sz="0" w:space="0" w:color="auto"/>
      </w:divBdr>
    </w:div>
    <w:div w:id="1490051074">
      <w:bodyDiv w:val="1"/>
      <w:marLeft w:val="0"/>
      <w:marRight w:val="0"/>
      <w:marTop w:val="0"/>
      <w:marBottom w:val="0"/>
      <w:divBdr>
        <w:top w:val="none" w:sz="0" w:space="0" w:color="auto"/>
        <w:left w:val="none" w:sz="0" w:space="0" w:color="auto"/>
        <w:bottom w:val="none" w:sz="0" w:space="0" w:color="auto"/>
        <w:right w:val="none" w:sz="0" w:space="0" w:color="auto"/>
      </w:divBdr>
    </w:div>
    <w:div w:id="1545944231">
      <w:bodyDiv w:val="1"/>
      <w:marLeft w:val="0"/>
      <w:marRight w:val="0"/>
      <w:marTop w:val="0"/>
      <w:marBottom w:val="0"/>
      <w:divBdr>
        <w:top w:val="none" w:sz="0" w:space="0" w:color="auto"/>
        <w:left w:val="none" w:sz="0" w:space="0" w:color="auto"/>
        <w:bottom w:val="none" w:sz="0" w:space="0" w:color="auto"/>
        <w:right w:val="none" w:sz="0" w:space="0" w:color="auto"/>
      </w:divBdr>
      <w:divsChild>
        <w:div w:id="787431586">
          <w:marLeft w:val="0"/>
          <w:marRight w:val="0"/>
          <w:marTop w:val="0"/>
          <w:marBottom w:val="0"/>
          <w:divBdr>
            <w:top w:val="none" w:sz="0" w:space="0" w:color="auto"/>
            <w:left w:val="none" w:sz="0" w:space="0" w:color="auto"/>
            <w:bottom w:val="none" w:sz="0" w:space="0" w:color="auto"/>
            <w:right w:val="none" w:sz="0" w:space="0" w:color="auto"/>
          </w:divBdr>
          <w:divsChild>
            <w:div w:id="1368679896">
              <w:marLeft w:val="0"/>
              <w:marRight w:val="0"/>
              <w:marTop w:val="0"/>
              <w:marBottom w:val="0"/>
              <w:divBdr>
                <w:top w:val="none" w:sz="0" w:space="0" w:color="auto"/>
                <w:left w:val="none" w:sz="0" w:space="0" w:color="auto"/>
                <w:bottom w:val="none" w:sz="0" w:space="0" w:color="auto"/>
                <w:right w:val="none" w:sz="0" w:space="0" w:color="auto"/>
              </w:divBdr>
            </w:div>
          </w:divsChild>
        </w:div>
        <w:div w:id="839929297">
          <w:marLeft w:val="0"/>
          <w:marRight w:val="0"/>
          <w:marTop w:val="0"/>
          <w:marBottom w:val="0"/>
          <w:divBdr>
            <w:top w:val="none" w:sz="0" w:space="0" w:color="auto"/>
            <w:left w:val="none" w:sz="0" w:space="0" w:color="auto"/>
            <w:bottom w:val="none" w:sz="0" w:space="0" w:color="auto"/>
            <w:right w:val="none" w:sz="0" w:space="0" w:color="auto"/>
          </w:divBdr>
          <w:divsChild>
            <w:div w:id="2035957646">
              <w:marLeft w:val="0"/>
              <w:marRight w:val="0"/>
              <w:marTop w:val="0"/>
              <w:marBottom w:val="0"/>
              <w:divBdr>
                <w:top w:val="none" w:sz="0" w:space="0" w:color="auto"/>
                <w:left w:val="none" w:sz="0" w:space="0" w:color="auto"/>
                <w:bottom w:val="none" w:sz="0" w:space="0" w:color="auto"/>
                <w:right w:val="none" w:sz="0" w:space="0" w:color="auto"/>
              </w:divBdr>
              <w:divsChild>
                <w:div w:id="555506177">
                  <w:marLeft w:val="0"/>
                  <w:marRight w:val="0"/>
                  <w:marTop w:val="0"/>
                  <w:marBottom w:val="0"/>
                  <w:divBdr>
                    <w:top w:val="none" w:sz="0" w:space="0" w:color="auto"/>
                    <w:left w:val="none" w:sz="0" w:space="0" w:color="auto"/>
                    <w:bottom w:val="none" w:sz="0" w:space="0" w:color="auto"/>
                    <w:right w:val="none" w:sz="0" w:space="0" w:color="auto"/>
                  </w:divBdr>
                </w:div>
              </w:divsChild>
            </w:div>
            <w:div w:id="1590886461">
              <w:marLeft w:val="0"/>
              <w:marRight w:val="0"/>
              <w:marTop w:val="0"/>
              <w:marBottom w:val="0"/>
              <w:divBdr>
                <w:top w:val="none" w:sz="0" w:space="0" w:color="auto"/>
                <w:left w:val="none" w:sz="0" w:space="0" w:color="auto"/>
                <w:bottom w:val="none" w:sz="0" w:space="0" w:color="auto"/>
                <w:right w:val="none" w:sz="0" w:space="0" w:color="auto"/>
              </w:divBdr>
              <w:divsChild>
                <w:div w:id="1450784714">
                  <w:marLeft w:val="0"/>
                  <w:marRight w:val="0"/>
                  <w:marTop w:val="0"/>
                  <w:marBottom w:val="0"/>
                  <w:divBdr>
                    <w:top w:val="none" w:sz="0" w:space="0" w:color="auto"/>
                    <w:left w:val="none" w:sz="0" w:space="0" w:color="auto"/>
                    <w:bottom w:val="none" w:sz="0" w:space="0" w:color="auto"/>
                    <w:right w:val="none" w:sz="0" w:space="0" w:color="auto"/>
                  </w:divBdr>
                </w:div>
              </w:divsChild>
            </w:div>
            <w:div w:id="769008298">
              <w:marLeft w:val="0"/>
              <w:marRight w:val="0"/>
              <w:marTop w:val="0"/>
              <w:marBottom w:val="0"/>
              <w:divBdr>
                <w:top w:val="none" w:sz="0" w:space="0" w:color="auto"/>
                <w:left w:val="none" w:sz="0" w:space="0" w:color="auto"/>
                <w:bottom w:val="none" w:sz="0" w:space="0" w:color="auto"/>
                <w:right w:val="none" w:sz="0" w:space="0" w:color="auto"/>
              </w:divBdr>
              <w:divsChild>
                <w:div w:id="1050887638">
                  <w:marLeft w:val="0"/>
                  <w:marRight w:val="0"/>
                  <w:marTop w:val="0"/>
                  <w:marBottom w:val="0"/>
                  <w:divBdr>
                    <w:top w:val="none" w:sz="0" w:space="0" w:color="auto"/>
                    <w:left w:val="none" w:sz="0" w:space="0" w:color="auto"/>
                    <w:bottom w:val="none" w:sz="0" w:space="0" w:color="auto"/>
                    <w:right w:val="none" w:sz="0" w:space="0" w:color="auto"/>
                  </w:divBdr>
                </w:div>
              </w:divsChild>
            </w:div>
            <w:div w:id="213541286">
              <w:marLeft w:val="0"/>
              <w:marRight w:val="0"/>
              <w:marTop w:val="0"/>
              <w:marBottom w:val="0"/>
              <w:divBdr>
                <w:top w:val="none" w:sz="0" w:space="0" w:color="auto"/>
                <w:left w:val="none" w:sz="0" w:space="0" w:color="auto"/>
                <w:bottom w:val="none" w:sz="0" w:space="0" w:color="auto"/>
                <w:right w:val="none" w:sz="0" w:space="0" w:color="auto"/>
              </w:divBdr>
              <w:divsChild>
                <w:div w:id="1540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59028">
      <w:bodyDiv w:val="1"/>
      <w:marLeft w:val="0"/>
      <w:marRight w:val="0"/>
      <w:marTop w:val="0"/>
      <w:marBottom w:val="0"/>
      <w:divBdr>
        <w:top w:val="none" w:sz="0" w:space="0" w:color="auto"/>
        <w:left w:val="none" w:sz="0" w:space="0" w:color="auto"/>
        <w:bottom w:val="none" w:sz="0" w:space="0" w:color="auto"/>
        <w:right w:val="none" w:sz="0" w:space="0" w:color="auto"/>
      </w:divBdr>
      <w:divsChild>
        <w:div w:id="885988119">
          <w:marLeft w:val="0"/>
          <w:marRight w:val="0"/>
          <w:marTop w:val="0"/>
          <w:marBottom w:val="0"/>
          <w:divBdr>
            <w:top w:val="none" w:sz="0" w:space="0" w:color="auto"/>
            <w:left w:val="none" w:sz="0" w:space="0" w:color="auto"/>
            <w:bottom w:val="none" w:sz="0" w:space="0" w:color="auto"/>
            <w:right w:val="none" w:sz="0" w:space="0" w:color="auto"/>
          </w:divBdr>
          <w:divsChild>
            <w:div w:id="267389497">
              <w:marLeft w:val="0"/>
              <w:marRight w:val="0"/>
              <w:marTop w:val="0"/>
              <w:marBottom w:val="0"/>
              <w:divBdr>
                <w:top w:val="none" w:sz="0" w:space="0" w:color="auto"/>
                <w:left w:val="none" w:sz="0" w:space="0" w:color="auto"/>
                <w:bottom w:val="none" w:sz="0" w:space="0" w:color="auto"/>
                <w:right w:val="none" w:sz="0" w:space="0" w:color="auto"/>
              </w:divBdr>
            </w:div>
          </w:divsChild>
        </w:div>
        <w:div w:id="121577994">
          <w:marLeft w:val="0"/>
          <w:marRight w:val="0"/>
          <w:marTop w:val="0"/>
          <w:marBottom w:val="0"/>
          <w:divBdr>
            <w:top w:val="none" w:sz="0" w:space="0" w:color="auto"/>
            <w:left w:val="none" w:sz="0" w:space="0" w:color="auto"/>
            <w:bottom w:val="none" w:sz="0" w:space="0" w:color="auto"/>
            <w:right w:val="none" w:sz="0" w:space="0" w:color="auto"/>
          </w:divBdr>
          <w:divsChild>
            <w:div w:id="1995377615">
              <w:marLeft w:val="0"/>
              <w:marRight w:val="0"/>
              <w:marTop w:val="0"/>
              <w:marBottom w:val="0"/>
              <w:divBdr>
                <w:top w:val="none" w:sz="0" w:space="0" w:color="auto"/>
                <w:left w:val="none" w:sz="0" w:space="0" w:color="auto"/>
                <w:bottom w:val="none" w:sz="0" w:space="0" w:color="auto"/>
                <w:right w:val="none" w:sz="0" w:space="0" w:color="auto"/>
              </w:divBdr>
              <w:divsChild>
                <w:div w:id="1237278316">
                  <w:marLeft w:val="0"/>
                  <w:marRight w:val="0"/>
                  <w:marTop w:val="0"/>
                  <w:marBottom w:val="0"/>
                  <w:divBdr>
                    <w:top w:val="none" w:sz="0" w:space="0" w:color="auto"/>
                    <w:left w:val="none" w:sz="0" w:space="0" w:color="auto"/>
                    <w:bottom w:val="none" w:sz="0" w:space="0" w:color="auto"/>
                    <w:right w:val="none" w:sz="0" w:space="0" w:color="auto"/>
                  </w:divBdr>
                </w:div>
              </w:divsChild>
            </w:div>
            <w:div w:id="1908883555">
              <w:marLeft w:val="0"/>
              <w:marRight w:val="0"/>
              <w:marTop w:val="0"/>
              <w:marBottom w:val="0"/>
              <w:divBdr>
                <w:top w:val="none" w:sz="0" w:space="0" w:color="auto"/>
                <w:left w:val="none" w:sz="0" w:space="0" w:color="auto"/>
                <w:bottom w:val="none" w:sz="0" w:space="0" w:color="auto"/>
                <w:right w:val="none" w:sz="0" w:space="0" w:color="auto"/>
              </w:divBdr>
              <w:divsChild>
                <w:div w:id="284509639">
                  <w:marLeft w:val="0"/>
                  <w:marRight w:val="0"/>
                  <w:marTop w:val="0"/>
                  <w:marBottom w:val="0"/>
                  <w:divBdr>
                    <w:top w:val="none" w:sz="0" w:space="0" w:color="auto"/>
                    <w:left w:val="none" w:sz="0" w:space="0" w:color="auto"/>
                    <w:bottom w:val="none" w:sz="0" w:space="0" w:color="auto"/>
                    <w:right w:val="none" w:sz="0" w:space="0" w:color="auto"/>
                  </w:divBdr>
                </w:div>
              </w:divsChild>
            </w:div>
            <w:div w:id="909002357">
              <w:marLeft w:val="0"/>
              <w:marRight w:val="0"/>
              <w:marTop w:val="0"/>
              <w:marBottom w:val="0"/>
              <w:divBdr>
                <w:top w:val="none" w:sz="0" w:space="0" w:color="auto"/>
                <w:left w:val="none" w:sz="0" w:space="0" w:color="auto"/>
                <w:bottom w:val="none" w:sz="0" w:space="0" w:color="auto"/>
                <w:right w:val="none" w:sz="0" w:space="0" w:color="auto"/>
              </w:divBdr>
              <w:divsChild>
                <w:div w:id="814949163">
                  <w:marLeft w:val="0"/>
                  <w:marRight w:val="0"/>
                  <w:marTop w:val="0"/>
                  <w:marBottom w:val="0"/>
                  <w:divBdr>
                    <w:top w:val="none" w:sz="0" w:space="0" w:color="auto"/>
                    <w:left w:val="none" w:sz="0" w:space="0" w:color="auto"/>
                    <w:bottom w:val="none" w:sz="0" w:space="0" w:color="auto"/>
                    <w:right w:val="none" w:sz="0" w:space="0" w:color="auto"/>
                  </w:divBdr>
                </w:div>
              </w:divsChild>
            </w:div>
            <w:div w:id="11153915">
              <w:marLeft w:val="0"/>
              <w:marRight w:val="0"/>
              <w:marTop w:val="0"/>
              <w:marBottom w:val="0"/>
              <w:divBdr>
                <w:top w:val="none" w:sz="0" w:space="0" w:color="auto"/>
                <w:left w:val="none" w:sz="0" w:space="0" w:color="auto"/>
                <w:bottom w:val="none" w:sz="0" w:space="0" w:color="auto"/>
                <w:right w:val="none" w:sz="0" w:space="0" w:color="auto"/>
              </w:divBdr>
              <w:divsChild>
                <w:div w:id="2107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85411">
      <w:bodyDiv w:val="1"/>
      <w:marLeft w:val="0"/>
      <w:marRight w:val="0"/>
      <w:marTop w:val="0"/>
      <w:marBottom w:val="0"/>
      <w:divBdr>
        <w:top w:val="none" w:sz="0" w:space="0" w:color="auto"/>
        <w:left w:val="none" w:sz="0" w:space="0" w:color="auto"/>
        <w:bottom w:val="none" w:sz="0" w:space="0" w:color="auto"/>
        <w:right w:val="none" w:sz="0" w:space="0" w:color="auto"/>
      </w:divBdr>
      <w:divsChild>
        <w:div w:id="11804680">
          <w:marLeft w:val="0"/>
          <w:marRight w:val="0"/>
          <w:marTop w:val="0"/>
          <w:marBottom w:val="0"/>
          <w:divBdr>
            <w:top w:val="none" w:sz="0" w:space="0" w:color="auto"/>
            <w:left w:val="none" w:sz="0" w:space="0" w:color="auto"/>
            <w:bottom w:val="none" w:sz="0" w:space="0" w:color="auto"/>
            <w:right w:val="none" w:sz="0" w:space="0" w:color="auto"/>
          </w:divBdr>
          <w:divsChild>
            <w:div w:id="1267808430">
              <w:marLeft w:val="0"/>
              <w:marRight w:val="0"/>
              <w:marTop w:val="0"/>
              <w:marBottom w:val="0"/>
              <w:divBdr>
                <w:top w:val="none" w:sz="0" w:space="0" w:color="auto"/>
                <w:left w:val="none" w:sz="0" w:space="0" w:color="auto"/>
                <w:bottom w:val="none" w:sz="0" w:space="0" w:color="auto"/>
                <w:right w:val="none" w:sz="0" w:space="0" w:color="auto"/>
              </w:divBdr>
            </w:div>
          </w:divsChild>
        </w:div>
        <w:div w:id="1189561448">
          <w:marLeft w:val="0"/>
          <w:marRight w:val="0"/>
          <w:marTop w:val="0"/>
          <w:marBottom w:val="0"/>
          <w:divBdr>
            <w:top w:val="none" w:sz="0" w:space="0" w:color="auto"/>
            <w:left w:val="none" w:sz="0" w:space="0" w:color="auto"/>
            <w:bottom w:val="none" w:sz="0" w:space="0" w:color="auto"/>
            <w:right w:val="none" w:sz="0" w:space="0" w:color="auto"/>
          </w:divBdr>
          <w:divsChild>
            <w:div w:id="1288968053">
              <w:marLeft w:val="0"/>
              <w:marRight w:val="0"/>
              <w:marTop w:val="0"/>
              <w:marBottom w:val="0"/>
              <w:divBdr>
                <w:top w:val="none" w:sz="0" w:space="0" w:color="auto"/>
                <w:left w:val="none" w:sz="0" w:space="0" w:color="auto"/>
                <w:bottom w:val="none" w:sz="0" w:space="0" w:color="auto"/>
                <w:right w:val="none" w:sz="0" w:space="0" w:color="auto"/>
              </w:divBdr>
              <w:divsChild>
                <w:div w:id="1399281909">
                  <w:marLeft w:val="0"/>
                  <w:marRight w:val="0"/>
                  <w:marTop w:val="0"/>
                  <w:marBottom w:val="0"/>
                  <w:divBdr>
                    <w:top w:val="none" w:sz="0" w:space="0" w:color="auto"/>
                    <w:left w:val="none" w:sz="0" w:space="0" w:color="auto"/>
                    <w:bottom w:val="none" w:sz="0" w:space="0" w:color="auto"/>
                    <w:right w:val="none" w:sz="0" w:space="0" w:color="auto"/>
                  </w:divBdr>
                </w:div>
              </w:divsChild>
            </w:div>
            <w:div w:id="629357034">
              <w:marLeft w:val="0"/>
              <w:marRight w:val="0"/>
              <w:marTop w:val="0"/>
              <w:marBottom w:val="0"/>
              <w:divBdr>
                <w:top w:val="none" w:sz="0" w:space="0" w:color="auto"/>
                <w:left w:val="none" w:sz="0" w:space="0" w:color="auto"/>
                <w:bottom w:val="none" w:sz="0" w:space="0" w:color="auto"/>
                <w:right w:val="none" w:sz="0" w:space="0" w:color="auto"/>
              </w:divBdr>
              <w:divsChild>
                <w:div w:id="7215827">
                  <w:marLeft w:val="0"/>
                  <w:marRight w:val="0"/>
                  <w:marTop w:val="0"/>
                  <w:marBottom w:val="0"/>
                  <w:divBdr>
                    <w:top w:val="none" w:sz="0" w:space="0" w:color="auto"/>
                    <w:left w:val="none" w:sz="0" w:space="0" w:color="auto"/>
                    <w:bottom w:val="none" w:sz="0" w:space="0" w:color="auto"/>
                    <w:right w:val="none" w:sz="0" w:space="0" w:color="auto"/>
                  </w:divBdr>
                </w:div>
              </w:divsChild>
            </w:div>
            <w:div w:id="1449664247">
              <w:marLeft w:val="0"/>
              <w:marRight w:val="0"/>
              <w:marTop w:val="0"/>
              <w:marBottom w:val="0"/>
              <w:divBdr>
                <w:top w:val="none" w:sz="0" w:space="0" w:color="auto"/>
                <w:left w:val="none" w:sz="0" w:space="0" w:color="auto"/>
                <w:bottom w:val="none" w:sz="0" w:space="0" w:color="auto"/>
                <w:right w:val="none" w:sz="0" w:space="0" w:color="auto"/>
              </w:divBdr>
              <w:divsChild>
                <w:div w:id="1907035946">
                  <w:marLeft w:val="0"/>
                  <w:marRight w:val="0"/>
                  <w:marTop w:val="0"/>
                  <w:marBottom w:val="0"/>
                  <w:divBdr>
                    <w:top w:val="none" w:sz="0" w:space="0" w:color="auto"/>
                    <w:left w:val="none" w:sz="0" w:space="0" w:color="auto"/>
                    <w:bottom w:val="none" w:sz="0" w:space="0" w:color="auto"/>
                    <w:right w:val="none" w:sz="0" w:space="0" w:color="auto"/>
                  </w:divBdr>
                </w:div>
              </w:divsChild>
            </w:div>
            <w:div w:id="753741699">
              <w:marLeft w:val="0"/>
              <w:marRight w:val="0"/>
              <w:marTop w:val="0"/>
              <w:marBottom w:val="0"/>
              <w:divBdr>
                <w:top w:val="none" w:sz="0" w:space="0" w:color="auto"/>
                <w:left w:val="none" w:sz="0" w:space="0" w:color="auto"/>
                <w:bottom w:val="none" w:sz="0" w:space="0" w:color="auto"/>
                <w:right w:val="none" w:sz="0" w:space="0" w:color="auto"/>
              </w:divBdr>
              <w:divsChild>
                <w:div w:id="1521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2371">
      <w:bodyDiv w:val="1"/>
      <w:marLeft w:val="0"/>
      <w:marRight w:val="0"/>
      <w:marTop w:val="0"/>
      <w:marBottom w:val="0"/>
      <w:divBdr>
        <w:top w:val="none" w:sz="0" w:space="0" w:color="auto"/>
        <w:left w:val="none" w:sz="0" w:space="0" w:color="auto"/>
        <w:bottom w:val="none" w:sz="0" w:space="0" w:color="auto"/>
        <w:right w:val="none" w:sz="0" w:space="0" w:color="auto"/>
      </w:divBdr>
    </w:div>
    <w:div w:id="1617559963">
      <w:bodyDiv w:val="1"/>
      <w:marLeft w:val="0"/>
      <w:marRight w:val="0"/>
      <w:marTop w:val="0"/>
      <w:marBottom w:val="0"/>
      <w:divBdr>
        <w:top w:val="none" w:sz="0" w:space="0" w:color="auto"/>
        <w:left w:val="none" w:sz="0" w:space="0" w:color="auto"/>
        <w:bottom w:val="none" w:sz="0" w:space="0" w:color="auto"/>
        <w:right w:val="none" w:sz="0" w:space="0" w:color="auto"/>
      </w:divBdr>
    </w:div>
    <w:div w:id="1633366284">
      <w:bodyDiv w:val="1"/>
      <w:marLeft w:val="0"/>
      <w:marRight w:val="0"/>
      <w:marTop w:val="0"/>
      <w:marBottom w:val="0"/>
      <w:divBdr>
        <w:top w:val="none" w:sz="0" w:space="0" w:color="auto"/>
        <w:left w:val="none" w:sz="0" w:space="0" w:color="auto"/>
        <w:bottom w:val="none" w:sz="0" w:space="0" w:color="auto"/>
        <w:right w:val="none" w:sz="0" w:space="0" w:color="auto"/>
      </w:divBdr>
    </w:div>
    <w:div w:id="1659385333">
      <w:bodyDiv w:val="1"/>
      <w:marLeft w:val="0"/>
      <w:marRight w:val="0"/>
      <w:marTop w:val="0"/>
      <w:marBottom w:val="0"/>
      <w:divBdr>
        <w:top w:val="none" w:sz="0" w:space="0" w:color="auto"/>
        <w:left w:val="none" w:sz="0" w:space="0" w:color="auto"/>
        <w:bottom w:val="none" w:sz="0" w:space="0" w:color="auto"/>
        <w:right w:val="none" w:sz="0" w:space="0" w:color="auto"/>
      </w:divBdr>
      <w:divsChild>
        <w:div w:id="1651060281">
          <w:marLeft w:val="0"/>
          <w:marRight w:val="0"/>
          <w:marTop w:val="0"/>
          <w:marBottom w:val="0"/>
          <w:divBdr>
            <w:top w:val="none" w:sz="0" w:space="0" w:color="auto"/>
            <w:left w:val="none" w:sz="0" w:space="0" w:color="auto"/>
            <w:bottom w:val="none" w:sz="0" w:space="0" w:color="auto"/>
            <w:right w:val="none" w:sz="0" w:space="0" w:color="auto"/>
          </w:divBdr>
          <w:divsChild>
            <w:div w:id="1936018703">
              <w:marLeft w:val="0"/>
              <w:marRight w:val="0"/>
              <w:marTop w:val="0"/>
              <w:marBottom w:val="0"/>
              <w:divBdr>
                <w:top w:val="none" w:sz="0" w:space="0" w:color="auto"/>
                <w:left w:val="none" w:sz="0" w:space="0" w:color="auto"/>
                <w:bottom w:val="none" w:sz="0" w:space="0" w:color="auto"/>
                <w:right w:val="none" w:sz="0" w:space="0" w:color="auto"/>
              </w:divBdr>
            </w:div>
          </w:divsChild>
        </w:div>
        <w:div w:id="92291096">
          <w:marLeft w:val="0"/>
          <w:marRight w:val="0"/>
          <w:marTop w:val="0"/>
          <w:marBottom w:val="0"/>
          <w:divBdr>
            <w:top w:val="none" w:sz="0" w:space="0" w:color="auto"/>
            <w:left w:val="none" w:sz="0" w:space="0" w:color="auto"/>
            <w:bottom w:val="none" w:sz="0" w:space="0" w:color="auto"/>
            <w:right w:val="none" w:sz="0" w:space="0" w:color="auto"/>
          </w:divBdr>
          <w:divsChild>
            <w:div w:id="1770739421">
              <w:marLeft w:val="0"/>
              <w:marRight w:val="0"/>
              <w:marTop w:val="0"/>
              <w:marBottom w:val="0"/>
              <w:divBdr>
                <w:top w:val="none" w:sz="0" w:space="0" w:color="auto"/>
                <w:left w:val="none" w:sz="0" w:space="0" w:color="auto"/>
                <w:bottom w:val="none" w:sz="0" w:space="0" w:color="auto"/>
                <w:right w:val="none" w:sz="0" w:space="0" w:color="auto"/>
              </w:divBdr>
              <w:divsChild>
                <w:div w:id="1695839556">
                  <w:marLeft w:val="0"/>
                  <w:marRight w:val="0"/>
                  <w:marTop w:val="0"/>
                  <w:marBottom w:val="0"/>
                  <w:divBdr>
                    <w:top w:val="none" w:sz="0" w:space="0" w:color="auto"/>
                    <w:left w:val="none" w:sz="0" w:space="0" w:color="auto"/>
                    <w:bottom w:val="none" w:sz="0" w:space="0" w:color="auto"/>
                    <w:right w:val="none" w:sz="0" w:space="0" w:color="auto"/>
                  </w:divBdr>
                </w:div>
              </w:divsChild>
            </w:div>
            <w:div w:id="1385562312">
              <w:marLeft w:val="0"/>
              <w:marRight w:val="0"/>
              <w:marTop w:val="0"/>
              <w:marBottom w:val="0"/>
              <w:divBdr>
                <w:top w:val="none" w:sz="0" w:space="0" w:color="auto"/>
                <w:left w:val="none" w:sz="0" w:space="0" w:color="auto"/>
                <w:bottom w:val="none" w:sz="0" w:space="0" w:color="auto"/>
                <w:right w:val="none" w:sz="0" w:space="0" w:color="auto"/>
              </w:divBdr>
              <w:divsChild>
                <w:div w:id="2030376313">
                  <w:marLeft w:val="0"/>
                  <w:marRight w:val="0"/>
                  <w:marTop w:val="0"/>
                  <w:marBottom w:val="0"/>
                  <w:divBdr>
                    <w:top w:val="none" w:sz="0" w:space="0" w:color="auto"/>
                    <w:left w:val="none" w:sz="0" w:space="0" w:color="auto"/>
                    <w:bottom w:val="none" w:sz="0" w:space="0" w:color="auto"/>
                    <w:right w:val="none" w:sz="0" w:space="0" w:color="auto"/>
                  </w:divBdr>
                </w:div>
              </w:divsChild>
            </w:div>
            <w:div w:id="557280914">
              <w:marLeft w:val="0"/>
              <w:marRight w:val="0"/>
              <w:marTop w:val="0"/>
              <w:marBottom w:val="0"/>
              <w:divBdr>
                <w:top w:val="none" w:sz="0" w:space="0" w:color="auto"/>
                <w:left w:val="none" w:sz="0" w:space="0" w:color="auto"/>
                <w:bottom w:val="none" w:sz="0" w:space="0" w:color="auto"/>
                <w:right w:val="none" w:sz="0" w:space="0" w:color="auto"/>
              </w:divBdr>
              <w:divsChild>
                <w:div w:id="123240011">
                  <w:marLeft w:val="0"/>
                  <w:marRight w:val="0"/>
                  <w:marTop w:val="0"/>
                  <w:marBottom w:val="0"/>
                  <w:divBdr>
                    <w:top w:val="none" w:sz="0" w:space="0" w:color="auto"/>
                    <w:left w:val="none" w:sz="0" w:space="0" w:color="auto"/>
                    <w:bottom w:val="none" w:sz="0" w:space="0" w:color="auto"/>
                    <w:right w:val="none" w:sz="0" w:space="0" w:color="auto"/>
                  </w:divBdr>
                </w:div>
              </w:divsChild>
            </w:div>
            <w:div w:id="543374303">
              <w:marLeft w:val="0"/>
              <w:marRight w:val="0"/>
              <w:marTop w:val="0"/>
              <w:marBottom w:val="0"/>
              <w:divBdr>
                <w:top w:val="none" w:sz="0" w:space="0" w:color="auto"/>
                <w:left w:val="none" w:sz="0" w:space="0" w:color="auto"/>
                <w:bottom w:val="none" w:sz="0" w:space="0" w:color="auto"/>
                <w:right w:val="none" w:sz="0" w:space="0" w:color="auto"/>
              </w:divBdr>
              <w:divsChild>
                <w:div w:id="2509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3932">
      <w:bodyDiv w:val="1"/>
      <w:marLeft w:val="0"/>
      <w:marRight w:val="0"/>
      <w:marTop w:val="0"/>
      <w:marBottom w:val="0"/>
      <w:divBdr>
        <w:top w:val="none" w:sz="0" w:space="0" w:color="auto"/>
        <w:left w:val="none" w:sz="0" w:space="0" w:color="auto"/>
        <w:bottom w:val="none" w:sz="0" w:space="0" w:color="auto"/>
        <w:right w:val="none" w:sz="0" w:space="0" w:color="auto"/>
      </w:divBdr>
      <w:divsChild>
        <w:div w:id="2045401177">
          <w:marLeft w:val="0"/>
          <w:marRight w:val="0"/>
          <w:marTop w:val="0"/>
          <w:marBottom w:val="0"/>
          <w:divBdr>
            <w:top w:val="none" w:sz="0" w:space="0" w:color="auto"/>
            <w:left w:val="none" w:sz="0" w:space="0" w:color="auto"/>
            <w:bottom w:val="none" w:sz="0" w:space="0" w:color="auto"/>
            <w:right w:val="none" w:sz="0" w:space="0" w:color="auto"/>
          </w:divBdr>
          <w:divsChild>
            <w:div w:id="2061829564">
              <w:marLeft w:val="0"/>
              <w:marRight w:val="0"/>
              <w:marTop w:val="100"/>
              <w:marBottom w:val="100"/>
              <w:divBdr>
                <w:top w:val="none" w:sz="0" w:space="0" w:color="auto"/>
                <w:left w:val="none" w:sz="0" w:space="0" w:color="auto"/>
                <w:bottom w:val="none" w:sz="0" w:space="0" w:color="auto"/>
                <w:right w:val="none" w:sz="0" w:space="0" w:color="auto"/>
              </w:divBdr>
              <w:divsChild>
                <w:div w:id="1879395170">
                  <w:marLeft w:val="0"/>
                  <w:marRight w:val="0"/>
                  <w:marTop w:val="0"/>
                  <w:marBottom w:val="0"/>
                  <w:divBdr>
                    <w:top w:val="none" w:sz="0" w:space="0" w:color="auto"/>
                    <w:left w:val="none" w:sz="0" w:space="0" w:color="auto"/>
                    <w:bottom w:val="none" w:sz="0" w:space="0" w:color="auto"/>
                    <w:right w:val="none" w:sz="0" w:space="0" w:color="auto"/>
                  </w:divBdr>
                  <w:divsChild>
                    <w:div w:id="1998995790">
                      <w:marLeft w:val="0"/>
                      <w:marRight w:val="0"/>
                      <w:marTop w:val="100"/>
                      <w:marBottom w:val="100"/>
                      <w:divBdr>
                        <w:top w:val="none" w:sz="0" w:space="0" w:color="auto"/>
                        <w:left w:val="none" w:sz="0" w:space="0" w:color="auto"/>
                        <w:bottom w:val="none" w:sz="0" w:space="0" w:color="auto"/>
                        <w:right w:val="none" w:sz="0" w:space="0" w:color="auto"/>
                      </w:divBdr>
                      <w:divsChild>
                        <w:div w:id="204680453">
                          <w:marLeft w:val="0"/>
                          <w:marRight w:val="0"/>
                          <w:marTop w:val="0"/>
                          <w:marBottom w:val="0"/>
                          <w:divBdr>
                            <w:top w:val="none" w:sz="0" w:space="0" w:color="auto"/>
                            <w:left w:val="none" w:sz="0" w:space="0" w:color="auto"/>
                            <w:bottom w:val="none" w:sz="0" w:space="0" w:color="auto"/>
                            <w:right w:val="none" w:sz="0" w:space="0" w:color="auto"/>
                          </w:divBdr>
                        </w:div>
                        <w:div w:id="1021249246">
                          <w:marLeft w:val="0"/>
                          <w:marRight w:val="0"/>
                          <w:marTop w:val="0"/>
                          <w:marBottom w:val="0"/>
                          <w:divBdr>
                            <w:top w:val="none" w:sz="0" w:space="0" w:color="auto"/>
                            <w:left w:val="none" w:sz="0" w:space="0" w:color="auto"/>
                            <w:bottom w:val="none" w:sz="0" w:space="0" w:color="auto"/>
                            <w:right w:val="none" w:sz="0" w:space="0" w:color="auto"/>
                          </w:divBdr>
                          <w:divsChild>
                            <w:div w:id="1843277855">
                              <w:marLeft w:val="0"/>
                              <w:marRight w:val="0"/>
                              <w:marTop w:val="0"/>
                              <w:marBottom w:val="0"/>
                              <w:divBdr>
                                <w:top w:val="none" w:sz="0" w:space="0" w:color="auto"/>
                                <w:left w:val="none" w:sz="0" w:space="0" w:color="auto"/>
                                <w:bottom w:val="none" w:sz="0" w:space="0" w:color="auto"/>
                                <w:right w:val="none" w:sz="0" w:space="0" w:color="auto"/>
                              </w:divBdr>
                              <w:divsChild>
                                <w:div w:id="1972664351">
                                  <w:marLeft w:val="0"/>
                                  <w:marRight w:val="0"/>
                                  <w:marTop w:val="0"/>
                                  <w:marBottom w:val="0"/>
                                  <w:divBdr>
                                    <w:top w:val="none" w:sz="0" w:space="0" w:color="auto"/>
                                    <w:left w:val="none" w:sz="0" w:space="0" w:color="auto"/>
                                    <w:bottom w:val="none" w:sz="0" w:space="0" w:color="auto"/>
                                    <w:right w:val="none" w:sz="0" w:space="0" w:color="auto"/>
                                  </w:divBdr>
                                  <w:divsChild>
                                    <w:div w:id="603999230">
                                      <w:marLeft w:val="0"/>
                                      <w:marRight w:val="0"/>
                                      <w:marTop w:val="0"/>
                                      <w:marBottom w:val="0"/>
                                      <w:divBdr>
                                        <w:top w:val="none" w:sz="0" w:space="0" w:color="auto"/>
                                        <w:left w:val="none" w:sz="0" w:space="0" w:color="auto"/>
                                        <w:bottom w:val="none" w:sz="0" w:space="0" w:color="auto"/>
                                        <w:right w:val="none" w:sz="0" w:space="0" w:color="auto"/>
                                      </w:divBdr>
                                      <w:divsChild>
                                        <w:div w:id="1260721648">
                                          <w:marLeft w:val="0"/>
                                          <w:marRight w:val="0"/>
                                          <w:marTop w:val="0"/>
                                          <w:marBottom w:val="0"/>
                                          <w:divBdr>
                                            <w:top w:val="none" w:sz="0" w:space="0" w:color="auto"/>
                                            <w:left w:val="none" w:sz="0" w:space="0" w:color="auto"/>
                                            <w:bottom w:val="none" w:sz="0" w:space="0" w:color="auto"/>
                                            <w:right w:val="none" w:sz="0" w:space="0" w:color="auto"/>
                                          </w:divBdr>
                                          <w:divsChild>
                                            <w:div w:id="83234605">
                                              <w:marLeft w:val="0"/>
                                              <w:marRight w:val="0"/>
                                              <w:marTop w:val="0"/>
                                              <w:marBottom w:val="0"/>
                                              <w:divBdr>
                                                <w:top w:val="none" w:sz="0" w:space="0" w:color="auto"/>
                                                <w:left w:val="none" w:sz="0" w:space="0" w:color="auto"/>
                                                <w:bottom w:val="none" w:sz="0" w:space="0" w:color="auto"/>
                                                <w:right w:val="none" w:sz="0" w:space="0" w:color="auto"/>
                                              </w:divBdr>
                                              <w:divsChild>
                                                <w:div w:id="198931221">
                                                  <w:marLeft w:val="0"/>
                                                  <w:marRight w:val="0"/>
                                                  <w:marTop w:val="0"/>
                                                  <w:marBottom w:val="0"/>
                                                  <w:divBdr>
                                                    <w:top w:val="none" w:sz="0" w:space="0" w:color="auto"/>
                                                    <w:left w:val="none" w:sz="0" w:space="0" w:color="auto"/>
                                                    <w:bottom w:val="none" w:sz="0" w:space="0" w:color="auto"/>
                                                    <w:right w:val="none" w:sz="0" w:space="0" w:color="auto"/>
                                                  </w:divBdr>
                                                  <w:divsChild>
                                                    <w:div w:id="545026874">
                                                      <w:marLeft w:val="0"/>
                                                      <w:marRight w:val="0"/>
                                                      <w:marTop w:val="0"/>
                                                      <w:marBottom w:val="0"/>
                                                      <w:divBdr>
                                                        <w:top w:val="none" w:sz="0" w:space="0" w:color="auto"/>
                                                        <w:left w:val="none" w:sz="0" w:space="0" w:color="auto"/>
                                                        <w:bottom w:val="none" w:sz="0" w:space="0" w:color="auto"/>
                                                        <w:right w:val="none" w:sz="0" w:space="0" w:color="auto"/>
                                                      </w:divBdr>
                                                    </w:div>
                                                    <w:div w:id="1478641964">
                                                      <w:marLeft w:val="0"/>
                                                      <w:marRight w:val="0"/>
                                                      <w:marTop w:val="0"/>
                                                      <w:marBottom w:val="0"/>
                                                      <w:divBdr>
                                                        <w:top w:val="none" w:sz="0" w:space="0" w:color="auto"/>
                                                        <w:left w:val="none" w:sz="0" w:space="0" w:color="auto"/>
                                                        <w:bottom w:val="none" w:sz="0" w:space="0" w:color="auto"/>
                                                        <w:right w:val="none" w:sz="0" w:space="0" w:color="auto"/>
                                                      </w:divBdr>
                                                      <w:divsChild>
                                                        <w:div w:id="345637717">
                                                          <w:marLeft w:val="0"/>
                                                          <w:marRight w:val="0"/>
                                                          <w:marTop w:val="0"/>
                                                          <w:marBottom w:val="0"/>
                                                          <w:divBdr>
                                                            <w:top w:val="none" w:sz="0" w:space="0" w:color="auto"/>
                                                            <w:left w:val="none" w:sz="0" w:space="0" w:color="auto"/>
                                                            <w:bottom w:val="none" w:sz="0" w:space="0" w:color="auto"/>
                                                            <w:right w:val="none" w:sz="0" w:space="0" w:color="auto"/>
                                                          </w:divBdr>
                                                          <w:divsChild>
                                                            <w:div w:id="3504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5033">
                                                      <w:marLeft w:val="0"/>
                                                      <w:marRight w:val="0"/>
                                                      <w:marTop w:val="0"/>
                                                      <w:marBottom w:val="0"/>
                                                      <w:divBdr>
                                                        <w:top w:val="none" w:sz="0" w:space="0" w:color="auto"/>
                                                        <w:left w:val="none" w:sz="0" w:space="0" w:color="auto"/>
                                                        <w:bottom w:val="none" w:sz="0" w:space="0" w:color="auto"/>
                                                        <w:right w:val="none" w:sz="0" w:space="0" w:color="auto"/>
                                                      </w:divBdr>
                                                      <w:divsChild>
                                                        <w:div w:id="270556354">
                                                          <w:marLeft w:val="0"/>
                                                          <w:marRight w:val="0"/>
                                                          <w:marTop w:val="0"/>
                                                          <w:marBottom w:val="0"/>
                                                          <w:divBdr>
                                                            <w:top w:val="none" w:sz="0" w:space="0" w:color="auto"/>
                                                            <w:left w:val="none" w:sz="0" w:space="0" w:color="auto"/>
                                                            <w:bottom w:val="none" w:sz="0" w:space="0" w:color="auto"/>
                                                            <w:right w:val="none" w:sz="0" w:space="0" w:color="auto"/>
                                                          </w:divBdr>
                                                          <w:divsChild>
                                                            <w:div w:id="9769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2780237">
      <w:bodyDiv w:val="1"/>
      <w:marLeft w:val="0"/>
      <w:marRight w:val="0"/>
      <w:marTop w:val="0"/>
      <w:marBottom w:val="0"/>
      <w:divBdr>
        <w:top w:val="none" w:sz="0" w:space="0" w:color="auto"/>
        <w:left w:val="none" w:sz="0" w:space="0" w:color="auto"/>
        <w:bottom w:val="none" w:sz="0" w:space="0" w:color="auto"/>
        <w:right w:val="none" w:sz="0" w:space="0" w:color="auto"/>
      </w:divBdr>
    </w:div>
    <w:div w:id="1710180366">
      <w:bodyDiv w:val="1"/>
      <w:marLeft w:val="0"/>
      <w:marRight w:val="0"/>
      <w:marTop w:val="0"/>
      <w:marBottom w:val="0"/>
      <w:divBdr>
        <w:top w:val="none" w:sz="0" w:space="0" w:color="auto"/>
        <w:left w:val="none" w:sz="0" w:space="0" w:color="auto"/>
        <w:bottom w:val="none" w:sz="0" w:space="0" w:color="auto"/>
        <w:right w:val="none" w:sz="0" w:space="0" w:color="auto"/>
      </w:divBdr>
    </w:div>
    <w:div w:id="1748769557">
      <w:bodyDiv w:val="1"/>
      <w:marLeft w:val="0"/>
      <w:marRight w:val="0"/>
      <w:marTop w:val="0"/>
      <w:marBottom w:val="0"/>
      <w:divBdr>
        <w:top w:val="none" w:sz="0" w:space="0" w:color="auto"/>
        <w:left w:val="none" w:sz="0" w:space="0" w:color="auto"/>
        <w:bottom w:val="none" w:sz="0" w:space="0" w:color="auto"/>
        <w:right w:val="none" w:sz="0" w:space="0" w:color="auto"/>
      </w:divBdr>
      <w:divsChild>
        <w:div w:id="1105272043">
          <w:marLeft w:val="0"/>
          <w:marRight w:val="0"/>
          <w:marTop w:val="0"/>
          <w:marBottom w:val="0"/>
          <w:divBdr>
            <w:top w:val="none" w:sz="0" w:space="0" w:color="auto"/>
            <w:left w:val="none" w:sz="0" w:space="0" w:color="auto"/>
            <w:bottom w:val="none" w:sz="0" w:space="0" w:color="auto"/>
            <w:right w:val="none" w:sz="0" w:space="0" w:color="auto"/>
          </w:divBdr>
        </w:div>
        <w:div w:id="1331522847">
          <w:marLeft w:val="0"/>
          <w:marRight w:val="0"/>
          <w:marTop w:val="0"/>
          <w:marBottom w:val="0"/>
          <w:divBdr>
            <w:top w:val="none" w:sz="0" w:space="0" w:color="auto"/>
            <w:left w:val="none" w:sz="0" w:space="0" w:color="auto"/>
            <w:bottom w:val="none" w:sz="0" w:space="0" w:color="auto"/>
            <w:right w:val="none" w:sz="0" w:space="0" w:color="auto"/>
          </w:divBdr>
          <w:divsChild>
            <w:div w:id="713121527">
              <w:marLeft w:val="0"/>
              <w:marRight w:val="0"/>
              <w:marTop w:val="100"/>
              <w:marBottom w:val="100"/>
              <w:divBdr>
                <w:top w:val="none" w:sz="0" w:space="0" w:color="auto"/>
                <w:left w:val="none" w:sz="0" w:space="0" w:color="auto"/>
                <w:bottom w:val="none" w:sz="0" w:space="0" w:color="auto"/>
                <w:right w:val="none" w:sz="0" w:space="0" w:color="auto"/>
              </w:divBdr>
              <w:divsChild>
                <w:div w:id="991301064">
                  <w:marLeft w:val="0"/>
                  <w:marRight w:val="0"/>
                  <w:marTop w:val="0"/>
                  <w:marBottom w:val="0"/>
                  <w:divBdr>
                    <w:top w:val="none" w:sz="0" w:space="0" w:color="auto"/>
                    <w:left w:val="none" w:sz="0" w:space="0" w:color="auto"/>
                    <w:bottom w:val="none" w:sz="0" w:space="0" w:color="auto"/>
                    <w:right w:val="none" w:sz="0" w:space="0" w:color="auto"/>
                  </w:divBdr>
                  <w:divsChild>
                    <w:div w:id="677540917">
                      <w:marLeft w:val="0"/>
                      <w:marRight w:val="0"/>
                      <w:marTop w:val="100"/>
                      <w:marBottom w:val="100"/>
                      <w:divBdr>
                        <w:top w:val="none" w:sz="0" w:space="0" w:color="auto"/>
                        <w:left w:val="none" w:sz="0" w:space="0" w:color="auto"/>
                        <w:bottom w:val="none" w:sz="0" w:space="0" w:color="auto"/>
                        <w:right w:val="none" w:sz="0" w:space="0" w:color="auto"/>
                      </w:divBdr>
                      <w:divsChild>
                        <w:div w:id="18312129">
                          <w:marLeft w:val="0"/>
                          <w:marRight w:val="0"/>
                          <w:marTop w:val="0"/>
                          <w:marBottom w:val="0"/>
                          <w:divBdr>
                            <w:top w:val="none" w:sz="0" w:space="0" w:color="auto"/>
                            <w:left w:val="none" w:sz="0" w:space="0" w:color="auto"/>
                            <w:bottom w:val="none" w:sz="0" w:space="0" w:color="auto"/>
                            <w:right w:val="none" w:sz="0" w:space="0" w:color="auto"/>
                          </w:divBdr>
                        </w:div>
                        <w:div w:id="1324236088">
                          <w:marLeft w:val="0"/>
                          <w:marRight w:val="0"/>
                          <w:marTop w:val="0"/>
                          <w:marBottom w:val="0"/>
                          <w:divBdr>
                            <w:top w:val="none" w:sz="0" w:space="0" w:color="auto"/>
                            <w:left w:val="none" w:sz="0" w:space="0" w:color="auto"/>
                            <w:bottom w:val="none" w:sz="0" w:space="0" w:color="auto"/>
                            <w:right w:val="none" w:sz="0" w:space="0" w:color="auto"/>
                          </w:divBdr>
                          <w:divsChild>
                            <w:div w:id="1511989239">
                              <w:marLeft w:val="0"/>
                              <w:marRight w:val="0"/>
                              <w:marTop w:val="0"/>
                              <w:marBottom w:val="0"/>
                              <w:divBdr>
                                <w:top w:val="none" w:sz="0" w:space="0" w:color="auto"/>
                                <w:left w:val="none" w:sz="0" w:space="0" w:color="auto"/>
                                <w:bottom w:val="none" w:sz="0" w:space="0" w:color="auto"/>
                                <w:right w:val="none" w:sz="0" w:space="0" w:color="auto"/>
                              </w:divBdr>
                              <w:divsChild>
                                <w:div w:id="18869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468884">
      <w:bodyDiv w:val="1"/>
      <w:marLeft w:val="0"/>
      <w:marRight w:val="0"/>
      <w:marTop w:val="0"/>
      <w:marBottom w:val="0"/>
      <w:divBdr>
        <w:top w:val="none" w:sz="0" w:space="0" w:color="auto"/>
        <w:left w:val="none" w:sz="0" w:space="0" w:color="auto"/>
        <w:bottom w:val="none" w:sz="0" w:space="0" w:color="auto"/>
        <w:right w:val="none" w:sz="0" w:space="0" w:color="auto"/>
      </w:divBdr>
      <w:divsChild>
        <w:div w:id="904217560">
          <w:marLeft w:val="0"/>
          <w:marRight w:val="0"/>
          <w:marTop w:val="0"/>
          <w:marBottom w:val="0"/>
          <w:divBdr>
            <w:top w:val="none" w:sz="0" w:space="0" w:color="auto"/>
            <w:left w:val="none" w:sz="0" w:space="0" w:color="auto"/>
            <w:bottom w:val="none" w:sz="0" w:space="0" w:color="auto"/>
            <w:right w:val="none" w:sz="0" w:space="0" w:color="auto"/>
          </w:divBdr>
          <w:divsChild>
            <w:div w:id="327363965">
              <w:marLeft w:val="0"/>
              <w:marRight w:val="0"/>
              <w:marTop w:val="0"/>
              <w:marBottom w:val="0"/>
              <w:divBdr>
                <w:top w:val="none" w:sz="0" w:space="0" w:color="auto"/>
                <w:left w:val="none" w:sz="0" w:space="0" w:color="auto"/>
                <w:bottom w:val="none" w:sz="0" w:space="0" w:color="auto"/>
                <w:right w:val="none" w:sz="0" w:space="0" w:color="auto"/>
              </w:divBdr>
            </w:div>
          </w:divsChild>
        </w:div>
        <w:div w:id="1697467994">
          <w:marLeft w:val="0"/>
          <w:marRight w:val="0"/>
          <w:marTop w:val="0"/>
          <w:marBottom w:val="0"/>
          <w:divBdr>
            <w:top w:val="none" w:sz="0" w:space="0" w:color="auto"/>
            <w:left w:val="none" w:sz="0" w:space="0" w:color="auto"/>
            <w:bottom w:val="none" w:sz="0" w:space="0" w:color="auto"/>
            <w:right w:val="none" w:sz="0" w:space="0" w:color="auto"/>
          </w:divBdr>
          <w:divsChild>
            <w:div w:id="1653024976">
              <w:marLeft w:val="0"/>
              <w:marRight w:val="0"/>
              <w:marTop w:val="0"/>
              <w:marBottom w:val="0"/>
              <w:divBdr>
                <w:top w:val="none" w:sz="0" w:space="0" w:color="auto"/>
                <w:left w:val="none" w:sz="0" w:space="0" w:color="auto"/>
                <w:bottom w:val="none" w:sz="0" w:space="0" w:color="auto"/>
                <w:right w:val="none" w:sz="0" w:space="0" w:color="auto"/>
              </w:divBdr>
              <w:divsChild>
                <w:div w:id="1355155109">
                  <w:marLeft w:val="0"/>
                  <w:marRight w:val="0"/>
                  <w:marTop w:val="0"/>
                  <w:marBottom w:val="0"/>
                  <w:divBdr>
                    <w:top w:val="none" w:sz="0" w:space="0" w:color="auto"/>
                    <w:left w:val="none" w:sz="0" w:space="0" w:color="auto"/>
                    <w:bottom w:val="none" w:sz="0" w:space="0" w:color="auto"/>
                    <w:right w:val="none" w:sz="0" w:space="0" w:color="auto"/>
                  </w:divBdr>
                </w:div>
              </w:divsChild>
            </w:div>
            <w:div w:id="2011564820">
              <w:marLeft w:val="0"/>
              <w:marRight w:val="0"/>
              <w:marTop w:val="0"/>
              <w:marBottom w:val="0"/>
              <w:divBdr>
                <w:top w:val="none" w:sz="0" w:space="0" w:color="auto"/>
                <w:left w:val="none" w:sz="0" w:space="0" w:color="auto"/>
                <w:bottom w:val="none" w:sz="0" w:space="0" w:color="auto"/>
                <w:right w:val="none" w:sz="0" w:space="0" w:color="auto"/>
              </w:divBdr>
              <w:divsChild>
                <w:div w:id="954096079">
                  <w:marLeft w:val="0"/>
                  <w:marRight w:val="0"/>
                  <w:marTop w:val="0"/>
                  <w:marBottom w:val="0"/>
                  <w:divBdr>
                    <w:top w:val="none" w:sz="0" w:space="0" w:color="auto"/>
                    <w:left w:val="none" w:sz="0" w:space="0" w:color="auto"/>
                    <w:bottom w:val="none" w:sz="0" w:space="0" w:color="auto"/>
                    <w:right w:val="none" w:sz="0" w:space="0" w:color="auto"/>
                  </w:divBdr>
                </w:div>
              </w:divsChild>
            </w:div>
            <w:div w:id="1162433964">
              <w:marLeft w:val="0"/>
              <w:marRight w:val="0"/>
              <w:marTop w:val="0"/>
              <w:marBottom w:val="0"/>
              <w:divBdr>
                <w:top w:val="none" w:sz="0" w:space="0" w:color="auto"/>
                <w:left w:val="none" w:sz="0" w:space="0" w:color="auto"/>
                <w:bottom w:val="none" w:sz="0" w:space="0" w:color="auto"/>
                <w:right w:val="none" w:sz="0" w:space="0" w:color="auto"/>
              </w:divBdr>
              <w:divsChild>
                <w:div w:id="262149146">
                  <w:marLeft w:val="0"/>
                  <w:marRight w:val="0"/>
                  <w:marTop w:val="0"/>
                  <w:marBottom w:val="0"/>
                  <w:divBdr>
                    <w:top w:val="none" w:sz="0" w:space="0" w:color="auto"/>
                    <w:left w:val="none" w:sz="0" w:space="0" w:color="auto"/>
                    <w:bottom w:val="none" w:sz="0" w:space="0" w:color="auto"/>
                    <w:right w:val="none" w:sz="0" w:space="0" w:color="auto"/>
                  </w:divBdr>
                </w:div>
              </w:divsChild>
            </w:div>
            <w:div w:id="81025099">
              <w:marLeft w:val="0"/>
              <w:marRight w:val="0"/>
              <w:marTop w:val="0"/>
              <w:marBottom w:val="0"/>
              <w:divBdr>
                <w:top w:val="none" w:sz="0" w:space="0" w:color="auto"/>
                <w:left w:val="none" w:sz="0" w:space="0" w:color="auto"/>
                <w:bottom w:val="none" w:sz="0" w:space="0" w:color="auto"/>
                <w:right w:val="none" w:sz="0" w:space="0" w:color="auto"/>
              </w:divBdr>
              <w:divsChild>
                <w:div w:id="10472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39846">
      <w:bodyDiv w:val="1"/>
      <w:marLeft w:val="0"/>
      <w:marRight w:val="0"/>
      <w:marTop w:val="0"/>
      <w:marBottom w:val="0"/>
      <w:divBdr>
        <w:top w:val="none" w:sz="0" w:space="0" w:color="auto"/>
        <w:left w:val="none" w:sz="0" w:space="0" w:color="auto"/>
        <w:bottom w:val="none" w:sz="0" w:space="0" w:color="auto"/>
        <w:right w:val="none" w:sz="0" w:space="0" w:color="auto"/>
      </w:divBdr>
    </w:div>
    <w:div w:id="1766682044">
      <w:bodyDiv w:val="1"/>
      <w:marLeft w:val="0"/>
      <w:marRight w:val="0"/>
      <w:marTop w:val="0"/>
      <w:marBottom w:val="0"/>
      <w:divBdr>
        <w:top w:val="none" w:sz="0" w:space="0" w:color="auto"/>
        <w:left w:val="none" w:sz="0" w:space="0" w:color="auto"/>
        <w:bottom w:val="none" w:sz="0" w:space="0" w:color="auto"/>
        <w:right w:val="none" w:sz="0" w:space="0" w:color="auto"/>
      </w:divBdr>
    </w:div>
    <w:div w:id="1808400480">
      <w:bodyDiv w:val="1"/>
      <w:marLeft w:val="0"/>
      <w:marRight w:val="0"/>
      <w:marTop w:val="0"/>
      <w:marBottom w:val="0"/>
      <w:divBdr>
        <w:top w:val="none" w:sz="0" w:space="0" w:color="auto"/>
        <w:left w:val="none" w:sz="0" w:space="0" w:color="auto"/>
        <w:bottom w:val="none" w:sz="0" w:space="0" w:color="auto"/>
        <w:right w:val="none" w:sz="0" w:space="0" w:color="auto"/>
      </w:divBdr>
    </w:div>
    <w:div w:id="1812868787">
      <w:bodyDiv w:val="1"/>
      <w:marLeft w:val="0"/>
      <w:marRight w:val="0"/>
      <w:marTop w:val="0"/>
      <w:marBottom w:val="0"/>
      <w:divBdr>
        <w:top w:val="none" w:sz="0" w:space="0" w:color="auto"/>
        <w:left w:val="none" w:sz="0" w:space="0" w:color="auto"/>
        <w:bottom w:val="none" w:sz="0" w:space="0" w:color="auto"/>
        <w:right w:val="none" w:sz="0" w:space="0" w:color="auto"/>
      </w:divBdr>
      <w:divsChild>
        <w:div w:id="1217550528">
          <w:marLeft w:val="0"/>
          <w:marRight w:val="0"/>
          <w:marTop w:val="0"/>
          <w:marBottom w:val="0"/>
          <w:divBdr>
            <w:top w:val="none" w:sz="0" w:space="0" w:color="auto"/>
            <w:left w:val="none" w:sz="0" w:space="0" w:color="auto"/>
            <w:bottom w:val="none" w:sz="0" w:space="0" w:color="auto"/>
            <w:right w:val="none" w:sz="0" w:space="0" w:color="auto"/>
          </w:divBdr>
          <w:divsChild>
            <w:div w:id="1492718448">
              <w:marLeft w:val="0"/>
              <w:marRight w:val="0"/>
              <w:marTop w:val="0"/>
              <w:marBottom w:val="0"/>
              <w:divBdr>
                <w:top w:val="none" w:sz="0" w:space="0" w:color="auto"/>
                <w:left w:val="none" w:sz="0" w:space="0" w:color="auto"/>
                <w:bottom w:val="none" w:sz="0" w:space="0" w:color="auto"/>
                <w:right w:val="none" w:sz="0" w:space="0" w:color="auto"/>
              </w:divBdr>
            </w:div>
          </w:divsChild>
        </w:div>
        <w:div w:id="1703902903">
          <w:marLeft w:val="0"/>
          <w:marRight w:val="0"/>
          <w:marTop w:val="0"/>
          <w:marBottom w:val="0"/>
          <w:divBdr>
            <w:top w:val="none" w:sz="0" w:space="0" w:color="auto"/>
            <w:left w:val="none" w:sz="0" w:space="0" w:color="auto"/>
            <w:bottom w:val="none" w:sz="0" w:space="0" w:color="auto"/>
            <w:right w:val="none" w:sz="0" w:space="0" w:color="auto"/>
          </w:divBdr>
          <w:divsChild>
            <w:div w:id="1214611418">
              <w:marLeft w:val="0"/>
              <w:marRight w:val="0"/>
              <w:marTop w:val="0"/>
              <w:marBottom w:val="0"/>
              <w:divBdr>
                <w:top w:val="none" w:sz="0" w:space="0" w:color="auto"/>
                <w:left w:val="none" w:sz="0" w:space="0" w:color="auto"/>
                <w:bottom w:val="none" w:sz="0" w:space="0" w:color="auto"/>
                <w:right w:val="none" w:sz="0" w:space="0" w:color="auto"/>
              </w:divBdr>
              <w:divsChild>
                <w:div w:id="1438984003">
                  <w:marLeft w:val="0"/>
                  <w:marRight w:val="0"/>
                  <w:marTop w:val="0"/>
                  <w:marBottom w:val="0"/>
                  <w:divBdr>
                    <w:top w:val="none" w:sz="0" w:space="0" w:color="auto"/>
                    <w:left w:val="none" w:sz="0" w:space="0" w:color="auto"/>
                    <w:bottom w:val="none" w:sz="0" w:space="0" w:color="auto"/>
                    <w:right w:val="none" w:sz="0" w:space="0" w:color="auto"/>
                  </w:divBdr>
                </w:div>
              </w:divsChild>
            </w:div>
            <w:div w:id="1971131137">
              <w:marLeft w:val="0"/>
              <w:marRight w:val="0"/>
              <w:marTop w:val="0"/>
              <w:marBottom w:val="0"/>
              <w:divBdr>
                <w:top w:val="none" w:sz="0" w:space="0" w:color="auto"/>
                <w:left w:val="none" w:sz="0" w:space="0" w:color="auto"/>
                <w:bottom w:val="none" w:sz="0" w:space="0" w:color="auto"/>
                <w:right w:val="none" w:sz="0" w:space="0" w:color="auto"/>
              </w:divBdr>
              <w:divsChild>
                <w:div w:id="133450734">
                  <w:marLeft w:val="0"/>
                  <w:marRight w:val="0"/>
                  <w:marTop w:val="0"/>
                  <w:marBottom w:val="0"/>
                  <w:divBdr>
                    <w:top w:val="none" w:sz="0" w:space="0" w:color="auto"/>
                    <w:left w:val="none" w:sz="0" w:space="0" w:color="auto"/>
                    <w:bottom w:val="none" w:sz="0" w:space="0" w:color="auto"/>
                    <w:right w:val="none" w:sz="0" w:space="0" w:color="auto"/>
                  </w:divBdr>
                </w:div>
              </w:divsChild>
            </w:div>
            <w:div w:id="1401438507">
              <w:marLeft w:val="0"/>
              <w:marRight w:val="0"/>
              <w:marTop w:val="0"/>
              <w:marBottom w:val="0"/>
              <w:divBdr>
                <w:top w:val="none" w:sz="0" w:space="0" w:color="auto"/>
                <w:left w:val="none" w:sz="0" w:space="0" w:color="auto"/>
                <w:bottom w:val="none" w:sz="0" w:space="0" w:color="auto"/>
                <w:right w:val="none" w:sz="0" w:space="0" w:color="auto"/>
              </w:divBdr>
              <w:divsChild>
                <w:div w:id="186991990">
                  <w:marLeft w:val="0"/>
                  <w:marRight w:val="0"/>
                  <w:marTop w:val="0"/>
                  <w:marBottom w:val="0"/>
                  <w:divBdr>
                    <w:top w:val="none" w:sz="0" w:space="0" w:color="auto"/>
                    <w:left w:val="none" w:sz="0" w:space="0" w:color="auto"/>
                    <w:bottom w:val="none" w:sz="0" w:space="0" w:color="auto"/>
                    <w:right w:val="none" w:sz="0" w:space="0" w:color="auto"/>
                  </w:divBdr>
                </w:div>
              </w:divsChild>
            </w:div>
            <w:div w:id="839656159">
              <w:marLeft w:val="0"/>
              <w:marRight w:val="0"/>
              <w:marTop w:val="0"/>
              <w:marBottom w:val="0"/>
              <w:divBdr>
                <w:top w:val="none" w:sz="0" w:space="0" w:color="auto"/>
                <w:left w:val="none" w:sz="0" w:space="0" w:color="auto"/>
                <w:bottom w:val="none" w:sz="0" w:space="0" w:color="auto"/>
                <w:right w:val="none" w:sz="0" w:space="0" w:color="auto"/>
              </w:divBdr>
              <w:divsChild>
                <w:div w:id="4631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371512">
      <w:bodyDiv w:val="1"/>
      <w:marLeft w:val="0"/>
      <w:marRight w:val="0"/>
      <w:marTop w:val="0"/>
      <w:marBottom w:val="0"/>
      <w:divBdr>
        <w:top w:val="none" w:sz="0" w:space="0" w:color="auto"/>
        <w:left w:val="none" w:sz="0" w:space="0" w:color="auto"/>
        <w:bottom w:val="none" w:sz="0" w:space="0" w:color="auto"/>
        <w:right w:val="none" w:sz="0" w:space="0" w:color="auto"/>
      </w:divBdr>
    </w:div>
    <w:div w:id="1823229178">
      <w:bodyDiv w:val="1"/>
      <w:marLeft w:val="0"/>
      <w:marRight w:val="0"/>
      <w:marTop w:val="0"/>
      <w:marBottom w:val="0"/>
      <w:divBdr>
        <w:top w:val="none" w:sz="0" w:space="0" w:color="auto"/>
        <w:left w:val="none" w:sz="0" w:space="0" w:color="auto"/>
        <w:bottom w:val="none" w:sz="0" w:space="0" w:color="auto"/>
        <w:right w:val="none" w:sz="0" w:space="0" w:color="auto"/>
      </w:divBdr>
    </w:div>
    <w:div w:id="1824547722">
      <w:bodyDiv w:val="1"/>
      <w:marLeft w:val="0"/>
      <w:marRight w:val="0"/>
      <w:marTop w:val="0"/>
      <w:marBottom w:val="0"/>
      <w:divBdr>
        <w:top w:val="none" w:sz="0" w:space="0" w:color="auto"/>
        <w:left w:val="none" w:sz="0" w:space="0" w:color="auto"/>
        <w:bottom w:val="none" w:sz="0" w:space="0" w:color="auto"/>
        <w:right w:val="none" w:sz="0" w:space="0" w:color="auto"/>
      </w:divBdr>
    </w:div>
    <w:div w:id="1830513758">
      <w:bodyDiv w:val="1"/>
      <w:marLeft w:val="0"/>
      <w:marRight w:val="0"/>
      <w:marTop w:val="0"/>
      <w:marBottom w:val="0"/>
      <w:divBdr>
        <w:top w:val="none" w:sz="0" w:space="0" w:color="auto"/>
        <w:left w:val="none" w:sz="0" w:space="0" w:color="auto"/>
        <w:bottom w:val="none" w:sz="0" w:space="0" w:color="auto"/>
        <w:right w:val="none" w:sz="0" w:space="0" w:color="auto"/>
      </w:divBdr>
    </w:div>
    <w:div w:id="1853032614">
      <w:bodyDiv w:val="1"/>
      <w:marLeft w:val="0"/>
      <w:marRight w:val="0"/>
      <w:marTop w:val="0"/>
      <w:marBottom w:val="0"/>
      <w:divBdr>
        <w:top w:val="none" w:sz="0" w:space="0" w:color="auto"/>
        <w:left w:val="none" w:sz="0" w:space="0" w:color="auto"/>
        <w:bottom w:val="none" w:sz="0" w:space="0" w:color="auto"/>
        <w:right w:val="none" w:sz="0" w:space="0" w:color="auto"/>
      </w:divBdr>
      <w:divsChild>
        <w:div w:id="1596010072">
          <w:marLeft w:val="0"/>
          <w:marRight w:val="0"/>
          <w:marTop w:val="0"/>
          <w:marBottom w:val="0"/>
          <w:divBdr>
            <w:top w:val="none" w:sz="0" w:space="0" w:color="auto"/>
            <w:left w:val="none" w:sz="0" w:space="0" w:color="auto"/>
            <w:bottom w:val="none" w:sz="0" w:space="0" w:color="auto"/>
            <w:right w:val="none" w:sz="0" w:space="0" w:color="auto"/>
          </w:divBdr>
          <w:divsChild>
            <w:div w:id="1407340408">
              <w:marLeft w:val="0"/>
              <w:marRight w:val="0"/>
              <w:marTop w:val="0"/>
              <w:marBottom w:val="0"/>
              <w:divBdr>
                <w:top w:val="none" w:sz="0" w:space="0" w:color="auto"/>
                <w:left w:val="none" w:sz="0" w:space="0" w:color="auto"/>
                <w:bottom w:val="none" w:sz="0" w:space="0" w:color="auto"/>
                <w:right w:val="none" w:sz="0" w:space="0" w:color="auto"/>
              </w:divBdr>
            </w:div>
          </w:divsChild>
        </w:div>
        <w:div w:id="776678082">
          <w:marLeft w:val="0"/>
          <w:marRight w:val="0"/>
          <w:marTop w:val="0"/>
          <w:marBottom w:val="0"/>
          <w:divBdr>
            <w:top w:val="none" w:sz="0" w:space="0" w:color="auto"/>
            <w:left w:val="none" w:sz="0" w:space="0" w:color="auto"/>
            <w:bottom w:val="none" w:sz="0" w:space="0" w:color="auto"/>
            <w:right w:val="none" w:sz="0" w:space="0" w:color="auto"/>
          </w:divBdr>
          <w:divsChild>
            <w:div w:id="42294064">
              <w:marLeft w:val="0"/>
              <w:marRight w:val="0"/>
              <w:marTop w:val="0"/>
              <w:marBottom w:val="0"/>
              <w:divBdr>
                <w:top w:val="none" w:sz="0" w:space="0" w:color="auto"/>
                <w:left w:val="none" w:sz="0" w:space="0" w:color="auto"/>
                <w:bottom w:val="none" w:sz="0" w:space="0" w:color="auto"/>
                <w:right w:val="none" w:sz="0" w:space="0" w:color="auto"/>
              </w:divBdr>
              <w:divsChild>
                <w:div w:id="1859000221">
                  <w:marLeft w:val="0"/>
                  <w:marRight w:val="0"/>
                  <w:marTop w:val="0"/>
                  <w:marBottom w:val="0"/>
                  <w:divBdr>
                    <w:top w:val="none" w:sz="0" w:space="0" w:color="auto"/>
                    <w:left w:val="none" w:sz="0" w:space="0" w:color="auto"/>
                    <w:bottom w:val="none" w:sz="0" w:space="0" w:color="auto"/>
                    <w:right w:val="none" w:sz="0" w:space="0" w:color="auto"/>
                  </w:divBdr>
                </w:div>
              </w:divsChild>
            </w:div>
            <w:div w:id="1098939809">
              <w:marLeft w:val="0"/>
              <w:marRight w:val="0"/>
              <w:marTop w:val="0"/>
              <w:marBottom w:val="0"/>
              <w:divBdr>
                <w:top w:val="none" w:sz="0" w:space="0" w:color="auto"/>
                <w:left w:val="none" w:sz="0" w:space="0" w:color="auto"/>
                <w:bottom w:val="none" w:sz="0" w:space="0" w:color="auto"/>
                <w:right w:val="none" w:sz="0" w:space="0" w:color="auto"/>
              </w:divBdr>
              <w:divsChild>
                <w:div w:id="1812670502">
                  <w:marLeft w:val="0"/>
                  <w:marRight w:val="0"/>
                  <w:marTop w:val="0"/>
                  <w:marBottom w:val="0"/>
                  <w:divBdr>
                    <w:top w:val="none" w:sz="0" w:space="0" w:color="auto"/>
                    <w:left w:val="none" w:sz="0" w:space="0" w:color="auto"/>
                    <w:bottom w:val="none" w:sz="0" w:space="0" w:color="auto"/>
                    <w:right w:val="none" w:sz="0" w:space="0" w:color="auto"/>
                  </w:divBdr>
                </w:div>
              </w:divsChild>
            </w:div>
            <w:div w:id="1075512488">
              <w:marLeft w:val="0"/>
              <w:marRight w:val="0"/>
              <w:marTop w:val="0"/>
              <w:marBottom w:val="0"/>
              <w:divBdr>
                <w:top w:val="none" w:sz="0" w:space="0" w:color="auto"/>
                <w:left w:val="none" w:sz="0" w:space="0" w:color="auto"/>
                <w:bottom w:val="none" w:sz="0" w:space="0" w:color="auto"/>
                <w:right w:val="none" w:sz="0" w:space="0" w:color="auto"/>
              </w:divBdr>
              <w:divsChild>
                <w:div w:id="697512171">
                  <w:marLeft w:val="0"/>
                  <w:marRight w:val="0"/>
                  <w:marTop w:val="0"/>
                  <w:marBottom w:val="0"/>
                  <w:divBdr>
                    <w:top w:val="none" w:sz="0" w:space="0" w:color="auto"/>
                    <w:left w:val="none" w:sz="0" w:space="0" w:color="auto"/>
                    <w:bottom w:val="none" w:sz="0" w:space="0" w:color="auto"/>
                    <w:right w:val="none" w:sz="0" w:space="0" w:color="auto"/>
                  </w:divBdr>
                </w:div>
              </w:divsChild>
            </w:div>
            <w:div w:id="587887996">
              <w:marLeft w:val="0"/>
              <w:marRight w:val="0"/>
              <w:marTop w:val="0"/>
              <w:marBottom w:val="0"/>
              <w:divBdr>
                <w:top w:val="none" w:sz="0" w:space="0" w:color="auto"/>
                <w:left w:val="none" w:sz="0" w:space="0" w:color="auto"/>
                <w:bottom w:val="none" w:sz="0" w:space="0" w:color="auto"/>
                <w:right w:val="none" w:sz="0" w:space="0" w:color="auto"/>
              </w:divBdr>
              <w:divsChild>
                <w:div w:id="9516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09294">
      <w:bodyDiv w:val="1"/>
      <w:marLeft w:val="0"/>
      <w:marRight w:val="0"/>
      <w:marTop w:val="0"/>
      <w:marBottom w:val="0"/>
      <w:divBdr>
        <w:top w:val="none" w:sz="0" w:space="0" w:color="auto"/>
        <w:left w:val="none" w:sz="0" w:space="0" w:color="auto"/>
        <w:bottom w:val="none" w:sz="0" w:space="0" w:color="auto"/>
        <w:right w:val="none" w:sz="0" w:space="0" w:color="auto"/>
      </w:divBdr>
      <w:divsChild>
        <w:div w:id="1704819085">
          <w:marLeft w:val="0"/>
          <w:marRight w:val="0"/>
          <w:marTop w:val="0"/>
          <w:marBottom w:val="0"/>
          <w:divBdr>
            <w:top w:val="none" w:sz="0" w:space="0" w:color="auto"/>
            <w:left w:val="none" w:sz="0" w:space="0" w:color="auto"/>
            <w:bottom w:val="none" w:sz="0" w:space="0" w:color="auto"/>
            <w:right w:val="none" w:sz="0" w:space="0" w:color="auto"/>
          </w:divBdr>
          <w:divsChild>
            <w:div w:id="2116320387">
              <w:marLeft w:val="0"/>
              <w:marRight w:val="0"/>
              <w:marTop w:val="0"/>
              <w:marBottom w:val="0"/>
              <w:divBdr>
                <w:top w:val="none" w:sz="0" w:space="0" w:color="auto"/>
                <w:left w:val="none" w:sz="0" w:space="0" w:color="auto"/>
                <w:bottom w:val="none" w:sz="0" w:space="0" w:color="auto"/>
                <w:right w:val="none" w:sz="0" w:space="0" w:color="auto"/>
              </w:divBdr>
            </w:div>
          </w:divsChild>
        </w:div>
        <w:div w:id="644547861">
          <w:marLeft w:val="0"/>
          <w:marRight w:val="0"/>
          <w:marTop w:val="0"/>
          <w:marBottom w:val="0"/>
          <w:divBdr>
            <w:top w:val="none" w:sz="0" w:space="0" w:color="auto"/>
            <w:left w:val="none" w:sz="0" w:space="0" w:color="auto"/>
            <w:bottom w:val="none" w:sz="0" w:space="0" w:color="auto"/>
            <w:right w:val="none" w:sz="0" w:space="0" w:color="auto"/>
          </w:divBdr>
          <w:divsChild>
            <w:div w:id="1207449676">
              <w:marLeft w:val="0"/>
              <w:marRight w:val="0"/>
              <w:marTop w:val="0"/>
              <w:marBottom w:val="0"/>
              <w:divBdr>
                <w:top w:val="none" w:sz="0" w:space="0" w:color="auto"/>
                <w:left w:val="none" w:sz="0" w:space="0" w:color="auto"/>
                <w:bottom w:val="none" w:sz="0" w:space="0" w:color="auto"/>
                <w:right w:val="none" w:sz="0" w:space="0" w:color="auto"/>
              </w:divBdr>
              <w:divsChild>
                <w:div w:id="1261186643">
                  <w:marLeft w:val="0"/>
                  <w:marRight w:val="0"/>
                  <w:marTop w:val="0"/>
                  <w:marBottom w:val="0"/>
                  <w:divBdr>
                    <w:top w:val="none" w:sz="0" w:space="0" w:color="auto"/>
                    <w:left w:val="none" w:sz="0" w:space="0" w:color="auto"/>
                    <w:bottom w:val="none" w:sz="0" w:space="0" w:color="auto"/>
                    <w:right w:val="none" w:sz="0" w:space="0" w:color="auto"/>
                  </w:divBdr>
                </w:div>
              </w:divsChild>
            </w:div>
            <w:div w:id="132605230">
              <w:marLeft w:val="0"/>
              <w:marRight w:val="0"/>
              <w:marTop w:val="0"/>
              <w:marBottom w:val="0"/>
              <w:divBdr>
                <w:top w:val="none" w:sz="0" w:space="0" w:color="auto"/>
                <w:left w:val="none" w:sz="0" w:space="0" w:color="auto"/>
                <w:bottom w:val="none" w:sz="0" w:space="0" w:color="auto"/>
                <w:right w:val="none" w:sz="0" w:space="0" w:color="auto"/>
              </w:divBdr>
              <w:divsChild>
                <w:div w:id="1297833587">
                  <w:marLeft w:val="0"/>
                  <w:marRight w:val="0"/>
                  <w:marTop w:val="0"/>
                  <w:marBottom w:val="0"/>
                  <w:divBdr>
                    <w:top w:val="none" w:sz="0" w:space="0" w:color="auto"/>
                    <w:left w:val="none" w:sz="0" w:space="0" w:color="auto"/>
                    <w:bottom w:val="none" w:sz="0" w:space="0" w:color="auto"/>
                    <w:right w:val="none" w:sz="0" w:space="0" w:color="auto"/>
                  </w:divBdr>
                </w:div>
              </w:divsChild>
            </w:div>
            <w:div w:id="1616254069">
              <w:marLeft w:val="0"/>
              <w:marRight w:val="0"/>
              <w:marTop w:val="0"/>
              <w:marBottom w:val="0"/>
              <w:divBdr>
                <w:top w:val="none" w:sz="0" w:space="0" w:color="auto"/>
                <w:left w:val="none" w:sz="0" w:space="0" w:color="auto"/>
                <w:bottom w:val="none" w:sz="0" w:space="0" w:color="auto"/>
                <w:right w:val="none" w:sz="0" w:space="0" w:color="auto"/>
              </w:divBdr>
              <w:divsChild>
                <w:div w:id="687409318">
                  <w:marLeft w:val="0"/>
                  <w:marRight w:val="0"/>
                  <w:marTop w:val="0"/>
                  <w:marBottom w:val="0"/>
                  <w:divBdr>
                    <w:top w:val="none" w:sz="0" w:space="0" w:color="auto"/>
                    <w:left w:val="none" w:sz="0" w:space="0" w:color="auto"/>
                    <w:bottom w:val="none" w:sz="0" w:space="0" w:color="auto"/>
                    <w:right w:val="none" w:sz="0" w:space="0" w:color="auto"/>
                  </w:divBdr>
                </w:div>
              </w:divsChild>
            </w:div>
            <w:div w:id="1107700593">
              <w:marLeft w:val="0"/>
              <w:marRight w:val="0"/>
              <w:marTop w:val="0"/>
              <w:marBottom w:val="0"/>
              <w:divBdr>
                <w:top w:val="none" w:sz="0" w:space="0" w:color="auto"/>
                <w:left w:val="none" w:sz="0" w:space="0" w:color="auto"/>
                <w:bottom w:val="none" w:sz="0" w:space="0" w:color="auto"/>
                <w:right w:val="none" w:sz="0" w:space="0" w:color="auto"/>
              </w:divBdr>
              <w:divsChild>
                <w:div w:id="15734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45034">
      <w:bodyDiv w:val="1"/>
      <w:marLeft w:val="0"/>
      <w:marRight w:val="0"/>
      <w:marTop w:val="0"/>
      <w:marBottom w:val="0"/>
      <w:divBdr>
        <w:top w:val="none" w:sz="0" w:space="0" w:color="auto"/>
        <w:left w:val="none" w:sz="0" w:space="0" w:color="auto"/>
        <w:bottom w:val="none" w:sz="0" w:space="0" w:color="auto"/>
        <w:right w:val="none" w:sz="0" w:space="0" w:color="auto"/>
      </w:divBdr>
      <w:divsChild>
        <w:div w:id="789709426">
          <w:marLeft w:val="0"/>
          <w:marRight w:val="0"/>
          <w:marTop w:val="0"/>
          <w:marBottom w:val="0"/>
          <w:divBdr>
            <w:top w:val="none" w:sz="0" w:space="0" w:color="auto"/>
            <w:left w:val="none" w:sz="0" w:space="0" w:color="auto"/>
            <w:bottom w:val="none" w:sz="0" w:space="0" w:color="auto"/>
            <w:right w:val="none" w:sz="0" w:space="0" w:color="auto"/>
          </w:divBdr>
          <w:divsChild>
            <w:div w:id="1299993847">
              <w:marLeft w:val="0"/>
              <w:marRight w:val="0"/>
              <w:marTop w:val="0"/>
              <w:marBottom w:val="0"/>
              <w:divBdr>
                <w:top w:val="none" w:sz="0" w:space="0" w:color="auto"/>
                <w:left w:val="none" w:sz="0" w:space="0" w:color="auto"/>
                <w:bottom w:val="none" w:sz="0" w:space="0" w:color="auto"/>
                <w:right w:val="none" w:sz="0" w:space="0" w:color="auto"/>
              </w:divBdr>
            </w:div>
          </w:divsChild>
        </w:div>
        <w:div w:id="1782409907">
          <w:marLeft w:val="0"/>
          <w:marRight w:val="0"/>
          <w:marTop w:val="0"/>
          <w:marBottom w:val="0"/>
          <w:divBdr>
            <w:top w:val="none" w:sz="0" w:space="0" w:color="auto"/>
            <w:left w:val="none" w:sz="0" w:space="0" w:color="auto"/>
            <w:bottom w:val="none" w:sz="0" w:space="0" w:color="auto"/>
            <w:right w:val="none" w:sz="0" w:space="0" w:color="auto"/>
          </w:divBdr>
          <w:divsChild>
            <w:div w:id="504980298">
              <w:marLeft w:val="0"/>
              <w:marRight w:val="0"/>
              <w:marTop w:val="0"/>
              <w:marBottom w:val="0"/>
              <w:divBdr>
                <w:top w:val="none" w:sz="0" w:space="0" w:color="auto"/>
                <w:left w:val="none" w:sz="0" w:space="0" w:color="auto"/>
                <w:bottom w:val="none" w:sz="0" w:space="0" w:color="auto"/>
                <w:right w:val="none" w:sz="0" w:space="0" w:color="auto"/>
              </w:divBdr>
              <w:divsChild>
                <w:div w:id="1453742120">
                  <w:marLeft w:val="0"/>
                  <w:marRight w:val="0"/>
                  <w:marTop w:val="0"/>
                  <w:marBottom w:val="0"/>
                  <w:divBdr>
                    <w:top w:val="none" w:sz="0" w:space="0" w:color="auto"/>
                    <w:left w:val="none" w:sz="0" w:space="0" w:color="auto"/>
                    <w:bottom w:val="none" w:sz="0" w:space="0" w:color="auto"/>
                    <w:right w:val="none" w:sz="0" w:space="0" w:color="auto"/>
                  </w:divBdr>
                </w:div>
              </w:divsChild>
            </w:div>
            <w:div w:id="1483693016">
              <w:marLeft w:val="0"/>
              <w:marRight w:val="0"/>
              <w:marTop w:val="0"/>
              <w:marBottom w:val="0"/>
              <w:divBdr>
                <w:top w:val="none" w:sz="0" w:space="0" w:color="auto"/>
                <w:left w:val="none" w:sz="0" w:space="0" w:color="auto"/>
                <w:bottom w:val="none" w:sz="0" w:space="0" w:color="auto"/>
                <w:right w:val="none" w:sz="0" w:space="0" w:color="auto"/>
              </w:divBdr>
              <w:divsChild>
                <w:div w:id="971252197">
                  <w:marLeft w:val="0"/>
                  <w:marRight w:val="0"/>
                  <w:marTop w:val="0"/>
                  <w:marBottom w:val="0"/>
                  <w:divBdr>
                    <w:top w:val="none" w:sz="0" w:space="0" w:color="auto"/>
                    <w:left w:val="none" w:sz="0" w:space="0" w:color="auto"/>
                    <w:bottom w:val="none" w:sz="0" w:space="0" w:color="auto"/>
                    <w:right w:val="none" w:sz="0" w:space="0" w:color="auto"/>
                  </w:divBdr>
                </w:div>
              </w:divsChild>
            </w:div>
            <w:div w:id="1144934511">
              <w:marLeft w:val="0"/>
              <w:marRight w:val="0"/>
              <w:marTop w:val="0"/>
              <w:marBottom w:val="0"/>
              <w:divBdr>
                <w:top w:val="none" w:sz="0" w:space="0" w:color="auto"/>
                <w:left w:val="none" w:sz="0" w:space="0" w:color="auto"/>
                <w:bottom w:val="none" w:sz="0" w:space="0" w:color="auto"/>
                <w:right w:val="none" w:sz="0" w:space="0" w:color="auto"/>
              </w:divBdr>
              <w:divsChild>
                <w:div w:id="39911753">
                  <w:marLeft w:val="0"/>
                  <w:marRight w:val="0"/>
                  <w:marTop w:val="0"/>
                  <w:marBottom w:val="0"/>
                  <w:divBdr>
                    <w:top w:val="none" w:sz="0" w:space="0" w:color="auto"/>
                    <w:left w:val="none" w:sz="0" w:space="0" w:color="auto"/>
                    <w:bottom w:val="none" w:sz="0" w:space="0" w:color="auto"/>
                    <w:right w:val="none" w:sz="0" w:space="0" w:color="auto"/>
                  </w:divBdr>
                </w:div>
              </w:divsChild>
            </w:div>
            <w:div w:id="285166403">
              <w:marLeft w:val="0"/>
              <w:marRight w:val="0"/>
              <w:marTop w:val="0"/>
              <w:marBottom w:val="0"/>
              <w:divBdr>
                <w:top w:val="none" w:sz="0" w:space="0" w:color="auto"/>
                <w:left w:val="none" w:sz="0" w:space="0" w:color="auto"/>
                <w:bottom w:val="none" w:sz="0" w:space="0" w:color="auto"/>
                <w:right w:val="none" w:sz="0" w:space="0" w:color="auto"/>
              </w:divBdr>
              <w:divsChild>
                <w:div w:id="16140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4818">
      <w:bodyDiv w:val="1"/>
      <w:marLeft w:val="0"/>
      <w:marRight w:val="0"/>
      <w:marTop w:val="0"/>
      <w:marBottom w:val="0"/>
      <w:divBdr>
        <w:top w:val="none" w:sz="0" w:space="0" w:color="auto"/>
        <w:left w:val="none" w:sz="0" w:space="0" w:color="auto"/>
        <w:bottom w:val="none" w:sz="0" w:space="0" w:color="auto"/>
        <w:right w:val="none" w:sz="0" w:space="0" w:color="auto"/>
      </w:divBdr>
      <w:divsChild>
        <w:div w:id="248317056">
          <w:marLeft w:val="0"/>
          <w:marRight w:val="0"/>
          <w:marTop w:val="0"/>
          <w:marBottom w:val="0"/>
          <w:divBdr>
            <w:top w:val="none" w:sz="0" w:space="0" w:color="auto"/>
            <w:left w:val="none" w:sz="0" w:space="0" w:color="auto"/>
            <w:bottom w:val="none" w:sz="0" w:space="0" w:color="auto"/>
            <w:right w:val="none" w:sz="0" w:space="0" w:color="auto"/>
          </w:divBdr>
          <w:divsChild>
            <w:div w:id="1334723946">
              <w:marLeft w:val="0"/>
              <w:marRight w:val="0"/>
              <w:marTop w:val="0"/>
              <w:marBottom w:val="0"/>
              <w:divBdr>
                <w:top w:val="none" w:sz="0" w:space="0" w:color="auto"/>
                <w:left w:val="none" w:sz="0" w:space="0" w:color="auto"/>
                <w:bottom w:val="none" w:sz="0" w:space="0" w:color="auto"/>
                <w:right w:val="none" w:sz="0" w:space="0" w:color="auto"/>
              </w:divBdr>
            </w:div>
          </w:divsChild>
        </w:div>
        <w:div w:id="518391551">
          <w:marLeft w:val="0"/>
          <w:marRight w:val="0"/>
          <w:marTop w:val="0"/>
          <w:marBottom w:val="0"/>
          <w:divBdr>
            <w:top w:val="none" w:sz="0" w:space="0" w:color="auto"/>
            <w:left w:val="none" w:sz="0" w:space="0" w:color="auto"/>
            <w:bottom w:val="none" w:sz="0" w:space="0" w:color="auto"/>
            <w:right w:val="none" w:sz="0" w:space="0" w:color="auto"/>
          </w:divBdr>
          <w:divsChild>
            <w:div w:id="1338729169">
              <w:marLeft w:val="0"/>
              <w:marRight w:val="0"/>
              <w:marTop w:val="0"/>
              <w:marBottom w:val="0"/>
              <w:divBdr>
                <w:top w:val="none" w:sz="0" w:space="0" w:color="auto"/>
                <w:left w:val="none" w:sz="0" w:space="0" w:color="auto"/>
                <w:bottom w:val="none" w:sz="0" w:space="0" w:color="auto"/>
                <w:right w:val="none" w:sz="0" w:space="0" w:color="auto"/>
              </w:divBdr>
              <w:divsChild>
                <w:div w:id="879781477">
                  <w:marLeft w:val="0"/>
                  <w:marRight w:val="0"/>
                  <w:marTop w:val="0"/>
                  <w:marBottom w:val="0"/>
                  <w:divBdr>
                    <w:top w:val="none" w:sz="0" w:space="0" w:color="auto"/>
                    <w:left w:val="none" w:sz="0" w:space="0" w:color="auto"/>
                    <w:bottom w:val="none" w:sz="0" w:space="0" w:color="auto"/>
                    <w:right w:val="none" w:sz="0" w:space="0" w:color="auto"/>
                  </w:divBdr>
                </w:div>
              </w:divsChild>
            </w:div>
            <w:div w:id="1072893166">
              <w:marLeft w:val="0"/>
              <w:marRight w:val="0"/>
              <w:marTop w:val="0"/>
              <w:marBottom w:val="0"/>
              <w:divBdr>
                <w:top w:val="none" w:sz="0" w:space="0" w:color="auto"/>
                <w:left w:val="none" w:sz="0" w:space="0" w:color="auto"/>
                <w:bottom w:val="none" w:sz="0" w:space="0" w:color="auto"/>
                <w:right w:val="none" w:sz="0" w:space="0" w:color="auto"/>
              </w:divBdr>
              <w:divsChild>
                <w:div w:id="2126266234">
                  <w:marLeft w:val="0"/>
                  <w:marRight w:val="0"/>
                  <w:marTop w:val="0"/>
                  <w:marBottom w:val="0"/>
                  <w:divBdr>
                    <w:top w:val="none" w:sz="0" w:space="0" w:color="auto"/>
                    <w:left w:val="none" w:sz="0" w:space="0" w:color="auto"/>
                    <w:bottom w:val="none" w:sz="0" w:space="0" w:color="auto"/>
                    <w:right w:val="none" w:sz="0" w:space="0" w:color="auto"/>
                  </w:divBdr>
                </w:div>
              </w:divsChild>
            </w:div>
            <w:div w:id="139272572">
              <w:marLeft w:val="0"/>
              <w:marRight w:val="0"/>
              <w:marTop w:val="0"/>
              <w:marBottom w:val="0"/>
              <w:divBdr>
                <w:top w:val="none" w:sz="0" w:space="0" w:color="auto"/>
                <w:left w:val="none" w:sz="0" w:space="0" w:color="auto"/>
                <w:bottom w:val="none" w:sz="0" w:space="0" w:color="auto"/>
                <w:right w:val="none" w:sz="0" w:space="0" w:color="auto"/>
              </w:divBdr>
              <w:divsChild>
                <w:div w:id="402946433">
                  <w:marLeft w:val="0"/>
                  <w:marRight w:val="0"/>
                  <w:marTop w:val="0"/>
                  <w:marBottom w:val="0"/>
                  <w:divBdr>
                    <w:top w:val="none" w:sz="0" w:space="0" w:color="auto"/>
                    <w:left w:val="none" w:sz="0" w:space="0" w:color="auto"/>
                    <w:bottom w:val="none" w:sz="0" w:space="0" w:color="auto"/>
                    <w:right w:val="none" w:sz="0" w:space="0" w:color="auto"/>
                  </w:divBdr>
                </w:div>
              </w:divsChild>
            </w:div>
            <w:div w:id="767776057">
              <w:marLeft w:val="0"/>
              <w:marRight w:val="0"/>
              <w:marTop w:val="0"/>
              <w:marBottom w:val="0"/>
              <w:divBdr>
                <w:top w:val="none" w:sz="0" w:space="0" w:color="auto"/>
                <w:left w:val="none" w:sz="0" w:space="0" w:color="auto"/>
                <w:bottom w:val="none" w:sz="0" w:space="0" w:color="auto"/>
                <w:right w:val="none" w:sz="0" w:space="0" w:color="auto"/>
              </w:divBdr>
              <w:divsChild>
                <w:div w:id="5320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8703">
      <w:bodyDiv w:val="1"/>
      <w:marLeft w:val="0"/>
      <w:marRight w:val="0"/>
      <w:marTop w:val="0"/>
      <w:marBottom w:val="0"/>
      <w:divBdr>
        <w:top w:val="none" w:sz="0" w:space="0" w:color="auto"/>
        <w:left w:val="none" w:sz="0" w:space="0" w:color="auto"/>
        <w:bottom w:val="none" w:sz="0" w:space="0" w:color="auto"/>
        <w:right w:val="none" w:sz="0" w:space="0" w:color="auto"/>
      </w:divBdr>
    </w:div>
    <w:div w:id="2002926906">
      <w:bodyDiv w:val="1"/>
      <w:marLeft w:val="0"/>
      <w:marRight w:val="0"/>
      <w:marTop w:val="0"/>
      <w:marBottom w:val="0"/>
      <w:divBdr>
        <w:top w:val="none" w:sz="0" w:space="0" w:color="auto"/>
        <w:left w:val="none" w:sz="0" w:space="0" w:color="auto"/>
        <w:bottom w:val="none" w:sz="0" w:space="0" w:color="auto"/>
        <w:right w:val="none" w:sz="0" w:space="0" w:color="auto"/>
      </w:divBdr>
    </w:div>
    <w:div w:id="2011835536">
      <w:bodyDiv w:val="1"/>
      <w:marLeft w:val="0"/>
      <w:marRight w:val="0"/>
      <w:marTop w:val="0"/>
      <w:marBottom w:val="0"/>
      <w:divBdr>
        <w:top w:val="none" w:sz="0" w:space="0" w:color="auto"/>
        <w:left w:val="none" w:sz="0" w:space="0" w:color="auto"/>
        <w:bottom w:val="none" w:sz="0" w:space="0" w:color="auto"/>
        <w:right w:val="none" w:sz="0" w:space="0" w:color="auto"/>
      </w:divBdr>
    </w:div>
    <w:div w:id="2013798066">
      <w:bodyDiv w:val="1"/>
      <w:marLeft w:val="0"/>
      <w:marRight w:val="0"/>
      <w:marTop w:val="0"/>
      <w:marBottom w:val="0"/>
      <w:divBdr>
        <w:top w:val="none" w:sz="0" w:space="0" w:color="auto"/>
        <w:left w:val="none" w:sz="0" w:space="0" w:color="auto"/>
        <w:bottom w:val="none" w:sz="0" w:space="0" w:color="auto"/>
        <w:right w:val="none" w:sz="0" w:space="0" w:color="auto"/>
      </w:divBdr>
      <w:divsChild>
        <w:div w:id="1884050492">
          <w:marLeft w:val="0"/>
          <w:marRight w:val="0"/>
          <w:marTop w:val="0"/>
          <w:marBottom w:val="0"/>
          <w:divBdr>
            <w:top w:val="none" w:sz="0" w:space="0" w:color="auto"/>
            <w:left w:val="none" w:sz="0" w:space="0" w:color="auto"/>
            <w:bottom w:val="none" w:sz="0" w:space="0" w:color="auto"/>
            <w:right w:val="none" w:sz="0" w:space="0" w:color="auto"/>
          </w:divBdr>
          <w:divsChild>
            <w:div w:id="1315331098">
              <w:marLeft w:val="0"/>
              <w:marRight w:val="0"/>
              <w:marTop w:val="0"/>
              <w:marBottom w:val="0"/>
              <w:divBdr>
                <w:top w:val="none" w:sz="0" w:space="0" w:color="auto"/>
                <w:left w:val="none" w:sz="0" w:space="0" w:color="auto"/>
                <w:bottom w:val="none" w:sz="0" w:space="0" w:color="auto"/>
                <w:right w:val="none" w:sz="0" w:space="0" w:color="auto"/>
              </w:divBdr>
            </w:div>
          </w:divsChild>
        </w:div>
        <w:div w:id="746153641">
          <w:marLeft w:val="0"/>
          <w:marRight w:val="0"/>
          <w:marTop w:val="0"/>
          <w:marBottom w:val="0"/>
          <w:divBdr>
            <w:top w:val="none" w:sz="0" w:space="0" w:color="auto"/>
            <w:left w:val="none" w:sz="0" w:space="0" w:color="auto"/>
            <w:bottom w:val="none" w:sz="0" w:space="0" w:color="auto"/>
            <w:right w:val="none" w:sz="0" w:space="0" w:color="auto"/>
          </w:divBdr>
          <w:divsChild>
            <w:div w:id="659383957">
              <w:marLeft w:val="0"/>
              <w:marRight w:val="0"/>
              <w:marTop w:val="0"/>
              <w:marBottom w:val="0"/>
              <w:divBdr>
                <w:top w:val="none" w:sz="0" w:space="0" w:color="auto"/>
                <w:left w:val="none" w:sz="0" w:space="0" w:color="auto"/>
                <w:bottom w:val="none" w:sz="0" w:space="0" w:color="auto"/>
                <w:right w:val="none" w:sz="0" w:space="0" w:color="auto"/>
              </w:divBdr>
              <w:divsChild>
                <w:div w:id="824321498">
                  <w:marLeft w:val="0"/>
                  <w:marRight w:val="0"/>
                  <w:marTop w:val="0"/>
                  <w:marBottom w:val="0"/>
                  <w:divBdr>
                    <w:top w:val="none" w:sz="0" w:space="0" w:color="auto"/>
                    <w:left w:val="none" w:sz="0" w:space="0" w:color="auto"/>
                    <w:bottom w:val="none" w:sz="0" w:space="0" w:color="auto"/>
                    <w:right w:val="none" w:sz="0" w:space="0" w:color="auto"/>
                  </w:divBdr>
                </w:div>
              </w:divsChild>
            </w:div>
            <w:div w:id="927227902">
              <w:marLeft w:val="0"/>
              <w:marRight w:val="0"/>
              <w:marTop w:val="0"/>
              <w:marBottom w:val="0"/>
              <w:divBdr>
                <w:top w:val="none" w:sz="0" w:space="0" w:color="auto"/>
                <w:left w:val="none" w:sz="0" w:space="0" w:color="auto"/>
                <w:bottom w:val="none" w:sz="0" w:space="0" w:color="auto"/>
                <w:right w:val="none" w:sz="0" w:space="0" w:color="auto"/>
              </w:divBdr>
              <w:divsChild>
                <w:div w:id="345719310">
                  <w:marLeft w:val="0"/>
                  <w:marRight w:val="0"/>
                  <w:marTop w:val="0"/>
                  <w:marBottom w:val="0"/>
                  <w:divBdr>
                    <w:top w:val="none" w:sz="0" w:space="0" w:color="auto"/>
                    <w:left w:val="none" w:sz="0" w:space="0" w:color="auto"/>
                    <w:bottom w:val="none" w:sz="0" w:space="0" w:color="auto"/>
                    <w:right w:val="none" w:sz="0" w:space="0" w:color="auto"/>
                  </w:divBdr>
                </w:div>
              </w:divsChild>
            </w:div>
            <w:div w:id="375810476">
              <w:marLeft w:val="0"/>
              <w:marRight w:val="0"/>
              <w:marTop w:val="0"/>
              <w:marBottom w:val="0"/>
              <w:divBdr>
                <w:top w:val="none" w:sz="0" w:space="0" w:color="auto"/>
                <w:left w:val="none" w:sz="0" w:space="0" w:color="auto"/>
                <w:bottom w:val="none" w:sz="0" w:space="0" w:color="auto"/>
                <w:right w:val="none" w:sz="0" w:space="0" w:color="auto"/>
              </w:divBdr>
              <w:divsChild>
                <w:div w:id="665402182">
                  <w:marLeft w:val="0"/>
                  <w:marRight w:val="0"/>
                  <w:marTop w:val="0"/>
                  <w:marBottom w:val="0"/>
                  <w:divBdr>
                    <w:top w:val="none" w:sz="0" w:space="0" w:color="auto"/>
                    <w:left w:val="none" w:sz="0" w:space="0" w:color="auto"/>
                    <w:bottom w:val="none" w:sz="0" w:space="0" w:color="auto"/>
                    <w:right w:val="none" w:sz="0" w:space="0" w:color="auto"/>
                  </w:divBdr>
                </w:div>
              </w:divsChild>
            </w:div>
            <w:div w:id="2084914666">
              <w:marLeft w:val="0"/>
              <w:marRight w:val="0"/>
              <w:marTop w:val="0"/>
              <w:marBottom w:val="0"/>
              <w:divBdr>
                <w:top w:val="none" w:sz="0" w:space="0" w:color="auto"/>
                <w:left w:val="none" w:sz="0" w:space="0" w:color="auto"/>
                <w:bottom w:val="none" w:sz="0" w:space="0" w:color="auto"/>
                <w:right w:val="none" w:sz="0" w:space="0" w:color="auto"/>
              </w:divBdr>
              <w:divsChild>
                <w:div w:id="2360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50110">
      <w:bodyDiv w:val="1"/>
      <w:marLeft w:val="0"/>
      <w:marRight w:val="0"/>
      <w:marTop w:val="0"/>
      <w:marBottom w:val="0"/>
      <w:divBdr>
        <w:top w:val="none" w:sz="0" w:space="0" w:color="auto"/>
        <w:left w:val="none" w:sz="0" w:space="0" w:color="auto"/>
        <w:bottom w:val="none" w:sz="0" w:space="0" w:color="auto"/>
        <w:right w:val="none" w:sz="0" w:space="0" w:color="auto"/>
      </w:divBdr>
    </w:div>
    <w:div w:id="2029672773">
      <w:bodyDiv w:val="1"/>
      <w:marLeft w:val="0"/>
      <w:marRight w:val="0"/>
      <w:marTop w:val="0"/>
      <w:marBottom w:val="0"/>
      <w:divBdr>
        <w:top w:val="none" w:sz="0" w:space="0" w:color="auto"/>
        <w:left w:val="none" w:sz="0" w:space="0" w:color="auto"/>
        <w:bottom w:val="none" w:sz="0" w:space="0" w:color="auto"/>
        <w:right w:val="none" w:sz="0" w:space="0" w:color="auto"/>
      </w:divBdr>
    </w:div>
    <w:div w:id="2033993470">
      <w:bodyDiv w:val="1"/>
      <w:marLeft w:val="0"/>
      <w:marRight w:val="0"/>
      <w:marTop w:val="0"/>
      <w:marBottom w:val="0"/>
      <w:divBdr>
        <w:top w:val="none" w:sz="0" w:space="0" w:color="auto"/>
        <w:left w:val="none" w:sz="0" w:space="0" w:color="auto"/>
        <w:bottom w:val="none" w:sz="0" w:space="0" w:color="auto"/>
        <w:right w:val="none" w:sz="0" w:space="0" w:color="auto"/>
      </w:divBdr>
      <w:divsChild>
        <w:div w:id="789586892">
          <w:marLeft w:val="0"/>
          <w:marRight w:val="0"/>
          <w:marTop w:val="0"/>
          <w:marBottom w:val="0"/>
          <w:divBdr>
            <w:top w:val="none" w:sz="0" w:space="0" w:color="auto"/>
            <w:left w:val="none" w:sz="0" w:space="0" w:color="auto"/>
            <w:bottom w:val="none" w:sz="0" w:space="0" w:color="auto"/>
            <w:right w:val="none" w:sz="0" w:space="0" w:color="auto"/>
          </w:divBdr>
          <w:divsChild>
            <w:div w:id="1704864962">
              <w:marLeft w:val="0"/>
              <w:marRight w:val="0"/>
              <w:marTop w:val="0"/>
              <w:marBottom w:val="0"/>
              <w:divBdr>
                <w:top w:val="none" w:sz="0" w:space="0" w:color="auto"/>
                <w:left w:val="none" w:sz="0" w:space="0" w:color="auto"/>
                <w:bottom w:val="none" w:sz="0" w:space="0" w:color="auto"/>
                <w:right w:val="none" w:sz="0" w:space="0" w:color="auto"/>
              </w:divBdr>
            </w:div>
          </w:divsChild>
        </w:div>
        <w:div w:id="1288659141">
          <w:marLeft w:val="0"/>
          <w:marRight w:val="0"/>
          <w:marTop w:val="0"/>
          <w:marBottom w:val="0"/>
          <w:divBdr>
            <w:top w:val="none" w:sz="0" w:space="0" w:color="auto"/>
            <w:left w:val="none" w:sz="0" w:space="0" w:color="auto"/>
            <w:bottom w:val="none" w:sz="0" w:space="0" w:color="auto"/>
            <w:right w:val="none" w:sz="0" w:space="0" w:color="auto"/>
          </w:divBdr>
          <w:divsChild>
            <w:div w:id="1301031849">
              <w:marLeft w:val="0"/>
              <w:marRight w:val="0"/>
              <w:marTop w:val="0"/>
              <w:marBottom w:val="0"/>
              <w:divBdr>
                <w:top w:val="none" w:sz="0" w:space="0" w:color="auto"/>
                <w:left w:val="none" w:sz="0" w:space="0" w:color="auto"/>
                <w:bottom w:val="none" w:sz="0" w:space="0" w:color="auto"/>
                <w:right w:val="none" w:sz="0" w:space="0" w:color="auto"/>
              </w:divBdr>
              <w:divsChild>
                <w:div w:id="1542402177">
                  <w:marLeft w:val="0"/>
                  <w:marRight w:val="0"/>
                  <w:marTop w:val="0"/>
                  <w:marBottom w:val="0"/>
                  <w:divBdr>
                    <w:top w:val="none" w:sz="0" w:space="0" w:color="auto"/>
                    <w:left w:val="none" w:sz="0" w:space="0" w:color="auto"/>
                    <w:bottom w:val="none" w:sz="0" w:space="0" w:color="auto"/>
                    <w:right w:val="none" w:sz="0" w:space="0" w:color="auto"/>
                  </w:divBdr>
                </w:div>
              </w:divsChild>
            </w:div>
            <w:div w:id="910652632">
              <w:marLeft w:val="0"/>
              <w:marRight w:val="0"/>
              <w:marTop w:val="0"/>
              <w:marBottom w:val="0"/>
              <w:divBdr>
                <w:top w:val="none" w:sz="0" w:space="0" w:color="auto"/>
                <w:left w:val="none" w:sz="0" w:space="0" w:color="auto"/>
                <w:bottom w:val="none" w:sz="0" w:space="0" w:color="auto"/>
                <w:right w:val="none" w:sz="0" w:space="0" w:color="auto"/>
              </w:divBdr>
              <w:divsChild>
                <w:div w:id="273440346">
                  <w:marLeft w:val="0"/>
                  <w:marRight w:val="0"/>
                  <w:marTop w:val="0"/>
                  <w:marBottom w:val="0"/>
                  <w:divBdr>
                    <w:top w:val="none" w:sz="0" w:space="0" w:color="auto"/>
                    <w:left w:val="none" w:sz="0" w:space="0" w:color="auto"/>
                    <w:bottom w:val="none" w:sz="0" w:space="0" w:color="auto"/>
                    <w:right w:val="none" w:sz="0" w:space="0" w:color="auto"/>
                  </w:divBdr>
                </w:div>
              </w:divsChild>
            </w:div>
            <w:div w:id="1359694200">
              <w:marLeft w:val="0"/>
              <w:marRight w:val="0"/>
              <w:marTop w:val="0"/>
              <w:marBottom w:val="0"/>
              <w:divBdr>
                <w:top w:val="none" w:sz="0" w:space="0" w:color="auto"/>
                <w:left w:val="none" w:sz="0" w:space="0" w:color="auto"/>
                <w:bottom w:val="none" w:sz="0" w:space="0" w:color="auto"/>
                <w:right w:val="none" w:sz="0" w:space="0" w:color="auto"/>
              </w:divBdr>
              <w:divsChild>
                <w:div w:id="663313677">
                  <w:marLeft w:val="0"/>
                  <w:marRight w:val="0"/>
                  <w:marTop w:val="0"/>
                  <w:marBottom w:val="0"/>
                  <w:divBdr>
                    <w:top w:val="none" w:sz="0" w:space="0" w:color="auto"/>
                    <w:left w:val="none" w:sz="0" w:space="0" w:color="auto"/>
                    <w:bottom w:val="none" w:sz="0" w:space="0" w:color="auto"/>
                    <w:right w:val="none" w:sz="0" w:space="0" w:color="auto"/>
                  </w:divBdr>
                </w:div>
              </w:divsChild>
            </w:div>
            <w:div w:id="1856575018">
              <w:marLeft w:val="0"/>
              <w:marRight w:val="0"/>
              <w:marTop w:val="0"/>
              <w:marBottom w:val="0"/>
              <w:divBdr>
                <w:top w:val="none" w:sz="0" w:space="0" w:color="auto"/>
                <w:left w:val="none" w:sz="0" w:space="0" w:color="auto"/>
                <w:bottom w:val="none" w:sz="0" w:space="0" w:color="auto"/>
                <w:right w:val="none" w:sz="0" w:space="0" w:color="auto"/>
              </w:divBdr>
              <w:divsChild>
                <w:div w:id="8108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8256">
      <w:bodyDiv w:val="1"/>
      <w:marLeft w:val="0"/>
      <w:marRight w:val="0"/>
      <w:marTop w:val="0"/>
      <w:marBottom w:val="0"/>
      <w:divBdr>
        <w:top w:val="none" w:sz="0" w:space="0" w:color="auto"/>
        <w:left w:val="none" w:sz="0" w:space="0" w:color="auto"/>
        <w:bottom w:val="none" w:sz="0" w:space="0" w:color="auto"/>
        <w:right w:val="none" w:sz="0" w:space="0" w:color="auto"/>
      </w:divBdr>
      <w:divsChild>
        <w:div w:id="1036076638">
          <w:marLeft w:val="0"/>
          <w:marRight w:val="0"/>
          <w:marTop w:val="0"/>
          <w:marBottom w:val="0"/>
          <w:divBdr>
            <w:top w:val="none" w:sz="0" w:space="0" w:color="auto"/>
            <w:left w:val="none" w:sz="0" w:space="0" w:color="auto"/>
            <w:bottom w:val="none" w:sz="0" w:space="0" w:color="auto"/>
            <w:right w:val="none" w:sz="0" w:space="0" w:color="auto"/>
          </w:divBdr>
          <w:divsChild>
            <w:div w:id="974482061">
              <w:marLeft w:val="0"/>
              <w:marRight w:val="0"/>
              <w:marTop w:val="0"/>
              <w:marBottom w:val="0"/>
              <w:divBdr>
                <w:top w:val="none" w:sz="0" w:space="0" w:color="auto"/>
                <w:left w:val="none" w:sz="0" w:space="0" w:color="auto"/>
                <w:bottom w:val="none" w:sz="0" w:space="0" w:color="auto"/>
                <w:right w:val="none" w:sz="0" w:space="0" w:color="auto"/>
              </w:divBdr>
            </w:div>
          </w:divsChild>
        </w:div>
        <w:div w:id="484202255">
          <w:marLeft w:val="0"/>
          <w:marRight w:val="0"/>
          <w:marTop w:val="0"/>
          <w:marBottom w:val="0"/>
          <w:divBdr>
            <w:top w:val="none" w:sz="0" w:space="0" w:color="auto"/>
            <w:left w:val="none" w:sz="0" w:space="0" w:color="auto"/>
            <w:bottom w:val="none" w:sz="0" w:space="0" w:color="auto"/>
            <w:right w:val="none" w:sz="0" w:space="0" w:color="auto"/>
          </w:divBdr>
          <w:divsChild>
            <w:div w:id="1520239486">
              <w:marLeft w:val="0"/>
              <w:marRight w:val="0"/>
              <w:marTop w:val="0"/>
              <w:marBottom w:val="0"/>
              <w:divBdr>
                <w:top w:val="none" w:sz="0" w:space="0" w:color="auto"/>
                <w:left w:val="none" w:sz="0" w:space="0" w:color="auto"/>
                <w:bottom w:val="none" w:sz="0" w:space="0" w:color="auto"/>
                <w:right w:val="none" w:sz="0" w:space="0" w:color="auto"/>
              </w:divBdr>
              <w:divsChild>
                <w:div w:id="714084309">
                  <w:marLeft w:val="0"/>
                  <w:marRight w:val="0"/>
                  <w:marTop w:val="0"/>
                  <w:marBottom w:val="0"/>
                  <w:divBdr>
                    <w:top w:val="none" w:sz="0" w:space="0" w:color="auto"/>
                    <w:left w:val="none" w:sz="0" w:space="0" w:color="auto"/>
                    <w:bottom w:val="none" w:sz="0" w:space="0" w:color="auto"/>
                    <w:right w:val="none" w:sz="0" w:space="0" w:color="auto"/>
                  </w:divBdr>
                </w:div>
              </w:divsChild>
            </w:div>
            <w:div w:id="449276610">
              <w:marLeft w:val="0"/>
              <w:marRight w:val="0"/>
              <w:marTop w:val="0"/>
              <w:marBottom w:val="0"/>
              <w:divBdr>
                <w:top w:val="none" w:sz="0" w:space="0" w:color="auto"/>
                <w:left w:val="none" w:sz="0" w:space="0" w:color="auto"/>
                <w:bottom w:val="none" w:sz="0" w:space="0" w:color="auto"/>
                <w:right w:val="none" w:sz="0" w:space="0" w:color="auto"/>
              </w:divBdr>
              <w:divsChild>
                <w:div w:id="2146700086">
                  <w:marLeft w:val="0"/>
                  <w:marRight w:val="0"/>
                  <w:marTop w:val="0"/>
                  <w:marBottom w:val="0"/>
                  <w:divBdr>
                    <w:top w:val="none" w:sz="0" w:space="0" w:color="auto"/>
                    <w:left w:val="none" w:sz="0" w:space="0" w:color="auto"/>
                    <w:bottom w:val="none" w:sz="0" w:space="0" w:color="auto"/>
                    <w:right w:val="none" w:sz="0" w:space="0" w:color="auto"/>
                  </w:divBdr>
                </w:div>
              </w:divsChild>
            </w:div>
            <w:div w:id="1904489808">
              <w:marLeft w:val="0"/>
              <w:marRight w:val="0"/>
              <w:marTop w:val="0"/>
              <w:marBottom w:val="0"/>
              <w:divBdr>
                <w:top w:val="none" w:sz="0" w:space="0" w:color="auto"/>
                <w:left w:val="none" w:sz="0" w:space="0" w:color="auto"/>
                <w:bottom w:val="none" w:sz="0" w:space="0" w:color="auto"/>
                <w:right w:val="none" w:sz="0" w:space="0" w:color="auto"/>
              </w:divBdr>
              <w:divsChild>
                <w:div w:id="1075280107">
                  <w:marLeft w:val="0"/>
                  <w:marRight w:val="0"/>
                  <w:marTop w:val="0"/>
                  <w:marBottom w:val="0"/>
                  <w:divBdr>
                    <w:top w:val="none" w:sz="0" w:space="0" w:color="auto"/>
                    <w:left w:val="none" w:sz="0" w:space="0" w:color="auto"/>
                    <w:bottom w:val="none" w:sz="0" w:space="0" w:color="auto"/>
                    <w:right w:val="none" w:sz="0" w:space="0" w:color="auto"/>
                  </w:divBdr>
                </w:div>
              </w:divsChild>
            </w:div>
            <w:div w:id="742264707">
              <w:marLeft w:val="0"/>
              <w:marRight w:val="0"/>
              <w:marTop w:val="0"/>
              <w:marBottom w:val="0"/>
              <w:divBdr>
                <w:top w:val="none" w:sz="0" w:space="0" w:color="auto"/>
                <w:left w:val="none" w:sz="0" w:space="0" w:color="auto"/>
                <w:bottom w:val="none" w:sz="0" w:space="0" w:color="auto"/>
                <w:right w:val="none" w:sz="0" w:space="0" w:color="auto"/>
              </w:divBdr>
              <w:divsChild>
                <w:div w:id="1229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6972">
      <w:bodyDiv w:val="1"/>
      <w:marLeft w:val="0"/>
      <w:marRight w:val="0"/>
      <w:marTop w:val="0"/>
      <w:marBottom w:val="0"/>
      <w:divBdr>
        <w:top w:val="none" w:sz="0" w:space="0" w:color="auto"/>
        <w:left w:val="none" w:sz="0" w:space="0" w:color="auto"/>
        <w:bottom w:val="none" w:sz="0" w:space="0" w:color="auto"/>
        <w:right w:val="none" w:sz="0" w:space="0" w:color="auto"/>
      </w:divBdr>
    </w:div>
    <w:div w:id="2054845536">
      <w:bodyDiv w:val="1"/>
      <w:marLeft w:val="0"/>
      <w:marRight w:val="0"/>
      <w:marTop w:val="0"/>
      <w:marBottom w:val="0"/>
      <w:divBdr>
        <w:top w:val="none" w:sz="0" w:space="0" w:color="auto"/>
        <w:left w:val="none" w:sz="0" w:space="0" w:color="auto"/>
        <w:bottom w:val="none" w:sz="0" w:space="0" w:color="auto"/>
        <w:right w:val="none" w:sz="0" w:space="0" w:color="auto"/>
      </w:divBdr>
      <w:divsChild>
        <w:div w:id="721175638">
          <w:marLeft w:val="0"/>
          <w:marRight w:val="0"/>
          <w:marTop w:val="0"/>
          <w:marBottom w:val="0"/>
          <w:divBdr>
            <w:top w:val="none" w:sz="0" w:space="0" w:color="auto"/>
            <w:left w:val="none" w:sz="0" w:space="0" w:color="auto"/>
            <w:bottom w:val="none" w:sz="0" w:space="0" w:color="auto"/>
            <w:right w:val="none" w:sz="0" w:space="0" w:color="auto"/>
          </w:divBdr>
          <w:divsChild>
            <w:div w:id="308555056">
              <w:marLeft w:val="0"/>
              <w:marRight w:val="0"/>
              <w:marTop w:val="0"/>
              <w:marBottom w:val="0"/>
              <w:divBdr>
                <w:top w:val="none" w:sz="0" w:space="0" w:color="auto"/>
                <w:left w:val="none" w:sz="0" w:space="0" w:color="auto"/>
                <w:bottom w:val="none" w:sz="0" w:space="0" w:color="auto"/>
                <w:right w:val="none" w:sz="0" w:space="0" w:color="auto"/>
              </w:divBdr>
            </w:div>
          </w:divsChild>
        </w:div>
        <w:div w:id="1791703781">
          <w:marLeft w:val="0"/>
          <w:marRight w:val="0"/>
          <w:marTop w:val="0"/>
          <w:marBottom w:val="0"/>
          <w:divBdr>
            <w:top w:val="none" w:sz="0" w:space="0" w:color="auto"/>
            <w:left w:val="none" w:sz="0" w:space="0" w:color="auto"/>
            <w:bottom w:val="none" w:sz="0" w:space="0" w:color="auto"/>
            <w:right w:val="none" w:sz="0" w:space="0" w:color="auto"/>
          </w:divBdr>
          <w:divsChild>
            <w:div w:id="161969958">
              <w:marLeft w:val="0"/>
              <w:marRight w:val="0"/>
              <w:marTop w:val="0"/>
              <w:marBottom w:val="0"/>
              <w:divBdr>
                <w:top w:val="none" w:sz="0" w:space="0" w:color="auto"/>
                <w:left w:val="none" w:sz="0" w:space="0" w:color="auto"/>
                <w:bottom w:val="none" w:sz="0" w:space="0" w:color="auto"/>
                <w:right w:val="none" w:sz="0" w:space="0" w:color="auto"/>
              </w:divBdr>
              <w:divsChild>
                <w:div w:id="1104108367">
                  <w:marLeft w:val="0"/>
                  <w:marRight w:val="0"/>
                  <w:marTop w:val="0"/>
                  <w:marBottom w:val="0"/>
                  <w:divBdr>
                    <w:top w:val="none" w:sz="0" w:space="0" w:color="auto"/>
                    <w:left w:val="none" w:sz="0" w:space="0" w:color="auto"/>
                    <w:bottom w:val="none" w:sz="0" w:space="0" w:color="auto"/>
                    <w:right w:val="none" w:sz="0" w:space="0" w:color="auto"/>
                  </w:divBdr>
                </w:div>
              </w:divsChild>
            </w:div>
            <w:div w:id="501705207">
              <w:marLeft w:val="0"/>
              <w:marRight w:val="0"/>
              <w:marTop w:val="0"/>
              <w:marBottom w:val="0"/>
              <w:divBdr>
                <w:top w:val="none" w:sz="0" w:space="0" w:color="auto"/>
                <w:left w:val="none" w:sz="0" w:space="0" w:color="auto"/>
                <w:bottom w:val="none" w:sz="0" w:space="0" w:color="auto"/>
                <w:right w:val="none" w:sz="0" w:space="0" w:color="auto"/>
              </w:divBdr>
              <w:divsChild>
                <w:div w:id="585723259">
                  <w:marLeft w:val="0"/>
                  <w:marRight w:val="0"/>
                  <w:marTop w:val="0"/>
                  <w:marBottom w:val="0"/>
                  <w:divBdr>
                    <w:top w:val="none" w:sz="0" w:space="0" w:color="auto"/>
                    <w:left w:val="none" w:sz="0" w:space="0" w:color="auto"/>
                    <w:bottom w:val="none" w:sz="0" w:space="0" w:color="auto"/>
                    <w:right w:val="none" w:sz="0" w:space="0" w:color="auto"/>
                  </w:divBdr>
                </w:div>
              </w:divsChild>
            </w:div>
            <w:div w:id="517426664">
              <w:marLeft w:val="0"/>
              <w:marRight w:val="0"/>
              <w:marTop w:val="0"/>
              <w:marBottom w:val="0"/>
              <w:divBdr>
                <w:top w:val="none" w:sz="0" w:space="0" w:color="auto"/>
                <w:left w:val="none" w:sz="0" w:space="0" w:color="auto"/>
                <w:bottom w:val="none" w:sz="0" w:space="0" w:color="auto"/>
                <w:right w:val="none" w:sz="0" w:space="0" w:color="auto"/>
              </w:divBdr>
              <w:divsChild>
                <w:div w:id="1616324024">
                  <w:marLeft w:val="0"/>
                  <w:marRight w:val="0"/>
                  <w:marTop w:val="0"/>
                  <w:marBottom w:val="0"/>
                  <w:divBdr>
                    <w:top w:val="none" w:sz="0" w:space="0" w:color="auto"/>
                    <w:left w:val="none" w:sz="0" w:space="0" w:color="auto"/>
                    <w:bottom w:val="none" w:sz="0" w:space="0" w:color="auto"/>
                    <w:right w:val="none" w:sz="0" w:space="0" w:color="auto"/>
                  </w:divBdr>
                </w:div>
              </w:divsChild>
            </w:div>
            <w:div w:id="1306353910">
              <w:marLeft w:val="0"/>
              <w:marRight w:val="0"/>
              <w:marTop w:val="0"/>
              <w:marBottom w:val="0"/>
              <w:divBdr>
                <w:top w:val="none" w:sz="0" w:space="0" w:color="auto"/>
                <w:left w:val="none" w:sz="0" w:space="0" w:color="auto"/>
                <w:bottom w:val="none" w:sz="0" w:space="0" w:color="auto"/>
                <w:right w:val="none" w:sz="0" w:space="0" w:color="auto"/>
              </w:divBdr>
              <w:divsChild>
                <w:div w:id="1622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8620">
      <w:bodyDiv w:val="1"/>
      <w:marLeft w:val="0"/>
      <w:marRight w:val="0"/>
      <w:marTop w:val="0"/>
      <w:marBottom w:val="0"/>
      <w:divBdr>
        <w:top w:val="none" w:sz="0" w:space="0" w:color="auto"/>
        <w:left w:val="none" w:sz="0" w:space="0" w:color="auto"/>
        <w:bottom w:val="none" w:sz="0" w:space="0" w:color="auto"/>
        <w:right w:val="none" w:sz="0" w:space="0" w:color="auto"/>
      </w:divBdr>
      <w:divsChild>
        <w:div w:id="1396248">
          <w:marLeft w:val="0"/>
          <w:marRight w:val="0"/>
          <w:marTop w:val="0"/>
          <w:marBottom w:val="0"/>
          <w:divBdr>
            <w:top w:val="none" w:sz="0" w:space="0" w:color="auto"/>
            <w:left w:val="none" w:sz="0" w:space="0" w:color="auto"/>
            <w:bottom w:val="none" w:sz="0" w:space="0" w:color="auto"/>
            <w:right w:val="none" w:sz="0" w:space="0" w:color="auto"/>
          </w:divBdr>
          <w:divsChild>
            <w:div w:id="1466850721">
              <w:marLeft w:val="0"/>
              <w:marRight w:val="0"/>
              <w:marTop w:val="0"/>
              <w:marBottom w:val="0"/>
              <w:divBdr>
                <w:top w:val="none" w:sz="0" w:space="0" w:color="auto"/>
                <w:left w:val="none" w:sz="0" w:space="0" w:color="auto"/>
                <w:bottom w:val="none" w:sz="0" w:space="0" w:color="auto"/>
                <w:right w:val="none" w:sz="0" w:space="0" w:color="auto"/>
              </w:divBdr>
            </w:div>
          </w:divsChild>
        </w:div>
        <w:div w:id="518735536">
          <w:marLeft w:val="0"/>
          <w:marRight w:val="0"/>
          <w:marTop w:val="0"/>
          <w:marBottom w:val="0"/>
          <w:divBdr>
            <w:top w:val="none" w:sz="0" w:space="0" w:color="auto"/>
            <w:left w:val="none" w:sz="0" w:space="0" w:color="auto"/>
            <w:bottom w:val="none" w:sz="0" w:space="0" w:color="auto"/>
            <w:right w:val="none" w:sz="0" w:space="0" w:color="auto"/>
          </w:divBdr>
          <w:divsChild>
            <w:div w:id="1651012025">
              <w:marLeft w:val="0"/>
              <w:marRight w:val="0"/>
              <w:marTop w:val="0"/>
              <w:marBottom w:val="0"/>
              <w:divBdr>
                <w:top w:val="none" w:sz="0" w:space="0" w:color="auto"/>
                <w:left w:val="none" w:sz="0" w:space="0" w:color="auto"/>
                <w:bottom w:val="none" w:sz="0" w:space="0" w:color="auto"/>
                <w:right w:val="none" w:sz="0" w:space="0" w:color="auto"/>
              </w:divBdr>
              <w:divsChild>
                <w:div w:id="160700790">
                  <w:marLeft w:val="0"/>
                  <w:marRight w:val="0"/>
                  <w:marTop w:val="0"/>
                  <w:marBottom w:val="0"/>
                  <w:divBdr>
                    <w:top w:val="none" w:sz="0" w:space="0" w:color="auto"/>
                    <w:left w:val="none" w:sz="0" w:space="0" w:color="auto"/>
                    <w:bottom w:val="none" w:sz="0" w:space="0" w:color="auto"/>
                    <w:right w:val="none" w:sz="0" w:space="0" w:color="auto"/>
                  </w:divBdr>
                </w:div>
              </w:divsChild>
            </w:div>
            <w:div w:id="482425891">
              <w:marLeft w:val="0"/>
              <w:marRight w:val="0"/>
              <w:marTop w:val="0"/>
              <w:marBottom w:val="0"/>
              <w:divBdr>
                <w:top w:val="none" w:sz="0" w:space="0" w:color="auto"/>
                <w:left w:val="none" w:sz="0" w:space="0" w:color="auto"/>
                <w:bottom w:val="none" w:sz="0" w:space="0" w:color="auto"/>
                <w:right w:val="none" w:sz="0" w:space="0" w:color="auto"/>
              </w:divBdr>
              <w:divsChild>
                <w:div w:id="1582984470">
                  <w:marLeft w:val="0"/>
                  <w:marRight w:val="0"/>
                  <w:marTop w:val="0"/>
                  <w:marBottom w:val="0"/>
                  <w:divBdr>
                    <w:top w:val="none" w:sz="0" w:space="0" w:color="auto"/>
                    <w:left w:val="none" w:sz="0" w:space="0" w:color="auto"/>
                    <w:bottom w:val="none" w:sz="0" w:space="0" w:color="auto"/>
                    <w:right w:val="none" w:sz="0" w:space="0" w:color="auto"/>
                  </w:divBdr>
                </w:div>
              </w:divsChild>
            </w:div>
            <w:div w:id="2113699282">
              <w:marLeft w:val="0"/>
              <w:marRight w:val="0"/>
              <w:marTop w:val="0"/>
              <w:marBottom w:val="0"/>
              <w:divBdr>
                <w:top w:val="none" w:sz="0" w:space="0" w:color="auto"/>
                <w:left w:val="none" w:sz="0" w:space="0" w:color="auto"/>
                <w:bottom w:val="none" w:sz="0" w:space="0" w:color="auto"/>
                <w:right w:val="none" w:sz="0" w:space="0" w:color="auto"/>
              </w:divBdr>
              <w:divsChild>
                <w:div w:id="645551760">
                  <w:marLeft w:val="0"/>
                  <w:marRight w:val="0"/>
                  <w:marTop w:val="0"/>
                  <w:marBottom w:val="0"/>
                  <w:divBdr>
                    <w:top w:val="none" w:sz="0" w:space="0" w:color="auto"/>
                    <w:left w:val="none" w:sz="0" w:space="0" w:color="auto"/>
                    <w:bottom w:val="none" w:sz="0" w:space="0" w:color="auto"/>
                    <w:right w:val="none" w:sz="0" w:space="0" w:color="auto"/>
                  </w:divBdr>
                </w:div>
              </w:divsChild>
            </w:div>
            <w:div w:id="1840459236">
              <w:marLeft w:val="0"/>
              <w:marRight w:val="0"/>
              <w:marTop w:val="0"/>
              <w:marBottom w:val="0"/>
              <w:divBdr>
                <w:top w:val="none" w:sz="0" w:space="0" w:color="auto"/>
                <w:left w:val="none" w:sz="0" w:space="0" w:color="auto"/>
                <w:bottom w:val="none" w:sz="0" w:space="0" w:color="auto"/>
                <w:right w:val="none" w:sz="0" w:space="0" w:color="auto"/>
              </w:divBdr>
              <w:divsChild>
                <w:div w:id="2206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98828">
      <w:bodyDiv w:val="1"/>
      <w:marLeft w:val="0"/>
      <w:marRight w:val="0"/>
      <w:marTop w:val="0"/>
      <w:marBottom w:val="0"/>
      <w:divBdr>
        <w:top w:val="none" w:sz="0" w:space="0" w:color="auto"/>
        <w:left w:val="none" w:sz="0" w:space="0" w:color="auto"/>
        <w:bottom w:val="none" w:sz="0" w:space="0" w:color="auto"/>
        <w:right w:val="none" w:sz="0" w:space="0" w:color="auto"/>
      </w:divBdr>
    </w:div>
    <w:div w:id="2104374596">
      <w:bodyDiv w:val="1"/>
      <w:marLeft w:val="0"/>
      <w:marRight w:val="0"/>
      <w:marTop w:val="0"/>
      <w:marBottom w:val="0"/>
      <w:divBdr>
        <w:top w:val="none" w:sz="0" w:space="0" w:color="auto"/>
        <w:left w:val="none" w:sz="0" w:space="0" w:color="auto"/>
        <w:bottom w:val="none" w:sz="0" w:space="0" w:color="auto"/>
        <w:right w:val="none" w:sz="0" w:space="0" w:color="auto"/>
      </w:divBdr>
    </w:div>
    <w:div w:id="2113208950">
      <w:bodyDiv w:val="1"/>
      <w:marLeft w:val="0"/>
      <w:marRight w:val="0"/>
      <w:marTop w:val="0"/>
      <w:marBottom w:val="0"/>
      <w:divBdr>
        <w:top w:val="none" w:sz="0" w:space="0" w:color="auto"/>
        <w:left w:val="none" w:sz="0" w:space="0" w:color="auto"/>
        <w:bottom w:val="none" w:sz="0" w:space="0" w:color="auto"/>
        <w:right w:val="none" w:sz="0" w:space="0" w:color="auto"/>
      </w:divBdr>
    </w:div>
    <w:div w:id="2120102068">
      <w:bodyDiv w:val="1"/>
      <w:marLeft w:val="0"/>
      <w:marRight w:val="0"/>
      <w:marTop w:val="0"/>
      <w:marBottom w:val="0"/>
      <w:divBdr>
        <w:top w:val="none" w:sz="0" w:space="0" w:color="auto"/>
        <w:left w:val="none" w:sz="0" w:space="0" w:color="auto"/>
        <w:bottom w:val="none" w:sz="0" w:space="0" w:color="auto"/>
        <w:right w:val="none" w:sz="0" w:space="0" w:color="auto"/>
      </w:divBdr>
      <w:divsChild>
        <w:div w:id="880050140">
          <w:marLeft w:val="0"/>
          <w:marRight w:val="0"/>
          <w:marTop w:val="0"/>
          <w:marBottom w:val="0"/>
          <w:divBdr>
            <w:top w:val="none" w:sz="0" w:space="0" w:color="auto"/>
            <w:left w:val="none" w:sz="0" w:space="0" w:color="auto"/>
            <w:bottom w:val="none" w:sz="0" w:space="0" w:color="auto"/>
            <w:right w:val="none" w:sz="0" w:space="0" w:color="auto"/>
          </w:divBdr>
          <w:divsChild>
            <w:div w:id="1260597986">
              <w:marLeft w:val="0"/>
              <w:marRight w:val="0"/>
              <w:marTop w:val="300"/>
              <w:marBottom w:val="600"/>
              <w:divBdr>
                <w:top w:val="none" w:sz="0" w:space="0" w:color="auto"/>
                <w:left w:val="none" w:sz="0" w:space="0" w:color="auto"/>
                <w:bottom w:val="none" w:sz="0" w:space="0" w:color="auto"/>
                <w:right w:val="none" w:sz="0" w:space="0" w:color="auto"/>
              </w:divBdr>
              <w:divsChild>
                <w:div w:id="402945951">
                  <w:marLeft w:val="0"/>
                  <w:marRight w:val="0"/>
                  <w:marTop w:val="0"/>
                  <w:marBottom w:val="0"/>
                  <w:divBdr>
                    <w:top w:val="none" w:sz="0" w:space="0" w:color="auto"/>
                    <w:left w:val="none" w:sz="0" w:space="0" w:color="auto"/>
                    <w:bottom w:val="none" w:sz="0" w:space="0" w:color="auto"/>
                    <w:right w:val="none" w:sz="0" w:space="0" w:color="auto"/>
                  </w:divBdr>
                </w:div>
              </w:divsChild>
            </w:div>
            <w:div w:id="812908735">
              <w:marLeft w:val="0"/>
              <w:marRight w:val="0"/>
              <w:marTop w:val="255"/>
              <w:marBottom w:val="0"/>
              <w:divBdr>
                <w:top w:val="none" w:sz="0" w:space="0" w:color="auto"/>
                <w:left w:val="none" w:sz="0" w:space="0" w:color="auto"/>
                <w:bottom w:val="none" w:sz="0" w:space="0" w:color="auto"/>
                <w:right w:val="none" w:sz="0" w:space="0" w:color="auto"/>
              </w:divBdr>
            </w:div>
          </w:divsChild>
        </w:div>
        <w:div w:id="1999072090">
          <w:marLeft w:val="0"/>
          <w:marRight w:val="0"/>
          <w:marTop w:val="0"/>
          <w:marBottom w:val="0"/>
          <w:divBdr>
            <w:top w:val="none" w:sz="0" w:space="0" w:color="auto"/>
            <w:left w:val="none" w:sz="0" w:space="0" w:color="auto"/>
            <w:bottom w:val="none" w:sz="0" w:space="0" w:color="auto"/>
            <w:right w:val="none" w:sz="0" w:space="0" w:color="auto"/>
          </w:divBdr>
          <w:divsChild>
            <w:div w:id="181207140">
              <w:marLeft w:val="0"/>
              <w:marRight w:val="0"/>
              <w:marTop w:val="0"/>
              <w:marBottom w:val="0"/>
              <w:divBdr>
                <w:top w:val="none" w:sz="0" w:space="0" w:color="auto"/>
                <w:left w:val="none" w:sz="0" w:space="0" w:color="auto"/>
                <w:bottom w:val="none" w:sz="0" w:space="0" w:color="auto"/>
                <w:right w:val="none" w:sz="0" w:space="0" w:color="auto"/>
              </w:divBdr>
              <w:divsChild>
                <w:div w:id="1242636303">
                  <w:marLeft w:val="0"/>
                  <w:marRight w:val="0"/>
                  <w:marTop w:val="0"/>
                  <w:marBottom w:val="0"/>
                  <w:divBdr>
                    <w:top w:val="none" w:sz="0" w:space="0" w:color="auto"/>
                    <w:left w:val="none" w:sz="0" w:space="0" w:color="auto"/>
                    <w:bottom w:val="none" w:sz="0" w:space="0" w:color="auto"/>
                    <w:right w:val="none" w:sz="0" w:space="0" w:color="auto"/>
                  </w:divBdr>
                  <w:divsChild>
                    <w:div w:id="1119689051">
                      <w:marLeft w:val="0"/>
                      <w:marRight w:val="0"/>
                      <w:marTop w:val="0"/>
                      <w:marBottom w:val="0"/>
                      <w:divBdr>
                        <w:top w:val="none" w:sz="0" w:space="0" w:color="auto"/>
                        <w:left w:val="none" w:sz="0" w:space="0" w:color="auto"/>
                        <w:bottom w:val="none" w:sz="0" w:space="0" w:color="auto"/>
                        <w:right w:val="none" w:sz="0" w:space="0" w:color="auto"/>
                      </w:divBdr>
                    </w:div>
                  </w:divsChild>
                </w:div>
                <w:div w:id="1720395967">
                  <w:marLeft w:val="0"/>
                  <w:marRight w:val="0"/>
                  <w:marTop w:val="0"/>
                  <w:marBottom w:val="0"/>
                  <w:divBdr>
                    <w:top w:val="none" w:sz="0" w:space="0" w:color="auto"/>
                    <w:left w:val="none" w:sz="0" w:space="0" w:color="auto"/>
                    <w:bottom w:val="none" w:sz="0" w:space="0" w:color="auto"/>
                    <w:right w:val="none" w:sz="0" w:space="0" w:color="auto"/>
                  </w:divBdr>
                  <w:divsChild>
                    <w:div w:id="2145081756">
                      <w:marLeft w:val="0"/>
                      <w:marRight w:val="0"/>
                      <w:marTop w:val="0"/>
                      <w:marBottom w:val="0"/>
                      <w:divBdr>
                        <w:top w:val="none" w:sz="0" w:space="0" w:color="auto"/>
                        <w:left w:val="none" w:sz="0" w:space="0" w:color="auto"/>
                        <w:bottom w:val="none" w:sz="0" w:space="0" w:color="auto"/>
                        <w:right w:val="none" w:sz="0" w:space="0" w:color="auto"/>
                      </w:divBdr>
                    </w:div>
                  </w:divsChild>
                </w:div>
                <w:div w:id="1194811225">
                  <w:marLeft w:val="0"/>
                  <w:marRight w:val="0"/>
                  <w:marTop w:val="0"/>
                  <w:marBottom w:val="0"/>
                  <w:divBdr>
                    <w:top w:val="none" w:sz="0" w:space="0" w:color="auto"/>
                    <w:left w:val="none" w:sz="0" w:space="0" w:color="auto"/>
                    <w:bottom w:val="none" w:sz="0" w:space="0" w:color="auto"/>
                    <w:right w:val="none" w:sz="0" w:space="0" w:color="auto"/>
                  </w:divBdr>
                  <w:divsChild>
                    <w:div w:id="798955263">
                      <w:marLeft w:val="0"/>
                      <w:marRight w:val="0"/>
                      <w:marTop w:val="0"/>
                      <w:marBottom w:val="0"/>
                      <w:divBdr>
                        <w:top w:val="none" w:sz="0" w:space="0" w:color="auto"/>
                        <w:left w:val="none" w:sz="0" w:space="0" w:color="auto"/>
                        <w:bottom w:val="none" w:sz="0" w:space="0" w:color="auto"/>
                        <w:right w:val="none" w:sz="0" w:space="0" w:color="auto"/>
                      </w:divBdr>
                    </w:div>
                  </w:divsChild>
                </w:div>
                <w:div w:id="854729480">
                  <w:marLeft w:val="0"/>
                  <w:marRight w:val="0"/>
                  <w:marTop w:val="0"/>
                  <w:marBottom w:val="0"/>
                  <w:divBdr>
                    <w:top w:val="none" w:sz="0" w:space="0" w:color="auto"/>
                    <w:left w:val="none" w:sz="0" w:space="0" w:color="auto"/>
                    <w:bottom w:val="none" w:sz="0" w:space="0" w:color="auto"/>
                    <w:right w:val="none" w:sz="0" w:space="0" w:color="auto"/>
                  </w:divBdr>
                  <w:divsChild>
                    <w:div w:id="483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62174">
      <w:bodyDiv w:val="1"/>
      <w:marLeft w:val="0"/>
      <w:marRight w:val="0"/>
      <w:marTop w:val="0"/>
      <w:marBottom w:val="0"/>
      <w:divBdr>
        <w:top w:val="none" w:sz="0" w:space="0" w:color="auto"/>
        <w:left w:val="none" w:sz="0" w:space="0" w:color="auto"/>
        <w:bottom w:val="none" w:sz="0" w:space="0" w:color="auto"/>
        <w:right w:val="none" w:sz="0" w:space="0" w:color="auto"/>
      </w:divBdr>
    </w:div>
    <w:div w:id="2139029771">
      <w:bodyDiv w:val="1"/>
      <w:marLeft w:val="0"/>
      <w:marRight w:val="0"/>
      <w:marTop w:val="0"/>
      <w:marBottom w:val="0"/>
      <w:divBdr>
        <w:top w:val="none" w:sz="0" w:space="0" w:color="auto"/>
        <w:left w:val="none" w:sz="0" w:space="0" w:color="auto"/>
        <w:bottom w:val="none" w:sz="0" w:space="0" w:color="auto"/>
        <w:right w:val="none" w:sz="0" w:space="0" w:color="auto"/>
      </w:divBdr>
      <w:divsChild>
        <w:div w:id="1857574786">
          <w:marLeft w:val="0"/>
          <w:marRight w:val="0"/>
          <w:marTop w:val="0"/>
          <w:marBottom w:val="0"/>
          <w:divBdr>
            <w:top w:val="none" w:sz="0" w:space="0" w:color="auto"/>
            <w:left w:val="none" w:sz="0" w:space="0" w:color="auto"/>
            <w:bottom w:val="none" w:sz="0" w:space="0" w:color="auto"/>
            <w:right w:val="none" w:sz="0" w:space="0" w:color="auto"/>
          </w:divBdr>
          <w:divsChild>
            <w:div w:id="247738558">
              <w:marLeft w:val="0"/>
              <w:marRight w:val="0"/>
              <w:marTop w:val="0"/>
              <w:marBottom w:val="0"/>
              <w:divBdr>
                <w:top w:val="none" w:sz="0" w:space="0" w:color="auto"/>
                <w:left w:val="none" w:sz="0" w:space="0" w:color="auto"/>
                <w:bottom w:val="none" w:sz="0" w:space="0" w:color="auto"/>
                <w:right w:val="none" w:sz="0" w:space="0" w:color="auto"/>
              </w:divBdr>
            </w:div>
          </w:divsChild>
        </w:div>
        <w:div w:id="503669613">
          <w:marLeft w:val="0"/>
          <w:marRight w:val="0"/>
          <w:marTop w:val="0"/>
          <w:marBottom w:val="0"/>
          <w:divBdr>
            <w:top w:val="none" w:sz="0" w:space="0" w:color="auto"/>
            <w:left w:val="none" w:sz="0" w:space="0" w:color="auto"/>
            <w:bottom w:val="none" w:sz="0" w:space="0" w:color="auto"/>
            <w:right w:val="none" w:sz="0" w:space="0" w:color="auto"/>
          </w:divBdr>
          <w:divsChild>
            <w:div w:id="951984141">
              <w:marLeft w:val="0"/>
              <w:marRight w:val="0"/>
              <w:marTop w:val="0"/>
              <w:marBottom w:val="0"/>
              <w:divBdr>
                <w:top w:val="none" w:sz="0" w:space="0" w:color="auto"/>
                <w:left w:val="none" w:sz="0" w:space="0" w:color="auto"/>
                <w:bottom w:val="none" w:sz="0" w:space="0" w:color="auto"/>
                <w:right w:val="none" w:sz="0" w:space="0" w:color="auto"/>
              </w:divBdr>
              <w:divsChild>
                <w:div w:id="1024329870">
                  <w:marLeft w:val="0"/>
                  <w:marRight w:val="0"/>
                  <w:marTop w:val="0"/>
                  <w:marBottom w:val="0"/>
                  <w:divBdr>
                    <w:top w:val="none" w:sz="0" w:space="0" w:color="auto"/>
                    <w:left w:val="none" w:sz="0" w:space="0" w:color="auto"/>
                    <w:bottom w:val="none" w:sz="0" w:space="0" w:color="auto"/>
                    <w:right w:val="none" w:sz="0" w:space="0" w:color="auto"/>
                  </w:divBdr>
                </w:div>
              </w:divsChild>
            </w:div>
            <w:div w:id="852382693">
              <w:marLeft w:val="0"/>
              <w:marRight w:val="0"/>
              <w:marTop w:val="0"/>
              <w:marBottom w:val="0"/>
              <w:divBdr>
                <w:top w:val="none" w:sz="0" w:space="0" w:color="auto"/>
                <w:left w:val="none" w:sz="0" w:space="0" w:color="auto"/>
                <w:bottom w:val="none" w:sz="0" w:space="0" w:color="auto"/>
                <w:right w:val="none" w:sz="0" w:space="0" w:color="auto"/>
              </w:divBdr>
              <w:divsChild>
                <w:div w:id="484124713">
                  <w:marLeft w:val="0"/>
                  <w:marRight w:val="0"/>
                  <w:marTop w:val="0"/>
                  <w:marBottom w:val="0"/>
                  <w:divBdr>
                    <w:top w:val="none" w:sz="0" w:space="0" w:color="auto"/>
                    <w:left w:val="none" w:sz="0" w:space="0" w:color="auto"/>
                    <w:bottom w:val="none" w:sz="0" w:space="0" w:color="auto"/>
                    <w:right w:val="none" w:sz="0" w:space="0" w:color="auto"/>
                  </w:divBdr>
                </w:div>
              </w:divsChild>
            </w:div>
            <w:div w:id="1883713715">
              <w:marLeft w:val="0"/>
              <w:marRight w:val="0"/>
              <w:marTop w:val="0"/>
              <w:marBottom w:val="0"/>
              <w:divBdr>
                <w:top w:val="none" w:sz="0" w:space="0" w:color="auto"/>
                <w:left w:val="none" w:sz="0" w:space="0" w:color="auto"/>
                <w:bottom w:val="none" w:sz="0" w:space="0" w:color="auto"/>
                <w:right w:val="none" w:sz="0" w:space="0" w:color="auto"/>
              </w:divBdr>
              <w:divsChild>
                <w:div w:id="670063835">
                  <w:marLeft w:val="0"/>
                  <w:marRight w:val="0"/>
                  <w:marTop w:val="0"/>
                  <w:marBottom w:val="0"/>
                  <w:divBdr>
                    <w:top w:val="none" w:sz="0" w:space="0" w:color="auto"/>
                    <w:left w:val="none" w:sz="0" w:space="0" w:color="auto"/>
                    <w:bottom w:val="none" w:sz="0" w:space="0" w:color="auto"/>
                    <w:right w:val="none" w:sz="0" w:space="0" w:color="auto"/>
                  </w:divBdr>
                </w:div>
              </w:divsChild>
            </w:div>
            <w:div w:id="867524652">
              <w:marLeft w:val="0"/>
              <w:marRight w:val="0"/>
              <w:marTop w:val="0"/>
              <w:marBottom w:val="0"/>
              <w:divBdr>
                <w:top w:val="none" w:sz="0" w:space="0" w:color="auto"/>
                <w:left w:val="none" w:sz="0" w:space="0" w:color="auto"/>
                <w:bottom w:val="none" w:sz="0" w:space="0" w:color="auto"/>
                <w:right w:val="none" w:sz="0" w:space="0" w:color="auto"/>
              </w:divBdr>
              <w:divsChild>
                <w:div w:id="17998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sap-payroll.html" TargetMode="External"/><Relationship Id="rId21" Type="http://schemas.openxmlformats.org/officeDocument/2006/relationships/hyperlink" Target="https://www.guru99.com/mobile-testing.html"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hyperlink" Target="https://docs.microsoft.com/en-us/learn/modules/utilize-azure-sap-workloads-reference-architecture/4-configure-sap-s4-hana-azure-vms" TargetMode="External"/><Relationship Id="rId68" Type="http://schemas.openxmlformats.org/officeDocument/2006/relationships/image" Target="media/image20.png"/><Relationship Id="rId16"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hyperlink" Target="https://www.guru99.com/sap-fico-training-tutorials.html" TargetMode="External"/><Relationship Id="rId32" Type="http://schemas.openxmlformats.org/officeDocument/2006/relationships/hyperlink" Target="https://www.guru99.com/sap-bi.html" TargetMode="External"/><Relationship Id="rId37" Type="http://schemas.openxmlformats.org/officeDocument/2006/relationships/hyperlink" Target="https://www.guru99.com/sap-hana-tutorial.html" TargetMode="External"/><Relationship Id="rId40" Type="http://schemas.openxmlformats.org/officeDocument/2006/relationships/hyperlink" Target="https://www.guru99.com/overview-of-sap-solution-manager.html" TargetMode="External"/><Relationship Id="rId45" Type="http://schemas.openxmlformats.org/officeDocument/2006/relationships/image" Target="media/image8.png"/><Relationship Id="rId53" Type="http://schemas.openxmlformats.org/officeDocument/2006/relationships/hyperlink" Target="https://blogs.sap.com/2016/08/05/high-availability-explained/" TargetMode="External"/><Relationship Id="rId58" Type="http://schemas.openxmlformats.org/officeDocument/2006/relationships/hyperlink" Target="https://docs.microsoft.com/en-us/learn/paths/plan-azure-sap-workloads/" TargetMode="External"/><Relationship Id="rId66" Type="http://schemas.openxmlformats.org/officeDocument/2006/relationships/image" Target="media/image18.png"/><Relationship Id="rId74" Type="http://schemas.openxmlformats.org/officeDocument/2006/relationships/header" Target="header6.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docs.microsoft.com/en-us/learn/modules/utilize-azure-sap-workloads-reference-architecture/3-sap-netweaver-azure-sample-workflow" TargetMode="External"/><Relationship Id="rId19" Type="http://schemas.openxmlformats.org/officeDocument/2006/relationships/hyperlink" Target="https://www.guru99.com/what-is-sap-definition-of-sap-erp-software.html" TargetMode="Externa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hyperlink" Target="https://www.guru99.com/sap-hcm.html" TargetMode="External"/><Relationship Id="rId30" Type="http://schemas.openxmlformats.org/officeDocument/2006/relationships/hyperlink" Target="https://www.guru99.com/sap-pp-tutorials.html" TargetMode="External"/><Relationship Id="rId35" Type="http://schemas.openxmlformats.org/officeDocument/2006/relationships/hyperlink" Target="https://www.guru99.com/abap-tutorial.html"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hyperlink" Target="https://docs.microsoft.com/en-us/azure/virtual-machines/workloads/sap/get-started" TargetMode="External"/><Relationship Id="rId64" Type="http://schemas.openxmlformats.org/officeDocument/2006/relationships/image" Target="media/image17.png"/><Relationship Id="rId69" Type="http://schemas.openxmlformats.org/officeDocument/2006/relationships/hyperlink" Target="https://docs.microsoft.com/en-us/learn/modules/utilize-azure-sap-workloads-reference-architecture/8-sap-azure-hana-large-instance-sample-workflow"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tutorialspoint.com/sap/index.htm" TargetMode="External"/><Relationship Id="rId72" Type="http://schemas.openxmlformats.org/officeDocument/2006/relationships/hyperlink" Target="https://docs.microsoft.com/en-us/learn/modules/migrate-sap-workloads-azure/5-implement-large-database-migration-azure" TargetMode="External"/><Relationship Id="rId3" Type="http://schemas.openxmlformats.org/officeDocument/2006/relationships/customXml" Target="../customXml/item3.xml"/><Relationship Id="rId12" Type="http://schemas.openxmlformats.org/officeDocument/2006/relationships/hyperlink" Target="mailto:mina.bahgat.zarif@gmail.com" TargetMode="External"/><Relationship Id="rId17" Type="http://schemas.openxmlformats.org/officeDocument/2006/relationships/header" Target="header4.xml"/><Relationship Id="rId25" Type="http://schemas.openxmlformats.org/officeDocument/2006/relationships/hyperlink" Target="https://www.guru99.com/accounting.html" TargetMode="External"/><Relationship Id="rId33" Type="http://schemas.openxmlformats.org/officeDocument/2006/relationships/hyperlink" Target="https://www.guru99.com/sap-basis-training-tutorials.html" TargetMode="External"/><Relationship Id="rId38" Type="http://schemas.openxmlformats.org/officeDocument/2006/relationships/hyperlink" Target="https://www.guru99.com/sap-hana-tutorial.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9.png"/><Relationship Id="rId20" Type="http://schemas.openxmlformats.org/officeDocument/2006/relationships/hyperlink" Target="https://www.guru99.com/what-is-sap-definition-of-sap-erp-software.html" TargetMode="External"/><Relationship Id="rId41" Type="http://schemas.openxmlformats.org/officeDocument/2006/relationships/hyperlink" Target="https://www.guru99.com/overview-of-sap-apo.html" TargetMode="External"/><Relationship Id="rId54" Type="http://schemas.openxmlformats.org/officeDocument/2006/relationships/image" Target="media/image12.png"/><Relationship Id="rId62" Type="http://schemas.openxmlformats.org/officeDocument/2006/relationships/image" Target="media/image16.png"/><Relationship Id="rId70" Type="http://schemas.openxmlformats.org/officeDocument/2006/relationships/hyperlink" Target="https://docs.microsoft.com/en-us/learn/modules/sap-hana-azure-compute-network-storage/9-supported-scenario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hyperlink" Target="https://www.guru99.com/sap-mm-training-tutorials.html" TargetMode="External"/><Relationship Id="rId36" Type="http://schemas.openxmlformats.org/officeDocument/2006/relationships/hyperlink" Target="https://www.guru99.com/sap-crm-training.html" TargetMode="External"/><Relationship Id="rId49" Type="http://schemas.openxmlformats.org/officeDocument/2006/relationships/hyperlink" Target="https://www.guru99.com/how-to-get-a-sap-certification.html" TargetMode="External"/><Relationship Id="rId57" Type="http://schemas.openxmlformats.org/officeDocument/2006/relationships/hyperlink" Target="https://docs.microsoft.com/en-us/azure/architecture/reference-architectures/sap/sap-overview" TargetMode="External"/><Relationship Id="rId10" Type="http://schemas.openxmlformats.org/officeDocument/2006/relationships/endnotes" Target="endnotes.xml"/><Relationship Id="rId31" Type="http://schemas.openxmlformats.org/officeDocument/2006/relationships/hyperlink" Target="https://www.guru99.com/free-sap-sd-training-course.html" TargetMode="External"/><Relationship Id="rId44" Type="http://schemas.openxmlformats.org/officeDocument/2006/relationships/hyperlink" Target="https://www.guru99.com/web-services-tutorial.html" TargetMode="External"/><Relationship Id="rId52" Type="http://schemas.openxmlformats.org/officeDocument/2006/relationships/hyperlink" Target="https://data-flair.training/blogs/sap-hana-tutorial/" TargetMode="External"/><Relationship Id="rId60" Type="http://schemas.openxmlformats.org/officeDocument/2006/relationships/image" Target="media/image15.png"/><Relationship Id="rId65" Type="http://schemas.openxmlformats.org/officeDocument/2006/relationships/hyperlink" Target="https://docs.microsoft.com/en-us/learn/modules/utilize-azure-sap-workloads-reference-architecture/5-sap-hana-azure-sample-workflow" TargetMode="External"/><Relationship Id="rId73" Type="http://schemas.openxmlformats.org/officeDocument/2006/relationships/header" Target="header5.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hyperlink" Target="https://www.guru99.com/overview-of-sap-security.html" TargetMode="External"/><Relationship Id="rId34" Type="http://schemas.openxmlformats.org/officeDocument/2006/relationships/hyperlink" Target="https://www.guru99.com/java-tutorial.html" TargetMode="External"/><Relationship Id="rId50" Type="http://schemas.openxmlformats.org/officeDocument/2006/relationships/hyperlink" Target="https://www.guru99.com/sap-training-hub.html?fbclid=IwAR0fXjrPfrOrgdEmD_A_tAnQsjORSvitA0Mip8qENVxysG2Flh3kEZG2A-8" TargetMode="External"/><Relationship Id="rId55" Type="http://schemas.openxmlformats.org/officeDocument/2006/relationships/image" Target="media/image13.png"/><Relationship Id="rId76" Type="http://schemas.openxmlformats.org/officeDocument/2006/relationships/header" Target="header7.xml"/><Relationship Id="rId7" Type="http://schemas.openxmlformats.org/officeDocument/2006/relationships/settings" Target="settings.xml"/><Relationship Id="rId71"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hyperlink" Target="https://www.guru99.com/sap-quality-management-qm-tutorial.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XL5653\Desktop\MINA\Linux_OpenStack_Scenario_Course\OrangeWordTemplate_Internal_docs_February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51BA7B3CF477F8A2145208E117934"/>
        <w:category>
          <w:name w:val="General"/>
          <w:gallery w:val="placeholder"/>
        </w:category>
        <w:types>
          <w:type w:val="bbPlcHdr"/>
        </w:types>
        <w:behaviors>
          <w:behavior w:val="content"/>
        </w:behaviors>
        <w:guid w:val="{B6AFC8B9-A5F9-43E0-B56A-5B86EAF25C93}"/>
      </w:docPartPr>
      <w:docPartBody>
        <w:p w:rsidR="00AD3DC3" w:rsidRDefault="00A802AB">
          <w:pPr>
            <w:pStyle w:val="94451BA7B3CF477F8A2145208E117934"/>
          </w:pPr>
          <w:r w:rsidRPr="004C1ABB">
            <w:rPr>
              <w:rStyle w:val="PlaceholderText"/>
            </w:rPr>
            <w:t>Click here to enter text.</w:t>
          </w:r>
        </w:p>
      </w:docPartBody>
    </w:docPart>
    <w:docPart>
      <w:docPartPr>
        <w:name w:val="E0465E94EA11482CB3BA33E830255795"/>
        <w:category>
          <w:name w:val="General"/>
          <w:gallery w:val="placeholder"/>
        </w:category>
        <w:types>
          <w:type w:val="bbPlcHdr"/>
        </w:types>
        <w:behaviors>
          <w:behavior w:val="content"/>
        </w:behaviors>
        <w:guid w:val="{FA37B876-1D95-4651-901C-AC246C711DAF}"/>
      </w:docPartPr>
      <w:docPartBody>
        <w:p w:rsidR="00D95436" w:rsidRDefault="002630B3" w:rsidP="002630B3">
          <w:pPr>
            <w:pStyle w:val="E0465E94EA11482CB3BA33E830255795"/>
          </w:pPr>
          <w:r>
            <w:rPr>
              <w:rStyle w:val="AuthorChar"/>
              <w:b/>
            </w:rPr>
            <w:t>A</w:t>
          </w:r>
          <w:r>
            <w:rPr>
              <w:rStyle w:val="AuthorChar"/>
            </w:rPr>
            <w:t>uthor</w:t>
          </w:r>
        </w:p>
      </w:docPartBody>
    </w:docPart>
    <w:docPart>
      <w:docPartPr>
        <w:name w:val="7D681D974B234ADEBE2A6C1E5CE9A382"/>
        <w:category>
          <w:name w:val="General"/>
          <w:gallery w:val="placeholder"/>
        </w:category>
        <w:types>
          <w:type w:val="bbPlcHdr"/>
        </w:types>
        <w:behaviors>
          <w:behavior w:val="content"/>
        </w:behaviors>
        <w:guid w:val="{132D6BCB-2310-4250-AA18-711515748445}"/>
      </w:docPartPr>
      <w:docPartBody>
        <w:p w:rsidR="00D95436" w:rsidRDefault="002630B3" w:rsidP="002630B3">
          <w:pPr>
            <w:pStyle w:val="7D681D974B234ADEBE2A6C1E5CE9A38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55 Roman">
    <w:altName w:val="Arial"/>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75 Bold">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DejaVu Sans">
    <w:charset w:val="00"/>
    <w:family w:val="auto"/>
    <w:pitch w:val="variable"/>
  </w:font>
  <w:font w:name="Lohit Devanagar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KaiTi_GB2312">
    <w:altName w:val="楷体"/>
    <w:charset w:val="86"/>
    <w:family w:val="modern"/>
    <w:pitch w:val="fixed"/>
    <w:sig w:usb0="800002BF" w:usb1="38CF7CFA" w:usb2="00000016" w:usb3="00000000" w:csb0="00040001" w:csb1="00000000"/>
  </w:font>
  <w:font w:name="Geomanist Regular">
    <w:altName w:val="Geomanist Regular"/>
    <w:charset w:val="00"/>
    <w:family w:val="swiss"/>
    <w:pitch w:val="default"/>
    <w:sig w:usb0="00000003" w:usb1="00000000" w:usb2="00000000" w:usb3="00000000" w:csb0="00000001" w:csb1="00000000"/>
  </w:font>
  <w:font w:name="OpenSans">
    <w:altName w:val="Calibri"/>
    <w:charset w:val="00"/>
    <w:family w:val="auto"/>
    <w:pitch w:val="default"/>
    <w:sig w:usb0="00000003" w:usb1="00000000" w:usb2="00000000" w:usb3="00000000" w:csb0="00000001" w:csb1="00000000"/>
  </w:font>
  <w:font w:name="Overpass">
    <w:altName w:val="Arial"/>
    <w:charset w:val="00"/>
    <w:family w:val="modern"/>
    <w:pitch w:val="variable"/>
    <w:sig w:usb0="00000001" w:usb1="00000020" w:usb2="00000000" w:usb3="00000000" w:csb0="00000093" w:csb1="00000000"/>
  </w:font>
  <w:font w:name="Arimo-Bold">
    <w:altName w:val="Arial"/>
    <w:charset w:val="B1"/>
    <w:family w:val="auto"/>
    <w:pitch w:val="default"/>
    <w:sig w:usb0="00000801" w:usb1="00000000" w:usb2="00000000" w:usb3="00000000" w:csb0="00000020"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inheri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02AB"/>
    <w:rsid w:val="00000867"/>
    <w:rsid w:val="000024EE"/>
    <w:rsid w:val="00007671"/>
    <w:rsid w:val="00010EC2"/>
    <w:rsid w:val="00013685"/>
    <w:rsid w:val="0001666F"/>
    <w:rsid w:val="000261DA"/>
    <w:rsid w:val="00042B1D"/>
    <w:rsid w:val="0004394A"/>
    <w:rsid w:val="00043A41"/>
    <w:rsid w:val="00045DFF"/>
    <w:rsid w:val="0005276E"/>
    <w:rsid w:val="00073249"/>
    <w:rsid w:val="00076D07"/>
    <w:rsid w:val="000846E1"/>
    <w:rsid w:val="000934B9"/>
    <w:rsid w:val="000951E3"/>
    <w:rsid w:val="000F007B"/>
    <w:rsid w:val="0010314E"/>
    <w:rsid w:val="001054DC"/>
    <w:rsid w:val="00107235"/>
    <w:rsid w:val="001072DA"/>
    <w:rsid w:val="00131EB7"/>
    <w:rsid w:val="001467B7"/>
    <w:rsid w:val="0015081C"/>
    <w:rsid w:val="00152DFD"/>
    <w:rsid w:val="00165C02"/>
    <w:rsid w:val="00165EBC"/>
    <w:rsid w:val="001922EF"/>
    <w:rsid w:val="001A1523"/>
    <w:rsid w:val="001B2FCB"/>
    <w:rsid w:val="001B3C86"/>
    <w:rsid w:val="001C238A"/>
    <w:rsid w:val="001C7E9B"/>
    <w:rsid w:val="001D3800"/>
    <w:rsid w:val="001D47B8"/>
    <w:rsid w:val="001E2737"/>
    <w:rsid w:val="001E421F"/>
    <w:rsid w:val="001F217B"/>
    <w:rsid w:val="001F6840"/>
    <w:rsid w:val="00200758"/>
    <w:rsid w:val="00211062"/>
    <w:rsid w:val="00214FA6"/>
    <w:rsid w:val="00223A4C"/>
    <w:rsid w:val="00224158"/>
    <w:rsid w:val="002630B3"/>
    <w:rsid w:val="00274450"/>
    <w:rsid w:val="00290236"/>
    <w:rsid w:val="002A349C"/>
    <w:rsid w:val="002A3AF7"/>
    <w:rsid w:val="002A48AA"/>
    <w:rsid w:val="002A4C05"/>
    <w:rsid w:val="002C41FC"/>
    <w:rsid w:val="002C777B"/>
    <w:rsid w:val="002D4B0E"/>
    <w:rsid w:val="002E30D2"/>
    <w:rsid w:val="002E5364"/>
    <w:rsid w:val="003029FB"/>
    <w:rsid w:val="00323FC8"/>
    <w:rsid w:val="00331791"/>
    <w:rsid w:val="0036323F"/>
    <w:rsid w:val="00370A8A"/>
    <w:rsid w:val="00384568"/>
    <w:rsid w:val="0039243C"/>
    <w:rsid w:val="003961DC"/>
    <w:rsid w:val="00396C45"/>
    <w:rsid w:val="00397C87"/>
    <w:rsid w:val="003A0A3D"/>
    <w:rsid w:val="003B410B"/>
    <w:rsid w:val="003F362A"/>
    <w:rsid w:val="00415DA7"/>
    <w:rsid w:val="004264D4"/>
    <w:rsid w:val="004401CC"/>
    <w:rsid w:val="00454405"/>
    <w:rsid w:val="0047697C"/>
    <w:rsid w:val="00486325"/>
    <w:rsid w:val="00490C38"/>
    <w:rsid w:val="004958DA"/>
    <w:rsid w:val="004A27D8"/>
    <w:rsid w:val="004B1C71"/>
    <w:rsid w:val="004B4388"/>
    <w:rsid w:val="004D0416"/>
    <w:rsid w:val="004D5C6C"/>
    <w:rsid w:val="004E1C60"/>
    <w:rsid w:val="004E47FE"/>
    <w:rsid w:val="004F1104"/>
    <w:rsid w:val="005042F6"/>
    <w:rsid w:val="00507F76"/>
    <w:rsid w:val="00516F49"/>
    <w:rsid w:val="005264CE"/>
    <w:rsid w:val="0054119E"/>
    <w:rsid w:val="00543620"/>
    <w:rsid w:val="00545D6B"/>
    <w:rsid w:val="00553B4B"/>
    <w:rsid w:val="00555340"/>
    <w:rsid w:val="005600AA"/>
    <w:rsid w:val="00564DD9"/>
    <w:rsid w:val="00586BF8"/>
    <w:rsid w:val="005922EC"/>
    <w:rsid w:val="005A1B03"/>
    <w:rsid w:val="005A7336"/>
    <w:rsid w:val="005B6CA3"/>
    <w:rsid w:val="005E146E"/>
    <w:rsid w:val="005F58B8"/>
    <w:rsid w:val="00613D26"/>
    <w:rsid w:val="00615DE9"/>
    <w:rsid w:val="0062732A"/>
    <w:rsid w:val="00631CE8"/>
    <w:rsid w:val="00671477"/>
    <w:rsid w:val="00673DED"/>
    <w:rsid w:val="00682004"/>
    <w:rsid w:val="00690670"/>
    <w:rsid w:val="0069498F"/>
    <w:rsid w:val="006B66C8"/>
    <w:rsid w:val="006D5827"/>
    <w:rsid w:val="00713532"/>
    <w:rsid w:val="00746DC2"/>
    <w:rsid w:val="00797202"/>
    <w:rsid w:val="007B3801"/>
    <w:rsid w:val="007C5F9B"/>
    <w:rsid w:val="007C5FB5"/>
    <w:rsid w:val="007C6D01"/>
    <w:rsid w:val="007D628A"/>
    <w:rsid w:val="007E05C3"/>
    <w:rsid w:val="00803C25"/>
    <w:rsid w:val="00812656"/>
    <w:rsid w:val="00814F76"/>
    <w:rsid w:val="0082052F"/>
    <w:rsid w:val="0084320E"/>
    <w:rsid w:val="008605A5"/>
    <w:rsid w:val="00861CF0"/>
    <w:rsid w:val="0086328A"/>
    <w:rsid w:val="008771E7"/>
    <w:rsid w:val="008D4FF4"/>
    <w:rsid w:val="008D5E53"/>
    <w:rsid w:val="008D7E1D"/>
    <w:rsid w:val="008E3718"/>
    <w:rsid w:val="008F3C27"/>
    <w:rsid w:val="00924EA5"/>
    <w:rsid w:val="00931395"/>
    <w:rsid w:val="0094589A"/>
    <w:rsid w:val="009948A9"/>
    <w:rsid w:val="009C2D2B"/>
    <w:rsid w:val="009C67EF"/>
    <w:rsid w:val="009C6CD8"/>
    <w:rsid w:val="009D00BA"/>
    <w:rsid w:val="009D4265"/>
    <w:rsid w:val="009F45A9"/>
    <w:rsid w:val="00A105B2"/>
    <w:rsid w:val="00A1329E"/>
    <w:rsid w:val="00A5336B"/>
    <w:rsid w:val="00A60ADD"/>
    <w:rsid w:val="00A6359C"/>
    <w:rsid w:val="00A64CBF"/>
    <w:rsid w:val="00A701E2"/>
    <w:rsid w:val="00A70833"/>
    <w:rsid w:val="00A74250"/>
    <w:rsid w:val="00A75731"/>
    <w:rsid w:val="00A802AB"/>
    <w:rsid w:val="00A84767"/>
    <w:rsid w:val="00AB3897"/>
    <w:rsid w:val="00AB6C01"/>
    <w:rsid w:val="00AD3DC3"/>
    <w:rsid w:val="00AD7B1B"/>
    <w:rsid w:val="00B24050"/>
    <w:rsid w:val="00B313D6"/>
    <w:rsid w:val="00B374C7"/>
    <w:rsid w:val="00B4161F"/>
    <w:rsid w:val="00B46266"/>
    <w:rsid w:val="00B6035C"/>
    <w:rsid w:val="00B65988"/>
    <w:rsid w:val="00B72C86"/>
    <w:rsid w:val="00B860B9"/>
    <w:rsid w:val="00BC0925"/>
    <w:rsid w:val="00BD4E94"/>
    <w:rsid w:val="00BE3AC5"/>
    <w:rsid w:val="00BE7EBD"/>
    <w:rsid w:val="00BF50D1"/>
    <w:rsid w:val="00C01DAD"/>
    <w:rsid w:val="00C060DE"/>
    <w:rsid w:val="00C152A8"/>
    <w:rsid w:val="00C15A62"/>
    <w:rsid w:val="00C22B68"/>
    <w:rsid w:val="00C24B8D"/>
    <w:rsid w:val="00C36FA2"/>
    <w:rsid w:val="00C50699"/>
    <w:rsid w:val="00C60180"/>
    <w:rsid w:val="00C71E09"/>
    <w:rsid w:val="00C75137"/>
    <w:rsid w:val="00C81AFC"/>
    <w:rsid w:val="00C8523C"/>
    <w:rsid w:val="00C9274F"/>
    <w:rsid w:val="00CA0A65"/>
    <w:rsid w:val="00CA0D29"/>
    <w:rsid w:val="00CB08A7"/>
    <w:rsid w:val="00CB489B"/>
    <w:rsid w:val="00CB506B"/>
    <w:rsid w:val="00CE6DFE"/>
    <w:rsid w:val="00D02479"/>
    <w:rsid w:val="00D12096"/>
    <w:rsid w:val="00D34853"/>
    <w:rsid w:val="00D454DB"/>
    <w:rsid w:val="00D52536"/>
    <w:rsid w:val="00D5688E"/>
    <w:rsid w:val="00D7539C"/>
    <w:rsid w:val="00D95436"/>
    <w:rsid w:val="00D957D5"/>
    <w:rsid w:val="00DA68E2"/>
    <w:rsid w:val="00DB0C97"/>
    <w:rsid w:val="00DB3DB6"/>
    <w:rsid w:val="00DD06AD"/>
    <w:rsid w:val="00DD4461"/>
    <w:rsid w:val="00DE6196"/>
    <w:rsid w:val="00E07283"/>
    <w:rsid w:val="00E12746"/>
    <w:rsid w:val="00E2561C"/>
    <w:rsid w:val="00E31DE1"/>
    <w:rsid w:val="00E4421C"/>
    <w:rsid w:val="00E563D5"/>
    <w:rsid w:val="00ED144B"/>
    <w:rsid w:val="00ED195B"/>
    <w:rsid w:val="00EF3E7F"/>
    <w:rsid w:val="00F10A5C"/>
    <w:rsid w:val="00F10D8B"/>
    <w:rsid w:val="00F2463F"/>
    <w:rsid w:val="00F257B8"/>
    <w:rsid w:val="00FA7815"/>
    <w:rsid w:val="00FB22E4"/>
    <w:rsid w:val="00FD2547"/>
    <w:rsid w:val="00FD2B40"/>
    <w:rsid w:val="00FF42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4451BA7B3CF477F8A2145208E117934">
    <w:name w:val="94451BA7B3CF477F8A2145208E117934"/>
  </w:style>
  <w:style w:type="paragraph" w:customStyle="1" w:styleId="Author">
    <w:name w:val="Author"/>
    <w:link w:val="AuthorChar"/>
    <w:uiPriority w:val="27"/>
    <w:rsid w:val="002630B3"/>
    <w:pPr>
      <w:spacing w:after="0" w:line="320" w:lineRule="atLeast"/>
    </w:pPr>
    <w:rPr>
      <w:rFonts w:asciiTheme="majorHAnsi" w:eastAsiaTheme="minorHAnsi" w:hAnsiTheme="majorHAnsi"/>
      <w:sz w:val="28"/>
      <w:lang w:val="en-GB"/>
    </w:rPr>
  </w:style>
  <w:style w:type="character" w:customStyle="1" w:styleId="AuthorChar">
    <w:name w:val="Author Char"/>
    <w:basedOn w:val="DefaultParagraphFont"/>
    <w:link w:val="Author"/>
    <w:uiPriority w:val="27"/>
    <w:rsid w:val="002630B3"/>
    <w:rPr>
      <w:rFonts w:asciiTheme="majorHAnsi" w:eastAsiaTheme="minorHAnsi" w:hAnsiTheme="majorHAnsi"/>
      <w:sz w:val="28"/>
      <w:lang w:val="en-GB"/>
    </w:rPr>
  </w:style>
  <w:style w:type="paragraph" w:customStyle="1" w:styleId="E0465E94EA11482CB3BA33E830255795">
    <w:name w:val="E0465E94EA11482CB3BA33E830255795"/>
    <w:rsid w:val="002630B3"/>
    <w:pPr>
      <w:spacing w:after="160" w:line="259" w:lineRule="auto"/>
    </w:pPr>
  </w:style>
  <w:style w:type="paragraph" w:customStyle="1" w:styleId="7D681D974B234ADEBE2A6C1E5CE9A382">
    <w:name w:val="7D681D974B234ADEBE2A6C1E5CE9A382"/>
    <w:rsid w:val="002630B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000000"/>
      </a:dk2>
      <a:lt2>
        <a:srgbClr val="595959"/>
      </a:lt2>
      <a:accent1>
        <a:srgbClr val="FF7900"/>
      </a:accent1>
      <a:accent2>
        <a:srgbClr val="4BB4E6"/>
      </a:accent2>
      <a:accent3>
        <a:srgbClr val="50BE87"/>
      </a:accent3>
      <a:accent4>
        <a:srgbClr val="FFB4E6"/>
      </a:accent4>
      <a:accent5>
        <a:srgbClr val="A885D8"/>
      </a:accent5>
      <a:accent6>
        <a:srgbClr val="FFD200"/>
      </a:accent6>
      <a:hlink>
        <a:srgbClr val="FF7900"/>
      </a:hlink>
      <a:folHlink>
        <a:srgbClr val="7F3C00"/>
      </a:folHlink>
    </a:clrScheme>
    <a:fontScheme name="Orange">
      <a:majorFont>
        <a:latin typeface="Helvetica 75 Bold"/>
        <a:ea typeface=""/>
        <a:cs typeface=""/>
      </a:majorFont>
      <a:minorFont>
        <a:latin typeface="Helvetica 55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68CE794BA8064595D5FB6495FBA390" ma:contentTypeVersion="1" ma:contentTypeDescription="Create a new document." ma:contentTypeScope="" ma:versionID="032846b72bf38cf114aff6bcf9d50e5f">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A11129-E0D7-4958-80CD-16B4C41C9FFA}">
  <ds:schemaRefs>
    <ds:schemaRef ds:uri="http://schemas.microsoft.com/sharepoint/v3/contenttype/forms"/>
  </ds:schemaRefs>
</ds:datastoreItem>
</file>

<file path=customXml/itemProps2.xml><?xml version="1.0" encoding="utf-8"?>
<ds:datastoreItem xmlns:ds="http://schemas.openxmlformats.org/officeDocument/2006/customXml" ds:itemID="{2A5C8B34-7D32-406D-A156-30E9ADC7D698}">
  <ds:schemaRefs>
    <ds:schemaRef ds:uri="http://schemas.openxmlformats.org/officeDocument/2006/bibliography"/>
  </ds:schemaRefs>
</ds:datastoreItem>
</file>

<file path=customXml/itemProps3.xml><?xml version="1.0" encoding="utf-8"?>
<ds:datastoreItem xmlns:ds="http://schemas.openxmlformats.org/officeDocument/2006/customXml" ds:itemID="{3064230B-C3E7-431A-B888-E117949172A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EFCF37C-4932-491C-B4AF-AE783188FF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OrangeWordTemplate_Internal_docs_February2016</Template>
  <TotalTime>36226</TotalTime>
  <Pages>37</Pages>
  <Words>10633</Words>
  <Characters>60612</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ORANGE FT Group</Company>
  <LinksUpToDate>false</LinksUpToDate>
  <CharactersWithSpaces>71103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BAHGAT Mina OBS/OCB</dc:creator>
  <cp:lastModifiedBy>Mina Bahgat</cp:lastModifiedBy>
  <cp:revision>5237</cp:revision>
  <cp:lastPrinted>2020-11-07T15:56:00Z</cp:lastPrinted>
  <dcterms:created xsi:type="dcterms:W3CDTF">2017-12-24T15:53:00Z</dcterms:created>
  <dcterms:modified xsi:type="dcterms:W3CDTF">2021-09-03T16:45:00Z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bbonPtr">
    <vt:lpwstr>299507668</vt:lpwstr>
  </property>
  <property fmtid="{D5CDD505-2E9C-101B-9397-08002B2CF9AE}" pid="3" name="ContentTypeId">
    <vt:lpwstr>0x0101006568CE794BA8064595D5FB6495FBA390</vt:lpwstr>
  </property>
</Properties>
</file>