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4ABA" w:rsidRDefault="00EA4ABA" w:rsidP="00EA4ABA">
      <w:pPr>
        <w:spacing w:line="240" w:lineRule="auto"/>
        <w:jc w:val="center"/>
        <w:rPr>
          <w:rFonts w:ascii="Times New Roman" w:hAnsi="Times New Roman" w:cs="Times New Roman"/>
          <w:sz w:val="28"/>
          <w:szCs w:val="28"/>
          <w:lang w:val="ru-RU"/>
        </w:rPr>
      </w:pPr>
      <w:r w:rsidRPr="008904F4">
        <w:rPr>
          <w:rFonts w:ascii="Times New Roman" w:hAnsi="Times New Roman" w:cs="Times New Roman"/>
          <w:sz w:val="28"/>
          <w:szCs w:val="28"/>
        </w:rPr>
        <w:t xml:space="preserve">МИНИСТЕРСТВО НАУКИ </w:t>
      </w:r>
      <w:r>
        <w:rPr>
          <w:rFonts w:ascii="Times New Roman" w:hAnsi="Times New Roman" w:cs="Times New Roman"/>
          <w:sz w:val="28"/>
          <w:szCs w:val="28"/>
          <w:lang w:val="ru-RU"/>
        </w:rPr>
        <w:t xml:space="preserve">И ВЫСШЕГО ОБРАЗОВАНИЯ </w:t>
      </w:r>
    </w:p>
    <w:p w:rsidR="00EA4ABA" w:rsidRDefault="00EA4ABA" w:rsidP="00EA4ABA">
      <w:pPr>
        <w:spacing w:line="240" w:lineRule="auto"/>
        <w:jc w:val="center"/>
        <w:rPr>
          <w:rFonts w:ascii="Times New Roman" w:hAnsi="Times New Roman" w:cs="Times New Roman"/>
          <w:sz w:val="28"/>
          <w:szCs w:val="28"/>
        </w:rPr>
      </w:pPr>
      <w:r w:rsidRPr="008904F4">
        <w:rPr>
          <w:rFonts w:ascii="Times New Roman" w:hAnsi="Times New Roman" w:cs="Times New Roman"/>
          <w:sz w:val="28"/>
          <w:szCs w:val="28"/>
        </w:rPr>
        <w:t>РОССИЙСКОЙ ФЕДЕРАЦИИ</w:t>
      </w:r>
    </w:p>
    <w:p w:rsidR="00EA4ABA" w:rsidRPr="007E2392" w:rsidRDefault="00EA4ABA" w:rsidP="00EA4ABA">
      <w:pPr>
        <w:spacing w:line="240" w:lineRule="auto"/>
        <w:jc w:val="center"/>
        <w:rPr>
          <w:rFonts w:ascii="Times New Roman" w:hAnsi="Times New Roman" w:cs="Times New Roman"/>
          <w:sz w:val="28"/>
          <w:szCs w:val="28"/>
          <w:lang w:val="ru-RU"/>
        </w:rPr>
      </w:pPr>
      <w:r w:rsidRPr="007E2392">
        <w:rPr>
          <w:rFonts w:ascii="Times New Roman" w:hAnsi="Times New Roman" w:cs="Times New Roman"/>
          <w:sz w:val="28"/>
          <w:szCs w:val="28"/>
          <w:lang w:val="ru-RU"/>
        </w:rPr>
        <w:t>Федеральное государственное бюджетное образовательное учреждение</w:t>
      </w:r>
    </w:p>
    <w:p w:rsidR="00EA4ABA" w:rsidRPr="007E2392" w:rsidRDefault="00EA4ABA" w:rsidP="00EA4ABA">
      <w:pPr>
        <w:spacing w:line="240" w:lineRule="auto"/>
        <w:jc w:val="center"/>
        <w:rPr>
          <w:rFonts w:ascii="Times New Roman" w:hAnsi="Times New Roman" w:cs="Times New Roman"/>
          <w:sz w:val="28"/>
          <w:szCs w:val="28"/>
          <w:lang w:val="ru-RU"/>
        </w:rPr>
      </w:pPr>
      <w:r w:rsidRPr="007E2392">
        <w:rPr>
          <w:rFonts w:ascii="Times New Roman" w:hAnsi="Times New Roman" w:cs="Times New Roman"/>
          <w:sz w:val="28"/>
          <w:szCs w:val="28"/>
          <w:lang w:val="ru-RU"/>
        </w:rPr>
        <w:t>высшего образования</w:t>
      </w:r>
    </w:p>
    <w:p w:rsidR="00EA4ABA" w:rsidRPr="007E2392" w:rsidRDefault="00EA4ABA" w:rsidP="00EA4ABA">
      <w:pPr>
        <w:spacing w:line="240" w:lineRule="auto"/>
        <w:jc w:val="center"/>
        <w:rPr>
          <w:rFonts w:ascii="Times New Roman" w:hAnsi="Times New Roman" w:cs="Times New Roman"/>
          <w:sz w:val="28"/>
          <w:szCs w:val="28"/>
          <w:lang w:val="ru-RU"/>
        </w:rPr>
      </w:pPr>
      <w:r w:rsidRPr="007E2392">
        <w:rPr>
          <w:rFonts w:ascii="Times New Roman" w:hAnsi="Times New Roman" w:cs="Times New Roman"/>
          <w:sz w:val="28"/>
          <w:szCs w:val="28"/>
          <w:lang w:val="ru-RU"/>
        </w:rPr>
        <w:t>«Московский государственный технический университет имени Н.Э. Баумана</w:t>
      </w:r>
    </w:p>
    <w:p w:rsidR="00EA4ABA" w:rsidRPr="008904F4" w:rsidRDefault="00EA4ABA" w:rsidP="00EA4ABA">
      <w:pPr>
        <w:spacing w:line="240" w:lineRule="auto"/>
        <w:jc w:val="center"/>
        <w:rPr>
          <w:rFonts w:ascii="Times New Roman" w:hAnsi="Times New Roman" w:cs="Times New Roman"/>
          <w:b/>
          <w:sz w:val="28"/>
          <w:szCs w:val="28"/>
        </w:rPr>
      </w:pPr>
      <w:r w:rsidRPr="007E2392">
        <w:rPr>
          <w:rFonts w:ascii="Times New Roman" w:hAnsi="Times New Roman" w:cs="Times New Roman"/>
          <w:sz w:val="28"/>
          <w:szCs w:val="28"/>
          <w:lang w:val="ru-RU"/>
        </w:rPr>
        <w:t>(национальный исследовательский университет)»</w:t>
      </w:r>
    </w:p>
    <w:p w:rsidR="00EA4ABA" w:rsidRDefault="00EA4ABA" w:rsidP="00EA4ABA">
      <w:pPr>
        <w:spacing w:line="240" w:lineRule="auto"/>
        <w:jc w:val="center"/>
        <w:rPr>
          <w:rFonts w:ascii="Times New Roman" w:hAnsi="Times New Roman" w:cs="Times New Roman"/>
          <w:sz w:val="28"/>
          <w:szCs w:val="28"/>
        </w:rPr>
      </w:pPr>
    </w:p>
    <w:p w:rsidR="00EA4ABA" w:rsidRDefault="00EA4ABA" w:rsidP="00EA4ABA">
      <w:pPr>
        <w:spacing w:line="240" w:lineRule="auto"/>
        <w:jc w:val="center"/>
        <w:rPr>
          <w:rFonts w:ascii="Times New Roman" w:hAnsi="Times New Roman" w:cs="Times New Roman"/>
          <w:sz w:val="28"/>
          <w:szCs w:val="28"/>
        </w:rPr>
      </w:pPr>
    </w:p>
    <w:p w:rsidR="00EA4ABA" w:rsidRDefault="00EA4ABA" w:rsidP="00EA4ABA">
      <w:pPr>
        <w:spacing w:line="240" w:lineRule="auto"/>
        <w:jc w:val="center"/>
        <w:rPr>
          <w:rFonts w:ascii="Times New Roman" w:hAnsi="Times New Roman" w:cs="Times New Roman"/>
          <w:sz w:val="28"/>
          <w:szCs w:val="28"/>
        </w:rPr>
      </w:pPr>
    </w:p>
    <w:p w:rsidR="00EA4ABA" w:rsidRDefault="00EA4ABA" w:rsidP="00EA4ABA">
      <w:pPr>
        <w:spacing w:line="240" w:lineRule="auto"/>
        <w:jc w:val="center"/>
        <w:rPr>
          <w:rFonts w:ascii="Times New Roman" w:hAnsi="Times New Roman" w:cs="Times New Roman"/>
          <w:sz w:val="28"/>
          <w:szCs w:val="28"/>
        </w:rPr>
      </w:pPr>
    </w:p>
    <w:p w:rsidR="00EA4ABA" w:rsidRPr="00B1010C" w:rsidRDefault="00EA4ABA" w:rsidP="00EA4ABA">
      <w:pPr>
        <w:spacing w:line="240" w:lineRule="auto"/>
        <w:jc w:val="center"/>
        <w:rPr>
          <w:rFonts w:ascii="Times New Roman" w:hAnsi="Times New Roman" w:cs="Times New Roman"/>
          <w:sz w:val="28"/>
          <w:szCs w:val="28"/>
          <w:lang w:val="ru-RU"/>
        </w:rPr>
      </w:pPr>
    </w:p>
    <w:p w:rsidR="00EA4ABA" w:rsidRPr="008904F4" w:rsidRDefault="00EA4ABA" w:rsidP="00EA4ABA">
      <w:pPr>
        <w:spacing w:line="240" w:lineRule="auto"/>
        <w:jc w:val="center"/>
        <w:rPr>
          <w:rFonts w:ascii="Times New Roman" w:hAnsi="Times New Roman" w:cs="Times New Roman"/>
          <w:sz w:val="28"/>
          <w:szCs w:val="28"/>
        </w:rPr>
      </w:pPr>
    </w:p>
    <w:p w:rsidR="00EA4ABA" w:rsidRPr="008904F4" w:rsidRDefault="00EA4ABA" w:rsidP="00EA4ABA">
      <w:pPr>
        <w:spacing w:line="240" w:lineRule="auto"/>
        <w:jc w:val="center"/>
        <w:rPr>
          <w:rFonts w:ascii="Times New Roman" w:hAnsi="Times New Roman" w:cs="Times New Roman"/>
          <w:b/>
          <w:sz w:val="28"/>
          <w:szCs w:val="28"/>
        </w:rPr>
      </w:pPr>
      <w:r w:rsidRPr="008904F4">
        <w:rPr>
          <w:rFonts w:ascii="Times New Roman" w:hAnsi="Times New Roman" w:cs="Times New Roman"/>
          <w:b/>
          <w:sz w:val="28"/>
          <w:szCs w:val="28"/>
        </w:rPr>
        <w:t xml:space="preserve">ВЫПУСКНАЯ КВАЛИФИКАЦИОННАЯ РАБОТА </w:t>
      </w:r>
    </w:p>
    <w:p w:rsidR="00EA4ABA" w:rsidRPr="007E2392" w:rsidRDefault="00EA4ABA" w:rsidP="00EA4ABA">
      <w:pPr>
        <w:spacing w:line="240" w:lineRule="auto"/>
        <w:jc w:val="center"/>
        <w:rPr>
          <w:rFonts w:ascii="Times New Roman" w:hAnsi="Times New Roman" w:cs="Times New Roman"/>
          <w:b/>
          <w:sz w:val="28"/>
          <w:szCs w:val="28"/>
          <w:lang w:val="ru-RU"/>
        </w:rPr>
      </w:pPr>
      <w:r>
        <w:rPr>
          <w:rFonts w:ascii="Times New Roman" w:hAnsi="Times New Roman" w:cs="Times New Roman"/>
          <w:b/>
          <w:sz w:val="28"/>
          <w:szCs w:val="28"/>
          <w:lang w:val="ru-RU"/>
        </w:rPr>
        <w:t xml:space="preserve">по курсу </w:t>
      </w:r>
    </w:p>
    <w:p w:rsidR="00EA4ABA" w:rsidRPr="007E2392" w:rsidRDefault="00EA4ABA" w:rsidP="00EA4ABA">
      <w:pPr>
        <w:spacing w:line="240" w:lineRule="auto"/>
        <w:jc w:val="center"/>
        <w:rPr>
          <w:rFonts w:ascii="Times New Roman" w:hAnsi="Times New Roman" w:cs="Times New Roman"/>
          <w:sz w:val="28"/>
          <w:szCs w:val="28"/>
          <w:lang w:val="ru-RU"/>
        </w:rPr>
      </w:pPr>
      <w:r w:rsidRPr="007E2392">
        <w:rPr>
          <w:rFonts w:ascii="Times New Roman" w:hAnsi="Times New Roman" w:cs="Times New Roman"/>
          <w:sz w:val="28"/>
          <w:szCs w:val="28"/>
          <w:lang w:val="ru-RU"/>
        </w:rPr>
        <w:t>«</w:t>
      </w:r>
      <w:r w:rsidRPr="007E2392">
        <w:rPr>
          <w:rFonts w:ascii="Times New Roman" w:hAnsi="Times New Roman" w:cs="Times New Roman"/>
          <w:sz w:val="28"/>
          <w:szCs w:val="28"/>
          <w:lang w:val="en-US"/>
        </w:rPr>
        <w:t>Data</w:t>
      </w:r>
      <w:r w:rsidRPr="007E2392">
        <w:rPr>
          <w:rFonts w:ascii="Times New Roman" w:hAnsi="Times New Roman" w:cs="Times New Roman"/>
          <w:sz w:val="28"/>
          <w:szCs w:val="28"/>
          <w:lang w:val="ru-RU"/>
        </w:rPr>
        <w:t xml:space="preserve"> </w:t>
      </w:r>
      <w:r w:rsidRPr="007E2392">
        <w:rPr>
          <w:rFonts w:ascii="Times New Roman" w:hAnsi="Times New Roman" w:cs="Times New Roman"/>
          <w:sz w:val="28"/>
          <w:szCs w:val="28"/>
          <w:lang w:val="en-US"/>
        </w:rPr>
        <w:t>Science</w:t>
      </w:r>
      <w:r w:rsidRPr="007E2392">
        <w:rPr>
          <w:rFonts w:ascii="Times New Roman" w:hAnsi="Times New Roman" w:cs="Times New Roman"/>
          <w:sz w:val="28"/>
          <w:szCs w:val="28"/>
          <w:lang w:val="ru-RU"/>
        </w:rPr>
        <w:t>»</w:t>
      </w:r>
    </w:p>
    <w:p w:rsidR="00EA4ABA" w:rsidRPr="008904F4"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Default="00EA4ABA" w:rsidP="00EA4ABA">
      <w:pPr>
        <w:spacing w:line="240" w:lineRule="auto"/>
        <w:jc w:val="center"/>
        <w:rPr>
          <w:rFonts w:ascii="Times New Roman" w:hAnsi="Times New Roman" w:cs="Times New Roman"/>
          <w:sz w:val="28"/>
          <w:szCs w:val="28"/>
          <w:u w:val="single"/>
        </w:rPr>
      </w:pPr>
    </w:p>
    <w:p w:rsidR="00EA4ABA" w:rsidRPr="008904F4" w:rsidRDefault="00EA4ABA" w:rsidP="00EA4ABA">
      <w:pPr>
        <w:spacing w:line="240" w:lineRule="auto"/>
        <w:jc w:val="center"/>
        <w:rPr>
          <w:rFonts w:ascii="Times New Roman" w:hAnsi="Times New Roman" w:cs="Times New Roman"/>
          <w:sz w:val="28"/>
          <w:szCs w:val="28"/>
          <w:u w:val="single"/>
        </w:rPr>
      </w:pPr>
    </w:p>
    <w:p w:rsidR="00EA4ABA" w:rsidRPr="008904F4" w:rsidRDefault="00EA4ABA" w:rsidP="00EA4ABA">
      <w:pPr>
        <w:spacing w:line="240" w:lineRule="auto"/>
        <w:jc w:val="center"/>
        <w:rPr>
          <w:rFonts w:ascii="Times New Roman" w:hAnsi="Times New Roman" w:cs="Times New Roman"/>
          <w:sz w:val="28"/>
          <w:szCs w:val="28"/>
          <w:u w:val="single"/>
        </w:rPr>
      </w:pPr>
    </w:p>
    <w:p w:rsidR="00EA4ABA" w:rsidRPr="008904F4" w:rsidRDefault="00EA4ABA" w:rsidP="00EA4ABA">
      <w:pPr>
        <w:spacing w:line="240" w:lineRule="auto"/>
        <w:jc w:val="both"/>
        <w:rPr>
          <w:rFonts w:ascii="Times New Roman" w:hAnsi="Times New Roman" w:cs="Times New Roman"/>
          <w:sz w:val="28"/>
          <w:szCs w:val="28"/>
          <w:u w:val="single"/>
        </w:rPr>
      </w:pPr>
    </w:p>
    <w:p w:rsidR="00EA4ABA" w:rsidRPr="008904F4" w:rsidRDefault="00EA4ABA" w:rsidP="00EA4ABA">
      <w:pPr>
        <w:spacing w:line="240" w:lineRule="auto"/>
        <w:jc w:val="both"/>
        <w:rPr>
          <w:rFonts w:ascii="Times New Roman" w:hAnsi="Times New Roman" w:cs="Times New Roman"/>
          <w:sz w:val="28"/>
          <w:szCs w:val="28"/>
          <w:u w:val="single"/>
        </w:rPr>
      </w:pPr>
      <w:r>
        <w:rPr>
          <w:rFonts w:ascii="Times New Roman" w:hAnsi="Times New Roman" w:cs="Times New Roman"/>
          <w:sz w:val="28"/>
          <w:szCs w:val="28"/>
          <w:lang w:val="ru-RU"/>
        </w:rPr>
        <w:t>Слушатель</w:t>
      </w:r>
      <w:r w:rsidRPr="008904F4">
        <w:rPr>
          <w:rFonts w:ascii="Times New Roman" w:hAnsi="Times New Roman" w:cs="Times New Roman"/>
          <w:sz w:val="28"/>
          <w:szCs w:val="28"/>
        </w:rPr>
        <w:tab/>
      </w:r>
      <w:r w:rsidRPr="008904F4">
        <w:rPr>
          <w:rFonts w:ascii="Times New Roman" w:hAnsi="Times New Roman" w:cs="Times New Roman"/>
          <w:sz w:val="28"/>
          <w:szCs w:val="28"/>
        </w:rPr>
        <w:tab/>
      </w:r>
      <w:r w:rsidRPr="008904F4">
        <w:rPr>
          <w:rFonts w:ascii="Times New Roman" w:hAnsi="Times New Roman" w:cs="Times New Roman"/>
          <w:sz w:val="28"/>
          <w:szCs w:val="28"/>
        </w:rPr>
        <w:tab/>
      </w:r>
      <w:r w:rsidRPr="008904F4">
        <w:rPr>
          <w:rFonts w:ascii="Times New Roman" w:hAnsi="Times New Roman" w:cs="Times New Roman"/>
          <w:sz w:val="28"/>
          <w:szCs w:val="28"/>
        </w:rPr>
        <w:tab/>
      </w:r>
      <w:r w:rsidRPr="008904F4">
        <w:rPr>
          <w:rFonts w:ascii="Times New Roman" w:hAnsi="Times New Roman" w:cs="Times New Roman"/>
          <w:sz w:val="28"/>
          <w:szCs w:val="28"/>
        </w:rPr>
        <w:tab/>
      </w:r>
      <w:r w:rsidRPr="008904F4">
        <w:rPr>
          <w:rFonts w:ascii="Times New Roman" w:hAnsi="Times New Roman" w:cs="Times New Roman"/>
          <w:sz w:val="28"/>
          <w:szCs w:val="28"/>
        </w:rPr>
        <w:tab/>
      </w:r>
      <w:r w:rsidRPr="00EA4ABA">
        <w:rPr>
          <w:rFonts w:ascii="Times New Roman" w:hAnsi="Times New Roman" w:cs="Times New Roman"/>
          <w:sz w:val="28"/>
          <w:szCs w:val="28"/>
          <w:u w:val="single"/>
          <w:lang w:val="ru-RU"/>
        </w:rPr>
        <w:t>Минаев Данила Александрович</w:t>
      </w:r>
    </w:p>
    <w:p w:rsidR="00EA4ABA" w:rsidRPr="008904F4" w:rsidRDefault="00EA4ABA" w:rsidP="00EA4ABA">
      <w:pPr>
        <w:spacing w:line="240" w:lineRule="auto"/>
        <w:jc w:val="both"/>
        <w:rPr>
          <w:rFonts w:ascii="Times New Roman" w:hAnsi="Times New Roman" w:cs="Times New Roman"/>
          <w:sz w:val="28"/>
          <w:szCs w:val="28"/>
          <w:u w:val="single"/>
        </w:rPr>
      </w:pPr>
    </w:p>
    <w:p w:rsidR="00EA4ABA" w:rsidRDefault="00EA4ABA" w:rsidP="00EA4ABA">
      <w:pPr>
        <w:spacing w:line="240" w:lineRule="auto"/>
        <w:jc w:val="both"/>
        <w:rPr>
          <w:rFonts w:ascii="Times New Roman" w:hAnsi="Times New Roman" w:cs="Times New Roman"/>
          <w:sz w:val="28"/>
          <w:szCs w:val="28"/>
        </w:rPr>
      </w:pPr>
    </w:p>
    <w:p w:rsidR="00EA4ABA" w:rsidRDefault="00EA4ABA" w:rsidP="00EA4ABA">
      <w:pPr>
        <w:spacing w:line="240" w:lineRule="auto"/>
        <w:jc w:val="both"/>
        <w:rPr>
          <w:rFonts w:ascii="Times New Roman" w:hAnsi="Times New Roman" w:cs="Times New Roman"/>
          <w:sz w:val="28"/>
          <w:szCs w:val="28"/>
        </w:rPr>
      </w:pPr>
    </w:p>
    <w:p w:rsidR="00EA4ABA" w:rsidRDefault="00EA4ABA" w:rsidP="00EA4ABA">
      <w:pPr>
        <w:spacing w:line="240" w:lineRule="auto"/>
        <w:jc w:val="both"/>
        <w:rPr>
          <w:rFonts w:ascii="Times New Roman" w:hAnsi="Times New Roman" w:cs="Times New Roman"/>
          <w:sz w:val="28"/>
          <w:szCs w:val="28"/>
        </w:rPr>
      </w:pPr>
    </w:p>
    <w:p w:rsidR="00EA4ABA" w:rsidRPr="008904F4" w:rsidRDefault="00EA4ABA" w:rsidP="00EA4ABA">
      <w:pPr>
        <w:tabs>
          <w:tab w:val="left" w:pos="3240"/>
        </w:tabs>
        <w:spacing w:line="240" w:lineRule="auto"/>
        <w:rPr>
          <w:rFonts w:ascii="Times New Roman" w:hAnsi="Times New Roman" w:cs="Times New Roman"/>
          <w:sz w:val="28"/>
          <w:szCs w:val="28"/>
        </w:rPr>
      </w:pPr>
    </w:p>
    <w:p w:rsidR="00EA4ABA" w:rsidRPr="008904F4" w:rsidRDefault="00EA4ABA" w:rsidP="00EA4ABA">
      <w:pPr>
        <w:tabs>
          <w:tab w:val="left" w:pos="3240"/>
        </w:tabs>
        <w:spacing w:line="240" w:lineRule="auto"/>
        <w:rPr>
          <w:rFonts w:ascii="Times New Roman" w:hAnsi="Times New Roman" w:cs="Times New Roman"/>
          <w:sz w:val="28"/>
          <w:szCs w:val="28"/>
        </w:rPr>
      </w:pPr>
    </w:p>
    <w:p w:rsidR="00EA4ABA" w:rsidRPr="00E523D3" w:rsidRDefault="00EA4ABA" w:rsidP="00EA4ABA">
      <w:pPr>
        <w:tabs>
          <w:tab w:val="left" w:pos="3240"/>
        </w:tabs>
        <w:spacing w:line="240" w:lineRule="auto"/>
        <w:jc w:val="center"/>
        <w:rPr>
          <w:rFonts w:ascii="Times New Roman" w:hAnsi="Times New Roman" w:cs="Times New Roman"/>
          <w:sz w:val="28"/>
          <w:szCs w:val="28"/>
          <w:u w:val="single"/>
        </w:rPr>
      </w:pPr>
      <w:r>
        <w:rPr>
          <w:rFonts w:ascii="Times New Roman" w:hAnsi="Times New Roman" w:cs="Times New Roman"/>
          <w:sz w:val="28"/>
          <w:szCs w:val="28"/>
          <w:lang w:val="ru-RU"/>
        </w:rPr>
        <w:t>Москва,</w:t>
      </w:r>
      <w:r w:rsidRPr="008904F4">
        <w:rPr>
          <w:rFonts w:ascii="Times New Roman" w:hAnsi="Times New Roman" w:cs="Times New Roman"/>
          <w:sz w:val="28"/>
          <w:szCs w:val="28"/>
        </w:rPr>
        <w:t xml:space="preserve"> 20</w:t>
      </w:r>
      <w:r>
        <w:rPr>
          <w:rFonts w:ascii="Times New Roman" w:hAnsi="Times New Roman" w:cs="Times New Roman"/>
          <w:sz w:val="28"/>
          <w:szCs w:val="28"/>
          <w:lang w:val="ru-RU"/>
        </w:rPr>
        <w:t>22</w:t>
      </w:r>
    </w:p>
    <w:p w:rsidR="00EA4ABA" w:rsidRDefault="00EA4ABA"/>
    <w:p w:rsidR="00EA4ABA" w:rsidRDefault="00EA4ABA">
      <w:pPr>
        <w:spacing w:after="160" w:line="259" w:lineRule="auto"/>
      </w:pPr>
      <w:r>
        <w:br w:type="page"/>
      </w:r>
    </w:p>
    <w:p w:rsidR="00201BC4" w:rsidRPr="00AE2532" w:rsidRDefault="00AE2532" w:rsidP="00AE2532">
      <w:pPr>
        <w:pStyle w:val="1"/>
        <w:jc w:val="center"/>
        <w:rPr>
          <w:rFonts w:ascii="Times New Roman" w:hAnsi="Times New Roman" w:cs="Times New Roman"/>
          <w:color w:val="auto"/>
          <w:lang w:val="ru-RU"/>
        </w:rPr>
      </w:pPr>
      <w:bookmarkStart w:id="0" w:name="_Toc101131301"/>
      <w:r>
        <w:rPr>
          <w:rFonts w:ascii="Times New Roman" w:hAnsi="Times New Roman" w:cs="Times New Roman"/>
          <w:color w:val="auto"/>
          <w:lang w:val="ru-RU"/>
        </w:rPr>
        <w:lastRenderedPageBreak/>
        <w:t>Оглавление</w:t>
      </w:r>
      <w:bookmarkEnd w:id="0"/>
    </w:p>
    <w:sdt>
      <w:sdtPr>
        <w:id w:val="255638644"/>
        <w:docPartObj>
          <w:docPartGallery w:val="Table of Contents"/>
          <w:docPartUnique/>
        </w:docPartObj>
      </w:sdtPr>
      <w:sdtEndPr>
        <w:rPr>
          <w:rFonts w:ascii="Arial" w:eastAsia="Arial" w:hAnsi="Arial" w:cs="Arial"/>
          <w:b/>
          <w:bCs/>
          <w:color w:val="auto"/>
          <w:sz w:val="22"/>
          <w:szCs w:val="22"/>
          <w:lang w:val="ru"/>
        </w:rPr>
      </w:sdtEndPr>
      <w:sdtContent>
        <w:p w:rsidR="00CA7A6B" w:rsidRDefault="00CA7A6B">
          <w:pPr>
            <w:pStyle w:val="a9"/>
          </w:pPr>
          <w:r>
            <w:t>Оглавление</w:t>
          </w:r>
        </w:p>
        <w:p w:rsidR="00AE2532" w:rsidRDefault="00CA7A6B">
          <w:pPr>
            <w:pStyle w:val="11"/>
            <w:tabs>
              <w:tab w:val="right" w:leader="dot" w:pos="9019"/>
            </w:tabs>
            <w:rPr>
              <w:noProof/>
            </w:rPr>
          </w:pPr>
          <w:r>
            <w:fldChar w:fldCharType="begin"/>
          </w:r>
          <w:r>
            <w:instrText xml:space="preserve"> TOC \o "1-3" \h \z \u </w:instrText>
          </w:r>
          <w:r>
            <w:fldChar w:fldCharType="separate"/>
          </w:r>
          <w:hyperlink w:anchor="_Toc101131301" w:history="1">
            <w:r w:rsidR="00AE2532" w:rsidRPr="00070630">
              <w:rPr>
                <w:rStyle w:val="aa"/>
                <w:rFonts w:ascii="Times New Roman" w:hAnsi="Times New Roman" w:cs="Times New Roman"/>
                <w:noProof/>
                <w:lang w:val="ru-RU"/>
              </w:rPr>
              <w:t>Оглавление</w:t>
            </w:r>
            <w:r w:rsidR="00AE2532">
              <w:rPr>
                <w:noProof/>
                <w:webHidden/>
              </w:rPr>
              <w:tab/>
            </w:r>
            <w:r w:rsidR="00AE2532">
              <w:rPr>
                <w:noProof/>
                <w:webHidden/>
              </w:rPr>
              <w:fldChar w:fldCharType="begin"/>
            </w:r>
            <w:r w:rsidR="00AE2532">
              <w:rPr>
                <w:noProof/>
                <w:webHidden/>
              </w:rPr>
              <w:instrText xml:space="preserve"> PAGEREF _Toc101131301 \h </w:instrText>
            </w:r>
            <w:r w:rsidR="00AE2532">
              <w:rPr>
                <w:noProof/>
                <w:webHidden/>
              </w:rPr>
            </w:r>
            <w:r w:rsidR="00AE2532">
              <w:rPr>
                <w:noProof/>
                <w:webHidden/>
              </w:rPr>
              <w:fldChar w:fldCharType="separate"/>
            </w:r>
            <w:r w:rsidR="00AE2532">
              <w:rPr>
                <w:noProof/>
                <w:webHidden/>
              </w:rPr>
              <w:t>2</w:t>
            </w:r>
            <w:r w:rsidR="00AE2532">
              <w:rPr>
                <w:noProof/>
                <w:webHidden/>
              </w:rPr>
              <w:fldChar w:fldCharType="end"/>
            </w:r>
          </w:hyperlink>
        </w:p>
        <w:p w:rsidR="00AE2532" w:rsidRDefault="00AE2532">
          <w:pPr>
            <w:pStyle w:val="11"/>
            <w:tabs>
              <w:tab w:val="right" w:leader="dot" w:pos="9019"/>
            </w:tabs>
            <w:rPr>
              <w:noProof/>
            </w:rPr>
          </w:pPr>
          <w:hyperlink w:anchor="_Toc101131302" w:history="1">
            <w:r w:rsidRPr="00070630">
              <w:rPr>
                <w:rStyle w:val="aa"/>
                <w:rFonts w:ascii="Times New Roman" w:hAnsi="Times New Roman" w:cs="Times New Roman"/>
                <w:noProof/>
              </w:rPr>
              <w:t>Введение</w:t>
            </w:r>
            <w:r>
              <w:rPr>
                <w:noProof/>
                <w:webHidden/>
              </w:rPr>
              <w:tab/>
            </w:r>
            <w:r>
              <w:rPr>
                <w:noProof/>
                <w:webHidden/>
              </w:rPr>
              <w:fldChar w:fldCharType="begin"/>
            </w:r>
            <w:r>
              <w:rPr>
                <w:noProof/>
                <w:webHidden/>
              </w:rPr>
              <w:instrText xml:space="preserve"> PAGEREF _Toc101131302 \h </w:instrText>
            </w:r>
            <w:r>
              <w:rPr>
                <w:noProof/>
                <w:webHidden/>
              </w:rPr>
            </w:r>
            <w:r>
              <w:rPr>
                <w:noProof/>
                <w:webHidden/>
              </w:rPr>
              <w:fldChar w:fldCharType="separate"/>
            </w:r>
            <w:r>
              <w:rPr>
                <w:noProof/>
                <w:webHidden/>
              </w:rPr>
              <w:t>3</w:t>
            </w:r>
            <w:r>
              <w:rPr>
                <w:noProof/>
                <w:webHidden/>
              </w:rPr>
              <w:fldChar w:fldCharType="end"/>
            </w:r>
          </w:hyperlink>
        </w:p>
        <w:p w:rsidR="00AE2532" w:rsidRDefault="00AE2532">
          <w:pPr>
            <w:pStyle w:val="11"/>
            <w:tabs>
              <w:tab w:val="left" w:pos="440"/>
              <w:tab w:val="right" w:leader="dot" w:pos="9019"/>
            </w:tabs>
            <w:rPr>
              <w:noProof/>
            </w:rPr>
          </w:pPr>
          <w:hyperlink w:anchor="_Toc101131303" w:history="1">
            <w:r w:rsidRPr="00070630">
              <w:rPr>
                <w:rStyle w:val="aa"/>
                <w:rFonts w:ascii="Times New Roman" w:hAnsi="Times New Roman" w:cs="Times New Roman"/>
                <w:noProof/>
                <w:lang w:val="ru-RU"/>
              </w:rPr>
              <w:t>1.</w:t>
            </w:r>
            <w:r>
              <w:rPr>
                <w:noProof/>
              </w:rPr>
              <w:tab/>
            </w:r>
            <w:r w:rsidRPr="00070630">
              <w:rPr>
                <w:rStyle w:val="aa"/>
                <w:rFonts w:ascii="Times New Roman" w:hAnsi="Times New Roman" w:cs="Times New Roman"/>
                <w:noProof/>
                <w:lang w:val="ru-RU"/>
              </w:rPr>
              <w:t>Анализ входных данных</w:t>
            </w:r>
            <w:r>
              <w:rPr>
                <w:noProof/>
                <w:webHidden/>
              </w:rPr>
              <w:tab/>
            </w:r>
            <w:r>
              <w:rPr>
                <w:noProof/>
                <w:webHidden/>
              </w:rPr>
              <w:fldChar w:fldCharType="begin"/>
            </w:r>
            <w:r>
              <w:rPr>
                <w:noProof/>
                <w:webHidden/>
              </w:rPr>
              <w:instrText xml:space="preserve"> PAGEREF _Toc101131303 \h </w:instrText>
            </w:r>
            <w:r>
              <w:rPr>
                <w:noProof/>
                <w:webHidden/>
              </w:rPr>
            </w:r>
            <w:r>
              <w:rPr>
                <w:noProof/>
                <w:webHidden/>
              </w:rPr>
              <w:fldChar w:fldCharType="separate"/>
            </w:r>
            <w:r>
              <w:rPr>
                <w:noProof/>
                <w:webHidden/>
              </w:rPr>
              <w:t>5</w:t>
            </w:r>
            <w:r>
              <w:rPr>
                <w:noProof/>
                <w:webHidden/>
              </w:rPr>
              <w:fldChar w:fldCharType="end"/>
            </w:r>
          </w:hyperlink>
        </w:p>
        <w:p w:rsidR="00CA7A6B" w:rsidRDefault="00CA7A6B">
          <w:r>
            <w:rPr>
              <w:b/>
              <w:bCs/>
            </w:rPr>
            <w:fldChar w:fldCharType="end"/>
          </w:r>
        </w:p>
      </w:sdtContent>
    </w:sdt>
    <w:p w:rsidR="00CA7A6B" w:rsidRPr="00CA7A6B" w:rsidRDefault="00CA7A6B" w:rsidP="00CA7A6B">
      <w:pPr>
        <w:pStyle w:val="a9"/>
        <w:rPr>
          <w:lang w:val="ru"/>
        </w:rPr>
      </w:pPr>
    </w:p>
    <w:p w:rsidR="00EA4ABA" w:rsidRPr="00EA4ABA" w:rsidRDefault="00EA4ABA" w:rsidP="00EA4ABA">
      <w:pPr>
        <w:rPr>
          <w:rFonts w:ascii="Times New Roman" w:hAnsi="Times New Roman" w:cs="Times New Roman"/>
          <w:sz w:val="56"/>
        </w:rPr>
      </w:pPr>
    </w:p>
    <w:p w:rsidR="00EA4ABA" w:rsidRDefault="00EA4ABA" w:rsidP="00EA4ABA">
      <w:pPr>
        <w:jc w:val="center"/>
        <w:rPr>
          <w:rFonts w:ascii="Times New Roman" w:hAnsi="Times New Roman" w:cs="Times New Roman"/>
          <w:sz w:val="36"/>
          <w:lang w:val="ru-RU"/>
        </w:rPr>
      </w:pPr>
    </w:p>
    <w:p w:rsidR="00EA4ABA" w:rsidRDefault="00EA4ABA">
      <w:pPr>
        <w:spacing w:after="160" w:line="259" w:lineRule="auto"/>
        <w:rPr>
          <w:rFonts w:ascii="Times New Roman" w:hAnsi="Times New Roman" w:cs="Times New Roman"/>
          <w:sz w:val="36"/>
          <w:lang w:val="ru-RU"/>
        </w:rPr>
      </w:pPr>
      <w:r>
        <w:rPr>
          <w:rFonts w:ascii="Times New Roman" w:hAnsi="Times New Roman" w:cs="Times New Roman"/>
          <w:sz w:val="36"/>
          <w:lang w:val="ru-RU"/>
        </w:rPr>
        <w:br w:type="page"/>
      </w:r>
    </w:p>
    <w:p w:rsidR="00EA4ABA" w:rsidRPr="00AE2532" w:rsidRDefault="00EA4ABA" w:rsidP="00AE2532">
      <w:pPr>
        <w:pStyle w:val="1"/>
        <w:jc w:val="center"/>
        <w:rPr>
          <w:rFonts w:ascii="Times New Roman" w:hAnsi="Times New Roman" w:cs="Times New Roman"/>
          <w:color w:val="auto"/>
        </w:rPr>
      </w:pPr>
      <w:bookmarkStart w:id="1" w:name="_Toc101131302"/>
      <w:r w:rsidRPr="00AE2532">
        <w:rPr>
          <w:rFonts w:ascii="Times New Roman" w:hAnsi="Times New Roman" w:cs="Times New Roman"/>
          <w:color w:val="auto"/>
        </w:rPr>
        <w:lastRenderedPageBreak/>
        <w:t>Введение</w:t>
      </w:r>
      <w:bookmarkEnd w:id="1"/>
    </w:p>
    <w:p w:rsidR="00EA4ABA" w:rsidRDefault="00EA4ABA" w:rsidP="00EA4ABA"/>
    <w:p w:rsidR="00676E1E" w:rsidRDefault="00693DA1" w:rsidP="002B7530">
      <w:pPr>
        <w:spacing w:line="360" w:lineRule="auto"/>
        <w:ind w:firstLine="709"/>
        <w:jc w:val="both"/>
        <w:rPr>
          <w:rFonts w:ascii="Times New Roman" w:hAnsi="Times New Roman" w:cs="Times New Roman"/>
          <w:sz w:val="28"/>
          <w:lang w:val="ru-RU"/>
        </w:rPr>
      </w:pPr>
      <w:r w:rsidRPr="00693DA1">
        <w:rPr>
          <w:rFonts w:ascii="Times New Roman" w:hAnsi="Times New Roman" w:cs="Times New Roman"/>
          <w:sz w:val="28"/>
          <w:lang w:val="ru-RU"/>
        </w:rPr>
        <w:t>Базальт</w:t>
      </w:r>
      <w:r>
        <w:rPr>
          <w:rFonts w:ascii="Times New Roman" w:hAnsi="Times New Roman" w:cs="Times New Roman"/>
          <w:sz w:val="28"/>
          <w:lang w:val="ru-RU"/>
        </w:rPr>
        <w:t xml:space="preserve"> это </w:t>
      </w:r>
      <w:hyperlink r:id="rId8" w:tooltip="Магматические горные породы" w:history="1">
        <w:r w:rsidRPr="00693DA1">
          <w:rPr>
            <w:rFonts w:ascii="Times New Roman" w:hAnsi="Times New Roman" w:cs="Times New Roman"/>
            <w:sz w:val="28"/>
            <w:lang w:val="ru-RU"/>
          </w:rPr>
          <w:t>магматическая</w:t>
        </w:r>
      </w:hyperlink>
      <w:r>
        <w:rPr>
          <w:rFonts w:ascii="Times New Roman" w:hAnsi="Times New Roman" w:cs="Times New Roman"/>
          <w:sz w:val="28"/>
          <w:lang w:val="ru-RU"/>
        </w:rPr>
        <w:t xml:space="preserve"> </w:t>
      </w:r>
      <w:hyperlink r:id="rId9" w:tooltip="Эффузивные горные породы" w:history="1">
        <w:r w:rsidRPr="00693DA1">
          <w:rPr>
            <w:rFonts w:ascii="Times New Roman" w:hAnsi="Times New Roman" w:cs="Times New Roman"/>
            <w:sz w:val="28"/>
            <w:lang w:val="ru-RU"/>
          </w:rPr>
          <w:t>вулканическая</w:t>
        </w:r>
      </w:hyperlink>
      <w:r w:rsidRPr="00693DA1">
        <w:rPr>
          <w:rFonts w:ascii="Times New Roman" w:hAnsi="Times New Roman" w:cs="Times New Roman"/>
          <w:sz w:val="28"/>
          <w:lang w:val="ru-RU"/>
        </w:rPr>
        <w:t> горная</w:t>
      </w:r>
      <w:r>
        <w:rPr>
          <w:rFonts w:ascii="Times New Roman" w:hAnsi="Times New Roman" w:cs="Times New Roman"/>
          <w:sz w:val="28"/>
          <w:lang w:val="ru-RU"/>
        </w:rPr>
        <w:t xml:space="preserve"> </w:t>
      </w:r>
      <w:r w:rsidRPr="00693DA1">
        <w:rPr>
          <w:rFonts w:ascii="Times New Roman" w:hAnsi="Times New Roman" w:cs="Times New Roman"/>
          <w:sz w:val="28"/>
          <w:lang w:val="ru-RU"/>
        </w:rPr>
        <w:t xml:space="preserve">порода . </w:t>
      </w:r>
      <w:r w:rsidR="00786F1E">
        <w:rPr>
          <w:rFonts w:ascii="Times New Roman" w:hAnsi="Times New Roman" w:cs="Times New Roman"/>
          <w:sz w:val="28"/>
          <w:lang w:val="ru-RU"/>
        </w:rPr>
        <w:t xml:space="preserve">Она является </w:t>
      </w:r>
      <w:r w:rsidRPr="00693DA1">
        <w:rPr>
          <w:rFonts w:ascii="Times New Roman" w:hAnsi="Times New Roman" w:cs="Times New Roman"/>
          <w:sz w:val="28"/>
          <w:lang w:val="ru-RU"/>
        </w:rPr>
        <w:t>сам</w:t>
      </w:r>
      <w:r w:rsidR="00786F1E">
        <w:rPr>
          <w:rFonts w:ascii="Times New Roman" w:hAnsi="Times New Roman" w:cs="Times New Roman"/>
          <w:sz w:val="28"/>
          <w:lang w:val="ru-RU"/>
        </w:rPr>
        <w:t>ой</w:t>
      </w:r>
      <w:r w:rsidRPr="00693DA1">
        <w:rPr>
          <w:rFonts w:ascii="Times New Roman" w:hAnsi="Times New Roman" w:cs="Times New Roman"/>
          <w:sz w:val="28"/>
          <w:lang w:val="ru-RU"/>
        </w:rPr>
        <w:t xml:space="preserve"> распространённ</w:t>
      </w:r>
      <w:r w:rsidR="00786F1E">
        <w:rPr>
          <w:rFonts w:ascii="Times New Roman" w:hAnsi="Times New Roman" w:cs="Times New Roman"/>
          <w:sz w:val="28"/>
          <w:lang w:val="ru-RU"/>
        </w:rPr>
        <w:t xml:space="preserve">ой </w:t>
      </w:r>
      <w:r w:rsidRPr="00693DA1">
        <w:rPr>
          <w:rFonts w:ascii="Times New Roman" w:hAnsi="Times New Roman" w:cs="Times New Roman"/>
          <w:sz w:val="28"/>
          <w:lang w:val="ru-RU"/>
        </w:rPr>
        <w:t> </w:t>
      </w:r>
      <w:hyperlink r:id="rId10" w:tooltip="Магматические горные породы" w:history="1">
        <w:r w:rsidR="00786F1E">
          <w:rPr>
            <w:rFonts w:ascii="Times New Roman" w:hAnsi="Times New Roman" w:cs="Times New Roman"/>
            <w:sz w:val="28"/>
            <w:lang w:val="ru-RU"/>
          </w:rPr>
          <w:t>породой</w:t>
        </w:r>
      </w:hyperlink>
      <w:r w:rsidRPr="00693DA1">
        <w:rPr>
          <w:rFonts w:ascii="Times New Roman" w:hAnsi="Times New Roman" w:cs="Times New Roman"/>
          <w:sz w:val="28"/>
          <w:lang w:val="ru-RU"/>
        </w:rPr>
        <w:t> на</w:t>
      </w:r>
      <w:r>
        <w:rPr>
          <w:rFonts w:ascii="Times New Roman" w:hAnsi="Times New Roman" w:cs="Times New Roman"/>
          <w:sz w:val="28"/>
          <w:lang w:val="ru-RU"/>
        </w:rPr>
        <w:t xml:space="preserve"> </w:t>
      </w:r>
      <w:r w:rsidRPr="00693DA1">
        <w:rPr>
          <w:rFonts w:ascii="Times New Roman" w:hAnsi="Times New Roman" w:cs="Times New Roman"/>
          <w:sz w:val="28"/>
          <w:lang w:val="ru-RU"/>
        </w:rPr>
        <w:t>поверхности </w:t>
      </w:r>
      <w:hyperlink r:id="rId11" w:tooltip="Земля" w:history="1">
        <w:r w:rsidRPr="00693DA1">
          <w:rPr>
            <w:rFonts w:ascii="Times New Roman" w:hAnsi="Times New Roman" w:cs="Times New Roman"/>
            <w:sz w:val="28"/>
            <w:lang w:val="ru-RU"/>
          </w:rPr>
          <w:t>Земли</w:t>
        </w:r>
      </w:hyperlink>
      <w:r w:rsidRPr="00693DA1">
        <w:rPr>
          <w:rFonts w:ascii="Times New Roman" w:hAnsi="Times New Roman" w:cs="Times New Roman"/>
          <w:sz w:val="28"/>
          <w:lang w:val="ru-RU"/>
        </w:rPr>
        <w:t> и</w:t>
      </w:r>
      <w:r>
        <w:rPr>
          <w:rFonts w:ascii="Times New Roman" w:hAnsi="Times New Roman" w:cs="Times New Roman"/>
          <w:sz w:val="28"/>
          <w:lang w:val="ru-RU"/>
        </w:rPr>
        <w:t xml:space="preserve"> </w:t>
      </w:r>
      <w:r w:rsidRPr="00693DA1">
        <w:rPr>
          <w:rFonts w:ascii="Times New Roman" w:hAnsi="Times New Roman" w:cs="Times New Roman"/>
          <w:sz w:val="28"/>
          <w:lang w:val="ru-RU"/>
        </w:rPr>
        <w:t>на других планетах </w:t>
      </w:r>
      <w:hyperlink r:id="rId12" w:tooltip="Солнечная система" w:history="1">
        <w:r w:rsidRPr="00693DA1">
          <w:rPr>
            <w:rFonts w:ascii="Times New Roman" w:hAnsi="Times New Roman" w:cs="Times New Roman"/>
            <w:sz w:val="28"/>
            <w:lang w:val="ru-RU"/>
          </w:rPr>
          <w:t>Солнечной системы</w:t>
        </w:r>
      </w:hyperlink>
      <w:r w:rsidRPr="00693DA1">
        <w:rPr>
          <w:rFonts w:ascii="Times New Roman" w:hAnsi="Times New Roman" w:cs="Times New Roman"/>
          <w:sz w:val="28"/>
          <w:lang w:val="ru-RU"/>
        </w:rPr>
        <w:t>. Базальты образуются при застывании силикатного магматического расплава</w:t>
      </w:r>
      <w:r w:rsidR="00786F1E">
        <w:rPr>
          <w:rFonts w:ascii="Times New Roman" w:hAnsi="Times New Roman" w:cs="Times New Roman"/>
          <w:sz w:val="28"/>
          <w:lang w:val="ru-RU"/>
        </w:rPr>
        <w:t>.</w:t>
      </w:r>
      <w:r w:rsidRPr="00693DA1">
        <w:rPr>
          <w:rFonts w:ascii="Times New Roman" w:hAnsi="Times New Roman" w:cs="Times New Roman"/>
          <w:sz w:val="28"/>
          <w:lang w:val="ru-RU"/>
        </w:rPr>
        <w:t xml:space="preserve"> Основная масса базальтов образуется в </w:t>
      </w:r>
      <w:hyperlink r:id="rId13" w:tooltip="Срединно-океанические хребты" w:history="1">
        <w:r w:rsidRPr="00693DA1">
          <w:rPr>
            <w:rFonts w:ascii="Times New Roman" w:hAnsi="Times New Roman" w:cs="Times New Roman"/>
            <w:sz w:val="28"/>
            <w:lang w:val="ru-RU"/>
          </w:rPr>
          <w:t>срединно-океанических хребтах</w:t>
        </w:r>
      </w:hyperlink>
      <w:r w:rsidRPr="00693DA1">
        <w:rPr>
          <w:rFonts w:ascii="Times New Roman" w:hAnsi="Times New Roman" w:cs="Times New Roman"/>
          <w:sz w:val="28"/>
          <w:lang w:val="ru-RU"/>
        </w:rPr>
        <w:t> и формирует </w:t>
      </w:r>
      <w:hyperlink r:id="rId14" w:tooltip="Океаническая кора" w:history="1">
        <w:r w:rsidRPr="00693DA1">
          <w:rPr>
            <w:rFonts w:ascii="Times New Roman" w:hAnsi="Times New Roman" w:cs="Times New Roman"/>
            <w:sz w:val="28"/>
            <w:lang w:val="ru-RU"/>
          </w:rPr>
          <w:t xml:space="preserve">океаническую </w:t>
        </w:r>
        <w:proofErr w:type="spellStart"/>
        <w:r w:rsidRPr="00693DA1">
          <w:rPr>
            <w:rFonts w:ascii="Times New Roman" w:hAnsi="Times New Roman" w:cs="Times New Roman"/>
            <w:sz w:val="28"/>
            <w:lang w:val="ru-RU"/>
          </w:rPr>
          <w:t>кору</w:t>
        </w:r>
        <w:proofErr w:type="spellEnd"/>
      </w:hyperlink>
      <w:r w:rsidRPr="00693DA1">
        <w:rPr>
          <w:rFonts w:ascii="Times New Roman" w:hAnsi="Times New Roman" w:cs="Times New Roman"/>
          <w:sz w:val="28"/>
          <w:lang w:val="ru-RU"/>
        </w:rPr>
        <w:t xml:space="preserve">. </w:t>
      </w:r>
    </w:p>
    <w:p w:rsidR="00676E1E" w:rsidRDefault="00693DA1" w:rsidP="00693DA1">
      <w:pPr>
        <w:spacing w:line="360" w:lineRule="auto"/>
        <w:ind w:firstLine="709"/>
        <w:jc w:val="both"/>
        <w:rPr>
          <w:rFonts w:ascii="Times New Roman" w:hAnsi="Times New Roman" w:cs="Times New Roman"/>
          <w:sz w:val="28"/>
          <w:lang w:val="ru-RU"/>
        </w:rPr>
      </w:pPr>
      <w:r w:rsidRPr="00676E1E">
        <w:rPr>
          <w:rFonts w:ascii="Times New Roman" w:hAnsi="Times New Roman" w:cs="Times New Roman"/>
          <w:sz w:val="28"/>
          <w:lang w:val="ru-RU"/>
        </w:rPr>
        <w:t>Базальт используют как сырьё для щебня, производства </w:t>
      </w:r>
      <w:hyperlink r:id="rId15" w:tooltip="Базальтовое волокно" w:history="1">
        <w:r w:rsidRPr="00676E1E">
          <w:rPr>
            <w:rFonts w:ascii="Times New Roman" w:hAnsi="Times New Roman" w:cs="Times New Roman"/>
            <w:sz w:val="28"/>
            <w:lang w:val="ru-RU"/>
          </w:rPr>
          <w:t>базальтового волокна</w:t>
        </w:r>
      </w:hyperlink>
      <w:r w:rsidRPr="00676E1E">
        <w:rPr>
          <w:rFonts w:ascii="Times New Roman" w:hAnsi="Times New Roman" w:cs="Times New Roman"/>
          <w:sz w:val="28"/>
          <w:lang w:val="ru-RU"/>
        </w:rPr>
        <w:t xml:space="preserve"> , каменного литья и кислотоупорного порошка, плиты мощения, брусчатки, облицовочных плит, а также в качестве наполнителя для бетона. Базальт весьма устойчив к атмосферному воздействию и потому часто используется для наружной отделки зданий и для изготовления скульптур, устанавливаемых на открытом воздухе и в качестве строительного и облицовочного материала. </w:t>
      </w:r>
      <w:r w:rsidR="00676E1E">
        <w:rPr>
          <w:rFonts w:ascii="Times New Roman" w:hAnsi="Times New Roman" w:cs="Times New Roman"/>
          <w:sz w:val="28"/>
          <w:lang w:val="ru-RU"/>
        </w:rPr>
        <w:t xml:space="preserve">Активно развивается </w:t>
      </w:r>
      <w:r w:rsidR="00A034C1">
        <w:rPr>
          <w:rFonts w:ascii="Times New Roman" w:hAnsi="Times New Roman" w:cs="Times New Roman"/>
          <w:sz w:val="28"/>
          <w:lang w:val="ru-RU"/>
        </w:rPr>
        <w:t xml:space="preserve">применение композитных материалов на основе базальта. Один из распространенных таких материалов является </w:t>
      </w:r>
      <w:proofErr w:type="spellStart"/>
      <w:r w:rsidR="00A034C1">
        <w:rPr>
          <w:rFonts w:ascii="Times New Roman" w:hAnsi="Times New Roman" w:cs="Times New Roman"/>
          <w:sz w:val="28"/>
          <w:lang w:val="ru-RU"/>
        </w:rPr>
        <w:t>бпзальтопластик</w:t>
      </w:r>
      <w:proofErr w:type="spellEnd"/>
      <w:r w:rsidR="00A034C1">
        <w:rPr>
          <w:rFonts w:ascii="Times New Roman" w:hAnsi="Times New Roman" w:cs="Times New Roman"/>
          <w:sz w:val="28"/>
          <w:lang w:val="ru-RU"/>
        </w:rPr>
        <w:t>.</w:t>
      </w:r>
    </w:p>
    <w:p w:rsidR="00A034C1" w:rsidRPr="00A034C1" w:rsidRDefault="00A034C1" w:rsidP="00A034C1">
      <w:pPr>
        <w:spacing w:line="360" w:lineRule="auto"/>
        <w:ind w:firstLine="709"/>
        <w:jc w:val="both"/>
        <w:rPr>
          <w:rFonts w:ascii="Times New Roman" w:hAnsi="Times New Roman" w:cs="Times New Roman"/>
          <w:sz w:val="28"/>
          <w:lang w:val="ru-RU"/>
        </w:rPr>
      </w:pPr>
      <w:proofErr w:type="spellStart"/>
      <w:r w:rsidRPr="00A034C1">
        <w:rPr>
          <w:rFonts w:ascii="Times New Roman" w:hAnsi="Times New Roman" w:cs="Times New Roman"/>
          <w:sz w:val="28"/>
          <w:lang w:val="ru-RU"/>
        </w:rPr>
        <w:t>Базальтопластик</w:t>
      </w:r>
      <w:proofErr w:type="spellEnd"/>
      <w:r w:rsidRPr="00A034C1">
        <w:rPr>
          <w:rFonts w:ascii="Times New Roman" w:hAnsi="Times New Roman" w:cs="Times New Roman"/>
          <w:sz w:val="28"/>
          <w:lang w:val="ru-RU"/>
        </w:rPr>
        <w:t xml:space="preserve"> — современный композитный материал на основе базальтовых волокон и органического связующего. Сегодня </w:t>
      </w:r>
      <w:proofErr w:type="spellStart"/>
      <w:r w:rsidRPr="00A034C1">
        <w:rPr>
          <w:rFonts w:ascii="Times New Roman" w:hAnsi="Times New Roman" w:cs="Times New Roman"/>
          <w:sz w:val="28"/>
          <w:lang w:val="ru-RU"/>
        </w:rPr>
        <w:t>базальтопластик</w:t>
      </w:r>
      <w:proofErr w:type="spellEnd"/>
      <w:r w:rsidRPr="00A034C1">
        <w:rPr>
          <w:rFonts w:ascii="Times New Roman" w:hAnsi="Times New Roman" w:cs="Times New Roman"/>
          <w:sz w:val="28"/>
          <w:lang w:val="ru-RU"/>
        </w:rPr>
        <w:t xml:space="preserve"> успешно конкурирует с изделиями из металла, превосходя их по коррозионной, </w:t>
      </w:r>
      <w:proofErr w:type="spellStart"/>
      <w:r w:rsidRPr="00A034C1">
        <w:rPr>
          <w:rFonts w:ascii="Times New Roman" w:hAnsi="Times New Roman" w:cs="Times New Roman"/>
          <w:sz w:val="28"/>
          <w:lang w:val="ru-RU"/>
        </w:rPr>
        <w:t>щелче</w:t>
      </w:r>
      <w:proofErr w:type="spellEnd"/>
      <w:r w:rsidRPr="00A034C1">
        <w:rPr>
          <w:rFonts w:ascii="Times New Roman" w:hAnsi="Times New Roman" w:cs="Times New Roman"/>
          <w:sz w:val="28"/>
          <w:lang w:val="ru-RU"/>
        </w:rPr>
        <w:t xml:space="preserve">-, </w:t>
      </w:r>
      <w:proofErr w:type="spellStart"/>
      <w:r w:rsidRPr="00A034C1">
        <w:rPr>
          <w:rFonts w:ascii="Times New Roman" w:hAnsi="Times New Roman" w:cs="Times New Roman"/>
          <w:sz w:val="28"/>
          <w:lang w:val="ru-RU"/>
        </w:rPr>
        <w:t>кислотостойкости</w:t>
      </w:r>
      <w:proofErr w:type="spellEnd"/>
      <w:r w:rsidRPr="00A034C1">
        <w:rPr>
          <w:rFonts w:ascii="Times New Roman" w:hAnsi="Times New Roman" w:cs="Times New Roman"/>
          <w:sz w:val="28"/>
          <w:lang w:val="ru-RU"/>
        </w:rPr>
        <w:t xml:space="preserve"> и ряду других характеристик. </w:t>
      </w:r>
      <w:proofErr w:type="spellStart"/>
      <w:r w:rsidRPr="00A034C1">
        <w:rPr>
          <w:rFonts w:ascii="Times New Roman" w:hAnsi="Times New Roman" w:cs="Times New Roman"/>
          <w:sz w:val="28"/>
          <w:lang w:val="ru-RU"/>
        </w:rPr>
        <w:t>Базальтопластики</w:t>
      </w:r>
      <w:proofErr w:type="spellEnd"/>
      <w:r w:rsidRPr="00A034C1">
        <w:rPr>
          <w:rFonts w:ascii="Times New Roman" w:hAnsi="Times New Roman" w:cs="Times New Roman"/>
          <w:sz w:val="28"/>
          <w:lang w:val="ru-RU"/>
        </w:rPr>
        <w:t xml:space="preserve"> во многом близки к стеклопластикам. Однако более высокая стойкость базальтовых волокон к кислотам и щелочам по сравнению со стекловолокнами позволяет получать более </w:t>
      </w:r>
      <w:proofErr w:type="spellStart"/>
      <w:r w:rsidRPr="00A034C1">
        <w:rPr>
          <w:rFonts w:ascii="Times New Roman" w:hAnsi="Times New Roman" w:cs="Times New Roman"/>
          <w:sz w:val="28"/>
          <w:lang w:val="ru-RU"/>
        </w:rPr>
        <w:t>хемостойкие</w:t>
      </w:r>
      <w:proofErr w:type="spellEnd"/>
      <w:r w:rsidRPr="00A034C1">
        <w:rPr>
          <w:rFonts w:ascii="Times New Roman" w:hAnsi="Times New Roman" w:cs="Times New Roman"/>
          <w:sz w:val="28"/>
          <w:lang w:val="ru-RU"/>
        </w:rPr>
        <w:t xml:space="preserve"> материалы. В качестве наполнителей используются рубленые базальтовые волокна, нити, жгуты, ткани, нетканые материалы, в редких случаях - бумаги. В качестве связующих используются те же виды, что и в производстве </w:t>
      </w:r>
      <w:proofErr w:type="spellStart"/>
      <w:r w:rsidRPr="00A034C1">
        <w:rPr>
          <w:rFonts w:ascii="Times New Roman" w:hAnsi="Times New Roman" w:cs="Times New Roman"/>
          <w:sz w:val="28"/>
          <w:lang w:val="ru-RU"/>
        </w:rPr>
        <w:t>асбо</w:t>
      </w:r>
      <w:proofErr w:type="spellEnd"/>
      <w:r w:rsidRPr="00A034C1">
        <w:rPr>
          <w:rFonts w:ascii="Times New Roman" w:hAnsi="Times New Roman" w:cs="Times New Roman"/>
          <w:sz w:val="28"/>
          <w:lang w:val="ru-RU"/>
        </w:rPr>
        <w:t>- и стеклопластиков.</w:t>
      </w:r>
    </w:p>
    <w:p w:rsidR="00A034C1" w:rsidRPr="00A034C1" w:rsidRDefault="00A034C1" w:rsidP="00A034C1">
      <w:pPr>
        <w:spacing w:line="360" w:lineRule="auto"/>
        <w:ind w:firstLine="709"/>
        <w:jc w:val="both"/>
        <w:rPr>
          <w:rFonts w:ascii="Times New Roman" w:hAnsi="Times New Roman" w:cs="Times New Roman"/>
          <w:sz w:val="28"/>
          <w:lang w:val="ru-RU"/>
        </w:rPr>
      </w:pPr>
      <w:r w:rsidRPr="00A034C1">
        <w:rPr>
          <w:rFonts w:ascii="Times New Roman" w:hAnsi="Times New Roman" w:cs="Times New Roman"/>
          <w:sz w:val="28"/>
          <w:lang w:val="ru-RU"/>
        </w:rPr>
        <w:lastRenderedPageBreak/>
        <w:t xml:space="preserve">Высокая прочность базальтовых волокон приближается к прочности углеродного волокна. </w:t>
      </w:r>
      <w:proofErr w:type="spellStart"/>
      <w:r w:rsidRPr="00A034C1">
        <w:rPr>
          <w:rFonts w:ascii="Times New Roman" w:hAnsi="Times New Roman" w:cs="Times New Roman"/>
          <w:sz w:val="28"/>
          <w:lang w:val="ru-RU"/>
        </w:rPr>
        <w:t>Базальтопластиковые</w:t>
      </w:r>
      <w:proofErr w:type="spellEnd"/>
      <w:r w:rsidRPr="00A034C1">
        <w:rPr>
          <w:rFonts w:ascii="Times New Roman" w:hAnsi="Times New Roman" w:cs="Times New Roman"/>
          <w:sz w:val="28"/>
          <w:lang w:val="ru-RU"/>
        </w:rPr>
        <w:t xml:space="preserve"> изделия в 3 раза прочнее изделий из стали и при этом в 4 раза их легче. Низкая плотность (легкость) материала, в свою очередь, позволяет возводить более высокие конструкции и экономить на транспортировке.</w:t>
      </w:r>
    </w:p>
    <w:p w:rsidR="00A034C1" w:rsidRDefault="00A034C1" w:rsidP="00786F1E">
      <w:pPr>
        <w:spacing w:line="360" w:lineRule="auto"/>
        <w:ind w:firstLine="709"/>
        <w:jc w:val="both"/>
        <w:rPr>
          <w:rFonts w:ascii="Times New Roman" w:hAnsi="Times New Roman" w:cs="Times New Roman"/>
          <w:sz w:val="28"/>
          <w:lang w:val="ru-RU"/>
        </w:rPr>
      </w:pPr>
      <w:r w:rsidRPr="00A034C1">
        <w:rPr>
          <w:rFonts w:ascii="Times New Roman" w:hAnsi="Times New Roman" w:cs="Times New Roman"/>
          <w:sz w:val="28"/>
          <w:lang w:val="ru-RU"/>
        </w:rPr>
        <w:t xml:space="preserve">Долговечность, коррозионная, </w:t>
      </w:r>
      <w:proofErr w:type="spellStart"/>
      <w:r w:rsidRPr="00A034C1">
        <w:rPr>
          <w:rFonts w:ascii="Times New Roman" w:hAnsi="Times New Roman" w:cs="Times New Roman"/>
          <w:sz w:val="28"/>
          <w:lang w:val="ru-RU"/>
        </w:rPr>
        <w:t>щелче</w:t>
      </w:r>
      <w:proofErr w:type="spellEnd"/>
      <w:r w:rsidRPr="00A034C1">
        <w:rPr>
          <w:rFonts w:ascii="Times New Roman" w:hAnsi="Times New Roman" w:cs="Times New Roman"/>
          <w:sz w:val="28"/>
          <w:lang w:val="ru-RU"/>
        </w:rPr>
        <w:t xml:space="preserve">- и </w:t>
      </w:r>
      <w:proofErr w:type="spellStart"/>
      <w:r w:rsidRPr="00A034C1">
        <w:rPr>
          <w:rFonts w:ascii="Times New Roman" w:hAnsi="Times New Roman" w:cs="Times New Roman"/>
          <w:sz w:val="28"/>
          <w:lang w:val="ru-RU"/>
        </w:rPr>
        <w:t>кислотостойкость</w:t>
      </w:r>
      <w:proofErr w:type="spellEnd"/>
      <w:r w:rsidRPr="00A034C1">
        <w:rPr>
          <w:rFonts w:ascii="Times New Roman" w:hAnsi="Times New Roman" w:cs="Times New Roman"/>
          <w:sz w:val="28"/>
          <w:lang w:val="ru-RU"/>
        </w:rPr>
        <w:t xml:space="preserve">, стабильность состояния — вот следующие чрезвычайно важные свойства </w:t>
      </w:r>
      <w:proofErr w:type="spellStart"/>
      <w:r w:rsidRPr="00A034C1">
        <w:rPr>
          <w:rFonts w:ascii="Times New Roman" w:hAnsi="Times New Roman" w:cs="Times New Roman"/>
          <w:sz w:val="28"/>
          <w:lang w:val="ru-RU"/>
        </w:rPr>
        <w:t>базальтопластика</w:t>
      </w:r>
      <w:proofErr w:type="spellEnd"/>
      <w:r w:rsidRPr="00A034C1">
        <w:rPr>
          <w:rFonts w:ascii="Times New Roman" w:hAnsi="Times New Roman" w:cs="Times New Roman"/>
          <w:sz w:val="28"/>
          <w:lang w:val="ru-RU"/>
        </w:rPr>
        <w:t>. Изделия из этого материала служат более 100 лет без потери качеств.</w:t>
      </w:r>
      <w:r w:rsidR="00786F1E">
        <w:rPr>
          <w:rFonts w:ascii="Times New Roman" w:hAnsi="Times New Roman" w:cs="Times New Roman"/>
          <w:sz w:val="28"/>
          <w:lang w:val="ru-RU"/>
        </w:rPr>
        <w:t xml:space="preserve"> </w:t>
      </w:r>
      <w:r w:rsidRPr="00A034C1">
        <w:rPr>
          <w:rFonts w:ascii="Times New Roman" w:hAnsi="Times New Roman" w:cs="Times New Roman"/>
          <w:sz w:val="28"/>
          <w:lang w:val="ru-RU"/>
        </w:rPr>
        <w:t>Он выдерживает длительное воздействие температуры до 700°С и кратковременное воздействие до 1000°С (стекловолокно теряет прочность при температуре выше 300°С). Фактический предел огнестойкости составляет не менее 151 мин.</w:t>
      </w:r>
      <w:r w:rsidR="00786F1E">
        <w:rPr>
          <w:rFonts w:ascii="Times New Roman" w:hAnsi="Times New Roman" w:cs="Times New Roman"/>
          <w:sz w:val="28"/>
          <w:lang w:val="ru-RU"/>
        </w:rPr>
        <w:t xml:space="preserve"> При этом имеет н</w:t>
      </w:r>
      <w:r w:rsidRPr="00A034C1">
        <w:rPr>
          <w:rFonts w:ascii="Times New Roman" w:hAnsi="Times New Roman" w:cs="Times New Roman"/>
          <w:sz w:val="28"/>
          <w:lang w:val="ru-RU"/>
        </w:rPr>
        <w:t>изк</w:t>
      </w:r>
      <w:r w:rsidR="00786F1E">
        <w:rPr>
          <w:rFonts w:ascii="Times New Roman" w:hAnsi="Times New Roman" w:cs="Times New Roman"/>
          <w:sz w:val="28"/>
          <w:lang w:val="ru-RU"/>
        </w:rPr>
        <w:t>ую</w:t>
      </w:r>
      <w:r w:rsidRPr="00A034C1">
        <w:rPr>
          <w:rFonts w:ascii="Times New Roman" w:hAnsi="Times New Roman" w:cs="Times New Roman"/>
          <w:sz w:val="28"/>
          <w:lang w:val="ru-RU"/>
        </w:rPr>
        <w:t xml:space="preserve"> теплопроводность (в 100 раз меньше металла). Его применение позволяет повысить </w:t>
      </w:r>
      <w:proofErr w:type="spellStart"/>
      <w:r w:rsidRPr="00A034C1">
        <w:rPr>
          <w:rFonts w:ascii="Times New Roman" w:hAnsi="Times New Roman" w:cs="Times New Roman"/>
          <w:sz w:val="28"/>
          <w:lang w:val="ru-RU"/>
        </w:rPr>
        <w:t>теплоэффективность</w:t>
      </w:r>
      <w:proofErr w:type="spellEnd"/>
      <w:r w:rsidRPr="00A034C1">
        <w:rPr>
          <w:rFonts w:ascii="Times New Roman" w:hAnsi="Times New Roman" w:cs="Times New Roman"/>
          <w:sz w:val="28"/>
          <w:lang w:val="ru-RU"/>
        </w:rPr>
        <w:t xml:space="preserve"> стен здания до 35%.</w:t>
      </w:r>
    </w:p>
    <w:p w:rsidR="00015E84" w:rsidRPr="00A034C1" w:rsidRDefault="002B7530" w:rsidP="00015E84">
      <w:pPr>
        <w:spacing w:line="360" w:lineRule="auto"/>
        <w:ind w:firstLine="709"/>
        <w:jc w:val="both"/>
        <w:rPr>
          <w:rFonts w:ascii="Times New Roman" w:hAnsi="Times New Roman" w:cs="Times New Roman"/>
          <w:sz w:val="28"/>
          <w:lang w:val="ru-RU"/>
        </w:rPr>
      </w:pPr>
      <w:r w:rsidRPr="002B7530">
        <w:rPr>
          <w:rFonts w:ascii="Times New Roman" w:hAnsi="Times New Roman" w:cs="Times New Roman"/>
          <w:sz w:val="28"/>
          <w:lang w:val="ru-RU"/>
        </w:rPr>
        <w:t xml:space="preserve">Свойства </w:t>
      </w:r>
      <w:proofErr w:type="spellStart"/>
      <w:r w:rsidRPr="002B7530">
        <w:rPr>
          <w:rFonts w:ascii="Times New Roman" w:hAnsi="Times New Roman" w:cs="Times New Roman"/>
          <w:sz w:val="28"/>
          <w:lang w:val="ru-RU"/>
        </w:rPr>
        <w:t>базальтопластиков</w:t>
      </w:r>
      <w:proofErr w:type="spellEnd"/>
      <w:r w:rsidRPr="002B7530">
        <w:rPr>
          <w:rFonts w:ascii="Times New Roman" w:hAnsi="Times New Roman" w:cs="Times New Roman"/>
          <w:sz w:val="28"/>
          <w:lang w:val="ru-RU"/>
        </w:rPr>
        <w:t xml:space="preserve"> определяются как характеристиками применяемого волокна, так и свойствами связующего.</w:t>
      </w:r>
      <w:r>
        <w:rPr>
          <w:rFonts w:ascii="Times New Roman" w:hAnsi="Times New Roman" w:cs="Times New Roman"/>
          <w:sz w:val="28"/>
          <w:lang w:val="ru-RU"/>
        </w:rPr>
        <w:t xml:space="preserve"> </w:t>
      </w:r>
      <w:r w:rsidR="00015E84">
        <w:rPr>
          <w:rFonts w:ascii="Times New Roman" w:hAnsi="Times New Roman" w:cs="Times New Roman"/>
          <w:sz w:val="28"/>
          <w:lang w:val="ru-RU"/>
        </w:rPr>
        <w:t xml:space="preserve">Имеется набор данных, описывающий характеристики </w:t>
      </w:r>
      <w:proofErr w:type="spellStart"/>
      <w:r w:rsidR="00015E84">
        <w:rPr>
          <w:rFonts w:ascii="Times New Roman" w:hAnsi="Times New Roman" w:cs="Times New Roman"/>
          <w:sz w:val="28"/>
          <w:lang w:val="ru-RU"/>
        </w:rPr>
        <w:t>базальтопластика</w:t>
      </w:r>
      <w:proofErr w:type="spellEnd"/>
      <w:r w:rsidR="00015E84">
        <w:rPr>
          <w:rFonts w:ascii="Times New Roman" w:hAnsi="Times New Roman" w:cs="Times New Roman"/>
          <w:sz w:val="28"/>
          <w:lang w:val="ru-RU"/>
        </w:rPr>
        <w:t xml:space="preserve"> при производстве и углепластиковой нашивки. </w:t>
      </w:r>
    </w:p>
    <w:p w:rsidR="00015E84" w:rsidRDefault="002B7530" w:rsidP="00A034C1">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Целью данной работы является п</w:t>
      </w:r>
      <w:r w:rsidRPr="002B7530">
        <w:rPr>
          <w:rFonts w:ascii="Times New Roman" w:hAnsi="Times New Roman" w:cs="Times New Roman"/>
          <w:sz w:val="28"/>
          <w:lang w:val="ru-RU"/>
        </w:rPr>
        <w:t xml:space="preserve">рогнозирование конечных свойств новых материалов </w:t>
      </w:r>
      <w:r>
        <w:rPr>
          <w:rFonts w:ascii="Times New Roman" w:hAnsi="Times New Roman" w:cs="Times New Roman"/>
          <w:sz w:val="28"/>
          <w:lang w:val="ru-RU"/>
        </w:rPr>
        <w:t xml:space="preserve">на основе </w:t>
      </w:r>
      <w:proofErr w:type="spellStart"/>
      <w:r>
        <w:rPr>
          <w:rFonts w:ascii="Times New Roman" w:hAnsi="Times New Roman" w:cs="Times New Roman"/>
          <w:sz w:val="28"/>
          <w:lang w:val="ru-RU"/>
        </w:rPr>
        <w:t>базальтопластика</w:t>
      </w:r>
      <w:proofErr w:type="spellEnd"/>
      <w:r>
        <w:rPr>
          <w:rFonts w:ascii="Times New Roman" w:hAnsi="Times New Roman" w:cs="Times New Roman"/>
          <w:sz w:val="28"/>
          <w:lang w:val="ru-RU"/>
        </w:rPr>
        <w:t xml:space="preserve"> </w:t>
      </w:r>
      <w:r w:rsidRPr="002B7530">
        <w:rPr>
          <w:rFonts w:ascii="Times New Roman" w:hAnsi="Times New Roman" w:cs="Times New Roman"/>
          <w:sz w:val="28"/>
          <w:lang w:val="ru-RU"/>
        </w:rPr>
        <w:t>(композиционных материалов)</w:t>
      </w:r>
      <w:r>
        <w:rPr>
          <w:rFonts w:ascii="Times New Roman" w:hAnsi="Times New Roman" w:cs="Times New Roman"/>
          <w:sz w:val="28"/>
          <w:lang w:val="ru-RU"/>
        </w:rPr>
        <w:t>.</w:t>
      </w:r>
      <w:r w:rsidR="00786F1E">
        <w:rPr>
          <w:rFonts w:ascii="Times New Roman" w:hAnsi="Times New Roman" w:cs="Times New Roman"/>
          <w:sz w:val="28"/>
          <w:lang w:val="ru-RU"/>
        </w:rPr>
        <w:t xml:space="preserve"> </w:t>
      </w:r>
    </w:p>
    <w:p w:rsidR="00015E84" w:rsidRDefault="00015E84">
      <w:pPr>
        <w:spacing w:after="160" w:line="259" w:lineRule="auto"/>
        <w:rPr>
          <w:rFonts w:ascii="Times New Roman" w:hAnsi="Times New Roman" w:cs="Times New Roman"/>
          <w:sz w:val="28"/>
          <w:lang w:val="ru-RU"/>
        </w:rPr>
      </w:pPr>
      <w:r>
        <w:rPr>
          <w:rFonts w:ascii="Times New Roman" w:hAnsi="Times New Roman" w:cs="Times New Roman"/>
          <w:sz w:val="28"/>
          <w:lang w:val="ru-RU"/>
        </w:rPr>
        <w:br w:type="page"/>
      </w:r>
    </w:p>
    <w:p w:rsidR="00A034C1" w:rsidRPr="00A034C1" w:rsidRDefault="00A034C1" w:rsidP="00A034C1">
      <w:pPr>
        <w:spacing w:line="360" w:lineRule="auto"/>
        <w:ind w:firstLine="709"/>
        <w:jc w:val="both"/>
        <w:rPr>
          <w:rFonts w:ascii="Times New Roman" w:hAnsi="Times New Roman" w:cs="Times New Roman"/>
          <w:sz w:val="28"/>
          <w:lang w:val="ru-RU"/>
        </w:rPr>
      </w:pPr>
    </w:p>
    <w:p w:rsidR="00A034C1" w:rsidRDefault="00727500" w:rsidP="00AE2532">
      <w:pPr>
        <w:pStyle w:val="1"/>
        <w:numPr>
          <w:ilvl w:val="0"/>
          <w:numId w:val="2"/>
        </w:numPr>
        <w:jc w:val="center"/>
        <w:rPr>
          <w:rFonts w:ascii="Times New Roman" w:hAnsi="Times New Roman" w:cs="Times New Roman"/>
          <w:color w:val="auto"/>
          <w:lang w:val="ru-RU"/>
        </w:rPr>
      </w:pPr>
      <w:r>
        <w:rPr>
          <w:rFonts w:ascii="Times New Roman" w:hAnsi="Times New Roman" w:cs="Times New Roman"/>
          <w:color w:val="auto"/>
          <w:lang w:val="ru-RU"/>
        </w:rPr>
        <w:t>Аналитическая часть</w:t>
      </w:r>
    </w:p>
    <w:p w:rsidR="00727500" w:rsidRPr="00DB52DF" w:rsidRDefault="00727500" w:rsidP="000014E3">
      <w:pPr>
        <w:pStyle w:val="1"/>
        <w:jc w:val="center"/>
        <w:rPr>
          <w:rFonts w:ascii="Times New Roman" w:hAnsi="Times New Roman" w:cs="Times New Roman"/>
          <w:color w:val="auto"/>
          <w:lang w:val="ru-RU"/>
        </w:rPr>
      </w:pPr>
      <w:r w:rsidRPr="00DB52DF">
        <w:rPr>
          <w:rFonts w:ascii="Times New Roman" w:hAnsi="Times New Roman" w:cs="Times New Roman"/>
          <w:color w:val="auto"/>
          <w:lang w:val="ru-RU"/>
        </w:rPr>
        <w:t xml:space="preserve">1.1 </w:t>
      </w:r>
      <w:r w:rsidR="000014E3" w:rsidRPr="00DB52DF">
        <w:rPr>
          <w:rFonts w:ascii="Times New Roman" w:hAnsi="Times New Roman" w:cs="Times New Roman"/>
          <w:color w:val="auto"/>
          <w:lang w:val="ru-RU"/>
        </w:rPr>
        <w:t>Постановка задачи</w:t>
      </w:r>
    </w:p>
    <w:p w:rsidR="00B34FEF" w:rsidRPr="00B34FEF" w:rsidRDefault="00B34FEF" w:rsidP="00B34FEF">
      <w:pPr>
        <w:rPr>
          <w:lang w:val="ru-RU"/>
        </w:rPr>
      </w:pPr>
    </w:p>
    <w:p w:rsidR="004C7797" w:rsidRDefault="000014E3" w:rsidP="00284E57">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Представлены </w:t>
      </w:r>
      <w:r w:rsidR="00CF2D4A">
        <w:rPr>
          <w:rFonts w:ascii="Times New Roman" w:hAnsi="Times New Roman" w:cs="Times New Roman"/>
          <w:sz w:val="28"/>
          <w:lang w:val="ru-RU"/>
        </w:rPr>
        <w:t>для анализа</w:t>
      </w:r>
      <w:r>
        <w:rPr>
          <w:rFonts w:ascii="Times New Roman" w:hAnsi="Times New Roman" w:cs="Times New Roman"/>
          <w:sz w:val="28"/>
          <w:lang w:val="ru-RU"/>
        </w:rPr>
        <w:t xml:space="preserve"> два набора </w:t>
      </w:r>
      <w:proofErr w:type="gramStart"/>
      <w:r>
        <w:rPr>
          <w:rFonts w:ascii="Times New Roman" w:hAnsi="Times New Roman" w:cs="Times New Roman"/>
          <w:sz w:val="28"/>
          <w:lang w:val="ru-RU"/>
        </w:rPr>
        <w:t xml:space="preserve">данных:  </w:t>
      </w:r>
      <w:r>
        <w:rPr>
          <w:rFonts w:ascii="Times New Roman" w:hAnsi="Times New Roman" w:cs="Times New Roman"/>
          <w:sz w:val="28"/>
          <w:lang w:val="en-US"/>
        </w:rPr>
        <w:t>X</w:t>
      </w:r>
      <w:proofErr w:type="gramEnd"/>
      <w:r w:rsidRPr="000014E3">
        <w:rPr>
          <w:rFonts w:ascii="Times New Roman" w:hAnsi="Times New Roman" w:cs="Times New Roman"/>
          <w:sz w:val="28"/>
          <w:lang w:val="ru-RU"/>
        </w:rPr>
        <w:t>_</w:t>
      </w:r>
      <w:r>
        <w:rPr>
          <w:rFonts w:ascii="Times New Roman" w:hAnsi="Times New Roman" w:cs="Times New Roman"/>
          <w:sz w:val="28"/>
          <w:lang w:val="en-US"/>
        </w:rPr>
        <w:t>bp</w:t>
      </w:r>
      <w:r w:rsidRPr="000014E3">
        <w:rPr>
          <w:rFonts w:ascii="Times New Roman" w:hAnsi="Times New Roman" w:cs="Times New Roman"/>
          <w:sz w:val="28"/>
          <w:lang w:val="ru-RU"/>
        </w:rPr>
        <w:t xml:space="preserve">, </w:t>
      </w:r>
      <w:r>
        <w:rPr>
          <w:rFonts w:ascii="Times New Roman" w:hAnsi="Times New Roman" w:cs="Times New Roman"/>
          <w:sz w:val="28"/>
          <w:lang w:val="en-US"/>
        </w:rPr>
        <w:t>X</w:t>
      </w:r>
      <w:r w:rsidRPr="000014E3">
        <w:rPr>
          <w:rFonts w:ascii="Times New Roman" w:hAnsi="Times New Roman" w:cs="Times New Roman"/>
          <w:sz w:val="28"/>
          <w:lang w:val="ru-RU"/>
        </w:rPr>
        <w:t>_</w:t>
      </w:r>
      <w:proofErr w:type="spellStart"/>
      <w:r>
        <w:rPr>
          <w:rFonts w:ascii="Times New Roman" w:hAnsi="Times New Roman" w:cs="Times New Roman"/>
          <w:sz w:val="28"/>
          <w:lang w:val="en-US"/>
        </w:rPr>
        <w:t>nup</w:t>
      </w:r>
      <w:proofErr w:type="spellEnd"/>
      <w:r w:rsidRPr="000014E3">
        <w:rPr>
          <w:rFonts w:ascii="Times New Roman" w:hAnsi="Times New Roman" w:cs="Times New Roman"/>
          <w:sz w:val="28"/>
          <w:lang w:val="ru-RU"/>
        </w:rPr>
        <w:t xml:space="preserve">. </w:t>
      </w:r>
      <w:r w:rsidR="00CF2D4A">
        <w:rPr>
          <w:rFonts w:ascii="Times New Roman" w:hAnsi="Times New Roman" w:cs="Times New Roman"/>
          <w:sz w:val="28"/>
          <w:lang w:val="ru-RU"/>
        </w:rPr>
        <w:t xml:space="preserve">Данные характеризуют показатели при производстве </w:t>
      </w:r>
      <w:proofErr w:type="spellStart"/>
      <w:r w:rsidR="00CF2D4A">
        <w:rPr>
          <w:rFonts w:ascii="Times New Roman" w:hAnsi="Times New Roman" w:cs="Times New Roman"/>
          <w:sz w:val="28"/>
          <w:lang w:val="ru-RU"/>
        </w:rPr>
        <w:t>базальтопластика</w:t>
      </w:r>
      <w:proofErr w:type="spellEnd"/>
      <w:r w:rsidR="00CF2D4A">
        <w:rPr>
          <w:rFonts w:ascii="Times New Roman" w:hAnsi="Times New Roman" w:cs="Times New Roman"/>
          <w:sz w:val="28"/>
          <w:lang w:val="ru-RU"/>
        </w:rPr>
        <w:t xml:space="preserve"> с применением углепластика. </w:t>
      </w:r>
      <w:r w:rsidR="00CF2D4A" w:rsidRPr="002B7530">
        <w:rPr>
          <w:rFonts w:ascii="Times New Roman" w:hAnsi="Times New Roman" w:cs="Times New Roman"/>
          <w:sz w:val="28"/>
          <w:lang w:val="ru-RU"/>
        </w:rPr>
        <w:t xml:space="preserve">Свойства </w:t>
      </w:r>
      <w:proofErr w:type="spellStart"/>
      <w:r w:rsidR="00CF2D4A" w:rsidRPr="002B7530">
        <w:rPr>
          <w:rFonts w:ascii="Times New Roman" w:hAnsi="Times New Roman" w:cs="Times New Roman"/>
          <w:sz w:val="28"/>
          <w:lang w:val="ru-RU"/>
        </w:rPr>
        <w:t>базальтопластиков</w:t>
      </w:r>
      <w:proofErr w:type="spellEnd"/>
      <w:r w:rsidR="00CF2D4A" w:rsidRPr="002B7530">
        <w:rPr>
          <w:rFonts w:ascii="Times New Roman" w:hAnsi="Times New Roman" w:cs="Times New Roman"/>
          <w:sz w:val="28"/>
          <w:lang w:val="ru-RU"/>
        </w:rPr>
        <w:t xml:space="preserve"> определяются как характеристиками применяемого волокна, так и свойствами связующего</w:t>
      </w:r>
      <w:r w:rsidR="00CF2D4A">
        <w:rPr>
          <w:rFonts w:ascii="Times New Roman" w:hAnsi="Times New Roman" w:cs="Times New Roman"/>
          <w:sz w:val="28"/>
          <w:lang w:val="ru-RU"/>
        </w:rPr>
        <w:t xml:space="preserve"> вещества. </w:t>
      </w:r>
    </w:p>
    <w:p w:rsidR="00284E57" w:rsidRPr="00284E57" w:rsidRDefault="00284E57" w:rsidP="00284E57">
      <w:pPr>
        <w:spacing w:line="360" w:lineRule="auto"/>
        <w:ind w:firstLine="709"/>
        <w:jc w:val="both"/>
        <w:rPr>
          <w:rFonts w:ascii="Times New Roman" w:hAnsi="Times New Roman" w:cs="Times New Roman"/>
          <w:sz w:val="28"/>
          <w:lang w:val="ru-RU"/>
        </w:rPr>
      </w:pPr>
      <w:proofErr w:type="spellStart"/>
      <w:r w:rsidRPr="00284E57">
        <w:rPr>
          <w:rFonts w:ascii="Times New Roman" w:hAnsi="Times New Roman" w:cs="Times New Roman"/>
          <w:sz w:val="28"/>
          <w:lang w:val="ru-RU"/>
        </w:rPr>
        <w:t>Базальтопластики</w:t>
      </w:r>
      <w:proofErr w:type="spellEnd"/>
      <w:r w:rsidRPr="00284E57">
        <w:rPr>
          <w:rFonts w:ascii="Times New Roman" w:hAnsi="Times New Roman" w:cs="Times New Roman"/>
          <w:sz w:val="28"/>
          <w:lang w:val="ru-RU"/>
        </w:rPr>
        <w:t xml:space="preserve"> во многом близки к стеклопластикам. Однако более высокая стойкость базальтовых волокон к кислотам и щелочам по сравнению со стекловолокнами позволяет получать более </w:t>
      </w:r>
      <w:proofErr w:type="spellStart"/>
      <w:r w:rsidRPr="00284E57">
        <w:rPr>
          <w:rFonts w:ascii="Times New Roman" w:hAnsi="Times New Roman" w:cs="Times New Roman"/>
          <w:sz w:val="28"/>
          <w:lang w:val="ru-RU"/>
        </w:rPr>
        <w:t>хемостойкие</w:t>
      </w:r>
      <w:proofErr w:type="spellEnd"/>
      <w:r w:rsidRPr="00284E57">
        <w:rPr>
          <w:rFonts w:ascii="Times New Roman" w:hAnsi="Times New Roman" w:cs="Times New Roman"/>
          <w:sz w:val="28"/>
          <w:lang w:val="ru-RU"/>
        </w:rPr>
        <w:t xml:space="preserve"> материалы.</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В качестве наполнителей используются рубленые базальтовые волокна, нити, жгуты, ткани, нетканые материалы, в редких случаях - бумаги. В качестве связующих используются те же виды, что и в производстве </w:t>
      </w:r>
      <w:proofErr w:type="spellStart"/>
      <w:r w:rsidRPr="00284E57">
        <w:rPr>
          <w:rFonts w:ascii="Times New Roman" w:hAnsi="Times New Roman" w:cs="Times New Roman"/>
          <w:sz w:val="28"/>
          <w:lang w:val="ru-RU"/>
        </w:rPr>
        <w:t>асбо</w:t>
      </w:r>
      <w:proofErr w:type="spellEnd"/>
      <w:r w:rsidRPr="00284E57">
        <w:rPr>
          <w:rFonts w:ascii="Times New Roman" w:hAnsi="Times New Roman" w:cs="Times New Roman"/>
          <w:sz w:val="28"/>
          <w:lang w:val="ru-RU"/>
        </w:rPr>
        <w:t xml:space="preserve"> - и стеклопластиков.</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Технология переработки </w:t>
      </w:r>
      <w:proofErr w:type="spellStart"/>
      <w:r w:rsidRPr="00284E57">
        <w:rPr>
          <w:rFonts w:ascii="Times New Roman" w:hAnsi="Times New Roman" w:cs="Times New Roman"/>
          <w:sz w:val="28"/>
          <w:lang w:val="ru-RU"/>
        </w:rPr>
        <w:t>базальтопластиков</w:t>
      </w:r>
      <w:proofErr w:type="spellEnd"/>
      <w:r w:rsidRPr="00284E57">
        <w:rPr>
          <w:rFonts w:ascii="Times New Roman" w:hAnsi="Times New Roman" w:cs="Times New Roman"/>
          <w:sz w:val="28"/>
          <w:lang w:val="ru-RU"/>
        </w:rPr>
        <w:t xml:space="preserve"> и стеклопластиков в композиты и изделия также во многом похожа. Основной метод переработки - прессование под давлением</w:t>
      </w:r>
      <w:r>
        <w:rPr>
          <w:rFonts w:ascii="Times New Roman" w:hAnsi="Times New Roman" w:cs="Times New Roman"/>
          <w:sz w:val="28"/>
          <w:lang w:val="ru-RU"/>
        </w:rPr>
        <w:t>.</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Свойства </w:t>
      </w:r>
      <w:proofErr w:type="spellStart"/>
      <w:r w:rsidRPr="00284E57">
        <w:rPr>
          <w:rFonts w:ascii="Times New Roman" w:hAnsi="Times New Roman" w:cs="Times New Roman"/>
          <w:sz w:val="28"/>
          <w:lang w:val="ru-RU"/>
        </w:rPr>
        <w:t>базальтопластиков</w:t>
      </w:r>
      <w:proofErr w:type="spellEnd"/>
      <w:r w:rsidRPr="00284E57">
        <w:rPr>
          <w:rFonts w:ascii="Times New Roman" w:hAnsi="Times New Roman" w:cs="Times New Roman"/>
          <w:sz w:val="28"/>
          <w:lang w:val="ru-RU"/>
        </w:rPr>
        <w:t xml:space="preserve"> определяются как характеристиками применяемого волокна, так и свойствами связующего. Они являются высококачественными конструкционными материалами с высокими механическими свойствами, </w:t>
      </w:r>
      <w:proofErr w:type="spellStart"/>
      <w:r w:rsidRPr="00284E57">
        <w:rPr>
          <w:rFonts w:ascii="Times New Roman" w:hAnsi="Times New Roman" w:cs="Times New Roman"/>
          <w:sz w:val="28"/>
          <w:lang w:val="ru-RU"/>
        </w:rPr>
        <w:t>термо</w:t>
      </w:r>
      <w:proofErr w:type="spellEnd"/>
      <w:r w:rsidRPr="00284E57">
        <w:rPr>
          <w:rFonts w:ascii="Times New Roman" w:hAnsi="Times New Roman" w:cs="Times New Roman"/>
          <w:sz w:val="28"/>
          <w:lang w:val="ru-RU"/>
        </w:rPr>
        <w:t xml:space="preserve"> - и огнестойкостью и особенно </w:t>
      </w:r>
      <w:proofErr w:type="spellStart"/>
      <w:r w:rsidRPr="00284E57">
        <w:rPr>
          <w:rFonts w:ascii="Times New Roman" w:hAnsi="Times New Roman" w:cs="Times New Roman"/>
          <w:sz w:val="28"/>
          <w:lang w:val="ru-RU"/>
        </w:rPr>
        <w:t>хемостойкостью</w:t>
      </w:r>
      <w:proofErr w:type="spellEnd"/>
      <w:r w:rsidRPr="00284E57">
        <w:rPr>
          <w:rFonts w:ascii="Times New Roman" w:hAnsi="Times New Roman" w:cs="Times New Roman"/>
          <w:sz w:val="28"/>
          <w:lang w:val="ru-RU"/>
        </w:rPr>
        <w:t>. Поскольку базальтовые волокна более стойки к действию влаги, чем стекловолокнистые материалы, и мало изменяют свои диэлектрические характеристики при увлажнении, они используются также как высокотемпературные конструкционные диэлектрики.</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lastRenderedPageBreak/>
        <w:t>Углепластики </w:t>
      </w:r>
      <w:proofErr w:type="gramStart"/>
      <w:r w:rsidRPr="00284E57">
        <w:rPr>
          <w:rFonts w:ascii="Times New Roman" w:hAnsi="Times New Roman" w:cs="Times New Roman"/>
          <w:sz w:val="28"/>
          <w:lang w:val="ru-RU"/>
        </w:rPr>
        <w:t>- это</w:t>
      </w:r>
      <w:proofErr w:type="gramEnd"/>
      <w:r w:rsidRPr="00284E57">
        <w:rPr>
          <w:rFonts w:ascii="Times New Roman" w:hAnsi="Times New Roman" w:cs="Times New Roman"/>
          <w:sz w:val="28"/>
          <w:lang w:val="ru-RU"/>
        </w:rPr>
        <w:t xml:space="preserve"> композиционные материалы на основе углеродных волокон и полимерных связующих, где для армирования используются различные виды углеродных волокон и волокнистых материалов.</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Состав углепластиков определяется требованиями к изготовляемым из них изделиям. К углепластикам на основе </w:t>
      </w:r>
      <w:proofErr w:type="spellStart"/>
      <w:r w:rsidRPr="00284E57">
        <w:rPr>
          <w:rFonts w:ascii="Times New Roman" w:hAnsi="Times New Roman" w:cs="Times New Roman"/>
          <w:sz w:val="28"/>
          <w:lang w:val="ru-RU"/>
        </w:rPr>
        <w:t>карбонизованных</w:t>
      </w:r>
      <w:proofErr w:type="spellEnd"/>
      <w:r w:rsidRPr="00284E57">
        <w:rPr>
          <w:rFonts w:ascii="Times New Roman" w:hAnsi="Times New Roman" w:cs="Times New Roman"/>
          <w:sz w:val="28"/>
          <w:lang w:val="ru-RU"/>
        </w:rPr>
        <w:t xml:space="preserve"> или </w:t>
      </w:r>
      <w:proofErr w:type="spellStart"/>
      <w:r w:rsidRPr="00284E57">
        <w:rPr>
          <w:rFonts w:ascii="Times New Roman" w:hAnsi="Times New Roman" w:cs="Times New Roman"/>
          <w:sz w:val="28"/>
          <w:lang w:val="ru-RU"/>
        </w:rPr>
        <w:t>графитированных</w:t>
      </w:r>
      <w:proofErr w:type="spellEnd"/>
      <w:r w:rsidRPr="00284E57">
        <w:rPr>
          <w:rFonts w:ascii="Times New Roman" w:hAnsi="Times New Roman" w:cs="Times New Roman"/>
          <w:sz w:val="28"/>
          <w:lang w:val="ru-RU"/>
        </w:rPr>
        <w:t xml:space="preserve"> волокон относятся: пресс-материалы на основе углеродных (обычно </w:t>
      </w:r>
      <w:proofErr w:type="spellStart"/>
      <w:r w:rsidRPr="00284E57">
        <w:rPr>
          <w:rFonts w:ascii="Times New Roman" w:hAnsi="Times New Roman" w:cs="Times New Roman"/>
          <w:sz w:val="28"/>
          <w:lang w:val="ru-RU"/>
        </w:rPr>
        <w:t>карбонизованных</w:t>
      </w:r>
      <w:proofErr w:type="spellEnd"/>
      <w:r w:rsidRPr="00284E57">
        <w:rPr>
          <w:rFonts w:ascii="Times New Roman" w:hAnsi="Times New Roman" w:cs="Times New Roman"/>
          <w:sz w:val="28"/>
          <w:lang w:val="ru-RU"/>
        </w:rPr>
        <w:t xml:space="preserve">) нетканых материалов и резаных волокон; </w:t>
      </w:r>
      <w:proofErr w:type="spellStart"/>
      <w:r w:rsidRPr="00284E57">
        <w:rPr>
          <w:rFonts w:ascii="Times New Roman" w:hAnsi="Times New Roman" w:cs="Times New Roman"/>
          <w:sz w:val="28"/>
          <w:lang w:val="ru-RU"/>
        </w:rPr>
        <w:t>углетекстолиты</w:t>
      </w:r>
      <w:proofErr w:type="spellEnd"/>
      <w:r w:rsidRPr="00284E57">
        <w:rPr>
          <w:rFonts w:ascii="Times New Roman" w:hAnsi="Times New Roman" w:cs="Times New Roman"/>
          <w:sz w:val="28"/>
          <w:lang w:val="ru-RU"/>
        </w:rPr>
        <w:t xml:space="preserve"> на основе углеродных (</w:t>
      </w:r>
      <w:proofErr w:type="spellStart"/>
      <w:r w:rsidRPr="00284E57">
        <w:rPr>
          <w:rFonts w:ascii="Times New Roman" w:hAnsi="Times New Roman" w:cs="Times New Roman"/>
          <w:sz w:val="28"/>
          <w:lang w:val="ru-RU"/>
        </w:rPr>
        <w:t>карбонизованных</w:t>
      </w:r>
      <w:proofErr w:type="spellEnd"/>
      <w:r w:rsidRPr="00284E57">
        <w:rPr>
          <w:rFonts w:ascii="Times New Roman" w:hAnsi="Times New Roman" w:cs="Times New Roman"/>
          <w:sz w:val="28"/>
          <w:lang w:val="ru-RU"/>
        </w:rPr>
        <w:t xml:space="preserve">) и </w:t>
      </w:r>
      <w:proofErr w:type="spellStart"/>
      <w:r w:rsidRPr="00284E57">
        <w:rPr>
          <w:rFonts w:ascii="Times New Roman" w:hAnsi="Times New Roman" w:cs="Times New Roman"/>
          <w:sz w:val="28"/>
          <w:lang w:val="ru-RU"/>
        </w:rPr>
        <w:t>графитированных</w:t>
      </w:r>
      <w:proofErr w:type="spellEnd"/>
      <w:r w:rsidRPr="00284E57">
        <w:rPr>
          <w:rFonts w:ascii="Times New Roman" w:hAnsi="Times New Roman" w:cs="Times New Roman"/>
          <w:sz w:val="28"/>
          <w:lang w:val="ru-RU"/>
        </w:rPr>
        <w:t xml:space="preserve"> тканей; высокопрочные и высокомодульные углепластики на основе углеродных (</w:t>
      </w:r>
      <w:proofErr w:type="spellStart"/>
      <w:r w:rsidRPr="00284E57">
        <w:rPr>
          <w:rFonts w:ascii="Times New Roman" w:hAnsi="Times New Roman" w:cs="Times New Roman"/>
          <w:sz w:val="28"/>
          <w:lang w:val="ru-RU"/>
        </w:rPr>
        <w:t>графитированных</w:t>
      </w:r>
      <w:proofErr w:type="spellEnd"/>
      <w:r w:rsidRPr="00284E57">
        <w:rPr>
          <w:rFonts w:ascii="Times New Roman" w:hAnsi="Times New Roman" w:cs="Times New Roman"/>
          <w:sz w:val="28"/>
          <w:lang w:val="ru-RU"/>
        </w:rPr>
        <w:t>) нитей, лент, жгутов в виде профилей, намотанных изделий, листов.</w:t>
      </w:r>
    </w:p>
    <w:p w:rsidR="00284E57" w:rsidRPr="00284E57" w:rsidRDefault="00284E57" w:rsidP="00284E57">
      <w:pPr>
        <w:spacing w:line="360" w:lineRule="auto"/>
        <w:ind w:firstLine="709"/>
        <w:jc w:val="both"/>
        <w:rPr>
          <w:rFonts w:ascii="Times New Roman" w:hAnsi="Times New Roman" w:cs="Times New Roman"/>
          <w:sz w:val="28"/>
          <w:lang w:val="ru-RU"/>
        </w:rPr>
      </w:pPr>
      <w:proofErr w:type="spellStart"/>
      <w:r w:rsidRPr="00284E57">
        <w:rPr>
          <w:rFonts w:ascii="Times New Roman" w:hAnsi="Times New Roman" w:cs="Times New Roman"/>
          <w:sz w:val="28"/>
          <w:lang w:val="ru-RU"/>
        </w:rPr>
        <w:t>Графитированные</w:t>
      </w:r>
      <w:proofErr w:type="spellEnd"/>
      <w:r w:rsidRPr="00284E57">
        <w:rPr>
          <w:rFonts w:ascii="Times New Roman" w:hAnsi="Times New Roman" w:cs="Times New Roman"/>
          <w:sz w:val="28"/>
          <w:lang w:val="ru-RU"/>
        </w:rPr>
        <w:t xml:space="preserve"> волокна и волокнистые материалы имеют более высокие механические и термические свойства, однако они довольно дорогие.</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В качестве полимерных матриц применяются преимущественно термореактивные смолы (эпоксидные, </w:t>
      </w:r>
      <w:proofErr w:type="spellStart"/>
      <w:r w:rsidRPr="00284E57">
        <w:rPr>
          <w:rFonts w:ascii="Times New Roman" w:hAnsi="Times New Roman" w:cs="Times New Roman"/>
          <w:sz w:val="28"/>
          <w:lang w:val="ru-RU"/>
        </w:rPr>
        <w:t>полиимидные</w:t>
      </w:r>
      <w:proofErr w:type="spellEnd"/>
      <w:r w:rsidRPr="00284E57">
        <w:rPr>
          <w:rFonts w:ascii="Times New Roman" w:hAnsi="Times New Roman" w:cs="Times New Roman"/>
          <w:sz w:val="28"/>
          <w:lang w:val="ru-RU"/>
        </w:rPr>
        <w:t xml:space="preserve">, фенольные), а также термостойкие термопласты: ароматические полиамиды, </w:t>
      </w:r>
      <w:proofErr w:type="spellStart"/>
      <w:r w:rsidRPr="00284E57">
        <w:rPr>
          <w:rFonts w:ascii="Times New Roman" w:hAnsi="Times New Roman" w:cs="Times New Roman"/>
          <w:sz w:val="28"/>
          <w:lang w:val="ru-RU"/>
        </w:rPr>
        <w:t>полисульфоны</w:t>
      </w:r>
      <w:proofErr w:type="spellEnd"/>
      <w:r w:rsidRPr="00284E57">
        <w:rPr>
          <w:rFonts w:ascii="Times New Roman" w:hAnsi="Times New Roman" w:cs="Times New Roman"/>
          <w:sz w:val="28"/>
          <w:lang w:val="ru-RU"/>
        </w:rPr>
        <w:t>, поликарбонаты. Применение низкоплавких термопластов типа полиолефинов, алифатических полиамидов мало целесообразно, так как они не позволяют реализовать многие свойства углеродных наполнителей.</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Для удобства применения на основе углеродных и </w:t>
      </w:r>
      <w:proofErr w:type="spellStart"/>
      <w:r w:rsidRPr="00284E57">
        <w:rPr>
          <w:rFonts w:ascii="Times New Roman" w:hAnsi="Times New Roman" w:cs="Times New Roman"/>
          <w:sz w:val="28"/>
          <w:lang w:val="ru-RU"/>
        </w:rPr>
        <w:t>графитированных</w:t>
      </w:r>
      <w:proofErr w:type="spellEnd"/>
      <w:r w:rsidRPr="00284E57">
        <w:rPr>
          <w:rFonts w:ascii="Times New Roman" w:hAnsi="Times New Roman" w:cs="Times New Roman"/>
          <w:sz w:val="28"/>
          <w:lang w:val="ru-RU"/>
        </w:rPr>
        <w:t xml:space="preserve"> волокон и полимерных смол выпускают АВП, т.е. материалы, содержащие заданное количество армирующего наполнителя и полимерной матрицы, подготовленные для изготовления деталей и изделий: </w:t>
      </w:r>
      <w:proofErr w:type="spellStart"/>
      <w:r w:rsidRPr="00284E57">
        <w:rPr>
          <w:rFonts w:ascii="Times New Roman" w:hAnsi="Times New Roman" w:cs="Times New Roman"/>
          <w:sz w:val="28"/>
          <w:lang w:val="ru-RU"/>
        </w:rPr>
        <w:t>препреги</w:t>
      </w:r>
      <w:proofErr w:type="spellEnd"/>
      <w:r w:rsidRPr="00284E57">
        <w:rPr>
          <w:rFonts w:ascii="Times New Roman" w:hAnsi="Times New Roman" w:cs="Times New Roman"/>
          <w:sz w:val="28"/>
          <w:lang w:val="ru-RU"/>
        </w:rPr>
        <w:t>, пресс-</w:t>
      </w:r>
      <w:proofErr w:type="spellStart"/>
      <w:r w:rsidRPr="00284E57">
        <w:rPr>
          <w:rFonts w:ascii="Times New Roman" w:hAnsi="Times New Roman" w:cs="Times New Roman"/>
          <w:sz w:val="28"/>
          <w:lang w:val="ru-RU"/>
        </w:rPr>
        <w:t>волокниты</w:t>
      </w:r>
      <w:proofErr w:type="spellEnd"/>
      <w:r w:rsidRPr="00284E57">
        <w:rPr>
          <w:rFonts w:ascii="Times New Roman" w:hAnsi="Times New Roman" w:cs="Times New Roman"/>
          <w:sz w:val="28"/>
          <w:lang w:val="ru-RU"/>
        </w:rPr>
        <w:t>, премиксы.</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 xml:space="preserve">Углеродным волокнам присуща высокая хрупкость, что требует осторожности при их переработке в углепластики: необходимо проводить </w:t>
      </w:r>
      <w:r w:rsidRPr="00284E57">
        <w:rPr>
          <w:rFonts w:ascii="Times New Roman" w:hAnsi="Times New Roman" w:cs="Times New Roman"/>
          <w:sz w:val="28"/>
          <w:lang w:val="ru-RU"/>
        </w:rPr>
        <w:lastRenderedPageBreak/>
        <w:t>прессование при высоких давлениях, а также избегать резких перегибов армирующих наполнителей.</w:t>
      </w:r>
    </w:p>
    <w:p w:rsidR="00284E57" w:rsidRPr="00284E57" w:rsidRDefault="00284E57" w:rsidP="00284E57">
      <w:pPr>
        <w:spacing w:line="360" w:lineRule="auto"/>
        <w:ind w:firstLine="709"/>
        <w:jc w:val="both"/>
        <w:rPr>
          <w:rFonts w:ascii="Times New Roman" w:hAnsi="Times New Roman" w:cs="Times New Roman"/>
          <w:sz w:val="28"/>
          <w:lang w:val="ru-RU"/>
        </w:rPr>
      </w:pPr>
      <w:r w:rsidRPr="00284E57">
        <w:rPr>
          <w:rFonts w:ascii="Times New Roman" w:hAnsi="Times New Roman" w:cs="Times New Roman"/>
          <w:sz w:val="28"/>
          <w:lang w:val="ru-RU"/>
        </w:rPr>
        <w:t>Механические свойства углепластиков в направлении армирования определяются в значительной мере свойствами армирующих волокон и их расположением, в меньшей мере они зависят от связующего. Температурные характеристики углепластиков определяются в основном свойствами связующих.</w:t>
      </w:r>
    </w:p>
    <w:p w:rsidR="00284E57" w:rsidRDefault="00284E57" w:rsidP="00284E57">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Задача данной работы состоит </w:t>
      </w:r>
      <w:r w:rsidR="00BA16C3">
        <w:rPr>
          <w:rFonts w:ascii="Times New Roman" w:hAnsi="Times New Roman" w:cs="Times New Roman"/>
          <w:sz w:val="28"/>
          <w:lang w:val="ru-RU"/>
        </w:rPr>
        <w:t>в прогнозировании конечных свойств получаемых композиционных материалов – модуль упругости при растяжении и прочность при растяжении. Также построим нейронную сеть, которая будет рекомендовать соотношение матрица-наполнитель.</w:t>
      </w:r>
    </w:p>
    <w:p w:rsidR="00275935" w:rsidRDefault="00275935" w:rsidP="00284E57">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Охарактеризуем входные данные. Входящие данные объединены </w:t>
      </w:r>
      <w:r w:rsidR="002A4DA3">
        <w:rPr>
          <w:rFonts w:ascii="Times New Roman" w:hAnsi="Times New Roman" w:cs="Times New Roman"/>
          <w:sz w:val="28"/>
          <w:lang w:val="ru-RU"/>
        </w:rPr>
        <w:t xml:space="preserve">по индексу, тип объединения </w:t>
      </w:r>
      <w:r w:rsidR="002A4DA3">
        <w:rPr>
          <w:rFonts w:ascii="Times New Roman" w:hAnsi="Times New Roman" w:cs="Times New Roman"/>
          <w:sz w:val="28"/>
          <w:lang w:val="en-US"/>
        </w:rPr>
        <w:t>INNER</w:t>
      </w:r>
      <w:r w:rsidR="002A4DA3" w:rsidRPr="002A4DA3">
        <w:rPr>
          <w:rFonts w:ascii="Times New Roman" w:hAnsi="Times New Roman" w:cs="Times New Roman"/>
          <w:sz w:val="28"/>
          <w:lang w:val="ru-RU"/>
        </w:rPr>
        <w:t>.</w:t>
      </w:r>
      <w:r w:rsidR="002A4DA3">
        <w:rPr>
          <w:rFonts w:ascii="Times New Roman" w:hAnsi="Times New Roman" w:cs="Times New Roman"/>
          <w:sz w:val="28"/>
          <w:lang w:val="ru-RU"/>
        </w:rPr>
        <w:t xml:space="preserve"> Всего получилось 13 колонок и 1023 строки.  В объединенной таблице отсутствуют пропуски, повторы.</w:t>
      </w:r>
    </w:p>
    <w:p w:rsidR="002A4DA3" w:rsidRDefault="002A4DA3" w:rsidP="00284E57">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Таблица 1 – Пропуски данных.</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Соотношение матрица-наполнитель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Плотность, кг/м3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модуль упругости, ГПа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Количество отвердителя, м.%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 xml:space="preserve">Содержание эпоксидных </w:t>
      </w:r>
      <w:proofErr w:type="gramStart"/>
      <w:r w:rsidRPr="002A4DA3">
        <w:rPr>
          <w:rFonts w:ascii="Courier New" w:eastAsia="Times New Roman" w:hAnsi="Courier New" w:cs="Courier New"/>
          <w:color w:val="000000"/>
          <w:sz w:val="21"/>
          <w:szCs w:val="21"/>
          <w:lang w:val="ru-RU"/>
        </w:rPr>
        <w:t>групп,%</w:t>
      </w:r>
      <w:proofErr w:type="gramEnd"/>
      <w:r w:rsidRPr="002A4DA3">
        <w:rPr>
          <w:rFonts w:ascii="Courier New" w:eastAsia="Times New Roman" w:hAnsi="Courier New" w:cs="Courier New"/>
          <w:color w:val="000000"/>
          <w:sz w:val="21"/>
          <w:szCs w:val="21"/>
          <w:lang w:val="ru-RU"/>
        </w:rPr>
        <w:t>_2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Температура вспышки, С_2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Поверхностная плотность, г/м2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Модуль упругости при растяжении, ГПа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Прочность при растяжении, МПа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Потребление смолы, г/м2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Угол нашивки, град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Шаг нашивки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r w:rsidRPr="002A4DA3">
        <w:rPr>
          <w:rFonts w:ascii="Courier New" w:eastAsia="Times New Roman" w:hAnsi="Courier New" w:cs="Courier New"/>
          <w:color w:val="000000"/>
          <w:sz w:val="21"/>
          <w:szCs w:val="21"/>
          <w:lang w:val="ru-RU"/>
        </w:rPr>
        <w:t>Плотность нашивки                       0</w:t>
      </w:r>
    </w:p>
    <w:p w:rsidR="002A4DA3" w:rsidRPr="002A4DA3" w:rsidRDefault="002A4DA3" w:rsidP="002A4DA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textAlignment w:val="baseline"/>
        <w:rPr>
          <w:rFonts w:ascii="Courier New" w:eastAsia="Times New Roman" w:hAnsi="Courier New" w:cs="Courier New"/>
          <w:color w:val="000000"/>
          <w:sz w:val="21"/>
          <w:szCs w:val="21"/>
          <w:lang w:val="ru-RU"/>
        </w:rPr>
      </w:pPr>
      <w:proofErr w:type="spellStart"/>
      <w:r w:rsidRPr="002A4DA3">
        <w:rPr>
          <w:rFonts w:ascii="Courier New" w:eastAsia="Times New Roman" w:hAnsi="Courier New" w:cs="Courier New"/>
          <w:color w:val="000000"/>
          <w:sz w:val="21"/>
          <w:szCs w:val="21"/>
          <w:lang w:val="ru-RU"/>
        </w:rPr>
        <w:t>dtype</w:t>
      </w:r>
      <w:proofErr w:type="spellEnd"/>
      <w:r w:rsidRPr="002A4DA3">
        <w:rPr>
          <w:rFonts w:ascii="Courier New" w:eastAsia="Times New Roman" w:hAnsi="Courier New" w:cs="Courier New"/>
          <w:color w:val="000000"/>
          <w:sz w:val="21"/>
          <w:szCs w:val="21"/>
          <w:lang w:val="ru-RU"/>
        </w:rPr>
        <w:t>: int64</w:t>
      </w:r>
    </w:p>
    <w:p w:rsidR="002A4DA3" w:rsidRDefault="002A4DA3" w:rsidP="00284E57">
      <w:pPr>
        <w:spacing w:line="360" w:lineRule="auto"/>
        <w:ind w:firstLine="709"/>
        <w:jc w:val="both"/>
        <w:rPr>
          <w:rFonts w:ascii="Times New Roman" w:hAnsi="Times New Roman" w:cs="Times New Roman"/>
          <w:sz w:val="28"/>
          <w:lang w:val="ru-RU"/>
        </w:rPr>
      </w:pPr>
    </w:p>
    <w:p w:rsidR="004F7281" w:rsidRDefault="002A4DA3" w:rsidP="00284E57">
      <w:pPr>
        <w:spacing w:line="360" w:lineRule="auto"/>
        <w:ind w:firstLine="709"/>
        <w:jc w:val="both"/>
        <w:rPr>
          <w:rFonts w:ascii="Times New Roman" w:hAnsi="Times New Roman" w:cs="Times New Roman"/>
          <w:sz w:val="28"/>
          <w:lang w:val="ru-RU"/>
        </w:rPr>
        <w:sectPr w:rsidR="004F7281">
          <w:headerReference w:type="default" r:id="rId16"/>
          <w:footerReference w:type="default" r:id="rId17"/>
          <w:pgSz w:w="11909" w:h="16834"/>
          <w:pgMar w:top="1440" w:right="1440" w:bottom="1440" w:left="1440" w:header="720" w:footer="720" w:gutter="0"/>
          <w:pgNumType w:start="1"/>
          <w:cols w:space="720"/>
        </w:sectPr>
      </w:pPr>
      <w:r>
        <w:rPr>
          <w:rFonts w:ascii="Times New Roman" w:hAnsi="Times New Roman" w:cs="Times New Roman"/>
          <w:sz w:val="28"/>
          <w:lang w:val="ru-RU"/>
        </w:rPr>
        <w:t>Общая характеристика данных приведена в следующей таблице.</w:t>
      </w:r>
    </w:p>
    <w:p w:rsidR="004F7281" w:rsidRDefault="004F7281" w:rsidP="00284E57">
      <w:pPr>
        <w:spacing w:line="360" w:lineRule="auto"/>
        <w:ind w:firstLine="709"/>
        <w:jc w:val="both"/>
        <w:rPr>
          <w:rFonts w:ascii="Times New Roman" w:hAnsi="Times New Roman" w:cs="Times New Roman"/>
          <w:sz w:val="28"/>
          <w:lang w:val="ru-RU"/>
        </w:rPr>
      </w:pPr>
    </w:p>
    <w:p w:rsidR="002A4DA3" w:rsidRDefault="002A4DA3" w:rsidP="004F7281">
      <w:pPr>
        <w:spacing w:after="160" w:line="259" w:lineRule="auto"/>
        <w:rPr>
          <w:rFonts w:ascii="Times New Roman" w:hAnsi="Times New Roman" w:cs="Times New Roman"/>
          <w:sz w:val="28"/>
          <w:lang w:val="ru-RU"/>
        </w:rPr>
      </w:pPr>
      <w:r>
        <w:rPr>
          <w:rFonts w:ascii="Times New Roman" w:hAnsi="Times New Roman" w:cs="Times New Roman"/>
          <w:sz w:val="28"/>
          <w:lang w:val="ru-RU"/>
        </w:rPr>
        <w:t>Таблица 2 – Общая характеристика данных.</w:t>
      </w:r>
    </w:p>
    <w:tbl>
      <w:tblPr>
        <w:tblW w:w="13196" w:type="dxa"/>
        <w:tblLook w:val="04A0" w:firstRow="1" w:lastRow="0" w:firstColumn="1" w:lastColumn="0" w:noHBand="0" w:noVBand="1"/>
      </w:tblPr>
      <w:tblGrid>
        <w:gridCol w:w="562"/>
        <w:gridCol w:w="1081"/>
        <w:gridCol w:w="951"/>
        <w:gridCol w:w="951"/>
        <w:gridCol w:w="1043"/>
        <w:gridCol w:w="993"/>
        <w:gridCol w:w="1045"/>
        <w:gridCol w:w="1189"/>
        <w:gridCol w:w="1012"/>
        <w:gridCol w:w="1012"/>
        <w:gridCol w:w="1038"/>
        <w:gridCol w:w="951"/>
        <w:gridCol w:w="951"/>
        <w:gridCol w:w="951"/>
      </w:tblGrid>
      <w:tr w:rsidR="004F7281" w:rsidRPr="004F7281" w:rsidTr="004F7281">
        <w:trPr>
          <w:trHeight w:val="960"/>
        </w:trPr>
        <w:tc>
          <w:tcPr>
            <w:tcW w:w="56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F7281" w:rsidRPr="004F7281" w:rsidRDefault="004F7281" w:rsidP="004F7281">
            <w:pPr>
              <w:spacing w:line="240" w:lineRule="auto"/>
              <w:rPr>
                <w:rFonts w:ascii="Times New Roman" w:eastAsia="Times New Roman" w:hAnsi="Times New Roman" w:cs="Times New Roman"/>
                <w:color w:val="000000"/>
                <w:lang w:val="ru-RU"/>
              </w:rPr>
            </w:pPr>
            <w:r w:rsidRPr="004F7281">
              <w:rPr>
                <w:rFonts w:ascii="Times New Roman" w:eastAsia="Times New Roman" w:hAnsi="Times New Roman" w:cs="Times New Roman"/>
                <w:color w:val="000000"/>
                <w:lang w:val="ru-RU"/>
              </w:rPr>
              <w:t> </w:t>
            </w:r>
          </w:p>
        </w:tc>
        <w:tc>
          <w:tcPr>
            <w:tcW w:w="108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Соотношение матрица-наполнитель</w:t>
            </w:r>
          </w:p>
        </w:tc>
        <w:tc>
          <w:tcPr>
            <w:tcW w:w="95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Плотность, кг/м3</w:t>
            </w:r>
          </w:p>
        </w:tc>
        <w:tc>
          <w:tcPr>
            <w:tcW w:w="95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модуль упругости, ГПа</w:t>
            </w:r>
          </w:p>
        </w:tc>
        <w:tc>
          <w:tcPr>
            <w:tcW w:w="1043"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Количество отвердителя, м.%</w:t>
            </w:r>
          </w:p>
        </w:tc>
        <w:tc>
          <w:tcPr>
            <w:tcW w:w="993"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 xml:space="preserve">Содержание эпоксидных </w:t>
            </w:r>
            <w:proofErr w:type="gramStart"/>
            <w:r w:rsidRPr="004F7281">
              <w:rPr>
                <w:rFonts w:ascii="Times New Roman" w:eastAsia="Times New Roman" w:hAnsi="Times New Roman" w:cs="Times New Roman"/>
                <w:b/>
                <w:bCs/>
                <w:color w:val="000000"/>
                <w:sz w:val="14"/>
                <w:szCs w:val="14"/>
                <w:lang w:val="ru-RU"/>
              </w:rPr>
              <w:t>групп,%</w:t>
            </w:r>
            <w:proofErr w:type="gramEnd"/>
            <w:r w:rsidRPr="004F7281">
              <w:rPr>
                <w:rFonts w:ascii="Times New Roman" w:eastAsia="Times New Roman" w:hAnsi="Times New Roman" w:cs="Times New Roman"/>
                <w:b/>
                <w:bCs/>
                <w:color w:val="000000"/>
                <w:sz w:val="14"/>
                <w:szCs w:val="14"/>
                <w:lang w:val="ru-RU"/>
              </w:rPr>
              <w:t>_2</w:t>
            </w:r>
          </w:p>
        </w:tc>
        <w:tc>
          <w:tcPr>
            <w:tcW w:w="1045"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Температура вспышки, С_2</w:t>
            </w:r>
          </w:p>
        </w:tc>
        <w:tc>
          <w:tcPr>
            <w:tcW w:w="1189"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Поверхностная плотность, г/м2</w:t>
            </w:r>
          </w:p>
        </w:tc>
        <w:tc>
          <w:tcPr>
            <w:tcW w:w="1012"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Модуль упругости при растяжении, ГПа</w:t>
            </w:r>
          </w:p>
        </w:tc>
        <w:tc>
          <w:tcPr>
            <w:tcW w:w="1012"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Прочность при растяжении, МПа</w:t>
            </w:r>
          </w:p>
        </w:tc>
        <w:tc>
          <w:tcPr>
            <w:tcW w:w="504"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Потребление смолы, г/м2</w:t>
            </w:r>
          </w:p>
        </w:tc>
        <w:tc>
          <w:tcPr>
            <w:tcW w:w="95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Угол нашивки, град</w:t>
            </w:r>
          </w:p>
        </w:tc>
        <w:tc>
          <w:tcPr>
            <w:tcW w:w="95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Шаг нашивки</w:t>
            </w:r>
          </w:p>
        </w:tc>
        <w:tc>
          <w:tcPr>
            <w:tcW w:w="951" w:type="dxa"/>
            <w:tcBorders>
              <w:top w:val="single" w:sz="4" w:space="0" w:color="auto"/>
              <w:left w:val="nil"/>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Плотность нашивки</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proofErr w:type="spellStart"/>
            <w:r w:rsidRPr="004F7281">
              <w:rPr>
                <w:rFonts w:ascii="Times New Roman" w:eastAsia="Times New Roman" w:hAnsi="Times New Roman" w:cs="Times New Roman"/>
                <w:b/>
                <w:bCs/>
                <w:color w:val="000000"/>
                <w:sz w:val="14"/>
                <w:szCs w:val="14"/>
                <w:lang w:val="ru-RU"/>
              </w:rPr>
              <w:t>count</w:t>
            </w:r>
            <w:proofErr w:type="spellEnd"/>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1023.000000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proofErr w:type="spellStart"/>
            <w:r w:rsidRPr="004F7281">
              <w:rPr>
                <w:rFonts w:ascii="Times New Roman" w:eastAsia="Times New Roman" w:hAnsi="Times New Roman" w:cs="Times New Roman"/>
                <w:b/>
                <w:bCs/>
                <w:color w:val="000000"/>
                <w:sz w:val="14"/>
                <w:szCs w:val="14"/>
                <w:lang w:val="ru-RU"/>
              </w:rPr>
              <w:t>mean</w:t>
            </w:r>
            <w:proofErr w:type="spellEnd"/>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2.930366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1975.734888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739.923233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110.570769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22.244390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285.882151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482.731833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73.328571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2466.922843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218.423144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44.252199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6.899222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57.153929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proofErr w:type="spellStart"/>
            <w:r w:rsidRPr="004F7281">
              <w:rPr>
                <w:rFonts w:ascii="Times New Roman" w:eastAsia="Times New Roman" w:hAnsi="Times New Roman" w:cs="Times New Roman"/>
                <w:b/>
                <w:bCs/>
                <w:color w:val="000000"/>
                <w:sz w:val="14"/>
                <w:szCs w:val="14"/>
                <w:lang w:val="ru-RU"/>
              </w:rPr>
              <w:t>std</w:t>
            </w:r>
            <w:proofErr w:type="spellEnd"/>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0.913222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73.729231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330.231581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28.295911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2.406301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40.943260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281.314690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3.118983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485.628006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59.735931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45.015793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2.563467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12.350969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proofErr w:type="spellStart"/>
            <w:r w:rsidRPr="004F7281">
              <w:rPr>
                <w:rFonts w:ascii="Times New Roman" w:eastAsia="Times New Roman" w:hAnsi="Times New Roman" w:cs="Times New Roman"/>
                <w:b/>
                <w:bCs/>
                <w:color w:val="000000"/>
                <w:sz w:val="14"/>
                <w:szCs w:val="14"/>
                <w:lang w:val="ru-RU"/>
              </w:rPr>
              <w:t>min</w:t>
            </w:r>
            <w:proofErr w:type="spellEnd"/>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0.389403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1731.764635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2.436909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17.740275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14.254985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100.000000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0.603740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64.054061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1036.856605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33.803026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0.000000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25%</w:t>
            </w:r>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2.317887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1924.155467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500.047452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92.443497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20.608034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259.066528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266.816645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71.245018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2135.850448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179.627520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5.080033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49.799212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FFFFF"/>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50%</w:t>
            </w:r>
          </w:p>
        </w:tc>
        <w:tc>
          <w:tcPr>
            <w:tcW w:w="108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2.906878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1977.621657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739.664328 </w:t>
            </w:r>
          </w:p>
        </w:tc>
        <w:tc>
          <w:tcPr>
            <w:tcW w:w="104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110.564840 </w:t>
            </w:r>
          </w:p>
        </w:tc>
        <w:tc>
          <w:tcPr>
            <w:tcW w:w="993"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22.230744 </w:t>
            </w:r>
          </w:p>
        </w:tc>
        <w:tc>
          <w:tcPr>
            <w:tcW w:w="1045"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285.896812 </w:t>
            </w:r>
          </w:p>
        </w:tc>
        <w:tc>
          <w:tcPr>
            <w:tcW w:w="1189"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451.864365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73.268805 </w:t>
            </w:r>
          </w:p>
        </w:tc>
        <w:tc>
          <w:tcPr>
            <w:tcW w:w="1012"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2459.524526 </w:t>
            </w:r>
          </w:p>
        </w:tc>
        <w:tc>
          <w:tcPr>
            <w:tcW w:w="504"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219.198882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0.000000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6.916144 </w:t>
            </w:r>
          </w:p>
        </w:tc>
        <w:tc>
          <w:tcPr>
            <w:tcW w:w="951" w:type="dxa"/>
            <w:tcBorders>
              <w:top w:val="nil"/>
              <w:left w:val="nil"/>
              <w:bottom w:val="single" w:sz="4" w:space="0" w:color="auto"/>
              <w:right w:val="single" w:sz="4" w:space="0" w:color="auto"/>
            </w:tcBorders>
            <w:shd w:val="clear" w:color="000000" w:fill="FFFFFF"/>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57.341920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5F5F5"/>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r w:rsidRPr="004F7281">
              <w:rPr>
                <w:rFonts w:ascii="Times New Roman" w:eastAsia="Times New Roman" w:hAnsi="Times New Roman" w:cs="Times New Roman"/>
                <w:b/>
                <w:bCs/>
                <w:color w:val="000000"/>
                <w:sz w:val="14"/>
                <w:szCs w:val="14"/>
                <w:lang w:val="ru-RU"/>
              </w:rPr>
              <w:t>75%</w:t>
            </w:r>
          </w:p>
        </w:tc>
        <w:tc>
          <w:tcPr>
            <w:tcW w:w="108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3.552660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2021.374375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961.812526 </w:t>
            </w:r>
          </w:p>
        </w:tc>
        <w:tc>
          <w:tcPr>
            <w:tcW w:w="1043"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129.730366 </w:t>
            </w:r>
          </w:p>
        </w:tc>
        <w:tc>
          <w:tcPr>
            <w:tcW w:w="993"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23.961934 </w:t>
            </w:r>
          </w:p>
        </w:tc>
        <w:tc>
          <w:tcPr>
            <w:tcW w:w="1045"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313.002106 </w:t>
            </w:r>
          </w:p>
        </w:tc>
        <w:tc>
          <w:tcPr>
            <w:tcW w:w="1189"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693.225017 </w:t>
            </w:r>
          </w:p>
        </w:tc>
        <w:tc>
          <w:tcPr>
            <w:tcW w:w="1012"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75.356612 </w:t>
            </w:r>
          </w:p>
        </w:tc>
        <w:tc>
          <w:tcPr>
            <w:tcW w:w="1012"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2767.193119 </w:t>
            </w:r>
          </w:p>
        </w:tc>
        <w:tc>
          <w:tcPr>
            <w:tcW w:w="504"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257.481724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90.000000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8.586293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64.944961 </w:t>
            </w:r>
          </w:p>
        </w:tc>
      </w:tr>
      <w:tr w:rsidR="004F7281" w:rsidRPr="004F7281" w:rsidTr="004F7281">
        <w:trPr>
          <w:trHeight w:val="288"/>
        </w:trPr>
        <w:tc>
          <w:tcPr>
            <w:tcW w:w="562" w:type="dxa"/>
            <w:tcBorders>
              <w:top w:val="nil"/>
              <w:left w:val="single" w:sz="4" w:space="0" w:color="auto"/>
              <w:bottom w:val="single" w:sz="4" w:space="0" w:color="auto"/>
              <w:right w:val="single" w:sz="4" w:space="0" w:color="auto"/>
            </w:tcBorders>
            <w:shd w:val="clear" w:color="000000" w:fill="F5F5F5"/>
            <w:vAlign w:val="center"/>
            <w:hideMark/>
          </w:tcPr>
          <w:p w:rsidR="004F7281" w:rsidRPr="004F7281" w:rsidRDefault="004F7281" w:rsidP="004F7281">
            <w:pPr>
              <w:spacing w:line="240" w:lineRule="auto"/>
              <w:jc w:val="right"/>
              <w:rPr>
                <w:rFonts w:ascii="Times New Roman" w:eastAsia="Times New Roman" w:hAnsi="Times New Roman" w:cs="Times New Roman"/>
                <w:b/>
                <w:bCs/>
                <w:color w:val="000000"/>
                <w:sz w:val="14"/>
                <w:szCs w:val="14"/>
                <w:lang w:val="ru-RU"/>
              </w:rPr>
            </w:pPr>
            <w:proofErr w:type="spellStart"/>
            <w:r w:rsidRPr="004F7281">
              <w:rPr>
                <w:rFonts w:ascii="Times New Roman" w:eastAsia="Times New Roman" w:hAnsi="Times New Roman" w:cs="Times New Roman"/>
                <w:b/>
                <w:bCs/>
                <w:color w:val="000000"/>
                <w:sz w:val="14"/>
                <w:szCs w:val="14"/>
                <w:lang w:val="ru-RU"/>
              </w:rPr>
              <w:t>max</w:t>
            </w:r>
            <w:proofErr w:type="spellEnd"/>
          </w:p>
        </w:tc>
        <w:tc>
          <w:tcPr>
            <w:tcW w:w="108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5.591742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2207.773481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1911.536477 </w:t>
            </w:r>
          </w:p>
        </w:tc>
        <w:tc>
          <w:tcPr>
            <w:tcW w:w="1043"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198.953207 </w:t>
            </w:r>
          </w:p>
        </w:tc>
        <w:tc>
          <w:tcPr>
            <w:tcW w:w="993"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33.000000 </w:t>
            </w:r>
          </w:p>
        </w:tc>
        <w:tc>
          <w:tcPr>
            <w:tcW w:w="1045"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413.273418 </w:t>
            </w:r>
          </w:p>
        </w:tc>
        <w:tc>
          <w:tcPr>
            <w:tcW w:w="1189"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1399.542362 </w:t>
            </w:r>
          </w:p>
        </w:tc>
        <w:tc>
          <w:tcPr>
            <w:tcW w:w="1012"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82.682051 </w:t>
            </w:r>
          </w:p>
        </w:tc>
        <w:tc>
          <w:tcPr>
            <w:tcW w:w="1012"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3848.436732 </w:t>
            </w:r>
          </w:p>
        </w:tc>
        <w:tc>
          <w:tcPr>
            <w:tcW w:w="504"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414.590628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90.000000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14.440522 </w:t>
            </w:r>
          </w:p>
        </w:tc>
        <w:tc>
          <w:tcPr>
            <w:tcW w:w="951" w:type="dxa"/>
            <w:tcBorders>
              <w:top w:val="nil"/>
              <w:left w:val="nil"/>
              <w:bottom w:val="single" w:sz="4" w:space="0" w:color="auto"/>
              <w:right w:val="single" w:sz="4" w:space="0" w:color="auto"/>
            </w:tcBorders>
            <w:shd w:val="clear" w:color="000000" w:fill="F5F5F5"/>
            <w:vAlign w:val="bottom"/>
            <w:hideMark/>
          </w:tcPr>
          <w:p w:rsidR="004F7281" w:rsidRPr="004F7281" w:rsidRDefault="004F7281" w:rsidP="004F7281">
            <w:pPr>
              <w:spacing w:line="240" w:lineRule="auto"/>
              <w:jc w:val="center"/>
              <w:rPr>
                <w:rFonts w:ascii="Times New Roman" w:eastAsia="Times New Roman" w:hAnsi="Times New Roman" w:cs="Times New Roman"/>
                <w:color w:val="000000"/>
                <w:sz w:val="14"/>
                <w:szCs w:val="14"/>
                <w:lang w:val="ru-RU"/>
              </w:rPr>
            </w:pPr>
            <w:r w:rsidRPr="004F7281">
              <w:rPr>
                <w:rFonts w:ascii="Times New Roman" w:eastAsia="Times New Roman" w:hAnsi="Times New Roman" w:cs="Times New Roman"/>
                <w:color w:val="000000"/>
                <w:sz w:val="14"/>
                <w:szCs w:val="14"/>
                <w:lang w:val="ru-RU"/>
              </w:rPr>
              <w:t xml:space="preserve"> 103.988901 </w:t>
            </w:r>
          </w:p>
        </w:tc>
      </w:tr>
    </w:tbl>
    <w:p w:rsidR="002A4DA3" w:rsidRDefault="002A4DA3" w:rsidP="002A4DA3">
      <w:pPr>
        <w:spacing w:line="360" w:lineRule="auto"/>
        <w:ind w:firstLine="709"/>
        <w:jc w:val="both"/>
        <w:rPr>
          <w:rFonts w:ascii="Times New Roman" w:hAnsi="Times New Roman" w:cs="Times New Roman"/>
          <w:sz w:val="28"/>
          <w:lang w:val="ru-RU"/>
        </w:rPr>
      </w:pPr>
    </w:p>
    <w:p w:rsidR="004F7281" w:rsidRDefault="004F7281" w:rsidP="002A4DA3">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Рассмотрим распределение данных:</w:t>
      </w:r>
    </w:p>
    <w:p w:rsidR="004F7281" w:rsidRDefault="004F7281" w:rsidP="004F7281">
      <w:pPr>
        <w:tabs>
          <w:tab w:val="left" w:pos="11796"/>
        </w:tabs>
        <w:rPr>
          <w:sz w:val="28"/>
        </w:rPr>
      </w:pPr>
      <w:r>
        <w:rPr>
          <w:noProof/>
          <w:sz w:val="28"/>
        </w:rPr>
        <w:drawing>
          <wp:inline distT="0" distB="0" distL="0" distR="0">
            <wp:extent cx="2423160" cy="1824265"/>
            <wp:effectExtent l="0" t="0" r="0" b="5080"/>
            <wp:docPr id="2" name="Рисунок 2" descr="C:\Users\79104\AppData\Local\Microsoft\Windows\INetCache\Content.MSO\B8B7E3C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79104\AppData\Local\Microsoft\Windows\INetCache\Content.MSO\B8B7E3CD.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484023" cy="1870086"/>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2543810" cy="1676249"/>
            <wp:effectExtent l="0" t="0" r="0" b="635"/>
            <wp:docPr id="3" name="Рисунок 3" descr="C:\Users\79104\AppData\Local\Microsoft\Windows\INetCache\Content.MSO\4734746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79104\AppData\Local\Microsoft\Windows\INetCache\Content.MSO\47347463.tmp"/>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90268" cy="1772758"/>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2665979" cy="1676239"/>
            <wp:effectExtent l="0" t="0" r="1270" b="635"/>
            <wp:docPr id="4" name="Рисунок 4" descr="C:\Users\79104\AppData\Local\Microsoft\Windows\INetCache\Content.MSO\3635CF6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79104\AppData\Local\Microsoft\Windows\INetCache\Content.MSO\3635CF69.tmp"/>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14866" cy="1706977"/>
                    </a:xfrm>
                    <a:prstGeom prst="rect">
                      <a:avLst/>
                    </a:prstGeom>
                    <a:noFill/>
                    <a:ln>
                      <a:noFill/>
                    </a:ln>
                  </pic:spPr>
                </pic:pic>
              </a:graphicData>
            </a:graphic>
          </wp:inline>
        </w:drawing>
      </w:r>
    </w:p>
    <w:p w:rsidR="004F7281" w:rsidRDefault="004F7281" w:rsidP="004F7281">
      <w:pPr>
        <w:tabs>
          <w:tab w:val="left" w:pos="11796"/>
        </w:tabs>
        <w:rPr>
          <w:sz w:val="28"/>
        </w:rPr>
      </w:pPr>
      <w:r>
        <w:rPr>
          <w:noProof/>
          <w:sz w:val="28"/>
        </w:rPr>
        <w:lastRenderedPageBreak/>
        <w:drawing>
          <wp:inline distT="0" distB="0" distL="0" distR="0">
            <wp:extent cx="2141220" cy="1566169"/>
            <wp:effectExtent l="0" t="0" r="0" b="0"/>
            <wp:docPr id="5" name="Рисунок 5" descr="C:\Users\79104\AppData\Local\Microsoft\Windows\INetCache\Content.MSO\EE210E5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9104\AppData\Local\Microsoft\Windows\INetCache\Content.MSO\EE210E5F.tmp"/>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259738" cy="1652857"/>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997559" cy="1508760"/>
            <wp:effectExtent l="0" t="0" r="3175" b="0"/>
            <wp:docPr id="6" name="Рисунок 6" descr="C:\Users\79104\AppData\Local\Microsoft\Windows\INetCache\Content.MSO\C2DE06C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79104\AppData\Local\Microsoft\Windows\INetCache\Content.MSO\C2DE06C5.tmp"/>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036599" cy="1538247"/>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2007648" cy="1516380"/>
            <wp:effectExtent l="0" t="0" r="0" b="7620"/>
            <wp:docPr id="7" name="Рисунок 7" descr="C:\Users\79104\AppData\Local\Microsoft\Windows\INetCache\Content.MSO\9D32AA1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79104\AppData\Local\Microsoft\Windows\INetCache\Content.MSO\9D32AA1B.tm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64517" cy="1559333"/>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981200" cy="1502868"/>
            <wp:effectExtent l="0" t="0" r="0" b="2540"/>
            <wp:docPr id="8" name="Рисунок 8" descr="C:\Users\79104\AppData\Local\Microsoft\Windows\INetCache\Content.MSO\9E9565E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79104\AppData\Local\Microsoft\Windows\INetCache\Content.MSO\9E9565E1.tm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018074" cy="1530840"/>
                    </a:xfrm>
                    <a:prstGeom prst="rect">
                      <a:avLst/>
                    </a:prstGeom>
                    <a:noFill/>
                    <a:ln>
                      <a:noFill/>
                    </a:ln>
                  </pic:spPr>
                </pic:pic>
              </a:graphicData>
            </a:graphic>
          </wp:inline>
        </w:drawing>
      </w:r>
    </w:p>
    <w:p w:rsidR="004F7281" w:rsidRDefault="004F7281" w:rsidP="004F7281">
      <w:pPr>
        <w:tabs>
          <w:tab w:val="left" w:pos="11796"/>
        </w:tabs>
        <w:rPr>
          <w:sz w:val="28"/>
        </w:rPr>
      </w:pPr>
      <w:r>
        <w:rPr>
          <w:noProof/>
          <w:sz w:val="28"/>
        </w:rPr>
        <w:drawing>
          <wp:inline distT="0" distB="0" distL="0" distR="0">
            <wp:extent cx="2049239" cy="1554480"/>
            <wp:effectExtent l="0" t="0" r="8255" b="7620"/>
            <wp:docPr id="9" name="Рисунок 9" descr="C:\Users\79104\AppData\Local\Microsoft\Windows\INetCache\Content.MSO\E18E839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79104\AppData\Local\Microsoft\Windows\INetCache\Content.MSO\E18E8397.tmp"/>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073174" cy="1572636"/>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967293" cy="1485900"/>
            <wp:effectExtent l="0" t="0" r="0" b="0"/>
            <wp:docPr id="10" name="Рисунок 10" descr="C:\Users\79104\AppData\Local\Microsoft\Windows\INetCache\Content.MSO\788088B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79104\AppData\Local\Microsoft\Windows\INetCache\Content.MSO\788088BD.tmp"/>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001460" cy="1511706"/>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916850" cy="1447800"/>
            <wp:effectExtent l="0" t="0" r="7620" b="0"/>
            <wp:docPr id="11" name="Рисунок 11" descr="C:\Users\79104\AppData\Local\Microsoft\Windows\INetCache\Content.MSO\A26F96D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79104\AppData\Local\Microsoft\Windows\INetCache\Content.MSO\A26F96D3.tmp"/>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950117" cy="1472927"/>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933801" cy="1432560"/>
            <wp:effectExtent l="0" t="0" r="9525" b="0"/>
            <wp:docPr id="12" name="Рисунок 12" descr="C:\Users\79104\AppData\Local\Microsoft\Windows\INetCache\Content.MSO\491FCB5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79104\AppData\Local\Microsoft\Windows\INetCache\Content.MSO\491FCB59.tmp"/>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77501" cy="1464933"/>
                    </a:xfrm>
                    <a:prstGeom prst="rect">
                      <a:avLst/>
                    </a:prstGeom>
                    <a:noFill/>
                    <a:ln>
                      <a:noFill/>
                    </a:ln>
                  </pic:spPr>
                </pic:pic>
              </a:graphicData>
            </a:graphic>
          </wp:inline>
        </w:drawing>
      </w:r>
    </w:p>
    <w:p w:rsidR="004F7281" w:rsidRDefault="004F7281" w:rsidP="004F7281">
      <w:pPr>
        <w:tabs>
          <w:tab w:val="left" w:pos="11796"/>
        </w:tabs>
        <w:rPr>
          <w:rFonts w:ascii="Times New Roman" w:hAnsi="Times New Roman" w:cs="Times New Roman"/>
          <w:sz w:val="28"/>
          <w:lang w:val="ru-RU"/>
        </w:rPr>
      </w:pPr>
      <w:r>
        <w:rPr>
          <w:noProof/>
          <w:sz w:val="28"/>
        </w:rPr>
        <w:drawing>
          <wp:inline distT="0" distB="0" distL="0" distR="0">
            <wp:extent cx="2049145" cy="1547722"/>
            <wp:effectExtent l="0" t="0" r="8255" b="0"/>
            <wp:docPr id="13" name="Рисунок 13" descr="C:\Users\79104\AppData\Local\Microsoft\Windows\INetCache\Content.MSO\2DA29FC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79104\AppData\Local\Microsoft\Windows\INetCache\Content.MSO\2DA29FCF.tmp"/>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090570" cy="1579011"/>
                    </a:xfrm>
                    <a:prstGeom prst="rect">
                      <a:avLst/>
                    </a:prstGeom>
                    <a:noFill/>
                    <a:ln>
                      <a:noFill/>
                    </a:ln>
                  </pic:spPr>
                </pic:pic>
              </a:graphicData>
            </a:graphic>
          </wp:inline>
        </w:drawing>
      </w:r>
      <w:r w:rsidRPr="004F7281">
        <w:rPr>
          <w:sz w:val="28"/>
        </w:rPr>
        <w:t xml:space="preserve"> </w:t>
      </w:r>
      <w:r>
        <w:rPr>
          <w:noProof/>
          <w:sz w:val="28"/>
        </w:rPr>
        <w:drawing>
          <wp:inline distT="0" distB="0" distL="0" distR="0">
            <wp:extent cx="1861798" cy="1379220"/>
            <wp:effectExtent l="0" t="0" r="5715" b="0"/>
            <wp:docPr id="14" name="Рисунок 14" descr="C:\Users\79104\AppData\Local\Microsoft\Windows\INetCache\Content.MSO\202B49B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C:\Users\79104\AppData\Local\Microsoft\Windows\INetCache\Content.MSO\202B49B5.tmp"/>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93872" cy="1402980"/>
                    </a:xfrm>
                    <a:prstGeom prst="rect">
                      <a:avLst/>
                    </a:prstGeom>
                    <a:noFill/>
                    <a:ln>
                      <a:noFill/>
                    </a:ln>
                  </pic:spPr>
                </pic:pic>
              </a:graphicData>
            </a:graphic>
          </wp:inline>
        </w:drawing>
      </w:r>
    </w:p>
    <w:p w:rsidR="004F7281" w:rsidRDefault="004F7281" w:rsidP="00D379AB">
      <w:pPr>
        <w:tabs>
          <w:tab w:val="left" w:pos="11796"/>
        </w:tabs>
        <w:jc w:val="center"/>
        <w:rPr>
          <w:rFonts w:ascii="Times New Roman" w:hAnsi="Times New Roman" w:cs="Times New Roman"/>
          <w:sz w:val="28"/>
          <w:lang w:val="ru-RU"/>
        </w:rPr>
      </w:pPr>
    </w:p>
    <w:p w:rsidR="00D379AB" w:rsidRDefault="00D379AB" w:rsidP="00D379AB">
      <w:pPr>
        <w:tabs>
          <w:tab w:val="left" w:pos="11796"/>
        </w:tabs>
        <w:jc w:val="center"/>
        <w:rPr>
          <w:rFonts w:ascii="Times New Roman" w:hAnsi="Times New Roman" w:cs="Times New Roman"/>
          <w:sz w:val="28"/>
          <w:lang w:val="ru-RU"/>
        </w:rPr>
      </w:pPr>
      <w:proofErr w:type="gramStart"/>
      <w:r>
        <w:rPr>
          <w:rFonts w:ascii="Times New Roman" w:hAnsi="Times New Roman" w:cs="Times New Roman"/>
          <w:sz w:val="28"/>
          <w:lang w:val="ru-RU"/>
        </w:rPr>
        <w:t>Рисунок  1</w:t>
      </w:r>
      <w:proofErr w:type="gramEnd"/>
      <w:r>
        <w:rPr>
          <w:rFonts w:ascii="Times New Roman" w:hAnsi="Times New Roman" w:cs="Times New Roman"/>
          <w:sz w:val="28"/>
          <w:lang w:val="ru-RU"/>
        </w:rPr>
        <w:t xml:space="preserve"> – Распределение данных</w:t>
      </w:r>
    </w:p>
    <w:p w:rsidR="00D379AB" w:rsidRDefault="00D379AB" w:rsidP="00D379AB">
      <w:pPr>
        <w:tabs>
          <w:tab w:val="left" w:pos="11796"/>
        </w:tabs>
        <w:jc w:val="center"/>
        <w:rPr>
          <w:rFonts w:ascii="Times New Roman" w:hAnsi="Times New Roman" w:cs="Times New Roman"/>
          <w:sz w:val="28"/>
          <w:lang w:val="ru-RU"/>
        </w:rPr>
        <w:sectPr w:rsidR="00D379AB" w:rsidSect="004F7281">
          <w:pgSz w:w="16834" w:h="11909" w:orient="landscape"/>
          <w:pgMar w:top="1440" w:right="1440" w:bottom="1440" w:left="1440" w:header="720" w:footer="720" w:gutter="0"/>
          <w:pgNumType w:start="1"/>
          <w:cols w:space="720"/>
          <w:docGrid w:linePitch="299"/>
        </w:sectPr>
      </w:pPr>
    </w:p>
    <w:p w:rsidR="00DB52DF" w:rsidRDefault="000A6513" w:rsidP="000A6513">
      <w:pPr>
        <w:tabs>
          <w:tab w:val="left" w:pos="588"/>
          <w:tab w:val="center" w:pos="4514"/>
          <w:tab w:val="left" w:pos="11796"/>
        </w:tabs>
        <w:spacing w:line="360" w:lineRule="auto"/>
        <w:ind w:firstLine="590"/>
        <w:jc w:val="both"/>
        <w:rPr>
          <w:rFonts w:ascii="Times New Roman" w:hAnsi="Times New Roman" w:cs="Times New Roman"/>
          <w:sz w:val="28"/>
          <w:lang w:val="ru-RU"/>
        </w:rPr>
      </w:pPr>
      <w:r>
        <w:rPr>
          <w:rFonts w:ascii="Times New Roman" w:hAnsi="Times New Roman" w:cs="Times New Roman"/>
          <w:sz w:val="28"/>
          <w:lang w:val="ru-RU"/>
        </w:rPr>
        <w:lastRenderedPageBreak/>
        <w:t>При анализе распределения данных обращает на себя внимание, что два показателя смещены влево – «Поверхностная плотность», «Распределение модуль упругости».</w:t>
      </w:r>
    </w:p>
    <w:p w:rsidR="00D379AB" w:rsidRPr="00DB52DF" w:rsidRDefault="00DB52DF" w:rsidP="00DB52DF">
      <w:pPr>
        <w:pStyle w:val="1"/>
        <w:jc w:val="center"/>
        <w:rPr>
          <w:rFonts w:ascii="Times New Roman" w:hAnsi="Times New Roman" w:cs="Times New Roman"/>
          <w:lang w:val="ru-RU"/>
        </w:rPr>
      </w:pPr>
      <w:r w:rsidRPr="00DB52DF">
        <w:rPr>
          <w:rFonts w:ascii="Times New Roman" w:hAnsi="Times New Roman" w:cs="Times New Roman"/>
          <w:color w:val="auto"/>
          <w:lang w:val="ru-RU"/>
        </w:rPr>
        <w:t>1.2 Методы анализа данных</w:t>
      </w:r>
    </w:p>
    <w:p w:rsidR="00D379AB" w:rsidRDefault="00D379AB" w:rsidP="00D379AB">
      <w:pPr>
        <w:rPr>
          <w:rFonts w:ascii="Times New Roman" w:hAnsi="Times New Roman" w:cs="Times New Roman"/>
          <w:sz w:val="28"/>
          <w:lang w:val="ru-RU"/>
        </w:rPr>
      </w:pPr>
    </w:p>
    <w:p w:rsidR="006517BA" w:rsidRPr="006517BA" w:rsidRDefault="00DB52DF" w:rsidP="006517BA">
      <w:pPr>
        <w:pStyle w:val="stk-theme4507stylefontstyle-1490606809211"/>
        <w:numPr>
          <w:ilvl w:val="0"/>
          <w:numId w:val="5"/>
        </w:numPr>
        <w:spacing w:before="0" w:beforeAutospacing="0" w:after="0" w:afterAutospacing="0" w:line="360" w:lineRule="auto"/>
        <w:ind w:left="0" w:firstLine="709"/>
        <w:jc w:val="both"/>
        <w:textAlignment w:val="baseline"/>
        <w:rPr>
          <w:sz w:val="28"/>
        </w:rPr>
      </w:pPr>
      <w:r>
        <w:rPr>
          <w:sz w:val="28"/>
        </w:rPr>
        <w:t xml:space="preserve">Методы кластеризации. </w:t>
      </w:r>
      <w:r w:rsidR="006517BA" w:rsidRPr="006517BA">
        <w:rPr>
          <w:sz w:val="28"/>
        </w:rPr>
        <w:t>Кластеризация — это разбиение множества объектов на подмножества (кластеры) по заданному критерию. Каждый кластер включает максимально схожие между собой объекты. Представим переезд: нужно разложить по коробкам вещи по категориям (кластерам) — например одежда, посуда, декор, канцелярия, книги. Так удобнее перевозить и раскладывать предметы в новом жилье. Процесс сбора вещей по коробкам и будет кластеризацией.</w:t>
      </w:r>
      <w:r w:rsidR="006517BA">
        <w:rPr>
          <w:sz w:val="28"/>
        </w:rPr>
        <w:t xml:space="preserve"> </w:t>
      </w:r>
      <w:r w:rsidR="006517BA" w:rsidRPr="006517BA">
        <w:rPr>
          <w:sz w:val="28"/>
        </w:rPr>
        <w:t>Критерии кластеризации определяет человек, а не алгоритм, — этим она отличается от классификации. Этот метод </w:t>
      </w:r>
      <w:hyperlink r:id="rId31" w:tgtFrame="_blank" w:history="1">
        <w:r w:rsidR="006517BA" w:rsidRPr="006517BA">
          <w:rPr>
            <w:sz w:val="28"/>
          </w:rPr>
          <w:t>машинного</w:t>
        </w:r>
      </w:hyperlink>
      <w:r w:rsidR="006517BA" w:rsidRPr="006517BA">
        <w:rPr>
          <w:sz w:val="28"/>
        </w:rPr>
        <w:t> </w:t>
      </w:r>
      <w:hyperlink r:id="rId32" w:tgtFrame="_blank" w:history="1">
        <w:r w:rsidR="006517BA" w:rsidRPr="006517BA">
          <w:rPr>
            <w:sz w:val="28"/>
          </w:rPr>
          <w:t>обучения</w:t>
        </w:r>
      </w:hyperlink>
      <w:r w:rsidR="006517BA" w:rsidRPr="006517BA">
        <w:rPr>
          <w:sz w:val="28"/>
        </w:rPr>
        <w:t> (</w:t>
      </w:r>
      <w:proofErr w:type="spellStart"/>
      <w:r w:rsidR="006517BA" w:rsidRPr="006517BA">
        <w:rPr>
          <w:sz w:val="28"/>
        </w:rPr>
        <w:t>Machine</w:t>
      </w:r>
      <w:proofErr w:type="spellEnd"/>
      <w:r w:rsidR="006517BA" w:rsidRPr="006517BA">
        <w:rPr>
          <w:sz w:val="28"/>
        </w:rPr>
        <w:t xml:space="preserve"> </w:t>
      </w:r>
      <w:proofErr w:type="spellStart"/>
      <w:r w:rsidR="006517BA" w:rsidRPr="006517BA">
        <w:rPr>
          <w:sz w:val="28"/>
        </w:rPr>
        <w:t>Learning</w:t>
      </w:r>
      <w:proofErr w:type="spellEnd"/>
      <w:r w:rsidR="006517BA" w:rsidRPr="006517BA">
        <w:rPr>
          <w:sz w:val="28"/>
        </w:rPr>
        <w:t>) часто применяют в различных неструктурированных данных — например если нужно автоматически разбить коллекцию изображений на мини-группы по цветам.</w:t>
      </w:r>
    </w:p>
    <w:p w:rsidR="009D01FF" w:rsidRPr="006C4224" w:rsidRDefault="006517BA" w:rsidP="00512032">
      <w:pPr>
        <w:pStyle w:val="ab"/>
        <w:numPr>
          <w:ilvl w:val="0"/>
          <w:numId w:val="5"/>
        </w:numPr>
        <w:shd w:val="clear" w:color="auto" w:fill="FFFFFF"/>
        <w:spacing w:before="0" w:beforeAutospacing="0" w:after="0" w:afterAutospacing="0" w:line="360" w:lineRule="auto"/>
        <w:ind w:left="0" w:firstLine="709"/>
        <w:jc w:val="both"/>
        <w:rPr>
          <w:color w:val="111111"/>
        </w:rPr>
      </w:pPr>
      <w:r w:rsidRPr="00FA0A1A">
        <w:rPr>
          <w:sz w:val="28"/>
        </w:rPr>
        <w:t xml:space="preserve">Методы классификации. Методы классификации – это совокупность приемов разделения множества объектов, планомерный подход к их разделению на подмножества. </w:t>
      </w:r>
      <w:hyperlink r:id="rId33" w:history="1">
        <w:r w:rsidRPr="00FA0A1A">
          <w:rPr>
            <w:sz w:val="28"/>
          </w:rPr>
          <w:t>Метод ближайших соседей</w:t>
        </w:r>
      </w:hyperlink>
      <w:r w:rsidRPr="00FA0A1A">
        <w:rPr>
          <w:sz w:val="28"/>
        </w:rPr>
        <w:t>. Классифицирует каждое наблюдение по степени похожести на остальные наблюдения. Алгоритм является непараметрическим (отсутствуют ограничения на данные, например, функция их распределения) и использует ленивое обучение (не применяются заранее обученные модели, все имеющиеся данные используются во время классификации).</w:t>
      </w:r>
      <w:r w:rsidR="00FA0A1A" w:rsidRPr="00FA0A1A">
        <w:rPr>
          <w:sz w:val="28"/>
        </w:rPr>
        <w:t xml:space="preserve"> </w:t>
      </w:r>
      <w:r w:rsidR="00FA0A1A" w:rsidRPr="00FA0A1A">
        <w:rPr>
          <w:b/>
          <w:sz w:val="28"/>
        </w:rPr>
        <w:t>Сильные стороны</w:t>
      </w:r>
      <w:r w:rsidR="00FA0A1A" w:rsidRPr="00FA0A1A">
        <w:rPr>
          <w:sz w:val="28"/>
        </w:rPr>
        <w:t> — легко интерпретировать результат, хорошо подходит для задач с малым количеством объясняющих переменных. </w:t>
      </w:r>
      <w:r w:rsidR="00FA0A1A" w:rsidRPr="00FA0A1A">
        <w:rPr>
          <w:b/>
          <w:sz w:val="28"/>
        </w:rPr>
        <w:t>Слабые стороны</w:t>
      </w:r>
      <w:r w:rsidR="00FA0A1A" w:rsidRPr="00FA0A1A">
        <w:rPr>
          <w:sz w:val="28"/>
        </w:rPr>
        <w:t xml:space="preserve"> — невысокая точность по сравнению с другими методами. Требует </w:t>
      </w:r>
      <w:r w:rsidR="00FA0A1A" w:rsidRPr="00FA0A1A">
        <w:rPr>
          <w:sz w:val="28"/>
        </w:rPr>
        <w:lastRenderedPageBreak/>
        <w:t xml:space="preserve">значительных вычислительных мощностей при большом количестве объясняющих переменных и больших выборках. </w:t>
      </w:r>
      <w:hyperlink r:id="rId34" w:history="1">
        <w:r w:rsidR="00FA0A1A" w:rsidRPr="00FA0A1A">
          <w:rPr>
            <w:b/>
            <w:sz w:val="28"/>
          </w:rPr>
          <w:t xml:space="preserve">Метод опорных векторов </w:t>
        </w:r>
        <w:r w:rsidR="00FA0A1A" w:rsidRPr="00FA0A1A">
          <w:rPr>
            <w:sz w:val="28"/>
          </w:rPr>
          <w:t>(SVM)</w:t>
        </w:r>
      </w:hyperlink>
      <w:r w:rsidR="00FA0A1A" w:rsidRPr="00FA0A1A">
        <w:rPr>
          <w:sz w:val="28"/>
        </w:rPr>
        <w:t xml:space="preserve">. Каждый объект данных представляется как вектор (точка) в p-мерном пространстве. Задача — разделить точки гиперплоскостью. То есть, можно ли найти такую гиперплоскость, чтобы расстояние от неё до ближайшей точки было максимальным. Искомых гиперплоскостей может быть много, поэтому полагают, что максимизация зазора между классами способствует более уверенной классификации. </w:t>
      </w:r>
      <w:r w:rsidR="00FA0A1A" w:rsidRPr="00FA0A1A">
        <w:rPr>
          <w:b/>
          <w:sz w:val="28"/>
        </w:rPr>
        <w:t>Сильные стороны</w:t>
      </w:r>
      <w:r w:rsidR="00FA0A1A" w:rsidRPr="00FA0A1A">
        <w:rPr>
          <w:sz w:val="28"/>
        </w:rPr>
        <w:t xml:space="preserve"> — Эффективен при большом количестве </w:t>
      </w:r>
      <w:proofErr w:type="spellStart"/>
      <w:r w:rsidR="00FA0A1A" w:rsidRPr="00FA0A1A">
        <w:rPr>
          <w:sz w:val="28"/>
        </w:rPr>
        <w:t>гиперпараметров</w:t>
      </w:r>
      <w:proofErr w:type="spellEnd"/>
      <w:r w:rsidR="00FA0A1A" w:rsidRPr="00FA0A1A">
        <w:rPr>
          <w:sz w:val="28"/>
        </w:rPr>
        <w:t xml:space="preserve">. Способен обрабатывать случаи, когда </w:t>
      </w:r>
      <w:proofErr w:type="spellStart"/>
      <w:r w:rsidR="00FA0A1A" w:rsidRPr="00FA0A1A">
        <w:rPr>
          <w:sz w:val="28"/>
        </w:rPr>
        <w:t>гиперпараметров</w:t>
      </w:r>
      <w:proofErr w:type="spellEnd"/>
      <w:r w:rsidR="00FA0A1A" w:rsidRPr="00FA0A1A">
        <w:rPr>
          <w:sz w:val="28"/>
        </w:rPr>
        <w:t xml:space="preserve"> больше, чем количество наблюдений. Существует возможность гибко настраивать разделяющую функцию. </w:t>
      </w:r>
      <w:r w:rsidR="00FA0A1A" w:rsidRPr="00FA0A1A">
        <w:rPr>
          <w:b/>
          <w:sz w:val="28"/>
        </w:rPr>
        <w:t>Слабые стороны</w:t>
      </w:r>
      <w:r w:rsidR="00FA0A1A" w:rsidRPr="00FA0A1A">
        <w:rPr>
          <w:sz w:val="28"/>
        </w:rPr>
        <w:t> — в случае, когда наблюдений меньше, чем объясняющих переменных, необходимо применять </w:t>
      </w:r>
      <w:hyperlink r:id="rId35" w:history="1">
        <w:r w:rsidR="00FA0A1A" w:rsidRPr="00FA0A1A">
          <w:rPr>
            <w:sz w:val="28"/>
          </w:rPr>
          <w:t>методы регуляризации</w:t>
        </w:r>
      </w:hyperlink>
      <w:r w:rsidR="00FA0A1A" w:rsidRPr="00FA0A1A">
        <w:rPr>
          <w:sz w:val="28"/>
        </w:rPr>
        <w:t xml:space="preserve">, чтобы не переобучить модель. Также этот метод напрямую не дает вероятностных оценок. </w:t>
      </w:r>
      <w:hyperlink r:id="rId36" w:history="1">
        <w:r w:rsidR="00FA0A1A" w:rsidRPr="00FA0A1A">
          <w:rPr>
            <w:b/>
            <w:sz w:val="28"/>
          </w:rPr>
          <w:t>Деревья решений</w:t>
        </w:r>
      </w:hyperlink>
      <w:r w:rsidR="00FA0A1A" w:rsidRPr="00FA0A1A">
        <w:rPr>
          <w:b/>
          <w:sz w:val="28"/>
        </w:rPr>
        <w:t>.</w:t>
      </w:r>
      <w:r w:rsidR="00FA0A1A" w:rsidRPr="00FA0A1A">
        <w:rPr>
          <w:sz w:val="28"/>
        </w:rPr>
        <w:t xml:space="preserve"> Разделение данных на </w:t>
      </w:r>
      <w:proofErr w:type="spellStart"/>
      <w:r w:rsidR="00FA0A1A" w:rsidRPr="00FA0A1A">
        <w:rPr>
          <w:sz w:val="28"/>
        </w:rPr>
        <w:t>подвыборки</w:t>
      </w:r>
      <w:proofErr w:type="spellEnd"/>
      <w:r w:rsidR="00FA0A1A" w:rsidRPr="00FA0A1A">
        <w:rPr>
          <w:sz w:val="28"/>
        </w:rPr>
        <w:t xml:space="preserve"> по определенному условию в виде древовидной структуры. Математически разделение на классы происходит до тех пор, пока не найдутся все условия, определяющие класс максимально точно, т. е. когда в каждом классе отсутствуют представители другого класса. </w:t>
      </w:r>
      <w:r w:rsidR="00FA0A1A" w:rsidRPr="00FA0A1A">
        <w:rPr>
          <w:b/>
          <w:sz w:val="28"/>
        </w:rPr>
        <w:t>Сильные стороны</w:t>
      </w:r>
      <w:r w:rsidR="00FA0A1A" w:rsidRPr="00FA0A1A">
        <w:rPr>
          <w:sz w:val="28"/>
        </w:rPr>
        <w:t xml:space="preserve"> — возможно моделировать сложные процессы и легко их интерпретировать. Возможна </w:t>
      </w:r>
      <w:proofErr w:type="spellStart"/>
      <w:r w:rsidR="00FA0A1A" w:rsidRPr="00FA0A1A">
        <w:rPr>
          <w:sz w:val="28"/>
        </w:rPr>
        <w:t>мультиклассовая</w:t>
      </w:r>
      <w:proofErr w:type="spellEnd"/>
      <w:r w:rsidR="00FA0A1A" w:rsidRPr="00FA0A1A">
        <w:rPr>
          <w:sz w:val="28"/>
        </w:rPr>
        <w:t xml:space="preserve"> классификация. </w:t>
      </w:r>
      <w:r w:rsidR="00FA0A1A" w:rsidRPr="00FA0A1A">
        <w:rPr>
          <w:b/>
          <w:sz w:val="28"/>
        </w:rPr>
        <w:t>Слабые стороны</w:t>
      </w:r>
      <w:r w:rsidR="00FA0A1A" w:rsidRPr="00FA0A1A">
        <w:rPr>
          <w:sz w:val="28"/>
        </w:rPr>
        <w:t xml:space="preserve"> — легко переобучить модель, если делать много слоев. Выбросы могут повлиять на точность, решение этих проблем — обрезать нижние уровни. </w:t>
      </w:r>
      <w:hyperlink r:id="rId37" w:history="1">
        <w:r w:rsidR="00FA0A1A" w:rsidRPr="00FA0A1A">
          <w:rPr>
            <w:b/>
            <w:sz w:val="28"/>
          </w:rPr>
          <w:t>Случайный лес/Ансамбль деревьев</w:t>
        </w:r>
      </w:hyperlink>
      <w:r w:rsidR="00FA0A1A" w:rsidRPr="00FA0A1A">
        <w:rPr>
          <w:b/>
          <w:sz w:val="28"/>
        </w:rPr>
        <w:t xml:space="preserve">. </w:t>
      </w:r>
      <w:r w:rsidR="00FA0A1A" w:rsidRPr="00FA0A1A">
        <w:rPr>
          <w:sz w:val="28"/>
        </w:rPr>
        <w:t xml:space="preserve">Это много </w:t>
      </w:r>
      <w:proofErr w:type="spellStart"/>
      <w:r w:rsidR="00FA0A1A" w:rsidRPr="00FA0A1A">
        <w:rPr>
          <w:sz w:val="28"/>
        </w:rPr>
        <w:t>бустингов</w:t>
      </w:r>
      <w:proofErr w:type="spellEnd"/>
      <w:r w:rsidR="00FA0A1A" w:rsidRPr="00FA0A1A">
        <w:rPr>
          <w:sz w:val="28"/>
        </w:rPr>
        <w:t xml:space="preserve"> и </w:t>
      </w:r>
      <w:proofErr w:type="gramStart"/>
      <w:r w:rsidR="00FA0A1A" w:rsidRPr="00FA0A1A">
        <w:rPr>
          <w:sz w:val="28"/>
        </w:rPr>
        <w:t>деревьев решений</w:t>
      </w:r>
      <w:proofErr w:type="gramEnd"/>
      <w:r w:rsidR="00FA0A1A" w:rsidRPr="00FA0A1A">
        <w:rPr>
          <w:sz w:val="28"/>
        </w:rPr>
        <w:t xml:space="preserve"> объединенных вместе. </w:t>
      </w:r>
      <w:proofErr w:type="spellStart"/>
      <w:r w:rsidR="00FA0A1A" w:rsidRPr="00FA0A1A">
        <w:rPr>
          <w:sz w:val="28"/>
        </w:rPr>
        <w:t>Бустинг</w:t>
      </w:r>
      <w:proofErr w:type="spellEnd"/>
      <w:r w:rsidR="00FA0A1A" w:rsidRPr="00FA0A1A">
        <w:rPr>
          <w:sz w:val="28"/>
        </w:rPr>
        <w:t xml:space="preserve"> — случайная выборка из базовой выборки. За счет большого числа таких </w:t>
      </w:r>
      <w:proofErr w:type="spellStart"/>
      <w:r w:rsidR="00FA0A1A" w:rsidRPr="00FA0A1A">
        <w:rPr>
          <w:sz w:val="28"/>
        </w:rPr>
        <w:t>подвыборок</w:t>
      </w:r>
      <w:proofErr w:type="spellEnd"/>
      <w:r w:rsidR="00FA0A1A" w:rsidRPr="00FA0A1A">
        <w:rPr>
          <w:sz w:val="28"/>
        </w:rPr>
        <w:t xml:space="preserve"> (</w:t>
      </w:r>
      <w:proofErr w:type="spellStart"/>
      <w:r w:rsidR="00FA0A1A" w:rsidRPr="00FA0A1A">
        <w:rPr>
          <w:sz w:val="28"/>
        </w:rPr>
        <w:t>random</w:t>
      </w:r>
      <w:proofErr w:type="spellEnd"/>
      <w:r w:rsidR="00FA0A1A" w:rsidRPr="00FA0A1A">
        <w:rPr>
          <w:sz w:val="28"/>
        </w:rPr>
        <w:t xml:space="preserve"> </w:t>
      </w:r>
      <w:proofErr w:type="spellStart"/>
      <w:r w:rsidR="00FA0A1A" w:rsidRPr="00FA0A1A">
        <w:rPr>
          <w:sz w:val="28"/>
        </w:rPr>
        <w:t>patching</w:t>
      </w:r>
      <w:proofErr w:type="spellEnd"/>
      <w:r w:rsidR="00FA0A1A" w:rsidRPr="00FA0A1A">
        <w:rPr>
          <w:sz w:val="28"/>
        </w:rPr>
        <w:t xml:space="preserve">) и построения на каждой своей модели увеличивается качество финальной модели за счет усреднения. </w:t>
      </w:r>
      <w:r w:rsidR="00FA0A1A" w:rsidRPr="00FA0A1A">
        <w:rPr>
          <w:b/>
          <w:sz w:val="28"/>
        </w:rPr>
        <w:t>Сильные стороны</w:t>
      </w:r>
      <w:r w:rsidR="00FA0A1A" w:rsidRPr="00FA0A1A">
        <w:rPr>
          <w:sz w:val="28"/>
        </w:rPr>
        <w:t xml:space="preserve">: </w:t>
      </w:r>
      <w:r w:rsidR="00FA0A1A" w:rsidRPr="00FA0A1A">
        <w:rPr>
          <w:sz w:val="28"/>
        </w:rPr>
        <w:lastRenderedPageBreak/>
        <w:t xml:space="preserve">нечувствительность к выбросам, малые требования к предобработке данных, к масштабированию, небольшая чувствительность к </w:t>
      </w:r>
      <w:proofErr w:type="spellStart"/>
      <w:r w:rsidR="00FA0A1A" w:rsidRPr="00FA0A1A">
        <w:rPr>
          <w:sz w:val="28"/>
        </w:rPr>
        <w:t>гиперпараметрам</w:t>
      </w:r>
      <w:proofErr w:type="spellEnd"/>
      <w:r w:rsidR="00FA0A1A" w:rsidRPr="00FA0A1A">
        <w:rPr>
          <w:sz w:val="28"/>
        </w:rPr>
        <w:t>, разброс модели меньше, а значит она не склонна к переобучению. Так как построение деревьев независимое, то вычисления можно распараллелить. </w:t>
      </w:r>
      <w:r w:rsidR="00FA0A1A" w:rsidRPr="00FA0A1A">
        <w:rPr>
          <w:b/>
          <w:sz w:val="28"/>
        </w:rPr>
        <w:t>Слабые стороны</w:t>
      </w:r>
      <w:r w:rsidR="00FA0A1A" w:rsidRPr="00FA0A1A">
        <w:rPr>
          <w:sz w:val="28"/>
        </w:rPr>
        <w:t> — потребляет память и время, чтобы считать и хранить много деревьев.</w:t>
      </w:r>
    </w:p>
    <w:p w:rsidR="009D01FF" w:rsidRDefault="006C4224" w:rsidP="006C4224">
      <w:pPr>
        <w:pStyle w:val="1"/>
        <w:jc w:val="center"/>
        <w:rPr>
          <w:rFonts w:ascii="Times New Roman" w:hAnsi="Times New Roman" w:cs="Times New Roman"/>
          <w:b/>
          <w:color w:val="auto"/>
        </w:rPr>
      </w:pPr>
      <w:r w:rsidRPr="006C4224">
        <w:rPr>
          <w:rFonts w:ascii="Times New Roman" w:hAnsi="Times New Roman" w:cs="Times New Roman"/>
          <w:b/>
          <w:color w:val="auto"/>
          <w:lang w:val="ru-RU"/>
        </w:rPr>
        <w:t>1</w:t>
      </w:r>
      <w:r w:rsidRPr="006C4224">
        <w:rPr>
          <w:rFonts w:ascii="Times New Roman" w:hAnsi="Times New Roman" w:cs="Times New Roman"/>
          <w:b/>
          <w:color w:val="auto"/>
        </w:rPr>
        <w:t>.3 Разведочный анализ данных</w:t>
      </w:r>
    </w:p>
    <w:p w:rsidR="006C4224" w:rsidRDefault="006C4224" w:rsidP="004A5079">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Как мы увидели в разделе 1.1 данные не имеют четко выраженной зависимости. Для наглядности </w:t>
      </w:r>
      <w:proofErr w:type="gramStart"/>
      <w:r>
        <w:rPr>
          <w:rFonts w:ascii="Times New Roman" w:hAnsi="Times New Roman" w:cs="Times New Roman"/>
          <w:sz w:val="28"/>
          <w:lang w:val="ru-RU"/>
        </w:rPr>
        <w:t xml:space="preserve">приведем </w:t>
      </w:r>
      <w:r w:rsidRPr="006C4224">
        <w:rPr>
          <w:rFonts w:ascii="Times New Roman" w:hAnsi="Times New Roman" w:cs="Times New Roman"/>
          <w:sz w:val="28"/>
          <w:lang w:val="ru-RU"/>
        </w:rPr>
        <w:t xml:space="preserve"> </w:t>
      </w:r>
      <w:r>
        <w:rPr>
          <w:rFonts w:ascii="Times New Roman" w:hAnsi="Times New Roman" w:cs="Times New Roman"/>
          <w:sz w:val="28"/>
          <w:lang w:val="ru-RU"/>
        </w:rPr>
        <w:t>тепловую</w:t>
      </w:r>
      <w:proofErr w:type="gramEnd"/>
      <w:r>
        <w:rPr>
          <w:rFonts w:ascii="Times New Roman" w:hAnsi="Times New Roman" w:cs="Times New Roman"/>
          <w:sz w:val="28"/>
          <w:lang w:val="ru-RU"/>
        </w:rPr>
        <w:t xml:space="preserve"> карту с матрицей корреляции.</w:t>
      </w:r>
    </w:p>
    <w:p w:rsidR="006C4224" w:rsidRDefault="006C4224" w:rsidP="006C4224">
      <w:pPr>
        <w:spacing w:line="360" w:lineRule="auto"/>
        <w:ind w:firstLine="709"/>
        <w:jc w:val="center"/>
        <w:rPr>
          <w:rFonts w:ascii="Times New Roman" w:hAnsi="Times New Roman" w:cs="Times New Roman"/>
          <w:sz w:val="28"/>
          <w:lang w:val="ru-RU"/>
        </w:rPr>
      </w:pPr>
      <w:r>
        <w:rPr>
          <w:noProof/>
          <w:sz w:val="28"/>
        </w:rPr>
        <w:drawing>
          <wp:inline distT="0" distB="0" distL="0" distR="0">
            <wp:extent cx="5733415" cy="3896360"/>
            <wp:effectExtent l="0" t="0" r="0" b="8890"/>
            <wp:docPr id="15" name="Рисунок 15" descr="C:\Users\79104\AppData\Local\Microsoft\Windows\INetCache\Content.MSO\2DC21A8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79104\AppData\Local\Microsoft\Windows\INetCache\Content.MSO\2DC21A8B.tmp"/>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3415" cy="3896360"/>
                    </a:xfrm>
                    <a:prstGeom prst="rect">
                      <a:avLst/>
                    </a:prstGeom>
                    <a:noFill/>
                    <a:ln>
                      <a:noFill/>
                    </a:ln>
                  </pic:spPr>
                </pic:pic>
              </a:graphicData>
            </a:graphic>
          </wp:inline>
        </w:drawing>
      </w:r>
      <w:r>
        <w:rPr>
          <w:rFonts w:ascii="Times New Roman" w:hAnsi="Times New Roman" w:cs="Times New Roman"/>
          <w:sz w:val="28"/>
          <w:lang w:val="ru-RU"/>
        </w:rPr>
        <w:t>Рисунок 2 – Тепловая карта с корреляцией данных</w:t>
      </w:r>
    </w:p>
    <w:p w:rsidR="006C4224" w:rsidRDefault="006C4224" w:rsidP="006C4224">
      <w:pPr>
        <w:spacing w:line="360" w:lineRule="auto"/>
        <w:ind w:firstLine="709"/>
        <w:jc w:val="center"/>
        <w:rPr>
          <w:rFonts w:ascii="Times New Roman" w:hAnsi="Times New Roman" w:cs="Times New Roman"/>
          <w:sz w:val="28"/>
          <w:lang w:val="ru-RU"/>
        </w:rPr>
      </w:pPr>
    </w:p>
    <w:p w:rsidR="006C4224" w:rsidRDefault="006C4224" w:rsidP="006C4224">
      <w:pPr>
        <w:spacing w:line="360" w:lineRule="auto"/>
        <w:ind w:firstLine="709"/>
        <w:jc w:val="both"/>
        <w:rPr>
          <w:rFonts w:ascii="Times New Roman" w:hAnsi="Times New Roman" w:cs="Times New Roman"/>
          <w:color w:val="000000"/>
          <w:sz w:val="28"/>
          <w:szCs w:val="21"/>
          <w:shd w:val="clear" w:color="auto" w:fill="FFFFFF"/>
        </w:rPr>
      </w:pPr>
      <w:r w:rsidRPr="006C4224">
        <w:rPr>
          <w:rFonts w:ascii="Times New Roman" w:hAnsi="Times New Roman" w:cs="Times New Roman"/>
          <w:color w:val="000000"/>
          <w:sz w:val="28"/>
          <w:szCs w:val="21"/>
          <w:shd w:val="clear" w:color="auto" w:fill="FFFFFF"/>
        </w:rPr>
        <w:t xml:space="preserve">Максимальная корреляция между Плотностью нашивки и углом нашивки и составляет 0.11, что говорит об отсутствии зависимости между </w:t>
      </w:r>
      <w:r w:rsidRPr="006C4224">
        <w:rPr>
          <w:rFonts w:ascii="Times New Roman" w:hAnsi="Times New Roman" w:cs="Times New Roman"/>
          <w:color w:val="000000"/>
          <w:sz w:val="28"/>
          <w:szCs w:val="21"/>
          <w:shd w:val="clear" w:color="auto" w:fill="FFFFFF"/>
        </w:rPr>
        <w:lastRenderedPageBreak/>
        <w:t>этими данными. Корреляция между всеми параметрами очень близка к 0, что говорит об отсутствии корреляционных связей между переменными.</w:t>
      </w:r>
    </w:p>
    <w:p w:rsidR="005C560A" w:rsidRDefault="005C560A" w:rsidP="006C4224">
      <w:pPr>
        <w:spacing w:line="360" w:lineRule="auto"/>
        <w:ind w:firstLine="709"/>
        <w:jc w:val="both"/>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t xml:space="preserve">Проверим данные на выбросы. Построим ящики с усами для каждого параметра. </w:t>
      </w:r>
    </w:p>
    <w:p w:rsidR="005C560A" w:rsidRDefault="005C560A" w:rsidP="005C560A">
      <w:pPr>
        <w:spacing w:line="360" w:lineRule="auto"/>
        <w:jc w:val="both"/>
        <w:rPr>
          <w:color w:val="000000"/>
          <w:sz w:val="28"/>
          <w:szCs w:val="21"/>
          <w:shd w:val="clear" w:color="auto" w:fill="FFFFFF"/>
        </w:rPr>
      </w:pPr>
      <w:r>
        <w:rPr>
          <w:noProof/>
          <w:color w:val="000000"/>
          <w:sz w:val="28"/>
          <w:szCs w:val="21"/>
          <w:shd w:val="clear" w:color="auto" w:fill="FFFFFF"/>
        </w:rPr>
        <w:drawing>
          <wp:inline distT="0" distB="0" distL="0" distR="0">
            <wp:extent cx="1780091" cy="1219200"/>
            <wp:effectExtent l="0" t="0" r="0" b="0"/>
            <wp:docPr id="16" name="Рисунок 16" descr="C:\Users\79104\AppData\Local\Microsoft\Windows\INetCache\Content.MSO\422EDFD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79104\AppData\Local\Microsoft\Windows\INetCache\Content.MSO\422EDFD1.tmp"/>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819002" cy="1245851"/>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729895" cy="1212850"/>
            <wp:effectExtent l="0" t="0" r="3810" b="6350"/>
            <wp:docPr id="17" name="Рисунок 17" descr="C:\Users\79104\AppData\Local\Microsoft\Windows\INetCache\Content.MSO\4632430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79104\AppData\Local\Microsoft\Windows\INetCache\Content.MSO\46324307.tmp"/>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rot="10800000" flipH="1" flipV="1">
                      <a:off x="0" y="0"/>
                      <a:ext cx="1895216" cy="1328758"/>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831794" cy="1211580"/>
            <wp:effectExtent l="0" t="0" r="0" b="7620"/>
            <wp:docPr id="18" name="Рисунок 18" descr="C:\Users\79104\AppData\Local\Microsoft\Windows\INetCache\Content.MSO\B1E629A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79104\AppData\Local\Microsoft\Windows\INetCache\Content.MSO\B1E629AD.tmp"/>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865545" cy="1233904"/>
                    </a:xfrm>
                    <a:prstGeom prst="rect">
                      <a:avLst/>
                    </a:prstGeom>
                    <a:noFill/>
                    <a:ln>
                      <a:noFill/>
                    </a:ln>
                  </pic:spPr>
                </pic:pic>
              </a:graphicData>
            </a:graphic>
          </wp:inline>
        </w:drawing>
      </w:r>
    </w:p>
    <w:p w:rsidR="005C560A" w:rsidRDefault="005C560A" w:rsidP="005C560A">
      <w:pPr>
        <w:spacing w:line="360" w:lineRule="auto"/>
        <w:jc w:val="both"/>
        <w:rPr>
          <w:color w:val="000000"/>
          <w:sz w:val="28"/>
          <w:szCs w:val="21"/>
          <w:shd w:val="clear" w:color="auto" w:fill="FFFFFF"/>
        </w:rPr>
      </w:pPr>
      <w:r>
        <w:rPr>
          <w:noProof/>
          <w:color w:val="000000"/>
          <w:sz w:val="28"/>
          <w:szCs w:val="21"/>
          <w:shd w:val="clear" w:color="auto" w:fill="FFFFFF"/>
        </w:rPr>
        <w:drawing>
          <wp:inline distT="0" distB="0" distL="0" distR="0">
            <wp:extent cx="1764316" cy="1165860"/>
            <wp:effectExtent l="0" t="0" r="7620" b="0"/>
            <wp:docPr id="19" name="Рисунок 19" descr="C:\Users\79104\AppData\Local\Microsoft\Windows\INetCache\Content.MSO\D0DD154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Users\79104\AppData\Local\Microsoft\Windows\INetCache\Content.MSO\D0DD1543.tmp"/>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781504" cy="1177218"/>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661160" cy="1204595"/>
            <wp:effectExtent l="0" t="0" r="0" b="0"/>
            <wp:docPr id="20" name="Рисунок 20" descr="C:\Users\79104\AppData\Local\Microsoft\Windows\INetCache\Content.MSO\158834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79104\AppData\Local\Microsoft\Windows\INetCache\Content.MSO\1588349.tmp"/>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rot="10800000" flipH="1" flipV="1">
                      <a:off x="0" y="0"/>
                      <a:ext cx="1737075" cy="1259645"/>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973580" cy="1173424"/>
            <wp:effectExtent l="0" t="0" r="7620" b="8255"/>
            <wp:docPr id="21" name="Рисунок 21" descr="C:\Users\79104\AppData\Local\Microsoft\Windows\INetCache\Content.MSO\F9AE4D3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79104\AppData\Local\Microsoft\Windows\INetCache\Content.MSO\F9AE4D3F.tmp"/>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028772" cy="1206239"/>
                    </a:xfrm>
                    <a:prstGeom prst="rect">
                      <a:avLst/>
                    </a:prstGeom>
                    <a:noFill/>
                    <a:ln>
                      <a:noFill/>
                    </a:ln>
                  </pic:spPr>
                </pic:pic>
              </a:graphicData>
            </a:graphic>
          </wp:inline>
        </w:drawing>
      </w:r>
    </w:p>
    <w:p w:rsidR="005C560A" w:rsidRDefault="005C560A" w:rsidP="005C560A">
      <w:pPr>
        <w:spacing w:line="360" w:lineRule="auto"/>
        <w:jc w:val="both"/>
        <w:rPr>
          <w:color w:val="000000"/>
          <w:sz w:val="28"/>
          <w:szCs w:val="21"/>
          <w:shd w:val="clear" w:color="auto" w:fill="FFFFFF"/>
        </w:rPr>
      </w:pPr>
      <w:r>
        <w:rPr>
          <w:noProof/>
          <w:color w:val="000000"/>
          <w:sz w:val="28"/>
          <w:szCs w:val="21"/>
          <w:shd w:val="clear" w:color="auto" w:fill="FFFFFF"/>
        </w:rPr>
        <w:drawing>
          <wp:inline distT="0" distB="0" distL="0" distR="0">
            <wp:extent cx="1722249" cy="1120140"/>
            <wp:effectExtent l="0" t="0" r="0" b="3810"/>
            <wp:docPr id="22" name="Рисунок 22" descr="C:\Users\79104\AppData\Local\Microsoft\Windows\INetCache\Content.MSO\6B508A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79104\AppData\Local\Microsoft\Windows\INetCache\Content.MSO\6B508A5.tmp"/>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747040" cy="1136264"/>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684020" cy="1103969"/>
            <wp:effectExtent l="0" t="0" r="0" b="1270"/>
            <wp:docPr id="23" name="Рисунок 23" descr="C:\Users\79104\AppData\Local\Microsoft\Windows\INetCache\Content.MSO\33CF66F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79104\AppData\Local\Microsoft\Windows\INetCache\Content.MSO\33CF66FB.tmp"/>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718223" cy="1126391"/>
                    </a:xfrm>
                    <a:prstGeom prst="rect">
                      <a:avLst/>
                    </a:prstGeom>
                    <a:noFill/>
                    <a:ln>
                      <a:noFill/>
                    </a:ln>
                  </pic:spPr>
                </pic:pic>
              </a:graphicData>
            </a:graphic>
          </wp:inline>
        </w:drawing>
      </w:r>
      <w:r w:rsidRPr="005C560A">
        <w:rPr>
          <w:color w:val="000000"/>
          <w:sz w:val="28"/>
          <w:szCs w:val="21"/>
          <w:shd w:val="clear" w:color="auto" w:fill="FFFFFF"/>
        </w:rPr>
        <w:t xml:space="preserve"> </w:t>
      </w:r>
      <w:r>
        <w:rPr>
          <w:noProof/>
          <w:color w:val="000000"/>
          <w:sz w:val="28"/>
          <w:szCs w:val="21"/>
          <w:shd w:val="clear" w:color="auto" w:fill="FFFFFF"/>
        </w:rPr>
        <w:drawing>
          <wp:inline distT="0" distB="0" distL="0" distR="0">
            <wp:extent cx="1996440" cy="1196049"/>
            <wp:effectExtent l="0" t="0" r="3810" b="4445"/>
            <wp:docPr id="24" name="Рисунок 24" descr="C:\Users\79104\AppData\Local\Microsoft\Windows\INetCache\Content.MSO\D0EE95C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79104\AppData\Local\Microsoft\Windows\INetCache\Content.MSO\D0EE95C1.tmp"/>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2037935" cy="1220908"/>
                    </a:xfrm>
                    <a:prstGeom prst="rect">
                      <a:avLst/>
                    </a:prstGeom>
                    <a:noFill/>
                    <a:ln>
                      <a:noFill/>
                    </a:ln>
                  </pic:spPr>
                </pic:pic>
              </a:graphicData>
            </a:graphic>
          </wp:inline>
        </w:drawing>
      </w:r>
    </w:p>
    <w:p w:rsidR="00DA5490" w:rsidRDefault="00DA5490" w:rsidP="005C560A">
      <w:pPr>
        <w:spacing w:line="360" w:lineRule="auto"/>
        <w:jc w:val="both"/>
        <w:rPr>
          <w:color w:val="000000"/>
          <w:sz w:val="28"/>
          <w:szCs w:val="21"/>
          <w:shd w:val="clear" w:color="auto" w:fill="FFFFFF"/>
        </w:rPr>
      </w:pPr>
      <w:r>
        <w:rPr>
          <w:noProof/>
          <w:color w:val="000000"/>
          <w:sz w:val="28"/>
          <w:szCs w:val="21"/>
          <w:shd w:val="clear" w:color="auto" w:fill="FFFFFF"/>
        </w:rPr>
        <w:drawing>
          <wp:inline distT="0" distB="0" distL="0" distR="0">
            <wp:extent cx="1741253" cy="1150620"/>
            <wp:effectExtent l="0" t="0" r="0" b="0"/>
            <wp:docPr id="25" name="Рисунок 25" descr="C:\Users\79104\AppData\Local\Microsoft\Windows\INetCache\Content.MSO\C4A39E7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Users\79104\AppData\Local\Microsoft\Windows\INetCache\Content.MSO\C4A39E77.tmp"/>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1762747" cy="1164823"/>
                    </a:xfrm>
                    <a:prstGeom prst="rect">
                      <a:avLst/>
                    </a:prstGeom>
                    <a:noFill/>
                    <a:ln>
                      <a:noFill/>
                    </a:ln>
                  </pic:spPr>
                </pic:pic>
              </a:graphicData>
            </a:graphic>
          </wp:inline>
        </w:drawing>
      </w:r>
      <w:r w:rsidRPr="00DA5490">
        <w:rPr>
          <w:color w:val="000000"/>
          <w:sz w:val="28"/>
          <w:szCs w:val="21"/>
          <w:shd w:val="clear" w:color="auto" w:fill="FFFFFF"/>
        </w:rPr>
        <w:t xml:space="preserve"> </w:t>
      </w:r>
      <w:r>
        <w:rPr>
          <w:noProof/>
          <w:color w:val="000000"/>
          <w:sz w:val="28"/>
          <w:szCs w:val="21"/>
          <w:shd w:val="clear" w:color="auto" w:fill="FFFFFF"/>
        </w:rPr>
        <w:drawing>
          <wp:inline distT="0" distB="0" distL="0" distR="0">
            <wp:extent cx="1760220" cy="1112520"/>
            <wp:effectExtent l="0" t="0" r="0" b="0"/>
            <wp:docPr id="26" name="Рисунок 26" descr="C:\Users\79104\AppData\Local\Microsoft\Windows\INetCache\Content.MSO\F817C69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Users\79104\AppData\Local\Microsoft\Windows\INetCache\Content.MSO\F817C69D.tmp"/>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rot="10800000" flipH="1" flipV="1">
                      <a:off x="0" y="0"/>
                      <a:ext cx="1844754" cy="1165948"/>
                    </a:xfrm>
                    <a:prstGeom prst="rect">
                      <a:avLst/>
                    </a:prstGeom>
                    <a:noFill/>
                    <a:ln>
                      <a:noFill/>
                    </a:ln>
                  </pic:spPr>
                </pic:pic>
              </a:graphicData>
            </a:graphic>
          </wp:inline>
        </w:drawing>
      </w:r>
      <w:r w:rsidRPr="00DA5490">
        <w:rPr>
          <w:color w:val="000000"/>
          <w:sz w:val="28"/>
          <w:szCs w:val="21"/>
          <w:shd w:val="clear" w:color="auto" w:fill="FFFFFF"/>
        </w:rPr>
        <w:t xml:space="preserve"> </w:t>
      </w:r>
      <w:r>
        <w:rPr>
          <w:noProof/>
          <w:color w:val="000000"/>
          <w:sz w:val="28"/>
          <w:szCs w:val="21"/>
          <w:shd w:val="clear" w:color="auto" w:fill="FFFFFF"/>
        </w:rPr>
        <w:drawing>
          <wp:inline distT="0" distB="0" distL="0" distR="0">
            <wp:extent cx="1820922" cy="1226820"/>
            <wp:effectExtent l="0" t="0" r="8255" b="0"/>
            <wp:docPr id="27" name="Рисунок 27" descr="C:\Users\79104\AppData\Local\Microsoft\Windows\INetCache\Content.MSO\E083EFB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Users\79104\AppData\Local\Microsoft\Windows\INetCache\Content.MSO\E083EFB3.tmp"/>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1844164" cy="1242479"/>
                    </a:xfrm>
                    <a:prstGeom prst="rect">
                      <a:avLst/>
                    </a:prstGeom>
                    <a:noFill/>
                    <a:ln>
                      <a:noFill/>
                    </a:ln>
                  </pic:spPr>
                </pic:pic>
              </a:graphicData>
            </a:graphic>
          </wp:inline>
        </w:drawing>
      </w:r>
    </w:p>
    <w:p w:rsidR="00DA5490" w:rsidRDefault="00DA5490" w:rsidP="005C560A">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1722120" cy="1137976"/>
            <wp:effectExtent l="0" t="0" r="0" b="5080"/>
            <wp:docPr id="28" name="Рисунок 28" descr="C:\Users\79104\AppData\Local\Microsoft\Windows\INetCache\Content.MSO\257EF73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79104\AppData\Local\Microsoft\Windows\INetCache\Content.MSO\257EF739.tmp"/>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1752710" cy="1158190"/>
                    </a:xfrm>
                    <a:prstGeom prst="rect">
                      <a:avLst/>
                    </a:prstGeom>
                    <a:noFill/>
                    <a:ln>
                      <a:noFill/>
                    </a:ln>
                  </pic:spPr>
                </pic:pic>
              </a:graphicData>
            </a:graphic>
          </wp:inline>
        </w:drawing>
      </w:r>
    </w:p>
    <w:p w:rsidR="00DA5490" w:rsidRDefault="00DA5490" w:rsidP="00DA5490">
      <w:pPr>
        <w:spacing w:line="360" w:lineRule="auto"/>
        <w:jc w:val="center"/>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t>Рисунок 3 – Ящики с усами для каждого параметра</w:t>
      </w:r>
    </w:p>
    <w:p w:rsidR="00DA5490" w:rsidRDefault="00DA5490" w:rsidP="006C4224">
      <w:pPr>
        <w:spacing w:line="360" w:lineRule="auto"/>
        <w:ind w:firstLine="709"/>
        <w:jc w:val="both"/>
        <w:rPr>
          <w:rFonts w:ascii="Times New Roman" w:hAnsi="Times New Roman" w:cs="Times New Roman"/>
          <w:color w:val="000000"/>
          <w:sz w:val="28"/>
          <w:szCs w:val="21"/>
          <w:shd w:val="clear" w:color="auto" w:fill="FFFFFF"/>
          <w:lang w:val="ru-RU"/>
        </w:rPr>
      </w:pPr>
    </w:p>
    <w:p w:rsidR="006C4224" w:rsidRDefault="00DA5490" w:rsidP="006C4224">
      <w:pPr>
        <w:spacing w:line="360" w:lineRule="auto"/>
        <w:ind w:firstLine="709"/>
        <w:jc w:val="both"/>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lastRenderedPageBreak/>
        <w:t xml:space="preserve">На рисунке 3 видны у каждого показателя выбросы. </w:t>
      </w:r>
      <w:r w:rsidR="005C560A">
        <w:rPr>
          <w:rFonts w:ascii="Times New Roman" w:hAnsi="Times New Roman" w:cs="Times New Roman"/>
          <w:color w:val="000000"/>
          <w:sz w:val="28"/>
          <w:szCs w:val="21"/>
          <w:shd w:val="clear" w:color="auto" w:fill="FFFFFF"/>
          <w:lang w:val="ru-RU"/>
        </w:rPr>
        <w:t xml:space="preserve">Для проверки на выбросы будем использовать методы трех сигм, </w:t>
      </w:r>
      <w:proofErr w:type="spellStart"/>
      <w:r w:rsidR="005C560A">
        <w:rPr>
          <w:rFonts w:ascii="Times New Roman" w:hAnsi="Times New Roman" w:cs="Times New Roman"/>
          <w:color w:val="000000"/>
          <w:sz w:val="28"/>
          <w:szCs w:val="21"/>
          <w:shd w:val="clear" w:color="auto" w:fill="FFFFFF"/>
          <w:lang w:val="ru-RU"/>
        </w:rPr>
        <w:t>межквартильного</w:t>
      </w:r>
      <w:proofErr w:type="spellEnd"/>
      <w:r w:rsidR="005C560A">
        <w:rPr>
          <w:rFonts w:ascii="Times New Roman" w:hAnsi="Times New Roman" w:cs="Times New Roman"/>
          <w:color w:val="000000"/>
          <w:sz w:val="28"/>
          <w:szCs w:val="21"/>
          <w:shd w:val="clear" w:color="auto" w:fill="FFFFFF"/>
          <w:lang w:val="ru-RU"/>
        </w:rPr>
        <w:t xml:space="preserve"> расстояния, изолированный лес.</w:t>
      </w:r>
    </w:p>
    <w:p w:rsidR="00DA5490" w:rsidRDefault="00DA5490" w:rsidP="00DA5490">
      <w:pPr>
        <w:spacing w:line="360" w:lineRule="auto"/>
        <w:ind w:firstLine="709"/>
        <w:jc w:val="both"/>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t xml:space="preserve">Для удобства сведем полученные результаты в таблицу. </w:t>
      </w:r>
    </w:p>
    <w:p w:rsidR="00DA5490" w:rsidRDefault="00DA5490" w:rsidP="00DA5490">
      <w:pPr>
        <w:spacing w:line="360" w:lineRule="auto"/>
        <w:ind w:firstLine="709"/>
        <w:jc w:val="both"/>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t>Таблица 3 – Результат поиска выбросов</w:t>
      </w:r>
    </w:p>
    <w:tbl>
      <w:tblPr>
        <w:tblW w:w="8926" w:type="dxa"/>
        <w:tblLook w:val="04A0" w:firstRow="1" w:lastRow="0" w:firstColumn="1" w:lastColumn="0" w:noHBand="0" w:noVBand="1"/>
      </w:tblPr>
      <w:tblGrid>
        <w:gridCol w:w="4673"/>
        <w:gridCol w:w="1701"/>
        <w:gridCol w:w="2552"/>
      </w:tblGrid>
      <w:tr w:rsidR="009D56B5" w:rsidRPr="009D56B5" w:rsidTr="009D56B5">
        <w:trPr>
          <w:trHeight w:val="828"/>
        </w:trPr>
        <w:tc>
          <w:tcPr>
            <w:tcW w:w="4673"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 </w:t>
            </w:r>
          </w:p>
        </w:tc>
        <w:tc>
          <w:tcPr>
            <w:tcW w:w="1701" w:type="dxa"/>
            <w:tcBorders>
              <w:top w:val="single" w:sz="4" w:space="0" w:color="auto"/>
              <w:left w:val="nil"/>
              <w:bottom w:val="single" w:sz="4" w:space="0" w:color="auto"/>
              <w:right w:val="single" w:sz="4" w:space="0" w:color="auto"/>
            </w:tcBorders>
            <w:shd w:val="clear" w:color="auto" w:fill="auto"/>
            <w:vAlign w:val="center"/>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Метод 3-х сигм</w:t>
            </w:r>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 xml:space="preserve">Метод </w:t>
            </w:r>
            <w:proofErr w:type="spellStart"/>
            <w:r w:rsidRPr="009D56B5">
              <w:rPr>
                <w:rFonts w:ascii="Times New Roman" w:eastAsia="Times New Roman" w:hAnsi="Times New Roman" w:cs="Times New Roman"/>
                <w:color w:val="000000"/>
                <w:lang w:val="ru-RU"/>
              </w:rPr>
              <w:t>межквартильного</w:t>
            </w:r>
            <w:proofErr w:type="spellEnd"/>
            <w:r w:rsidRPr="009D56B5">
              <w:rPr>
                <w:rFonts w:ascii="Times New Roman" w:eastAsia="Times New Roman" w:hAnsi="Times New Roman" w:cs="Times New Roman"/>
                <w:color w:val="000000"/>
                <w:lang w:val="ru-RU"/>
              </w:rPr>
              <w:t xml:space="preserve"> расстояния</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Соотношение матрица-наполнитель</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6</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Плотность, кг/м3</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3</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9</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модуль упругости, ГПа</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Количество отвердителя, м.%</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14</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 xml:space="preserve">Содержание эпоксидных </w:t>
            </w:r>
            <w:proofErr w:type="gramStart"/>
            <w:r w:rsidRPr="009D56B5">
              <w:rPr>
                <w:rFonts w:ascii="Times New Roman" w:eastAsia="Times New Roman" w:hAnsi="Times New Roman" w:cs="Times New Roman"/>
                <w:color w:val="000000"/>
                <w:lang w:val="ru-RU"/>
              </w:rPr>
              <w:t>групп,%</w:t>
            </w:r>
            <w:proofErr w:type="gramEnd"/>
            <w:r w:rsidRPr="009D56B5">
              <w:rPr>
                <w:rFonts w:ascii="Times New Roman" w:eastAsia="Times New Roman" w:hAnsi="Times New Roman" w:cs="Times New Roman"/>
                <w:color w:val="000000"/>
                <w:lang w:val="ru-RU"/>
              </w:rPr>
              <w:t>_2</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Температура вспышки, С_2</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3</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8</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Поверхностная плотность, г/м2</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Модуль упругости при растяжении, ГПа</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6</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Прочность при растяжении, МПа</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11</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Потребление смолы, г/м2</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3</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8</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Угол нашивки, град</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Шаг нашивки</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0</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4</w:t>
            </w:r>
          </w:p>
        </w:tc>
      </w:tr>
      <w:tr w:rsidR="009D56B5" w:rsidRPr="009D56B5" w:rsidTr="009D56B5">
        <w:trPr>
          <w:trHeight w:val="288"/>
        </w:trPr>
        <w:tc>
          <w:tcPr>
            <w:tcW w:w="4673" w:type="dxa"/>
            <w:tcBorders>
              <w:top w:val="nil"/>
              <w:left w:val="single" w:sz="4" w:space="0" w:color="auto"/>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Плотность нашивки</w:t>
            </w:r>
          </w:p>
        </w:tc>
        <w:tc>
          <w:tcPr>
            <w:tcW w:w="1701"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7</w:t>
            </w:r>
          </w:p>
        </w:tc>
        <w:tc>
          <w:tcPr>
            <w:tcW w:w="2552" w:type="dxa"/>
            <w:tcBorders>
              <w:top w:val="nil"/>
              <w:left w:val="nil"/>
              <w:bottom w:val="single" w:sz="4" w:space="0" w:color="auto"/>
              <w:right w:val="single" w:sz="4" w:space="0" w:color="auto"/>
            </w:tcBorders>
            <w:shd w:val="clear" w:color="auto" w:fill="auto"/>
            <w:noWrap/>
            <w:vAlign w:val="bottom"/>
            <w:hideMark/>
          </w:tcPr>
          <w:p w:rsidR="009D56B5" w:rsidRPr="009D56B5" w:rsidRDefault="009D56B5" w:rsidP="009D56B5">
            <w:pPr>
              <w:spacing w:line="240" w:lineRule="auto"/>
              <w:jc w:val="right"/>
              <w:rPr>
                <w:rFonts w:ascii="Times New Roman" w:eastAsia="Times New Roman" w:hAnsi="Times New Roman" w:cs="Times New Roman"/>
                <w:color w:val="000000"/>
                <w:lang w:val="ru-RU"/>
              </w:rPr>
            </w:pPr>
            <w:r w:rsidRPr="009D56B5">
              <w:rPr>
                <w:rFonts w:ascii="Times New Roman" w:eastAsia="Times New Roman" w:hAnsi="Times New Roman" w:cs="Times New Roman"/>
                <w:color w:val="000000"/>
                <w:lang w:val="ru-RU"/>
              </w:rPr>
              <w:t>21</w:t>
            </w:r>
          </w:p>
        </w:tc>
      </w:tr>
    </w:tbl>
    <w:p w:rsidR="009D56B5" w:rsidRDefault="009D56B5" w:rsidP="009D56B5">
      <w:pPr>
        <w:tabs>
          <w:tab w:val="left" w:pos="0"/>
        </w:tabs>
        <w:spacing w:line="360" w:lineRule="auto"/>
        <w:ind w:firstLine="709"/>
        <w:jc w:val="both"/>
        <w:rPr>
          <w:rFonts w:ascii="Times New Roman" w:hAnsi="Times New Roman" w:cs="Times New Roman"/>
          <w:sz w:val="28"/>
          <w:lang w:val="ru-RU"/>
        </w:rPr>
      </w:pPr>
      <w:r>
        <w:rPr>
          <w:rFonts w:ascii="Times New Roman" w:hAnsi="Times New Roman" w:cs="Times New Roman"/>
          <w:sz w:val="40"/>
          <w:lang w:val="ru-RU"/>
        </w:rPr>
        <w:tab/>
      </w:r>
    </w:p>
    <w:p w:rsidR="009D56B5" w:rsidRDefault="009D56B5" w:rsidP="009D56B5">
      <w:pPr>
        <w:tabs>
          <w:tab w:val="left" w:pos="0"/>
        </w:tabs>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Изолированный лес показал результат, что </w:t>
      </w:r>
      <w:r w:rsidR="00481E0A">
        <w:rPr>
          <w:rFonts w:ascii="Times New Roman" w:hAnsi="Times New Roman" w:cs="Times New Roman"/>
          <w:sz w:val="28"/>
          <w:lang w:val="ru-RU"/>
        </w:rPr>
        <w:t xml:space="preserve">выбросов во всей выборке данных – 21. </w:t>
      </w:r>
    </w:p>
    <w:p w:rsidR="00481E0A" w:rsidRDefault="00481E0A" w:rsidP="009D56B5">
      <w:pPr>
        <w:tabs>
          <w:tab w:val="left" w:pos="0"/>
        </w:tabs>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Так как количество данных более 1 тыс. строк, выбросы являются не существенными. Поэтому их можно удалить. После удаления осталось 936 строк.</w:t>
      </w:r>
    </w:p>
    <w:p w:rsidR="001C4123" w:rsidRDefault="001C4123" w:rsidP="001C4123">
      <w:pPr>
        <w:pStyle w:val="1"/>
        <w:numPr>
          <w:ilvl w:val="0"/>
          <w:numId w:val="2"/>
        </w:numPr>
        <w:jc w:val="center"/>
        <w:rPr>
          <w:rFonts w:ascii="Times New Roman" w:hAnsi="Times New Roman" w:cs="Times New Roman"/>
          <w:color w:val="auto"/>
          <w:lang w:val="ru-RU"/>
        </w:rPr>
      </w:pPr>
      <w:r w:rsidRPr="001C4123">
        <w:rPr>
          <w:rFonts w:ascii="Times New Roman" w:hAnsi="Times New Roman" w:cs="Times New Roman"/>
          <w:color w:val="auto"/>
          <w:lang w:val="ru-RU"/>
        </w:rPr>
        <w:t>Практическая часть</w:t>
      </w:r>
    </w:p>
    <w:p w:rsidR="001C4123" w:rsidRDefault="001C4123" w:rsidP="001C4123">
      <w:pPr>
        <w:pStyle w:val="1"/>
        <w:jc w:val="center"/>
        <w:rPr>
          <w:rFonts w:ascii="Times New Roman" w:hAnsi="Times New Roman" w:cs="Times New Roman"/>
          <w:color w:val="auto"/>
          <w:lang w:val="ru-RU"/>
        </w:rPr>
      </w:pPr>
      <w:r w:rsidRPr="001C4123">
        <w:rPr>
          <w:rFonts w:ascii="Times New Roman" w:hAnsi="Times New Roman" w:cs="Times New Roman"/>
          <w:color w:val="auto"/>
          <w:lang w:val="ru-RU"/>
        </w:rPr>
        <w:t>2.1 Предобработка данных</w:t>
      </w:r>
      <w:r w:rsidR="00D4606E" w:rsidRPr="00D4606E">
        <w:rPr>
          <w:rFonts w:ascii="Times New Roman" w:hAnsi="Times New Roman" w:cs="Times New Roman"/>
          <w:color w:val="auto"/>
          <w:lang w:val="ru-RU"/>
        </w:rPr>
        <w:t xml:space="preserve"> </w:t>
      </w:r>
      <w:r w:rsidR="00D4606E">
        <w:rPr>
          <w:rFonts w:ascii="Times New Roman" w:hAnsi="Times New Roman" w:cs="Times New Roman"/>
          <w:color w:val="auto"/>
          <w:lang w:val="ru-RU"/>
        </w:rPr>
        <w:t>и построение моделей</w:t>
      </w:r>
    </w:p>
    <w:p w:rsidR="00D4606E" w:rsidRPr="00D4606E" w:rsidRDefault="00D4606E" w:rsidP="00D4606E">
      <w:pPr>
        <w:rPr>
          <w:lang w:val="ru-RU"/>
        </w:rPr>
      </w:pPr>
    </w:p>
    <w:p w:rsidR="001C4123" w:rsidRDefault="00DF2CF8" w:rsidP="001C4123">
      <w:pPr>
        <w:spacing w:line="360" w:lineRule="auto"/>
        <w:ind w:firstLine="709"/>
        <w:rPr>
          <w:rFonts w:ascii="Times New Roman" w:hAnsi="Times New Roman" w:cs="Times New Roman"/>
          <w:sz w:val="28"/>
          <w:lang w:val="ru-RU"/>
        </w:rPr>
      </w:pPr>
      <w:r>
        <w:rPr>
          <w:rFonts w:ascii="Times New Roman" w:hAnsi="Times New Roman" w:cs="Times New Roman"/>
          <w:sz w:val="28"/>
          <w:lang w:val="ru-RU"/>
        </w:rPr>
        <w:t xml:space="preserve">По условиям задания нормализуем значения. Для этого применим </w:t>
      </w:r>
      <w:proofErr w:type="spellStart"/>
      <w:proofErr w:type="gramStart"/>
      <w:r w:rsidRPr="00DF2CF8">
        <w:rPr>
          <w:rFonts w:ascii="Times New Roman" w:hAnsi="Times New Roman" w:cs="Times New Roman"/>
          <w:sz w:val="28"/>
          <w:lang w:val="ru-RU"/>
        </w:rPr>
        <w:t>MinMaxScaler</w:t>
      </w:r>
      <w:proofErr w:type="spellEnd"/>
      <w:r w:rsidRPr="00DF2CF8">
        <w:rPr>
          <w:rFonts w:ascii="Times New Roman" w:hAnsi="Times New Roman" w:cs="Times New Roman"/>
          <w:sz w:val="28"/>
          <w:lang w:val="ru-RU"/>
        </w:rPr>
        <w:t>(</w:t>
      </w:r>
      <w:proofErr w:type="gramEnd"/>
      <w:r w:rsidRPr="00DF2CF8">
        <w:rPr>
          <w:rFonts w:ascii="Times New Roman" w:hAnsi="Times New Roman" w:cs="Times New Roman"/>
          <w:sz w:val="28"/>
          <w:lang w:val="ru-RU"/>
        </w:rPr>
        <w:t>)</w:t>
      </w:r>
      <w:r>
        <w:rPr>
          <w:rFonts w:ascii="Times New Roman" w:hAnsi="Times New Roman" w:cs="Times New Roman"/>
          <w:sz w:val="28"/>
          <w:lang w:val="ru-RU"/>
        </w:rPr>
        <w:t>. Результат нормализации представим в таблице</w:t>
      </w:r>
      <w:r w:rsidR="007F09DE">
        <w:rPr>
          <w:rFonts w:ascii="Times New Roman" w:hAnsi="Times New Roman" w:cs="Times New Roman"/>
          <w:sz w:val="28"/>
          <w:lang w:val="ru-RU"/>
        </w:rPr>
        <w:t>.</w:t>
      </w:r>
    </w:p>
    <w:p w:rsidR="004A5079" w:rsidRDefault="004A5079">
      <w:pPr>
        <w:spacing w:after="160" w:line="259" w:lineRule="auto"/>
        <w:rPr>
          <w:rFonts w:ascii="Times New Roman" w:hAnsi="Times New Roman" w:cs="Times New Roman"/>
          <w:sz w:val="28"/>
          <w:lang w:val="ru-RU"/>
        </w:rPr>
      </w:pPr>
      <w:r>
        <w:rPr>
          <w:rFonts w:ascii="Times New Roman" w:hAnsi="Times New Roman" w:cs="Times New Roman"/>
          <w:sz w:val="28"/>
          <w:lang w:val="ru-RU"/>
        </w:rPr>
        <w:br w:type="page"/>
      </w:r>
    </w:p>
    <w:p w:rsidR="004A5079" w:rsidRDefault="004A5079" w:rsidP="001C4123">
      <w:pPr>
        <w:spacing w:line="360" w:lineRule="auto"/>
        <w:ind w:firstLine="709"/>
        <w:rPr>
          <w:rFonts w:ascii="Times New Roman" w:hAnsi="Times New Roman" w:cs="Times New Roman"/>
          <w:sz w:val="28"/>
          <w:lang w:val="ru-RU"/>
        </w:rPr>
        <w:sectPr w:rsidR="004A5079" w:rsidSect="00DB52DF">
          <w:pgSz w:w="11909" w:h="16834"/>
          <w:pgMar w:top="1440" w:right="1440" w:bottom="1440" w:left="1440" w:header="720" w:footer="720" w:gutter="0"/>
          <w:pgNumType w:start="1"/>
          <w:cols w:space="720"/>
          <w:docGrid w:linePitch="299"/>
        </w:sectPr>
      </w:pPr>
    </w:p>
    <w:p w:rsidR="004A5079" w:rsidRDefault="004A5079" w:rsidP="001C4123">
      <w:pPr>
        <w:spacing w:line="360" w:lineRule="auto"/>
        <w:ind w:firstLine="709"/>
        <w:rPr>
          <w:rFonts w:ascii="Times New Roman" w:hAnsi="Times New Roman" w:cs="Times New Roman"/>
          <w:sz w:val="28"/>
          <w:lang w:val="ru-RU"/>
        </w:rPr>
      </w:pPr>
      <w:r>
        <w:rPr>
          <w:rFonts w:ascii="Times New Roman" w:hAnsi="Times New Roman" w:cs="Times New Roman"/>
          <w:sz w:val="28"/>
          <w:lang w:val="ru-RU"/>
        </w:rPr>
        <w:lastRenderedPageBreak/>
        <w:t>Таблица 4 – Результат нормализации</w:t>
      </w:r>
    </w:p>
    <w:tbl>
      <w:tblPr>
        <w:tblW w:w="13440" w:type="dxa"/>
        <w:tblLook w:val="04A0" w:firstRow="1" w:lastRow="0" w:firstColumn="1" w:lastColumn="0" w:noHBand="0" w:noVBand="1"/>
      </w:tblPr>
      <w:tblGrid>
        <w:gridCol w:w="579"/>
        <w:gridCol w:w="1120"/>
        <w:gridCol w:w="961"/>
        <w:gridCol w:w="919"/>
        <w:gridCol w:w="1102"/>
        <w:gridCol w:w="1036"/>
        <w:gridCol w:w="1072"/>
        <w:gridCol w:w="1235"/>
        <w:gridCol w:w="1036"/>
        <w:gridCol w:w="1036"/>
        <w:gridCol w:w="1088"/>
        <w:gridCol w:w="918"/>
        <w:gridCol w:w="918"/>
        <w:gridCol w:w="924"/>
      </w:tblGrid>
      <w:tr w:rsidR="004A5079" w:rsidRPr="004A5079" w:rsidTr="004A5079">
        <w:trPr>
          <w:trHeight w:val="960"/>
        </w:trPr>
        <w:tc>
          <w:tcPr>
            <w:tcW w:w="904"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 </w:t>
            </w:r>
          </w:p>
        </w:tc>
        <w:tc>
          <w:tcPr>
            <w:tcW w:w="985"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Соотношение матрица-наполнитель</w:t>
            </w:r>
          </w:p>
        </w:tc>
        <w:tc>
          <w:tcPr>
            <w:tcW w:w="945"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Плотность, кг/м3</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модуль упругости, ГПа</w:t>
            </w:r>
          </w:p>
        </w:tc>
        <w:tc>
          <w:tcPr>
            <w:tcW w:w="965"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Количество отвердителя, м.%</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 xml:space="preserve">Содержание эпоксидных </w:t>
            </w:r>
            <w:proofErr w:type="gramStart"/>
            <w:r w:rsidRPr="004A5079">
              <w:rPr>
                <w:rFonts w:eastAsia="Times New Roman"/>
                <w:b/>
                <w:bCs/>
                <w:color w:val="000000"/>
                <w:sz w:val="14"/>
                <w:szCs w:val="14"/>
                <w:lang w:val="ru-RU"/>
              </w:rPr>
              <w:t>групп,%</w:t>
            </w:r>
            <w:proofErr w:type="gramEnd"/>
            <w:r w:rsidRPr="004A5079">
              <w:rPr>
                <w:rFonts w:eastAsia="Times New Roman"/>
                <w:b/>
                <w:bCs/>
                <w:color w:val="000000"/>
                <w:sz w:val="14"/>
                <w:szCs w:val="14"/>
                <w:lang w:val="ru-RU"/>
              </w:rPr>
              <w:t>_2</w:t>
            </w:r>
          </w:p>
        </w:tc>
        <w:tc>
          <w:tcPr>
            <w:tcW w:w="957"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Температура вспышки, С_2</w:t>
            </w:r>
          </w:p>
        </w:tc>
        <w:tc>
          <w:tcPr>
            <w:tcW w:w="1105"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Поверхностная плотность, г/м2</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Модуль упругости при растяжении, ГПа</w:t>
            </w:r>
          </w:p>
        </w:tc>
        <w:tc>
          <w:tcPr>
            <w:tcW w:w="953"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Прочность при растяжении, МПа</w:t>
            </w:r>
          </w:p>
        </w:tc>
        <w:tc>
          <w:tcPr>
            <w:tcW w:w="959"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Потребление смолы, г/м2</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Угол нашивки, град</w:t>
            </w:r>
          </w:p>
        </w:tc>
        <w:tc>
          <w:tcPr>
            <w:tcW w:w="940"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Шаг нашивки</w:t>
            </w:r>
          </w:p>
        </w:tc>
        <w:tc>
          <w:tcPr>
            <w:tcW w:w="941" w:type="dxa"/>
            <w:tcBorders>
              <w:top w:val="single" w:sz="4" w:space="0" w:color="auto"/>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Плотность нашивки</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b/>
                <w:bCs/>
                <w:color w:val="000000"/>
                <w:sz w:val="14"/>
                <w:szCs w:val="14"/>
                <w:lang w:val="ru-RU"/>
              </w:rPr>
            </w:pPr>
            <w:proofErr w:type="spellStart"/>
            <w:r w:rsidRPr="004A5079">
              <w:rPr>
                <w:rFonts w:eastAsia="Times New Roman"/>
                <w:b/>
                <w:bCs/>
                <w:color w:val="000000"/>
                <w:sz w:val="14"/>
                <w:szCs w:val="14"/>
                <w:lang w:val="ru-RU"/>
              </w:rPr>
              <w:t>count</w:t>
            </w:r>
            <w:proofErr w:type="spellEnd"/>
          </w:p>
        </w:tc>
        <w:tc>
          <w:tcPr>
            <w:tcW w:w="98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4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6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57"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110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59"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c>
          <w:tcPr>
            <w:tcW w:w="941"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936.000000</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proofErr w:type="spellStart"/>
            <w:r w:rsidRPr="004A5079">
              <w:rPr>
                <w:rFonts w:eastAsia="Times New Roman"/>
                <w:b/>
                <w:bCs/>
                <w:color w:val="000000"/>
                <w:sz w:val="14"/>
                <w:szCs w:val="14"/>
                <w:lang w:val="ru-RU"/>
              </w:rPr>
              <w:t>mean</w:t>
            </w:r>
            <w:proofErr w:type="spellEnd"/>
          </w:p>
        </w:tc>
        <w:tc>
          <w:tcPr>
            <w:tcW w:w="98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0.498933</w:t>
            </w:r>
          </w:p>
        </w:tc>
        <w:tc>
          <w:tcPr>
            <w:tcW w:w="94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0.502695</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0.446764</w:t>
            </w:r>
          </w:p>
        </w:tc>
        <w:tc>
          <w:tcPr>
            <w:tcW w:w="96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0.504664</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0.491216</w:t>
            </w:r>
          </w:p>
        </w:tc>
        <w:tc>
          <w:tcPr>
            <w:tcW w:w="957"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0.516059</w:t>
            </w:r>
          </w:p>
        </w:tc>
        <w:tc>
          <w:tcPr>
            <w:tcW w:w="110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0.373733</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0.488647</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0.495706</w:t>
            </w:r>
          </w:p>
        </w:tc>
        <w:tc>
          <w:tcPr>
            <w:tcW w:w="959"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0.521141</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0.511752</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0.502232</w:t>
            </w:r>
          </w:p>
        </w:tc>
        <w:tc>
          <w:tcPr>
            <w:tcW w:w="941"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0.513776</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b/>
                <w:bCs/>
                <w:color w:val="000000"/>
                <w:sz w:val="14"/>
                <w:szCs w:val="14"/>
                <w:lang w:val="ru-RU"/>
              </w:rPr>
            </w:pPr>
            <w:proofErr w:type="spellStart"/>
            <w:r w:rsidRPr="004A5079">
              <w:rPr>
                <w:rFonts w:eastAsia="Times New Roman"/>
                <w:b/>
                <w:bCs/>
                <w:color w:val="000000"/>
                <w:sz w:val="14"/>
                <w:szCs w:val="14"/>
                <w:lang w:val="ru-RU"/>
              </w:rPr>
              <w:t>std</w:t>
            </w:r>
            <w:proofErr w:type="spellEnd"/>
          </w:p>
        </w:tc>
        <w:tc>
          <w:tcPr>
            <w:tcW w:w="98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0.187489</w:t>
            </w:r>
          </w:p>
        </w:tc>
        <w:tc>
          <w:tcPr>
            <w:tcW w:w="94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0.187779</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0.199583</w:t>
            </w:r>
          </w:p>
        </w:tc>
        <w:tc>
          <w:tcPr>
            <w:tcW w:w="96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0.188865</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0.180620</w:t>
            </w:r>
          </w:p>
        </w:tc>
        <w:tc>
          <w:tcPr>
            <w:tcW w:w="957"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0.190624</w:t>
            </w:r>
          </w:p>
        </w:tc>
        <w:tc>
          <w:tcPr>
            <w:tcW w:w="110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0.217078</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0.191466</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0.188915</w:t>
            </w:r>
          </w:p>
        </w:tc>
        <w:tc>
          <w:tcPr>
            <w:tcW w:w="959"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0.195781</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0.500129</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0.183258</w:t>
            </w:r>
          </w:p>
        </w:tc>
        <w:tc>
          <w:tcPr>
            <w:tcW w:w="941"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0.191342</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proofErr w:type="spellStart"/>
            <w:r w:rsidRPr="004A5079">
              <w:rPr>
                <w:rFonts w:eastAsia="Times New Roman"/>
                <w:b/>
                <w:bCs/>
                <w:color w:val="000000"/>
                <w:sz w:val="14"/>
                <w:szCs w:val="14"/>
                <w:lang w:val="ru-RU"/>
              </w:rPr>
              <w:t>min</w:t>
            </w:r>
            <w:proofErr w:type="spellEnd"/>
          </w:p>
        </w:tc>
        <w:tc>
          <w:tcPr>
            <w:tcW w:w="98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6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57"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110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59"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1"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25%</w:t>
            </w:r>
          </w:p>
        </w:tc>
        <w:tc>
          <w:tcPr>
            <w:tcW w:w="98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0.372274</w:t>
            </w:r>
          </w:p>
        </w:tc>
        <w:tc>
          <w:tcPr>
            <w:tcW w:w="94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0.368517</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0.301243</w:t>
            </w:r>
          </w:p>
        </w:tc>
        <w:tc>
          <w:tcPr>
            <w:tcW w:w="96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0.376190</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0.367716</w:t>
            </w:r>
          </w:p>
        </w:tc>
        <w:tc>
          <w:tcPr>
            <w:tcW w:w="957"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0.386128</w:t>
            </w:r>
          </w:p>
        </w:tc>
        <w:tc>
          <w:tcPr>
            <w:tcW w:w="1105"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0.205619</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0.359024</w:t>
            </w:r>
          </w:p>
        </w:tc>
        <w:tc>
          <w:tcPr>
            <w:tcW w:w="953"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0.365149</w:t>
            </w:r>
          </w:p>
        </w:tc>
        <w:tc>
          <w:tcPr>
            <w:tcW w:w="959"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0.392067</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0.000000</w:t>
            </w:r>
          </w:p>
        </w:tc>
        <w:tc>
          <w:tcPr>
            <w:tcW w:w="940"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0.372211</w:t>
            </w:r>
          </w:p>
        </w:tc>
        <w:tc>
          <w:tcPr>
            <w:tcW w:w="941" w:type="dxa"/>
            <w:tcBorders>
              <w:top w:val="nil"/>
              <w:left w:val="nil"/>
              <w:bottom w:val="single" w:sz="4" w:space="0" w:color="auto"/>
              <w:right w:val="single" w:sz="4" w:space="0" w:color="auto"/>
            </w:tcBorders>
            <w:shd w:val="clear" w:color="000000" w:fill="F5F5F5"/>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0.390482</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50%</w:t>
            </w:r>
          </w:p>
        </w:tc>
        <w:tc>
          <w:tcPr>
            <w:tcW w:w="98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0.494538</w:t>
            </w:r>
          </w:p>
        </w:tc>
        <w:tc>
          <w:tcPr>
            <w:tcW w:w="94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0.511229</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0.447061</w:t>
            </w:r>
          </w:p>
        </w:tc>
        <w:tc>
          <w:tcPr>
            <w:tcW w:w="96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0.506040</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0.489382</w:t>
            </w:r>
          </w:p>
        </w:tc>
        <w:tc>
          <w:tcPr>
            <w:tcW w:w="957"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0.515980</w:t>
            </w:r>
          </w:p>
        </w:tc>
        <w:tc>
          <w:tcPr>
            <w:tcW w:w="110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0.354161</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0.485754</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0.491825</w:t>
            </w:r>
          </w:p>
        </w:tc>
        <w:tc>
          <w:tcPr>
            <w:tcW w:w="959"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0.523766</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1.000000</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0.504258</w:t>
            </w:r>
          </w:p>
        </w:tc>
        <w:tc>
          <w:tcPr>
            <w:tcW w:w="941"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0.516029</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r w:rsidRPr="004A5079">
              <w:rPr>
                <w:rFonts w:eastAsia="Times New Roman"/>
                <w:b/>
                <w:bCs/>
                <w:color w:val="000000"/>
                <w:sz w:val="14"/>
                <w:szCs w:val="14"/>
                <w:lang w:val="ru-RU"/>
              </w:rPr>
              <w:t>75%</w:t>
            </w:r>
          </w:p>
        </w:tc>
        <w:tc>
          <w:tcPr>
            <w:tcW w:w="98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0.629204</w:t>
            </w:r>
          </w:p>
        </w:tc>
        <w:tc>
          <w:tcPr>
            <w:tcW w:w="94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0.624999</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0.580446</w:t>
            </w:r>
          </w:p>
        </w:tc>
        <w:tc>
          <w:tcPr>
            <w:tcW w:w="96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0.637978</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0.623410</w:t>
            </w:r>
          </w:p>
        </w:tc>
        <w:tc>
          <w:tcPr>
            <w:tcW w:w="957"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0.646450</w:t>
            </w:r>
          </w:p>
        </w:tc>
        <w:tc>
          <w:tcPr>
            <w:tcW w:w="1105"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0.538683</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0.615077</w:t>
            </w:r>
          </w:p>
        </w:tc>
        <w:tc>
          <w:tcPr>
            <w:tcW w:w="953"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0.612874</w:t>
            </w:r>
          </w:p>
        </w:tc>
        <w:tc>
          <w:tcPr>
            <w:tcW w:w="959"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0.652447</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1.000000</w:t>
            </w:r>
          </w:p>
        </w:tc>
        <w:tc>
          <w:tcPr>
            <w:tcW w:w="940"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0.624604</w:t>
            </w:r>
          </w:p>
        </w:tc>
        <w:tc>
          <w:tcPr>
            <w:tcW w:w="941" w:type="dxa"/>
            <w:tcBorders>
              <w:top w:val="nil"/>
              <w:left w:val="nil"/>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color w:val="000000"/>
                <w:sz w:val="14"/>
                <w:szCs w:val="14"/>
                <w:lang w:val="ru-RU"/>
              </w:rPr>
            </w:pPr>
            <w:r w:rsidRPr="004A5079">
              <w:rPr>
                <w:rFonts w:eastAsia="Times New Roman"/>
                <w:color w:val="000000"/>
                <w:sz w:val="14"/>
                <w:szCs w:val="14"/>
                <w:lang w:val="ru-RU"/>
              </w:rPr>
              <w:t>0.638842</w:t>
            </w:r>
          </w:p>
        </w:tc>
      </w:tr>
      <w:tr w:rsidR="004A5079" w:rsidRPr="004A5079" w:rsidTr="004A5079">
        <w:trPr>
          <w:trHeight w:val="288"/>
        </w:trPr>
        <w:tc>
          <w:tcPr>
            <w:tcW w:w="904" w:type="dxa"/>
            <w:tcBorders>
              <w:top w:val="nil"/>
              <w:left w:val="single" w:sz="4" w:space="0" w:color="auto"/>
              <w:bottom w:val="single" w:sz="4" w:space="0" w:color="auto"/>
              <w:right w:val="single" w:sz="4" w:space="0" w:color="auto"/>
            </w:tcBorders>
            <w:shd w:val="clear" w:color="000000" w:fill="FFFFFF"/>
            <w:vAlign w:val="center"/>
            <w:hideMark/>
          </w:tcPr>
          <w:p w:rsidR="004A5079" w:rsidRPr="004A5079" w:rsidRDefault="004A5079" w:rsidP="004A5079">
            <w:pPr>
              <w:spacing w:line="240" w:lineRule="auto"/>
              <w:jc w:val="right"/>
              <w:rPr>
                <w:rFonts w:eastAsia="Times New Roman"/>
                <w:b/>
                <w:bCs/>
                <w:color w:val="000000"/>
                <w:sz w:val="14"/>
                <w:szCs w:val="14"/>
                <w:lang w:val="ru-RU"/>
              </w:rPr>
            </w:pPr>
            <w:proofErr w:type="spellStart"/>
            <w:r w:rsidRPr="004A5079">
              <w:rPr>
                <w:rFonts w:eastAsia="Times New Roman"/>
                <w:b/>
                <w:bCs/>
                <w:color w:val="000000"/>
                <w:sz w:val="14"/>
                <w:szCs w:val="14"/>
                <w:lang w:val="ru-RU"/>
              </w:rPr>
              <w:t>max</w:t>
            </w:r>
            <w:proofErr w:type="spellEnd"/>
          </w:p>
        </w:tc>
        <w:tc>
          <w:tcPr>
            <w:tcW w:w="985"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45"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40"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65"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53"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57"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1105"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53"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53"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59"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40"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40"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c>
          <w:tcPr>
            <w:tcW w:w="941" w:type="dxa"/>
            <w:tcBorders>
              <w:top w:val="nil"/>
              <w:left w:val="nil"/>
              <w:bottom w:val="single" w:sz="4" w:space="0" w:color="auto"/>
              <w:right w:val="single" w:sz="4" w:space="0" w:color="auto"/>
            </w:tcBorders>
            <w:shd w:val="clear" w:color="auto" w:fill="auto"/>
            <w:noWrap/>
            <w:vAlign w:val="bottom"/>
            <w:hideMark/>
          </w:tcPr>
          <w:p w:rsidR="004A5079" w:rsidRPr="004A5079" w:rsidRDefault="004A5079" w:rsidP="004A5079">
            <w:pPr>
              <w:spacing w:line="240" w:lineRule="auto"/>
              <w:rPr>
                <w:rFonts w:eastAsia="Times New Roman"/>
                <w:color w:val="000000"/>
                <w:sz w:val="14"/>
                <w:szCs w:val="14"/>
                <w:lang w:val="ru-RU"/>
              </w:rPr>
            </w:pPr>
            <w:r w:rsidRPr="004A5079">
              <w:rPr>
                <w:rFonts w:eastAsia="Times New Roman"/>
                <w:color w:val="000000"/>
                <w:sz w:val="14"/>
                <w:szCs w:val="14"/>
                <w:lang w:val="ru-RU"/>
              </w:rPr>
              <w:t>1.000000</w:t>
            </w:r>
          </w:p>
        </w:tc>
      </w:tr>
    </w:tbl>
    <w:p w:rsidR="004A5079" w:rsidRDefault="004A5079" w:rsidP="001C4123">
      <w:pPr>
        <w:spacing w:line="360" w:lineRule="auto"/>
        <w:ind w:firstLine="709"/>
        <w:rPr>
          <w:rFonts w:ascii="Times New Roman" w:hAnsi="Times New Roman" w:cs="Times New Roman"/>
          <w:sz w:val="28"/>
          <w:lang w:val="ru-RU"/>
        </w:rPr>
        <w:sectPr w:rsidR="004A5079" w:rsidSect="004A5079">
          <w:pgSz w:w="16834" w:h="11909" w:orient="landscape"/>
          <w:pgMar w:top="1440" w:right="1440" w:bottom="1440" w:left="1440" w:header="720" w:footer="720" w:gutter="0"/>
          <w:pgNumType w:start="1"/>
          <w:cols w:space="720"/>
          <w:docGrid w:linePitch="299"/>
        </w:sectPr>
      </w:pPr>
    </w:p>
    <w:p w:rsidR="004A5079" w:rsidRDefault="004A5079" w:rsidP="004A5079">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lastRenderedPageBreak/>
        <w:t>Построим тепловую карту с матрицей корреляции. Улучшений после удаления выбросов и проведения нормализации не наблюдается.</w:t>
      </w:r>
    </w:p>
    <w:p w:rsidR="004A5079" w:rsidRPr="001C4123" w:rsidRDefault="004A5079" w:rsidP="001C4123">
      <w:pPr>
        <w:spacing w:line="360" w:lineRule="auto"/>
        <w:ind w:firstLine="709"/>
        <w:rPr>
          <w:rFonts w:ascii="Times New Roman" w:hAnsi="Times New Roman" w:cs="Times New Roman"/>
          <w:sz w:val="28"/>
          <w:lang w:val="ru-RU"/>
        </w:rPr>
      </w:pPr>
      <w:r>
        <w:rPr>
          <w:noProof/>
          <w:sz w:val="28"/>
        </w:rPr>
        <w:drawing>
          <wp:inline distT="0" distB="0" distL="0" distR="0">
            <wp:extent cx="5798820" cy="4748552"/>
            <wp:effectExtent l="0" t="0" r="0" b="0"/>
            <wp:docPr id="29" name="Рисунок 29" descr="C:\Users\79104\AppData\Local\Microsoft\Windows\INetCache\Content.MSO\953B16A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Users\79104\AppData\Local\Microsoft\Windows\INetCache\Content.MSO\953B16AF.tmp"/>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827420" cy="4771972"/>
                    </a:xfrm>
                    <a:prstGeom prst="rect">
                      <a:avLst/>
                    </a:prstGeom>
                    <a:noFill/>
                    <a:ln>
                      <a:noFill/>
                    </a:ln>
                  </pic:spPr>
                </pic:pic>
              </a:graphicData>
            </a:graphic>
          </wp:inline>
        </w:drawing>
      </w:r>
    </w:p>
    <w:p w:rsidR="009D56B5" w:rsidRDefault="004A5079" w:rsidP="004A5079">
      <w:pPr>
        <w:tabs>
          <w:tab w:val="left" w:pos="0"/>
        </w:tabs>
        <w:jc w:val="center"/>
        <w:rPr>
          <w:rFonts w:ascii="Times New Roman" w:hAnsi="Times New Roman" w:cs="Times New Roman"/>
          <w:sz w:val="28"/>
          <w:lang w:val="ru-RU"/>
        </w:rPr>
      </w:pPr>
      <w:r w:rsidRPr="004A5079">
        <w:rPr>
          <w:rFonts w:ascii="Times New Roman" w:hAnsi="Times New Roman" w:cs="Times New Roman"/>
          <w:sz w:val="28"/>
          <w:lang w:val="ru-RU"/>
        </w:rPr>
        <w:t>Ри</w:t>
      </w:r>
      <w:r>
        <w:rPr>
          <w:rFonts w:ascii="Times New Roman" w:hAnsi="Times New Roman" w:cs="Times New Roman"/>
          <w:sz w:val="28"/>
          <w:lang w:val="ru-RU"/>
        </w:rPr>
        <w:t>сунок 2 – Тепловая карта с корреляцией данных после нормализации</w:t>
      </w:r>
    </w:p>
    <w:p w:rsidR="004A5079" w:rsidRDefault="004A5079" w:rsidP="004A5079">
      <w:pPr>
        <w:tabs>
          <w:tab w:val="left" w:pos="0"/>
        </w:tabs>
        <w:jc w:val="both"/>
        <w:rPr>
          <w:rFonts w:ascii="Times New Roman" w:hAnsi="Times New Roman" w:cs="Times New Roman"/>
          <w:sz w:val="28"/>
          <w:lang w:val="ru-RU"/>
        </w:rPr>
      </w:pPr>
    </w:p>
    <w:p w:rsidR="005F48C2" w:rsidRDefault="005F48C2" w:rsidP="008567DF">
      <w:pPr>
        <w:tabs>
          <w:tab w:val="left" w:pos="0"/>
        </w:tabs>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На наших данных попробуем построить и обучить модели</w:t>
      </w:r>
      <w:r w:rsidR="008567DF">
        <w:rPr>
          <w:rFonts w:ascii="Times New Roman" w:hAnsi="Times New Roman" w:cs="Times New Roman"/>
          <w:sz w:val="28"/>
          <w:lang w:val="ru-RU"/>
        </w:rPr>
        <w:t xml:space="preserve"> </w:t>
      </w:r>
      <w:r w:rsidR="008567DF" w:rsidRPr="008567DF">
        <w:rPr>
          <w:rFonts w:ascii="Times New Roman" w:hAnsi="Times New Roman" w:cs="Times New Roman"/>
          <w:sz w:val="28"/>
          <w:lang w:val="ru-RU"/>
        </w:rPr>
        <w:t>для прогноза модуля упругости при растяжении и прочности при растяжении</w:t>
      </w:r>
      <w:r>
        <w:rPr>
          <w:rFonts w:ascii="Times New Roman" w:hAnsi="Times New Roman" w:cs="Times New Roman"/>
          <w:sz w:val="28"/>
          <w:lang w:val="ru-RU"/>
        </w:rPr>
        <w:t>.</w:t>
      </w:r>
      <w:r w:rsidR="008567DF">
        <w:rPr>
          <w:rFonts w:ascii="Times New Roman" w:hAnsi="Times New Roman" w:cs="Times New Roman"/>
          <w:sz w:val="28"/>
          <w:lang w:val="ru-RU"/>
        </w:rPr>
        <w:t xml:space="preserve"> Для этого используем </w:t>
      </w:r>
      <w:proofErr w:type="gramStart"/>
      <w:r w:rsidR="008567DF" w:rsidRPr="008567DF">
        <w:rPr>
          <w:rFonts w:ascii="Times New Roman" w:hAnsi="Times New Roman" w:cs="Times New Roman"/>
          <w:sz w:val="28"/>
          <w:lang w:val="ru-RU"/>
        </w:rPr>
        <w:t>Метод К</w:t>
      </w:r>
      <w:proofErr w:type="gramEnd"/>
      <w:r w:rsidR="008567DF" w:rsidRPr="008567DF">
        <w:rPr>
          <w:rFonts w:ascii="Times New Roman" w:hAnsi="Times New Roman" w:cs="Times New Roman"/>
          <w:sz w:val="28"/>
          <w:lang w:val="ru-RU"/>
        </w:rPr>
        <w:t xml:space="preserve"> ближайших соседей</w:t>
      </w:r>
      <w:r w:rsidR="008567DF" w:rsidRPr="008567DF">
        <w:rPr>
          <w:rFonts w:ascii="Times New Roman" w:hAnsi="Times New Roman" w:cs="Times New Roman"/>
          <w:sz w:val="28"/>
          <w:lang w:val="ru-RU"/>
        </w:rPr>
        <w:t xml:space="preserve">, </w:t>
      </w:r>
      <w:r w:rsidR="008567DF">
        <w:rPr>
          <w:rFonts w:ascii="Times New Roman" w:hAnsi="Times New Roman" w:cs="Times New Roman"/>
          <w:sz w:val="28"/>
          <w:lang w:val="ru-RU"/>
        </w:rPr>
        <w:t>л</w:t>
      </w:r>
      <w:r w:rsidR="008567DF" w:rsidRPr="008567DF">
        <w:rPr>
          <w:rFonts w:ascii="Times New Roman" w:hAnsi="Times New Roman" w:cs="Times New Roman"/>
          <w:sz w:val="28"/>
          <w:lang w:val="ru-RU"/>
        </w:rPr>
        <w:t>инейн</w:t>
      </w:r>
      <w:r w:rsidR="008567DF">
        <w:rPr>
          <w:rFonts w:ascii="Times New Roman" w:hAnsi="Times New Roman" w:cs="Times New Roman"/>
          <w:sz w:val="28"/>
          <w:lang w:val="ru-RU"/>
        </w:rPr>
        <w:t>ую</w:t>
      </w:r>
      <w:r w:rsidR="008567DF" w:rsidRPr="008567DF">
        <w:rPr>
          <w:rFonts w:ascii="Times New Roman" w:hAnsi="Times New Roman" w:cs="Times New Roman"/>
          <w:sz w:val="28"/>
          <w:lang w:val="ru-RU"/>
        </w:rPr>
        <w:t xml:space="preserve"> регресси</w:t>
      </w:r>
      <w:r w:rsidR="008567DF">
        <w:rPr>
          <w:rFonts w:ascii="Times New Roman" w:hAnsi="Times New Roman" w:cs="Times New Roman"/>
          <w:sz w:val="28"/>
          <w:lang w:val="ru-RU"/>
        </w:rPr>
        <w:t>ю</w:t>
      </w:r>
      <w:r w:rsidR="008567DF" w:rsidRPr="008567DF">
        <w:rPr>
          <w:rFonts w:ascii="Times New Roman" w:hAnsi="Times New Roman" w:cs="Times New Roman"/>
          <w:sz w:val="28"/>
          <w:lang w:val="ru-RU"/>
        </w:rPr>
        <w:t xml:space="preserve">, </w:t>
      </w:r>
      <w:r w:rsidR="008567DF">
        <w:rPr>
          <w:rFonts w:ascii="Times New Roman" w:hAnsi="Times New Roman" w:cs="Times New Roman"/>
          <w:sz w:val="28"/>
          <w:lang w:val="ru-RU"/>
        </w:rPr>
        <w:t>с</w:t>
      </w:r>
      <w:r w:rsidR="008567DF" w:rsidRPr="008567DF">
        <w:rPr>
          <w:rFonts w:ascii="Times New Roman" w:hAnsi="Times New Roman" w:cs="Times New Roman"/>
          <w:sz w:val="28"/>
          <w:lang w:val="ru-RU"/>
        </w:rPr>
        <w:t>лучайный лес</w:t>
      </w:r>
      <w:r w:rsidR="008567DF" w:rsidRPr="008567DF">
        <w:rPr>
          <w:rFonts w:ascii="Times New Roman" w:hAnsi="Times New Roman" w:cs="Times New Roman"/>
          <w:sz w:val="28"/>
          <w:lang w:val="ru-RU"/>
        </w:rPr>
        <w:t xml:space="preserve">, </w:t>
      </w:r>
      <w:r w:rsidR="008567DF" w:rsidRPr="008567DF">
        <w:rPr>
          <w:rFonts w:ascii="Times New Roman" w:hAnsi="Times New Roman" w:cs="Times New Roman"/>
          <w:sz w:val="28"/>
          <w:lang w:val="ru-RU"/>
        </w:rPr>
        <w:t>многослойн</w:t>
      </w:r>
      <w:r w:rsidR="008567DF">
        <w:rPr>
          <w:rFonts w:ascii="Times New Roman" w:hAnsi="Times New Roman" w:cs="Times New Roman"/>
          <w:sz w:val="28"/>
          <w:lang w:val="ru-RU"/>
        </w:rPr>
        <w:t>ый</w:t>
      </w:r>
      <w:r w:rsidR="008567DF" w:rsidRPr="008567DF">
        <w:rPr>
          <w:rFonts w:ascii="Times New Roman" w:hAnsi="Times New Roman" w:cs="Times New Roman"/>
          <w:sz w:val="28"/>
          <w:lang w:val="ru-RU"/>
        </w:rPr>
        <w:t xml:space="preserve"> перцептрон из библиотеки </w:t>
      </w:r>
      <w:proofErr w:type="spellStart"/>
      <w:r w:rsidR="008567DF" w:rsidRPr="008567DF">
        <w:rPr>
          <w:rFonts w:ascii="Times New Roman" w:hAnsi="Times New Roman" w:cs="Times New Roman"/>
          <w:sz w:val="28"/>
          <w:lang w:val="ru-RU"/>
        </w:rPr>
        <w:t>sklearn</w:t>
      </w:r>
      <w:proofErr w:type="spellEnd"/>
      <w:r w:rsidR="008567DF">
        <w:rPr>
          <w:rFonts w:ascii="Times New Roman" w:hAnsi="Times New Roman" w:cs="Times New Roman"/>
          <w:sz w:val="28"/>
          <w:lang w:val="ru-RU"/>
        </w:rPr>
        <w:t>.</w:t>
      </w:r>
      <w:r w:rsidR="00B4798A">
        <w:rPr>
          <w:rFonts w:ascii="Times New Roman" w:hAnsi="Times New Roman" w:cs="Times New Roman"/>
          <w:sz w:val="28"/>
          <w:lang w:val="ru-RU"/>
        </w:rPr>
        <w:t xml:space="preserve"> Результат сведем в таблицу.</w:t>
      </w:r>
      <w:r w:rsidR="0033235E" w:rsidRPr="0033235E">
        <w:rPr>
          <w:rFonts w:ascii="Helvetica" w:hAnsi="Helvetica" w:cs="Helvetica"/>
          <w:color w:val="000000"/>
          <w:sz w:val="21"/>
          <w:szCs w:val="21"/>
          <w:shd w:val="clear" w:color="auto" w:fill="FFFFFF"/>
        </w:rPr>
        <w:t xml:space="preserve"> </w:t>
      </w:r>
      <w:r w:rsidR="0033235E">
        <w:rPr>
          <w:rFonts w:ascii="Times New Roman" w:hAnsi="Times New Roman" w:cs="Times New Roman"/>
          <w:sz w:val="28"/>
          <w:lang w:val="ru-RU"/>
        </w:rPr>
        <w:t>Получился следующий результат -</w:t>
      </w:r>
      <w:r w:rsidR="0033235E" w:rsidRPr="0033235E">
        <w:rPr>
          <w:rFonts w:ascii="Times New Roman" w:hAnsi="Times New Roman" w:cs="Times New Roman"/>
          <w:sz w:val="28"/>
          <w:lang w:val="ru-RU"/>
        </w:rPr>
        <w:t xml:space="preserve"> R2&lt;0</w:t>
      </w:r>
      <w:r w:rsidR="00A3302C" w:rsidRPr="00A3302C">
        <w:rPr>
          <w:rFonts w:ascii="Times New Roman" w:hAnsi="Times New Roman" w:cs="Times New Roman"/>
          <w:sz w:val="28"/>
          <w:lang w:val="ru-RU"/>
        </w:rPr>
        <w:t xml:space="preserve"> (</w:t>
      </w:r>
      <w:r w:rsidR="00A3302C">
        <w:rPr>
          <w:rFonts w:ascii="Times New Roman" w:hAnsi="Times New Roman" w:cs="Times New Roman"/>
          <w:sz w:val="28"/>
          <w:lang w:val="ru-RU"/>
        </w:rPr>
        <w:t>коэффициент детерминации)</w:t>
      </w:r>
      <w:r w:rsidR="0033235E" w:rsidRPr="0033235E">
        <w:rPr>
          <w:rFonts w:ascii="Times New Roman" w:hAnsi="Times New Roman" w:cs="Times New Roman"/>
          <w:sz w:val="28"/>
          <w:lang w:val="ru-RU"/>
        </w:rPr>
        <w:t>, это значит, что разработанная модель даёт прогноз даже хуже, чем простое усреднение.</w:t>
      </w:r>
    </w:p>
    <w:p w:rsidR="00B4798A" w:rsidRDefault="00B4798A">
      <w:pPr>
        <w:spacing w:after="160" w:line="259" w:lineRule="auto"/>
        <w:rPr>
          <w:rFonts w:ascii="Times New Roman" w:hAnsi="Times New Roman" w:cs="Times New Roman"/>
          <w:sz w:val="28"/>
          <w:lang w:val="ru-RU"/>
        </w:rPr>
      </w:pPr>
      <w:r>
        <w:rPr>
          <w:rFonts w:ascii="Times New Roman" w:hAnsi="Times New Roman" w:cs="Times New Roman"/>
          <w:sz w:val="28"/>
          <w:lang w:val="ru-RU"/>
        </w:rPr>
        <w:br w:type="page"/>
      </w:r>
    </w:p>
    <w:p w:rsidR="00B4798A" w:rsidRDefault="00B4798A" w:rsidP="008567DF">
      <w:pPr>
        <w:tabs>
          <w:tab w:val="left" w:pos="0"/>
        </w:tabs>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lastRenderedPageBreak/>
        <w:t>Таблица 5. Результаты построения и обучения моделей</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3383"/>
        <w:gridCol w:w="2621"/>
        <w:gridCol w:w="1191"/>
        <w:gridCol w:w="1051"/>
      </w:tblGrid>
      <w:tr w:rsidR="00B4798A" w:rsidRPr="00B4798A" w:rsidTr="00B4798A">
        <w:trPr>
          <w:tblHeader/>
        </w:trPr>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line="240" w:lineRule="auto"/>
              <w:rPr>
                <w:rFonts w:ascii="Times New Roman" w:eastAsia="Times New Roman" w:hAnsi="Times New Roman" w:cs="Times New Roman"/>
                <w:sz w:val="24"/>
                <w:szCs w:val="24"/>
                <w:lang w:val="ru-RU"/>
              </w:rPr>
            </w:pP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proofErr w:type="spellStart"/>
            <w:r w:rsidRPr="00B4798A">
              <w:rPr>
                <w:rFonts w:ascii="Helvetica" w:eastAsia="Times New Roman" w:hAnsi="Helvetica" w:cs="Helvetica"/>
                <w:b/>
                <w:bCs/>
                <w:color w:val="000000"/>
                <w:sz w:val="18"/>
                <w:szCs w:val="18"/>
                <w:lang w:val="ru-RU"/>
              </w:rPr>
              <w:t>Model</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MAE</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 xml:space="preserve">R2 </w:t>
            </w:r>
            <w:proofErr w:type="spellStart"/>
            <w:r w:rsidRPr="00B4798A">
              <w:rPr>
                <w:rFonts w:ascii="Helvetica" w:eastAsia="Times New Roman" w:hAnsi="Helvetica" w:cs="Helvetica"/>
                <w:b/>
                <w:bCs/>
                <w:color w:val="000000"/>
                <w:sz w:val="18"/>
                <w:szCs w:val="18"/>
                <w:lang w:val="ru-RU"/>
              </w:rPr>
              <w:t>score</w:t>
            </w:r>
            <w:proofErr w:type="spellEnd"/>
          </w:p>
        </w:tc>
      </w:tr>
      <w:tr w:rsidR="00B4798A" w:rsidRPr="00B4798A" w:rsidTr="00B4798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Модуль упругости при растяжении</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KNeighborsRegressor_upr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2.517884</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-0.001000</w:t>
            </w:r>
          </w:p>
        </w:tc>
      </w:tr>
      <w:tr w:rsidR="00B4798A" w:rsidRPr="00B4798A" w:rsidTr="00B4798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Прочность при растяжении</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KNeighborsRegressor_pr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368.126111</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-0.009000</w:t>
            </w:r>
          </w:p>
        </w:tc>
      </w:tr>
      <w:tr w:rsidR="00B4798A" w:rsidRPr="00B4798A" w:rsidTr="00B4798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Модуль упругости при растяжении</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LinearRegression_upr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2.546419</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-0.021000</w:t>
            </w:r>
          </w:p>
        </w:tc>
      </w:tr>
      <w:tr w:rsidR="00B4798A" w:rsidRPr="00B4798A" w:rsidTr="00B4798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Прочность при растяжении</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LinearRegression_pr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370.542618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-0.021000</w:t>
            </w:r>
          </w:p>
        </w:tc>
      </w:tr>
      <w:tr w:rsidR="00B4798A" w:rsidRPr="00B4798A" w:rsidTr="00B4798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Модуль упругости при растяжении</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RandomForestRegressor_upr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2.597992</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-0.061000</w:t>
            </w:r>
          </w:p>
        </w:tc>
      </w:tr>
      <w:tr w:rsidR="00B4798A" w:rsidRPr="00B4798A" w:rsidTr="00B4798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Прочность при растяжении</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RandomForestRegressor_pr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370.967356</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-0.013000</w:t>
            </w:r>
          </w:p>
        </w:tc>
      </w:tr>
      <w:tr w:rsidR="00B4798A" w:rsidRPr="00B4798A" w:rsidTr="00B4798A">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Модуль упругости при растяжении</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MLPRegressor_upr</w:t>
            </w:r>
            <w:proofErr w:type="spellEnd"/>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2.514920</w:t>
            </w:r>
          </w:p>
        </w:tc>
        <w:tc>
          <w:tcPr>
            <w:tcW w:w="0" w:type="auto"/>
            <w:tcBorders>
              <w:top w:val="nil"/>
              <w:left w:val="nil"/>
              <w:bottom w:val="nil"/>
              <w:right w:val="nil"/>
            </w:tcBorders>
            <w:shd w:val="clear" w:color="auto" w:fill="F5F5F5"/>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-0.000084</w:t>
            </w:r>
          </w:p>
        </w:tc>
      </w:tr>
      <w:tr w:rsidR="00B4798A" w:rsidRPr="00B4798A" w:rsidTr="00B4798A">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b/>
                <w:bCs/>
                <w:color w:val="000000"/>
                <w:sz w:val="18"/>
                <w:szCs w:val="18"/>
                <w:lang w:val="ru-RU"/>
              </w:rPr>
            </w:pPr>
            <w:r w:rsidRPr="00B4798A">
              <w:rPr>
                <w:rFonts w:ascii="Helvetica" w:eastAsia="Times New Roman" w:hAnsi="Helvetica" w:cs="Helvetica"/>
                <w:b/>
                <w:bCs/>
                <w:color w:val="000000"/>
                <w:sz w:val="18"/>
                <w:szCs w:val="18"/>
                <w:lang w:val="ru-RU"/>
              </w:rPr>
              <w:t>Прочность при растяжении</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proofErr w:type="spellStart"/>
            <w:r w:rsidRPr="00B4798A">
              <w:rPr>
                <w:rFonts w:ascii="Helvetica" w:eastAsia="Times New Roman" w:hAnsi="Helvetica" w:cs="Helvetica"/>
                <w:color w:val="000000"/>
                <w:sz w:val="18"/>
                <w:szCs w:val="18"/>
                <w:lang w:val="ru-RU"/>
              </w:rPr>
              <w:t>MLPRegressor_pr</w:t>
            </w:r>
            <w:proofErr w:type="spellEnd"/>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367.611428</w:t>
            </w:r>
          </w:p>
        </w:tc>
        <w:tc>
          <w:tcPr>
            <w:tcW w:w="0" w:type="auto"/>
            <w:tcBorders>
              <w:top w:val="nil"/>
              <w:left w:val="nil"/>
              <w:bottom w:val="nil"/>
              <w:right w:val="nil"/>
            </w:tcBorders>
            <w:shd w:val="clear" w:color="auto" w:fill="FFFFFF"/>
            <w:tcMar>
              <w:top w:w="120" w:type="dxa"/>
              <w:left w:w="120" w:type="dxa"/>
              <w:bottom w:w="120" w:type="dxa"/>
              <w:right w:w="120" w:type="dxa"/>
            </w:tcMar>
            <w:vAlign w:val="center"/>
            <w:hideMark/>
          </w:tcPr>
          <w:p w:rsidR="00B4798A" w:rsidRPr="00B4798A" w:rsidRDefault="00B4798A" w:rsidP="00B4798A">
            <w:pPr>
              <w:spacing w:before="240" w:line="240" w:lineRule="auto"/>
              <w:jc w:val="right"/>
              <w:rPr>
                <w:rFonts w:ascii="Helvetica" w:eastAsia="Times New Roman" w:hAnsi="Helvetica" w:cs="Helvetica"/>
                <w:color w:val="000000"/>
                <w:sz w:val="18"/>
                <w:szCs w:val="18"/>
                <w:lang w:val="ru-RU"/>
              </w:rPr>
            </w:pPr>
            <w:r w:rsidRPr="00B4798A">
              <w:rPr>
                <w:rFonts w:ascii="Helvetica" w:eastAsia="Times New Roman" w:hAnsi="Helvetica" w:cs="Helvetica"/>
                <w:color w:val="000000"/>
                <w:sz w:val="18"/>
                <w:szCs w:val="18"/>
                <w:lang w:val="ru-RU"/>
              </w:rPr>
              <w:t>-0.009000</w:t>
            </w:r>
          </w:p>
        </w:tc>
      </w:tr>
    </w:tbl>
    <w:p w:rsidR="00B4798A" w:rsidRDefault="00B4798A" w:rsidP="008567DF">
      <w:pPr>
        <w:tabs>
          <w:tab w:val="left" w:pos="0"/>
        </w:tabs>
        <w:spacing w:line="360" w:lineRule="auto"/>
        <w:ind w:firstLine="709"/>
        <w:jc w:val="both"/>
        <w:rPr>
          <w:rFonts w:ascii="Times New Roman" w:hAnsi="Times New Roman" w:cs="Times New Roman"/>
          <w:sz w:val="28"/>
          <w:lang w:val="ru-RU"/>
        </w:rPr>
      </w:pPr>
    </w:p>
    <w:p w:rsidR="00B4798A" w:rsidRDefault="008B083E" w:rsidP="008B083E">
      <w:pPr>
        <w:pStyle w:val="1"/>
        <w:jc w:val="center"/>
        <w:rPr>
          <w:rFonts w:ascii="Times New Roman" w:hAnsi="Times New Roman" w:cs="Times New Roman"/>
          <w:color w:val="auto"/>
          <w:lang w:val="ru-RU"/>
        </w:rPr>
      </w:pPr>
      <w:r w:rsidRPr="008B083E">
        <w:rPr>
          <w:rFonts w:ascii="Times New Roman" w:hAnsi="Times New Roman" w:cs="Times New Roman"/>
          <w:color w:val="auto"/>
          <w:lang w:val="ru-RU"/>
        </w:rPr>
        <w:t>2.2 Построение нейронной сети</w:t>
      </w:r>
    </w:p>
    <w:p w:rsidR="008B083E" w:rsidRPr="008B083E" w:rsidRDefault="008B083E" w:rsidP="008B083E">
      <w:pPr>
        <w:rPr>
          <w:lang w:val="ru-RU"/>
        </w:rPr>
      </w:pPr>
    </w:p>
    <w:p w:rsidR="008B083E" w:rsidRDefault="008B083E" w:rsidP="008B083E">
      <w:pPr>
        <w:spacing w:line="360" w:lineRule="auto"/>
        <w:ind w:firstLine="709"/>
        <w:jc w:val="both"/>
        <w:rPr>
          <w:rFonts w:ascii="Times New Roman" w:hAnsi="Times New Roman" w:cs="Times New Roman"/>
          <w:color w:val="000000"/>
          <w:sz w:val="28"/>
          <w:szCs w:val="21"/>
          <w:shd w:val="clear" w:color="auto" w:fill="FFFFFF"/>
          <w:lang w:val="ru-RU"/>
        </w:rPr>
      </w:pPr>
      <w:r w:rsidRPr="008B083E">
        <w:rPr>
          <w:rFonts w:ascii="Times New Roman" w:hAnsi="Times New Roman" w:cs="Times New Roman"/>
          <w:color w:val="000000"/>
          <w:sz w:val="28"/>
          <w:szCs w:val="21"/>
          <w:shd w:val="clear" w:color="auto" w:fill="FFFFFF"/>
        </w:rPr>
        <w:t xml:space="preserve">Построение нейронной сети на </w:t>
      </w:r>
      <w:proofErr w:type="spellStart"/>
      <w:r w:rsidRPr="008B083E">
        <w:rPr>
          <w:rFonts w:ascii="Times New Roman" w:hAnsi="Times New Roman" w:cs="Times New Roman"/>
          <w:color w:val="000000"/>
          <w:sz w:val="28"/>
          <w:szCs w:val="21"/>
          <w:shd w:val="clear" w:color="auto" w:fill="FFFFFF"/>
        </w:rPr>
        <w:t>Keras</w:t>
      </w:r>
      <w:proofErr w:type="spellEnd"/>
      <w:r w:rsidRPr="008B083E">
        <w:rPr>
          <w:rFonts w:ascii="Times New Roman" w:hAnsi="Times New Roman" w:cs="Times New Roman"/>
          <w:color w:val="000000"/>
          <w:sz w:val="28"/>
          <w:szCs w:val="21"/>
          <w:shd w:val="clear" w:color="auto" w:fill="FFFFFF"/>
        </w:rPr>
        <w:t xml:space="preserve"> для предсказания Модуля упругости при растяжении, Прочности при растяжении, Соотношения матрица-наполнитель</w:t>
      </w:r>
      <w:r>
        <w:rPr>
          <w:rFonts w:ascii="Times New Roman" w:hAnsi="Times New Roman" w:cs="Times New Roman"/>
          <w:color w:val="000000"/>
          <w:sz w:val="28"/>
          <w:szCs w:val="21"/>
          <w:shd w:val="clear" w:color="auto" w:fill="FFFFFF"/>
          <w:lang w:val="ru-RU"/>
        </w:rPr>
        <w:t xml:space="preserve">. </w:t>
      </w:r>
      <w:r w:rsidR="00A93F9A">
        <w:rPr>
          <w:rFonts w:ascii="Times New Roman" w:hAnsi="Times New Roman" w:cs="Times New Roman"/>
          <w:color w:val="000000"/>
          <w:sz w:val="28"/>
          <w:szCs w:val="21"/>
          <w:shd w:val="clear" w:color="auto" w:fill="FFFFFF"/>
          <w:lang w:val="ru-RU"/>
        </w:rPr>
        <w:t xml:space="preserve">Для каждого показателя построим свою нейронную сеть. </w:t>
      </w:r>
    </w:p>
    <w:p w:rsidR="00A93F9A" w:rsidRPr="00A93F9A" w:rsidRDefault="00A93F9A" w:rsidP="00A93F9A">
      <w:pPr>
        <w:pStyle w:val="af2"/>
        <w:numPr>
          <w:ilvl w:val="0"/>
          <w:numId w:val="6"/>
        </w:numPr>
        <w:spacing w:line="360" w:lineRule="auto"/>
        <w:jc w:val="both"/>
        <w:rPr>
          <w:rFonts w:ascii="Times New Roman" w:hAnsi="Times New Roman" w:cs="Times New Roman"/>
          <w:color w:val="000000"/>
          <w:sz w:val="28"/>
          <w:szCs w:val="21"/>
          <w:shd w:val="clear" w:color="auto" w:fill="FFFFFF"/>
        </w:rPr>
      </w:pPr>
      <w:r w:rsidRPr="00A93F9A">
        <w:rPr>
          <w:rFonts w:ascii="Times New Roman" w:hAnsi="Times New Roman" w:cs="Times New Roman"/>
          <w:color w:val="000000"/>
          <w:sz w:val="28"/>
          <w:szCs w:val="21"/>
          <w:shd w:val="clear" w:color="auto" w:fill="FFFFFF"/>
        </w:rPr>
        <w:t>Нейронная сеть для прогноза модуля упругости при растяжении</w:t>
      </w:r>
      <w:r>
        <w:rPr>
          <w:rFonts w:ascii="Times New Roman" w:hAnsi="Times New Roman" w:cs="Times New Roman"/>
          <w:color w:val="000000"/>
          <w:sz w:val="28"/>
          <w:szCs w:val="21"/>
          <w:shd w:val="clear" w:color="auto" w:fill="FFFFFF"/>
          <w:lang w:val="ru-RU"/>
        </w:rPr>
        <w:t>.</w:t>
      </w:r>
    </w:p>
    <w:p w:rsidR="00A93F9A" w:rsidRDefault="00A93F9A" w:rsidP="00A93F9A">
      <w:pPr>
        <w:spacing w:line="360" w:lineRule="auto"/>
        <w:jc w:val="both"/>
        <w:rPr>
          <w:rFonts w:ascii="Times New Roman" w:hAnsi="Times New Roman" w:cs="Times New Roman"/>
          <w:color w:val="000000"/>
          <w:sz w:val="28"/>
          <w:szCs w:val="21"/>
          <w:shd w:val="clear" w:color="auto" w:fill="FFFFFF"/>
          <w:lang w:val="ru-RU"/>
        </w:rPr>
      </w:pPr>
      <w:r>
        <w:rPr>
          <w:rFonts w:ascii="Times New Roman" w:hAnsi="Times New Roman" w:cs="Times New Roman"/>
          <w:color w:val="000000"/>
          <w:sz w:val="28"/>
          <w:szCs w:val="21"/>
          <w:shd w:val="clear" w:color="auto" w:fill="FFFFFF"/>
          <w:lang w:val="ru-RU"/>
        </w:rPr>
        <w:t>У данной сети получились следующие результаты:</w:t>
      </w:r>
    </w:p>
    <w:p w:rsidR="00A93F9A" w:rsidRDefault="00A93F9A" w:rsidP="00A93F9A">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lastRenderedPageBreak/>
        <w:drawing>
          <wp:inline distT="0" distB="0" distL="0" distR="0">
            <wp:extent cx="5733415" cy="2964180"/>
            <wp:effectExtent l="0" t="0" r="635" b="0"/>
            <wp:docPr id="30" name="Рисунок 30" descr="C:\Users\79104\AppData\Local\Microsoft\Windows\INetCache\Content.MSO\6F8A439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79104\AppData\Local\Microsoft\Windows\INetCache\Content.MSO\6F8A4395.tm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3415" cy="2964180"/>
                    </a:xfrm>
                    <a:prstGeom prst="rect">
                      <a:avLst/>
                    </a:prstGeom>
                    <a:noFill/>
                    <a:ln>
                      <a:noFill/>
                    </a:ln>
                  </pic:spPr>
                </pic:pic>
              </a:graphicData>
            </a:graphic>
          </wp:inline>
        </w:drawing>
      </w:r>
    </w:p>
    <w:p w:rsidR="00A93F9A" w:rsidRDefault="00A93F9A" w:rsidP="00A93F9A">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2100580"/>
            <wp:effectExtent l="0" t="0" r="635" b="0"/>
            <wp:docPr id="31" name="Рисунок 31" descr="C:\Users\79104\AppData\Local\Microsoft\Windows\INetCache\Content.MSO\7E418F6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79104\AppData\Local\Microsoft\Windows\INetCache\Content.MSO\7E418F6B.tmp"/>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3415" cy="2100580"/>
                    </a:xfrm>
                    <a:prstGeom prst="rect">
                      <a:avLst/>
                    </a:prstGeom>
                    <a:noFill/>
                    <a:ln>
                      <a:noFill/>
                    </a:ln>
                  </pic:spPr>
                </pic:pic>
              </a:graphicData>
            </a:graphic>
          </wp:inline>
        </w:drawing>
      </w:r>
    </w:p>
    <w:p w:rsidR="00A93F9A" w:rsidRDefault="00A93F9A" w:rsidP="00A93F9A">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3133725"/>
            <wp:effectExtent l="0" t="0" r="635" b="0"/>
            <wp:docPr id="32" name="Рисунок 32" descr="C:\Users\79104\AppData\Local\Microsoft\Windows\INetCache\Content.MSO\E55387B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79104\AppData\Local\Microsoft\Windows\INetCache\Content.MSO\E55387B1.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3415" cy="3133725"/>
                    </a:xfrm>
                    <a:prstGeom prst="rect">
                      <a:avLst/>
                    </a:prstGeom>
                    <a:noFill/>
                    <a:ln>
                      <a:noFill/>
                    </a:ln>
                  </pic:spPr>
                </pic:pic>
              </a:graphicData>
            </a:graphic>
          </wp:inline>
        </w:drawing>
      </w:r>
    </w:p>
    <w:p w:rsidR="00A93F9A" w:rsidRPr="006368C1" w:rsidRDefault="006368C1" w:rsidP="006368C1">
      <w:pPr>
        <w:pStyle w:val="af2"/>
        <w:numPr>
          <w:ilvl w:val="0"/>
          <w:numId w:val="6"/>
        </w:numPr>
        <w:spacing w:line="360" w:lineRule="auto"/>
        <w:jc w:val="both"/>
        <w:rPr>
          <w:rFonts w:ascii="Times New Roman" w:hAnsi="Times New Roman" w:cs="Times New Roman"/>
          <w:color w:val="000000"/>
          <w:sz w:val="28"/>
          <w:szCs w:val="21"/>
          <w:shd w:val="clear" w:color="auto" w:fill="FFFFFF"/>
        </w:rPr>
      </w:pPr>
      <w:r w:rsidRPr="006368C1">
        <w:rPr>
          <w:rFonts w:ascii="Times New Roman" w:hAnsi="Times New Roman" w:cs="Times New Roman"/>
          <w:color w:val="000000"/>
          <w:sz w:val="28"/>
          <w:szCs w:val="21"/>
          <w:shd w:val="clear" w:color="auto" w:fill="FFFFFF"/>
        </w:rPr>
        <w:lastRenderedPageBreak/>
        <w:t>Нейронная сеть для прогноза прочности при растяжении</w:t>
      </w:r>
      <w:r>
        <w:rPr>
          <w:rFonts w:ascii="Times New Roman" w:hAnsi="Times New Roman" w:cs="Times New Roman"/>
          <w:color w:val="000000"/>
          <w:sz w:val="28"/>
          <w:szCs w:val="21"/>
          <w:shd w:val="clear" w:color="auto" w:fill="FFFFFF"/>
          <w:lang w:val="ru-RU"/>
        </w:rPr>
        <w:t>.</w:t>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sidRPr="006368C1">
        <w:rPr>
          <w:rFonts w:ascii="Times New Roman" w:hAnsi="Times New Roman" w:cs="Times New Roman"/>
          <w:color w:val="000000"/>
          <w:sz w:val="28"/>
          <w:szCs w:val="21"/>
          <w:shd w:val="clear" w:color="auto" w:fill="FFFFFF"/>
          <w:lang w:val="ru-RU"/>
        </w:rPr>
        <w:t>У данной сети получились следующие результаты:</w:t>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3101975"/>
            <wp:effectExtent l="0" t="0" r="635" b="0"/>
            <wp:docPr id="33" name="Рисунок 33" descr="C:\Users\79104\AppData\Local\Microsoft\Windows\INetCache\Content.MSO\FEB995E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Users\79104\AppData\Local\Microsoft\Windows\INetCache\Content.MSO\FEB995E7.tmp"/>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33415" cy="3101975"/>
                    </a:xfrm>
                    <a:prstGeom prst="rect">
                      <a:avLst/>
                    </a:prstGeom>
                    <a:noFill/>
                    <a:ln>
                      <a:noFill/>
                    </a:ln>
                  </pic:spPr>
                </pic:pic>
              </a:graphicData>
            </a:graphic>
          </wp:inline>
        </w:drawing>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2956560"/>
            <wp:effectExtent l="0" t="0" r="635" b="0"/>
            <wp:docPr id="34" name="Рисунок 34" descr="C:\Users\79104\AppData\Local\Microsoft\Windows\INetCache\Content.MSO\66045F8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Users\79104\AppData\Local\Microsoft\Windows\INetCache\Content.MSO\66045F8D.tmp"/>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33415" cy="2956560"/>
                    </a:xfrm>
                    <a:prstGeom prst="rect">
                      <a:avLst/>
                    </a:prstGeom>
                    <a:noFill/>
                    <a:ln>
                      <a:noFill/>
                    </a:ln>
                  </pic:spPr>
                </pic:pic>
              </a:graphicData>
            </a:graphic>
          </wp:inline>
        </w:drawing>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lastRenderedPageBreak/>
        <w:drawing>
          <wp:inline distT="0" distB="0" distL="0" distR="0">
            <wp:extent cx="5733415" cy="3345180"/>
            <wp:effectExtent l="0" t="0" r="635" b="0"/>
            <wp:docPr id="35" name="Рисунок 35" descr="C:\Users\79104\AppData\Local\Microsoft\Windows\INetCache\Content.MSO\7D2B262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79104\AppData\Local\Microsoft\Windows\INetCache\Content.MSO\7D2B2623.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3415" cy="3345180"/>
                    </a:xfrm>
                    <a:prstGeom prst="rect">
                      <a:avLst/>
                    </a:prstGeom>
                    <a:noFill/>
                    <a:ln>
                      <a:noFill/>
                    </a:ln>
                  </pic:spPr>
                </pic:pic>
              </a:graphicData>
            </a:graphic>
          </wp:inline>
        </w:drawing>
      </w:r>
    </w:p>
    <w:p w:rsidR="006368C1" w:rsidRDefault="006368C1" w:rsidP="006368C1">
      <w:pPr>
        <w:pStyle w:val="af2"/>
        <w:numPr>
          <w:ilvl w:val="0"/>
          <w:numId w:val="6"/>
        </w:numPr>
        <w:spacing w:line="360" w:lineRule="auto"/>
        <w:jc w:val="both"/>
        <w:rPr>
          <w:rFonts w:ascii="Times New Roman" w:hAnsi="Times New Roman" w:cs="Times New Roman"/>
          <w:color w:val="000000"/>
          <w:sz w:val="28"/>
          <w:szCs w:val="21"/>
          <w:shd w:val="clear" w:color="auto" w:fill="FFFFFF"/>
          <w:lang w:val="ru-RU"/>
        </w:rPr>
      </w:pPr>
      <w:r w:rsidRPr="006368C1">
        <w:rPr>
          <w:rFonts w:ascii="Times New Roman" w:hAnsi="Times New Roman" w:cs="Times New Roman"/>
          <w:color w:val="000000"/>
          <w:sz w:val="28"/>
          <w:szCs w:val="21"/>
          <w:shd w:val="clear" w:color="auto" w:fill="FFFFFF"/>
          <w:lang w:val="ru-RU"/>
        </w:rPr>
        <w:t>Нейронная сеть для предсказания соотношения матрица-наполнитель</w:t>
      </w:r>
      <w:r>
        <w:rPr>
          <w:rFonts w:ascii="Times New Roman" w:hAnsi="Times New Roman" w:cs="Times New Roman"/>
          <w:color w:val="000000"/>
          <w:sz w:val="28"/>
          <w:szCs w:val="21"/>
          <w:shd w:val="clear" w:color="auto" w:fill="FFFFFF"/>
          <w:lang w:val="ru-RU"/>
        </w:rPr>
        <w:t>.</w:t>
      </w:r>
    </w:p>
    <w:p w:rsidR="006368C1" w:rsidRP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sidRPr="006368C1">
        <w:rPr>
          <w:rFonts w:ascii="Times New Roman" w:hAnsi="Times New Roman" w:cs="Times New Roman"/>
          <w:color w:val="000000"/>
          <w:sz w:val="28"/>
          <w:szCs w:val="21"/>
          <w:shd w:val="clear" w:color="auto" w:fill="FFFFFF"/>
          <w:lang w:val="ru-RU"/>
        </w:rPr>
        <w:t>У данной сети получились следующие результаты:</w:t>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3201035"/>
            <wp:effectExtent l="0" t="0" r="635" b="0"/>
            <wp:docPr id="36" name="Рисунок 36" descr="C:\Users\79104\AppData\Local\Microsoft\Windows\INetCache\Content.MSO\9FF2272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Users\79104\AppData\Local\Microsoft\Windows\INetCache\Content.MSO\9FF22729.tmp"/>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33415" cy="3201035"/>
                    </a:xfrm>
                    <a:prstGeom prst="rect">
                      <a:avLst/>
                    </a:prstGeom>
                    <a:noFill/>
                    <a:ln>
                      <a:noFill/>
                    </a:ln>
                  </pic:spPr>
                </pic:pic>
              </a:graphicData>
            </a:graphic>
          </wp:inline>
        </w:drawing>
      </w:r>
    </w:p>
    <w:p w:rsidR="006368C1" w:rsidRDefault="006368C1" w:rsidP="006368C1">
      <w:pPr>
        <w:spacing w:line="360" w:lineRule="auto"/>
        <w:jc w:val="both"/>
        <w:rPr>
          <w:rFonts w:ascii="Times New Roman" w:hAnsi="Times New Roman" w:cs="Times New Roman"/>
          <w:color w:val="000000"/>
          <w:sz w:val="28"/>
          <w:szCs w:val="21"/>
          <w:shd w:val="clear" w:color="auto" w:fill="FFFFFF"/>
          <w:lang w:val="ru-RU"/>
        </w:rPr>
      </w:pPr>
      <w:bookmarkStart w:id="2" w:name="_GoBack"/>
      <w:r>
        <w:rPr>
          <w:noProof/>
          <w:color w:val="000000"/>
          <w:sz w:val="28"/>
          <w:szCs w:val="21"/>
          <w:shd w:val="clear" w:color="auto" w:fill="FFFFFF"/>
        </w:rPr>
        <w:lastRenderedPageBreak/>
        <w:drawing>
          <wp:inline distT="0" distB="0" distL="0" distR="0">
            <wp:extent cx="5733415" cy="2613660"/>
            <wp:effectExtent l="0" t="0" r="635" b="0"/>
            <wp:docPr id="37" name="Рисунок 37" descr="C:\Users\79104\AppData\Local\Microsoft\Windows\INetCache\Content.MSO\DCFFFC1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Users\79104\AppData\Local\Microsoft\Windows\INetCache\Content.MSO\DCFFFC1F.tmp"/>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33415" cy="2613660"/>
                    </a:xfrm>
                    <a:prstGeom prst="rect">
                      <a:avLst/>
                    </a:prstGeom>
                    <a:noFill/>
                    <a:ln>
                      <a:noFill/>
                    </a:ln>
                  </pic:spPr>
                </pic:pic>
              </a:graphicData>
            </a:graphic>
          </wp:inline>
        </w:drawing>
      </w:r>
      <w:bookmarkEnd w:id="2"/>
    </w:p>
    <w:p w:rsidR="006368C1" w:rsidRPr="006368C1" w:rsidRDefault="006368C1" w:rsidP="006368C1">
      <w:pPr>
        <w:spacing w:line="360" w:lineRule="auto"/>
        <w:jc w:val="both"/>
        <w:rPr>
          <w:rFonts w:ascii="Times New Roman" w:hAnsi="Times New Roman" w:cs="Times New Roman"/>
          <w:color w:val="000000"/>
          <w:sz w:val="28"/>
          <w:szCs w:val="21"/>
          <w:shd w:val="clear" w:color="auto" w:fill="FFFFFF"/>
          <w:lang w:val="ru-RU"/>
        </w:rPr>
      </w:pPr>
      <w:r>
        <w:rPr>
          <w:noProof/>
          <w:color w:val="000000"/>
          <w:sz w:val="28"/>
          <w:szCs w:val="21"/>
          <w:shd w:val="clear" w:color="auto" w:fill="FFFFFF"/>
        </w:rPr>
        <w:drawing>
          <wp:inline distT="0" distB="0" distL="0" distR="0">
            <wp:extent cx="5733415" cy="3133725"/>
            <wp:effectExtent l="0" t="0" r="635" b="0"/>
            <wp:docPr id="38" name="Рисунок 38" descr="C:\Users\79104\AppData\Local\Microsoft\Windows\INetCache\Content.MSO\D379FA8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79104\AppData\Local\Microsoft\Windows\INetCache\Content.MSO\D379FA85.tmp"/>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33415" cy="3133725"/>
                    </a:xfrm>
                    <a:prstGeom prst="rect">
                      <a:avLst/>
                    </a:prstGeom>
                    <a:noFill/>
                    <a:ln>
                      <a:noFill/>
                    </a:ln>
                  </pic:spPr>
                </pic:pic>
              </a:graphicData>
            </a:graphic>
          </wp:inline>
        </w:drawing>
      </w:r>
    </w:p>
    <w:p w:rsidR="00B4798A" w:rsidRPr="008567DF" w:rsidRDefault="00B4798A" w:rsidP="008567DF">
      <w:pPr>
        <w:tabs>
          <w:tab w:val="left" w:pos="0"/>
        </w:tabs>
        <w:spacing w:line="360" w:lineRule="auto"/>
        <w:ind w:firstLine="709"/>
        <w:jc w:val="both"/>
        <w:rPr>
          <w:rFonts w:ascii="Times New Roman" w:hAnsi="Times New Roman" w:cs="Times New Roman"/>
          <w:sz w:val="28"/>
          <w:lang w:val="ru-RU"/>
        </w:rPr>
        <w:sectPr w:rsidR="00B4798A" w:rsidRPr="008567DF" w:rsidSect="004A5079">
          <w:pgSz w:w="11909" w:h="16834"/>
          <w:pgMar w:top="1440" w:right="1440" w:bottom="1440" w:left="1440" w:header="720" w:footer="720" w:gutter="0"/>
          <w:pgNumType w:start="1"/>
          <w:cols w:space="720"/>
          <w:docGrid w:linePitch="299"/>
        </w:sectPr>
      </w:pPr>
      <w:r w:rsidRPr="006368C1">
        <w:rPr>
          <w:rFonts w:ascii="Times New Roman" w:hAnsi="Times New Roman" w:cs="Times New Roman"/>
          <w:color w:val="000000"/>
          <w:sz w:val="28"/>
          <w:szCs w:val="21"/>
          <w:shd w:val="clear" w:color="auto" w:fill="FFFFFF"/>
        </w:rPr>
        <w:br/>
      </w:r>
    </w:p>
    <w:p w:rsidR="00EA4ABA" w:rsidRDefault="004644A7" w:rsidP="004C7797">
      <w:pPr>
        <w:pStyle w:val="1"/>
        <w:jc w:val="center"/>
        <w:rPr>
          <w:rFonts w:ascii="Times New Roman" w:hAnsi="Times New Roman" w:cs="Times New Roman"/>
          <w:color w:val="auto"/>
          <w:lang w:val="ru-RU"/>
        </w:rPr>
      </w:pPr>
      <w:r w:rsidRPr="004644A7">
        <w:rPr>
          <w:rFonts w:ascii="Times New Roman" w:hAnsi="Times New Roman" w:cs="Times New Roman"/>
          <w:color w:val="auto"/>
          <w:lang w:val="ru-RU"/>
        </w:rPr>
        <w:lastRenderedPageBreak/>
        <w:t>Список литературы</w:t>
      </w:r>
    </w:p>
    <w:p w:rsidR="004644A7" w:rsidRDefault="004644A7" w:rsidP="004644A7">
      <w:pPr>
        <w:rPr>
          <w:lang w:val="ru-RU"/>
        </w:rPr>
      </w:pP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1. Михайлин Ю.А. Специальные полимерные композиционные </w:t>
      </w:r>
      <w:proofErr w:type="gramStart"/>
      <w:r w:rsidRPr="004644A7">
        <w:rPr>
          <w:rFonts w:ascii="Times New Roman" w:hAnsi="Times New Roman" w:cs="Times New Roman"/>
          <w:sz w:val="28"/>
          <w:lang w:val="ru-RU"/>
        </w:rPr>
        <w:t>материалы .</w:t>
      </w:r>
      <w:proofErr w:type="gramEnd"/>
      <w:r w:rsidRPr="004644A7">
        <w:rPr>
          <w:rFonts w:ascii="Times New Roman" w:hAnsi="Times New Roman" w:cs="Times New Roman"/>
          <w:sz w:val="28"/>
          <w:lang w:val="ru-RU"/>
        </w:rPr>
        <w:t xml:space="preserve"> - СПб.: Научные основы и технологии, 2008. - </w:t>
      </w:r>
      <w:proofErr w:type="spellStart"/>
      <w:r w:rsidRPr="004644A7">
        <w:rPr>
          <w:rFonts w:ascii="Times New Roman" w:hAnsi="Times New Roman" w:cs="Times New Roman"/>
          <w:sz w:val="28"/>
          <w:lang w:val="ru-RU"/>
        </w:rPr>
        <w:t>ббОс.ил</w:t>
      </w:r>
      <w:proofErr w:type="spellEnd"/>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2. Современные строительные материалы. - М.: </w:t>
      </w:r>
      <w:proofErr w:type="spellStart"/>
      <w:r w:rsidRPr="004644A7">
        <w:rPr>
          <w:rFonts w:ascii="Times New Roman" w:hAnsi="Times New Roman" w:cs="Times New Roman"/>
          <w:sz w:val="28"/>
          <w:lang w:val="ru-RU"/>
        </w:rPr>
        <w:t>Эксмо</w:t>
      </w:r>
      <w:proofErr w:type="spellEnd"/>
      <w:r w:rsidRPr="004644A7">
        <w:rPr>
          <w:rFonts w:ascii="Times New Roman" w:hAnsi="Times New Roman" w:cs="Times New Roman"/>
          <w:sz w:val="28"/>
          <w:lang w:val="ru-RU"/>
        </w:rPr>
        <w:t>. - 2006. - 576 с.</w:t>
      </w:r>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3. Справочник по композиционным материалам: в 2 - х кн. Кн. 2 / Под ред. Дж. Любина; Пер. с англ. Ф. Б. Геллера, M. М. </w:t>
      </w:r>
      <w:proofErr w:type="spellStart"/>
      <w:r w:rsidRPr="004644A7">
        <w:rPr>
          <w:rFonts w:ascii="Times New Roman" w:hAnsi="Times New Roman" w:cs="Times New Roman"/>
          <w:sz w:val="28"/>
          <w:lang w:val="ru-RU"/>
        </w:rPr>
        <w:t>Гельмонта</w:t>
      </w:r>
      <w:proofErr w:type="spellEnd"/>
      <w:proofErr w:type="gramStart"/>
      <w:r w:rsidRPr="004644A7">
        <w:rPr>
          <w:rFonts w:ascii="Times New Roman" w:hAnsi="Times New Roman" w:cs="Times New Roman"/>
          <w:sz w:val="28"/>
          <w:lang w:val="ru-RU"/>
        </w:rPr>
        <w:t>; Под</w:t>
      </w:r>
      <w:proofErr w:type="gramEnd"/>
      <w:r w:rsidRPr="004644A7">
        <w:rPr>
          <w:rFonts w:ascii="Times New Roman" w:hAnsi="Times New Roman" w:cs="Times New Roman"/>
          <w:sz w:val="28"/>
          <w:lang w:val="ru-RU"/>
        </w:rPr>
        <w:t xml:space="preserve"> ред. Б. Э. Геллера - М.: Машиностроение, 1988. - 488 </w:t>
      </w:r>
      <w:proofErr w:type="gramStart"/>
      <w:r w:rsidRPr="004644A7">
        <w:rPr>
          <w:rFonts w:ascii="Times New Roman" w:hAnsi="Times New Roman" w:cs="Times New Roman"/>
          <w:sz w:val="28"/>
          <w:lang w:val="ru-RU"/>
        </w:rPr>
        <w:t>с. :</w:t>
      </w:r>
      <w:proofErr w:type="gramEnd"/>
      <w:r w:rsidRPr="004644A7">
        <w:rPr>
          <w:rFonts w:ascii="Times New Roman" w:hAnsi="Times New Roman" w:cs="Times New Roman"/>
          <w:sz w:val="28"/>
          <w:lang w:val="ru-RU"/>
        </w:rPr>
        <w:t xml:space="preserve"> ил</w:t>
      </w:r>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4. Абрамов С. А. Полиуретаны фирмы ООО «</w:t>
      </w:r>
      <w:proofErr w:type="spellStart"/>
      <w:r w:rsidRPr="004644A7">
        <w:rPr>
          <w:rFonts w:ascii="Times New Roman" w:hAnsi="Times New Roman" w:cs="Times New Roman"/>
          <w:sz w:val="28"/>
          <w:lang w:val="ru-RU"/>
        </w:rPr>
        <w:t>Эластокам</w:t>
      </w:r>
      <w:proofErr w:type="spellEnd"/>
      <w:r w:rsidRPr="004644A7">
        <w:rPr>
          <w:rFonts w:ascii="Times New Roman" w:hAnsi="Times New Roman" w:cs="Times New Roman"/>
          <w:sz w:val="28"/>
          <w:lang w:val="ru-RU"/>
        </w:rPr>
        <w:t xml:space="preserve">» для применения в строительстве, производстве сэндвич-панелей в автомобильной и мебельной </w:t>
      </w:r>
      <w:proofErr w:type="gramStart"/>
      <w:r w:rsidRPr="004644A7">
        <w:rPr>
          <w:rFonts w:ascii="Times New Roman" w:hAnsi="Times New Roman" w:cs="Times New Roman"/>
          <w:sz w:val="28"/>
          <w:lang w:val="ru-RU"/>
        </w:rPr>
        <w:t>промышленности./</w:t>
      </w:r>
      <w:proofErr w:type="gramEnd"/>
      <w:r w:rsidRPr="004644A7">
        <w:rPr>
          <w:rFonts w:ascii="Times New Roman" w:hAnsi="Times New Roman" w:cs="Times New Roman"/>
          <w:sz w:val="28"/>
          <w:lang w:val="ru-RU"/>
        </w:rPr>
        <w:t>/С. А. Абрамова // Пластические массы. -2007.-№9.-С. 3-7.</w:t>
      </w:r>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5. </w:t>
      </w:r>
      <w:proofErr w:type="spellStart"/>
      <w:r w:rsidRPr="004644A7">
        <w:rPr>
          <w:rFonts w:ascii="Times New Roman" w:hAnsi="Times New Roman" w:cs="Times New Roman"/>
          <w:sz w:val="28"/>
          <w:lang w:val="ru-RU"/>
        </w:rPr>
        <w:t>Маилян</w:t>
      </w:r>
      <w:proofErr w:type="spellEnd"/>
      <w:r w:rsidRPr="004644A7">
        <w:rPr>
          <w:rFonts w:ascii="Times New Roman" w:hAnsi="Times New Roman" w:cs="Times New Roman"/>
          <w:sz w:val="28"/>
          <w:lang w:val="ru-RU"/>
        </w:rPr>
        <w:t xml:space="preserve"> Р.Л. Строительные конструкции / </w:t>
      </w:r>
      <w:proofErr w:type="spellStart"/>
      <w:r w:rsidRPr="004644A7">
        <w:rPr>
          <w:rFonts w:ascii="Times New Roman" w:hAnsi="Times New Roman" w:cs="Times New Roman"/>
          <w:sz w:val="28"/>
          <w:lang w:val="ru-RU"/>
        </w:rPr>
        <w:t>Маилян</w:t>
      </w:r>
      <w:proofErr w:type="spellEnd"/>
      <w:r w:rsidRPr="004644A7">
        <w:rPr>
          <w:rFonts w:ascii="Times New Roman" w:hAnsi="Times New Roman" w:cs="Times New Roman"/>
          <w:sz w:val="28"/>
          <w:lang w:val="ru-RU"/>
        </w:rPr>
        <w:t xml:space="preserve"> Р.Л, </w:t>
      </w:r>
      <w:proofErr w:type="spellStart"/>
      <w:r w:rsidRPr="004644A7">
        <w:rPr>
          <w:rFonts w:ascii="Times New Roman" w:hAnsi="Times New Roman" w:cs="Times New Roman"/>
          <w:sz w:val="28"/>
          <w:lang w:val="ru-RU"/>
        </w:rPr>
        <w:t>Маилян</w:t>
      </w:r>
      <w:proofErr w:type="spellEnd"/>
      <w:r w:rsidRPr="004644A7">
        <w:rPr>
          <w:rFonts w:ascii="Times New Roman" w:hAnsi="Times New Roman" w:cs="Times New Roman"/>
          <w:sz w:val="28"/>
          <w:lang w:val="ru-RU"/>
        </w:rPr>
        <w:t xml:space="preserve"> Д.Р., Веселев Ю.А. - </w:t>
      </w:r>
      <w:proofErr w:type="spellStart"/>
      <w:r w:rsidRPr="004644A7">
        <w:rPr>
          <w:rFonts w:ascii="Times New Roman" w:hAnsi="Times New Roman" w:cs="Times New Roman"/>
          <w:sz w:val="28"/>
          <w:lang w:val="ru-RU"/>
        </w:rPr>
        <w:t>Ростов</w:t>
      </w:r>
      <w:proofErr w:type="spellEnd"/>
      <w:r w:rsidRPr="004644A7">
        <w:rPr>
          <w:rFonts w:ascii="Times New Roman" w:hAnsi="Times New Roman" w:cs="Times New Roman"/>
          <w:sz w:val="28"/>
          <w:lang w:val="ru-RU"/>
        </w:rPr>
        <w:t xml:space="preserve"> на Дону: Феникс, 2005. - 880 с.</w:t>
      </w:r>
      <w:r w:rsidR="00A50A61">
        <w:rPr>
          <w:rFonts w:ascii="Times New Roman" w:hAnsi="Times New Roman" w:cs="Times New Roman"/>
          <w:sz w:val="28"/>
          <w:lang w:val="ru-RU"/>
        </w:rPr>
        <w:t>;</w:t>
      </w:r>
    </w:p>
    <w:p w:rsidR="004644A7" w:rsidRPr="00A50A61" w:rsidRDefault="004644A7" w:rsidP="004644A7">
      <w:pPr>
        <w:spacing w:line="360" w:lineRule="auto"/>
        <w:ind w:firstLine="709"/>
        <w:jc w:val="both"/>
        <w:rPr>
          <w:rFonts w:ascii="Times New Roman" w:hAnsi="Times New Roman" w:cs="Times New Roman"/>
          <w:sz w:val="28"/>
          <w:lang w:val="en-US"/>
        </w:rPr>
      </w:pPr>
      <w:r w:rsidRPr="00A50A61">
        <w:rPr>
          <w:rFonts w:ascii="Times New Roman" w:hAnsi="Times New Roman" w:cs="Times New Roman"/>
          <w:sz w:val="28"/>
          <w:lang w:val="en-US"/>
        </w:rPr>
        <w:t xml:space="preserve">6. Assessment of a medium-scale, polyurethane foam flammability test/ Thomas J. </w:t>
      </w:r>
      <w:proofErr w:type="spellStart"/>
      <w:r w:rsidRPr="00A50A61">
        <w:rPr>
          <w:rFonts w:ascii="Times New Roman" w:hAnsi="Times New Roman" w:cs="Times New Roman"/>
          <w:sz w:val="28"/>
          <w:lang w:val="en-US"/>
        </w:rPr>
        <w:t>Ohlemiller</w:t>
      </w:r>
      <w:proofErr w:type="spellEnd"/>
      <w:r w:rsidRPr="00A50A61">
        <w:rPr>
          <w:rFonts w:ascii="Times New Roman" w:hAnsi="Times New Roman" w:cs="Times New Roman"/>
          <w:sz w:val="28"/>
          <w:lang w:val="en-US"/>
        </w:rPr>
        <w:t xml:space="preserve">, John R. Shields// National Institute of Standards and </w:t>
      </w:r>
      <w:proofErr w:type="spellStart"/>
      <w:r w:rsidRPr="00A50A61">
        <w:rPr>
          <w:rFonts w:ascii="Times New Roman" w:hAnsi="Times New Roman" w:cs="Times New Roman"/>
          <w:sz w:val="28"/>
          <w:lang w:val="en-US"/>
        </w:rPr>
        <w:t>Technology</w:t>
      </w:r>
      <w:proofErr w:type="gramStart"/>
      <w:r w:rsidRPr="00A50A61">
        <w:rPr>
          <w:rFonts w:ascii="Times New Roman" w:hAnsi="Times New Roman" w:cs="Times New Roman"/>
          <w:sz w:val="28"/>
          <w:lang w:val="en-US"/>
        </w:rPr>
        <w:t>.,February</w:t>
      </w:r>
      <w:proofErr w:type="spellEnd"/>
      <w:proofErr w:type="gramEnd"/>
      <w:r w:rsidRPr="00A50A61">
        <w:rPr>
          <w:rFonts w:ascii="Times New Roman" w:hAnsi="Times New Roman" w:cs="Times New Roman"/>
          <w:sz w:val="28"/>
          <w:lang w:val="en-US"/>
        </w:rPr>
        <w:t xml:space="preserve"> 2008, 42 p.</w:t>
      </w:r>
      <w:r w:rsidR="00A50A61" w:rsidRPr="00A50A61">
        <w:rPr>
          <w:rFonts w:ascii="Times New Roman" w:hAnsi="Times New Roman" w:cs="Times New Roman"/>
          <w:sz w:val="28"/>
          <w:lang w:val="en-US"/>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7. </w:t>
      </w:r>
      <w:proofErr w:type="gramStart"/>
      <w:r w:rsidRPr="004644A7">
        <w:rPr>
          <w:rFonts w:ascii="Times New Roman" w:hAnsi="Times New Roman" w:cs="Times New Roman"/>
          <w:sz w:val="28"/>
          <w:lang w:val="ru-RU"/>
        </w:rPr>
        <w:t>Интернет ресурсы</w:t>
      </w:r>
      <w:proofErr w:type="gramEnd"/>
      <w:r w:rsidRPr="004644A7">
        <w:rPr>
          <w:rFonts w:ascii="Times New Roman" w:hAnsi="Times New Roman" w:cs="Times New Roman"/>
          <w:sz w:val="28"/>
          <w:lang w:val="ru-RU"/>
        </w:rPr>
        <w:t xml:space="preserve"> </w:t>
      </w:r>
      <w:proofErr w:type="spellStart"/>
      <w:r w:rsidRPr="004644A7">
        <w:rPr>
          <w:rFonts w:ascii="Times New Roman" w:hAnsi="Times New Roman" w:cs="Times New Roman"/>
          <w:sz w:val="28"/>
          <w:lang w:val="ru-RU"/>
        </w:rPr>
        <w:t>www</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help</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universalsystem.dy</w:t>
      </w:r>
      <w:proofErr w:type="spellEnd"/>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8. </w:t>
      </w:r>
      <w:proofErr w:type="gramStart"/>
      <w:r w:rsidRPr="004644A7">
        <w:rPr>
          <w:rFonts w:ascii="Times New Roman" w:hAnsi="Times New Roman" w:cs="Times New Roman"/>
          <w:sz w:val="28"/>
          <w:lang w:val="ru-RU"/>
        </w:rPr>
        <w:t>Интернет ресурсы</w:t>
      </w:r>
      <w:proofErr w:type="gramEnd"/>
      <w:r w:rsidRPr="004644A7">
        <w:rPr>
          <w:rFonts w:ascii="Times New Roman" w:hAnsi="Times New Roman" w:cs="Times New Roman"/>
          <w:sz w:val="28"/>
          <w:lang w:val="ru-RU"/>
        </w:rPr>
        <w:t xml:space="preserve"> </w:t>
      </w:r>
      <w:proofErr w:type="spellStart"/>
      <w:r w:rsidRPr="004644A7">
        <w:rPr>
          <w:rFonts w:ascii="Times New Roman" w:hAnsi="Times New Roman" w:cs="Times New Roman"/>
          <w:sz w:val="28"/>
          <w:lang w:val="ru-RU"/>
        </w:rPr>
        <w:t>www</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help</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elkholdino</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com</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proizvodstvo</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ogr</w:t>
      </w:r>
      <w:proofErr w:type="spellEnd"/>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9. </w:t>
      </w:r>
      <w:proofErr w:type="gramStart"/>
      <w:r w:rsidRPr="004644A7">
        <w:rPr>
          <w:rFonts w:ascii="Times New Roman" w:hAnsi="Times New Roman" w:cs="Times New Roman"/>
          <w:sz w:val="28"/>
          <w:lang w:val="ru-RU"/>
        </w:rPr>
        <w:t>Интернет ресурсы</w:t>
      </w:r>
      <w:proofErr w:type="gramEnd"/>
      <w:r w:rsidRPr="004644A7">
        <w:rPr>
          <w:rFonts w:ascii="Times New Roman" w:hAnsi="Times New Roman" w:cs="Times New Roman"/>
          <w:sz w:val="28"/>
          <w:lang w:val="ru-RU"/>
        </w:rPr>
        <w:t xml:space="preserve"> </w:t>
      </w:r>
      <w:proofErr w:type="spellStart"/>
      <w:r w:rsidRPr="004644A7">
        <w:rPr>
          <w:rFonts w:ascii="Times New Roman" w:hAnsi="Times New Roman" w:cs="Times New Roman"/>
          <w:sz w:val="28"/>
          <w:lang w:val="ru-RU"/>
        </w:rPr>
        <w:t>www</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help</w:t>
      </w:r>
      <w:proofErr w:type="spellEnd"/>
      <w:r w:rsidRPr="004644A7">
        <w:rPr>
          <w:rFonts w:ascii="Times New Roman" w:hAnsi="Times New Roman" w:cs="Times New Roman"/>
          <w:sz w:val="28"/>
          <w:lang w:val="ru-RU"/>
        </w:rPr>
        <w:t>/metallprofil.ru/</w:t>
      </w:r>
      <w:proofErr w:type="spellStart"/>
      <w:r w:rsidRPr="004644A7">
        <w:rPr>
          <w:rFonts w:ascii="Times New Roman" w:hAnsi="Times New Roman" w:cs="Times New Roman"/>
          <w:sz w:val="28"/>
          <w:lang w:val="ru-RU"/>
        </w:rPr>
        <w:t>e_mag</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sendvich</w:t>
      </w:r>
      <w:proofErr w:type="spellEnd"/>
      <w:r w:rsidR="00A50A61">
        <w:rPr>
          <w:rFonts w:ascii="Times New Roman" w:hAnsi="Times New Roman" w:cs="Times New Roman"/>
          <w:sz w:val="28"/>
          <w:lang w:val="ru-RU"/>
        </w:rPr>
        <w:t>;</w:t>
      </w:r>
    </w:p>
    <w:p w:rsidR="004644A7" w:rsidRPr="004644A7" w:rsidRDefault="004644A7" w:rsidP="004644A7">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10. </w:t>
      </w:r>
      <w:proofErr w:type="gramStart"/>
      <w:r w:rsidRPr="004644A7">
        <w:rPr>
          <w:rFonts w:ascii="Times New Roman" w:hAnsi="Times New Roman" w:cs="Times New Roman"/>
          <w:sz w:val="28"/>
          <w:lang w:val="ru-RU"/>
        </w:rPr>
        <w:t>Интернет ресурсы</w:t>
      </w:r>
      <w:proofErr w:type="gramEnd"/>
      <w:r w:rsidRPr="004644A7">
        <w:rPr>
          <w:rFonts w:ascii="Times New Roman" w:hAnsi="Times New Roman" w:cs="Times New Roman"/>
          <w:sz w:val="28"/>
          <w:lang w:val="ru-RU"/>
        </w:rPr>
        <w:t xml:space="preserve"> </w:t>
      </w:r>
      <w:proofErr w:type="spellStart"/>
      <w:r w:rsidRPr="004644A7">
        <w:rPr>
          <w:rFonts w:ascii="Times New Roman" w:hAnsi="Times New Roman" w:cs="Times New Roman"/>
          <w:sz w:val="28"/>
          <w:lang w:val="ru-RU"/>
        </w:rPr>
        <w:t>www</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help</w:t>
      </w:r>
      <w:proofErr w:type="spellEnd"/>
      <w:r w:rsidRPr="004644A7">
        <w:rPr>
          <w:rFonts w:ascii="Times New Roman" w:hAnsi="Times New Roman" w:cs="Times New Roman"/>
          <w:sz w:val="28"/>
          <w:lang w:val="ru-RU"/>
        </w:rPr>
        <w:t>/belholod.com</w:t>
      </w:r>
      <w:r w:rsidR="00A50A61">
        <w:rPr>
          <w:rFonts w:ascii="Times New Roman" w:hAnsi="Times New Roman" w:cs="Times New Roman"/>
          <w:sz w:val="28"/>
          <w:lang w:val="ru-RU"/>
        </w:rPr>
        <w:t>;</w:t>
      </w:r>
    </w:p>
    <w:p w:rsidR="004644A7" w:rsidRDefault="004644A7" w:rsidP="00A50A61">
      <w:pPr>
        <w:spacing w:line="360" w:lineRule="auto"/>
        <w:ind w:firstLine="709"/>
        <w:jc w:val="both"/>
        <w:rPr>
          <w:rFonts w:ascii="Times New Roman" w:hAnsi="Times New Roman" w:cs="Times New Roman"/>
          <w:sz w:val="28"/>
          <w:lang w:val="ru-RU"/>
        </w:rPr>
      </w:pPr>
      <w:r w:rsidRPr="004644A7">
        <w:rPr>
          <w:rFonts w:ascii="Times New Roman" w:hAnsi="Times New Roman" w:cs="Times New Roman"/>
          <w:sz w:val="28"/>
          <w:lang w:val="ru-RU"/>
        </w:rPr>
        <w:t xml:space="preserve">11. </w:t>
      </w:r>
      <w:proofErr w:type="gramStart"/>
      <w:r w:rsidRPr="004644A7">
        <w:rPr>
          <w:rFonts w:ascii="Times New Roman" w:hAnsi="Times New Roman" w:cs="Times New Roman"/>
          <w:sz w:val="28"/>
          <w:lang w:val="ru-RU"/>
        </w:rPr>
        <w:t>Интернет ресурсы</w:t>
      </w:r>
      <w:proofErr w:type="gramEnd"/>
      <w:r w:rsidRPr="004644A7">
        <w:rPr>
          <w:rFonts w:ascii="Times New Roman" w:hAnsi="Times New Roman" w:cs="Times New Roman"/>
          <w:sz w:val="28"/>
          <w:lang w:val="ru-RU"/>
        </w:rPr>
        <w:t xml:space="preserve"> </w:t>
      </w:r>
      <w:proofErr w:type="spellStart"/>
      <w:r w:rsidRPr="004644A7">
        <w:rPr>
          <w:rFonts w:ascii="Times New Roman" w:hAnsi="Times New Roman" w:cs="Times New Roman"/>
          <w:sz w:val="28"/>
          <w:lang w:val="ru-RU"/>
        </w:rPr>
        <w:t>www</w:t>
      </w:r>
      <w:proofErr w:type="spellEnd"/>
      <w:r w:rsidRPr="004644A7">
        <w:rPr>
          <w:rFonts w:ascii="Times New Roman" w:hAnsi="Times New Roman" w:cs="Times New Roman"/>
          <w:sz w:val="28"/>
          <w:lang w:val="ru-RU"/>
        </w:rPr>
        <w:t>//</w:t>
      </w:r>
      <w:proofErr w:type="spellStart"/>
      <w:r w:rsidRPr="004644A7">
        <w:rPr>
          <w:rFonts w:ascii="Times New Roman" w:hAnsi="Times New Roman" w:cs="Times New Roman"/>
          <w:sz w:val="28"/>
          <w:lang w:val="ru-RU"/>
        </w:rPr>
        <w:t>help</w:t>
      </w:r>
      <w:proofErr w:type="spellEnd"/>
      <w:r w:rsidRPr="004644A7">
        <w:rPr>
          <w:rFonts w:ascii="Times New Roman" w:hAnsi="Times New Roman" w:cs="Times New Roman"/>
          <w:sz w:val="28"/>
          <w:lang w:val="ru-RU"/>
        </w:rPr>
        <w:t>/stenteam.ru</w:t>
      </w:r>
      <w:r w:rsidR="00A50A61">
        <w:rPr>
          <w:rFonts w:ascii="Times New Roman" w:hAnsi="Times New Roman" w:cs="Times New Roman"/>
          <w:sz w:val="28"/>
          <w:lang w:val="ru-RU"/>
        </w:rPr>
        <w:t>;</w:t>
      </w:r>
    </w:p>
    <w:p w:rsidR="004644A7" w:rsidRDefault="004644A7" w:rsidP="004644A7">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1</w:t>
      </w:r>
      <w:r w:rsidR="00A50A61">
        <w:rPr>
          <w:rFonts w:ascii="Times New Roman" w:hAnsi="Times New Roman" w:cs="Times New Roman"/>
          <w:sz w:val="28"/>
          <w:lang w:val="ru-RU"/>
        </w:rPr>
        <w:t>2</w:t>
      </w:r>
      <w:r>
        <w:rPr>
          <w:rFonts w:ascii="Times New Roman" w:hAnsi="Times New Roman" w:cs="Times New Roman"/>
          <w:sz w:val="28"/>
          <w:lang w:val="ru-RU"/>
        </w:rPr>
        <w:t xml:space="preserve">. </w:t>
      </w:r>
      <w:proofErr w:type="gramStart"/>
      <w:r w:rsidRPr="004644A7">
        <w:rPr>
          <w:rFonts w:ascii="Times New Roman" w:hAnsi="Times New Roman" w:cs="Times New Roman"/>
          <w:sz w:val="28"/>
          <w:lang w:val="ru-RU"/>
        </w:rPr>
        <w:t>Интернет ресурсы</w:t>
      </w:r>
      <w:proofErr w:type="gramEnd"/>
      <w:r>
        <w:rPr>
          <w:rFonts w:ascii="Times New Roman" w:hAnsi="Times New Roman" w:cs="Times New Roman"/>
          <w:sz w:val="28"/>
          <w:lang w:val="ru-RU"/>
        </w:rPr>
        <w:t xml:space="preserve"> </w:t>
      </w:r>
      <w:hyperlink r:id="rId60" w:history="1">
        <w:r w:rsidRPr="004644A7">
          <w:rPr>
            <w:rFonts w:ascii="Times New Roman" w:hAnsi="Times New Roman" w:cs="Times New Roman"/>
            <w:sz w:val="28"/>
            <w:lang w:val="ru-RU"/>
          </w:rPr>
          <w:t>https://helpiks.org/8-90850.html</w:t>
        </w:r>
      </w:hyperlink>
      <w:r w:rsidR="00A50A61">
        <w:rPr>
          <w:rFonts w:ascii="Times New Roman" w:hAnsi="Times New Roman" w:cs="Times New Roman"/>
          <w:sz w:val="28"/>
          <w:lang w:val="ru-RU"/>
        </w:rPr>
        <w:t>;</w:t>
      </w:r>
    </w:p>
    <w:p w:rsidR="00A50A61" w:rsidRPr="004644A7" w:rsidRDefault="00A50A61" w:rsidP="00A50A61">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13.</w:t>
      </w:r>
      <w:proofErr w:type="gramStart"/>
      <w:r w:rsidRPr="004644A7">
        <w:rPr>
          <w:rFonts w:ascii="Times New Roman" w:hAnsi="Times New Roman" w:cs="Times New Roman"/>
          <w:sz w:val="28"/>
          <w:lang w:val="ru-RU"/>
        </w:rPr>
        <w:t>Интернет</w:t>
      </w:r>
      <w:r>
        <w:rPr>
          <w:rFonts w:ascii="Times New Roman" w:hAnsi="Times New Roman" w:cs="Times New Roman"/>
          <w:sz w:val="28"/>
          <w:lang w:val="ru-RU"/>
        </w:rPr>
        <w:t xml:space="preserve"> </w:t>
      </w:r>
      <w:r w:rsidRPr="004644A7">
        <w:rPr>
          <w:rFonts w:ascii="Times New Roman" w:hAnsi="Times New Roman" w:cs="Times New Roman"/>
          <w:sz w:val="28"/>
          <w:lang w:val="ru-RU"/>
        </w:rPr>
        <w:t>ресурсы</w:t>
      </w:r>
      <w:proofErr w:type="gramEnd"/>
      <w:r>
        <w:rPr>
          <w:rFonts w:ascii="Times New Roman" w:hAnsi="Times New Roman" w:cs="Times New Roman"/>
          <w:sz w:val="28"/>
          <w:lang w:val="ru-RU"/>
        </w:rPr>
        <w:t xml:space="preserve">  </w:t>
      </w:r>
      <w:hyperlink r:id="rId61" w:history="1">
        <w:r w:rsidRPr="004644A7">
          <w:rPr>
            <w:rFonts w:ascii="Times New Roman" w:hAnsi="Times New Roman" w:cs="Times New Roman"/>
            <w:sz w:val="28"/>
            <w:lang w:val="ru-RU"/>
          </w:rPr>
          <w:t>https://basalt.today/ru/2016/07/6059/</w:t>
        </w:r>
      </w:hyperlink>
    </w:p>
    <w:p w:rsidR="00A50A61" w:rsidRDefault="00A50A61" w:rsidP="00A50A61">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14. </w:t>
      </w:r>
      <w:proofErr w:type="gramStart"/>
      <w:r>
        <w:rPr>
          <w:rFonts w:ascii="Times New Roman" w:hAnsi="Times New Roman" w:cs="Times New Roman"/>
          <w:sz w:val="28"/>
          <w:lang w:val="ru-RU"/>
        </w:rPr>
        <w:t>Интернет ресурсы</w:t>
      </w:r>
      <w:proofErr w:type="gramEnd"/>
      <w:r>
        <w:rPr>
          <w:rFonts w:ascii="Times New Roman" w:hAnsi="Times New Roman" w:cs="Times New Roman"/>
          <w:sz w:val="28"/>
          <w:lang w:val="ru-RU"/>
        </w:rPr>
        <w:t xml:space="preserve"> </w:t>
      </w:r>
      <w:hyperlink r:id="rId62" w:history="1">
        <w:r w:rsidRPr="004644A7">
          <w:rPr>
            <w:rFonts w:ascii="Times New Roman" w:hAnsi="Times New Roman" w:cs="Times New Roman"/>
            <w:sz w:val="28"/>
            <w:lang w:val="ru-RU"/>
          </w:rPr>
          <w:t>https://basalt.today/ru/2016/07/6059/</w:t>
        </w:r>
      </w:hyperlink>
    </w:p>
    <w:p w:rsidR="00A50A61" w:rsidRDefault="00A50A61" w:rsidP="00A50A61">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15. </w:t>
      </w:r>
      <w:proofErr w:type="gramStart"/>
      <w:r>
        <w:rPr>
          <w:rFonts w:ascii="Times New Roman" w:hAnsi="Times New Roman" w:cs="Times New Roman"/>
          <w:sz w:val="28"/>
          <w:lang w:val="ru-RU"/>
        </w:rPr>
        <w:t>Интернет ресурсы</w:t>
      </w:r>
      <w:proofErr w:type="gramEnd"/>
      <w:r>
        <w:rPr>
          <w:rFonts w:ascii="Times New Roman" w:hAnsi="Times New Roman" w:cs="Times New Roman"/>
          <w:sz w:val="28"/>
          <w:lang w:val="ru-RU"/>
        </w:rPr>
        <w:t xml:space="preserve"> </w:t>
      </w:r>
      <w:hyperlink r:id="rId63" w:history="1">
        <w:r w:rsidRPr="004644A7">
          <w:rPr>
            <w:rFonts w:ascii="Times New Roman" w:hAnsi="Times New Roman" w:cs="Times New Roman"/>
            <w:sz w:val="28"/>
            <w:lang w:val="ru-RU"/>
          </w:rPr>
          <w:t>https://findpatent.ru/patent/271/2718789.html</w:t>
        </w:r>
      </w:hyperlink>
    </w:p>
    <w:p w:rsidR="004644A7" w:rsidRPr="004644A7" w:rsidRDefault="00A50A61" w:rsidP="00A50A61">
      <w:pPr>
        <w:spacing w:line="360" w:lineRule="auto"/>
        <w:ind w:firstLine="709"/>
        <w:jc w:val="both"/>
        <w:rPr>
          <w:rFonts w:ascii="Times New Roman" w:hAnsi="Times New Roman" w:cs="Times New Roman"/>
          <w:sz w:val="28"/>
          <w:lang w:val="ru-RU"/>
        </w:rPr>
      </w:pPr>
      <w:r>
        <w:rPr>
          <w:rFonts w:ascii="Times New Roman" w:hAnsi="Times New Roman" w:cs="Times New Roman"/>
          <w:sz w:val="28"/>
          <w:lang w:val="ru-RU"/>
        </w:rPr>
        <w:t xml:space="preserve">16. </w:t>
      </w:r>
      <w:proofErr w:type="gramStart"/>
      <w:r>
        <w:rPr>
          <w:rFonts w:ascii="Times New Roman" w:hAnsi="Times New Roman" w:cs="Times New Roman"/>
          <w:sz w:val="28"/>
          <w:lang w:val="ru-RU"/>
        </w:rPr>
        <w:t>Интернет ресурсы</w:t>
      </w:r>
      <w:proofErr w:type="gramEnd"/>
      <w:r>
        <w:rPr>
          <w:rFonts w:ascii="Times New Roman" w:hAnsi="Times New Roman" w:cs="Times New Roman"/>
          <w:sz w:val="28"/>
          <w:lang w:val="ru-RU"/>
        </w:rPr>
        <w:t xml:space="preserve"> </w:t>
      </w:r>
      <w:r w:rsidRPr="004644A7">
        <w:rPr>
          <w:rFonts w:ascii="Times New Roman" w:hAnsi="Times New Roman" w:cs="Times New Roman"/>
          <w:sz w:val="28"/>
          <w:lang w:val="ru-RU"/>
        </w:rPr>
        <w:t>http://bzpl.ru/production/products/</w:t>
      </w:r>
    </w:p>
    <w:sectPr w:rsidR="004644A7" w:rsidRPr="004644A7">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F51C0" w:rsidRDefault="00AF51C0">
      <w:pPr>
        <w:spacing w:line="240" w:lineRule="auto"/>
      </w:pPr>
      <w:r>
        <w:separator/>
      </w:r>
    </w:p>
  </w:endnote>
  <w:endnote w:type="continuationSeparator" w:id="0">
    <w:p w:rsidR="00AF51C0" w:rsidRDefault="00AF51C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 w:name="Courier New">
    <w:panose1 w:val="02070309020205020404"/>
    <w:charset w:val="CC"/>
    <w:family w:val="modern"/>
    <w:pitch w:val="fixed"/>
    <w:sig w:usb0="E0002EFF" w:usb1="C0007843" w:usb2="00000009" w:usb3="00000000" w:csb0="000001F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079" w:rsidRDefault="004A5079">
    <w:pPr>
      <w:pStyle w:val="a5"/>
      <w:jc w:val="right"/>
    </w:pPr>
  </w:p>
  <w:p w:rsidR="004A5079" w:rsidRDefault="004A5079">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F51C0" w:rsidRDefault="00AF51C0">
      <w:pPr>
        <w:spacing w:line="240" w:lineRule="auto"/>
      </w:pPr>
      <w:r>
        <w:separator/>
      </w:r>
    </w:p>
  </w:footnote>
  <w:footnote w:type="continuationSeparator" w:id="0">
    <w:p w:rsidR="00AF51C0" w:rsidRDefault="00AF51C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A5079" w:rsidRDefault="004A5079">
    <w:pPr>
      <w:pStyle w:val="a3"/>
    </w:pPr>
    <w:r>
      <w:rPr>
        <w:noProof/>
        <w:lang w:val="ru-RU"/>
      </w:rPr>
      <w:drawing>
        <wp:anchor distT="0" distB="0" distL="114300" distR="114300" simplePos="0" relativeHeight="251659264" behindDoc="1" locked="0" layoutInCell="1" allowOverlap="1" wp14:anchorId="7C64D5C8" wp14:editId="436A482D">
          <wp:simplePos x="0" y="0"/>
          <wp:positionH relativeFrom="column">
            <wp:posOffset>3562350</wp:posOffset>
          </wp:positionH>
          <wp:positionV relativeFrom="paragraph">
            <wp:posOffset>-180975</wp:posOffset>
          </wp:positionV>
          <wp:extent cx="2724150" cy="742950"/>
          <wp:effectExtent l="0" t="0" r="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a:extLst>
                      <a:ext uri="{28A0092B-C50C-407E-A947-70E740481C1C}">
                        <a14:useLocalDpi xmlns:a14="http://schemas.microsoft.com/office/drawing/2010/main" val="0"/>
                      </a:ext>
                    </a:extLst>
                  </a:blip>
                  <a:stretch>
                    <a:fillRect/>
                  </a:stretch>
                </pic:blipFill>
                <pic:spPr>
                  <a:xfrm>
                    <a:off x="0" y="0"/>
                    <a:ext cx="2724150" cy="74295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57C0C"/>
    <w:multiLevelType w:val="hybridMultilevel"/>
    <w:tmpl w:val="B5C62612"/>
    <w:lvl w:ilvl="0" w:tplc="8F261D92">
      <w:start w:val="1"/>
      <w:numFmt w:val="decimal"/>
      <w:lvlText w:val="%1)"/>
      <w:lvlJc w:val="left"/>
      <w:pPr>
        <w:ind w:left="1070" w:hanging="360"/>
      </w:pPr>
      <w:rPr>
        <w:rFonts w:hint="default"/>
      </w:rPr>
    </w:lvl>
    <w:lvl w:ilvl="1" w:tplc="04190019" w:tentative="1">
      <w:start w:val="1"/>
      <w:numFmt w:val="lowerLetter"/>
      <w:lvlText w:val="%2."/>
      <w:lvlJc w:val="left"/>
      <w:pPr>
        <w:ind w:left="1790" w:hanging="360"/>
      </w:pPr>
    </w:lvl>
    <w:lvl w:ilvl="2" w:tplc="0419001B" w:tentative="1">
      <w:start w:val="1"/>
      <w:numFmt w:val="lowerRoman"/>
      <w:lvlText w:val="%3."/>
      <w:lvlJc w:val="right"/>
      <w:pPr>
        <w:ind w:left="2510" w:hanging="180"/>
      </w:pPr>
    </w:lvl>
    <w:lvl w:ilvl="3" w:tplc="0419000F" w:tentative="1">
      <w:start w:val="1"/>
      <w:numFmt w:val="decimal"/>
      <w:lvlText w:val="%4."/>
      <w:lvlJc w:val="left"/>
      <w:pPr>
        <w:ind w:left="3230" w:hanging="360"/>
      </w:pPr>
    </w:lvl>
    <w:lvl w:ilvl="4" w:tplc="04190019" w:tentative="1">
      <w:start w:val="1"/>
      <w:numFmt w:val="lowerLetter"/>
      <w:lvlText w:val="%5."/>
      <w:lvlJc w:val="left"/>
      <w:pPr>
        <w:ind w:left="3950" w:hanging="360"/>
      </w:pPr>
    </w:lvl>
    <w:lvl w:ilvl="5" w:tplc="0419001B" w:tentative="1">
      <w:start w:val="1"/>
      <w:numFmt w:val="lowerRoman"/>
      <w:lvlText w:val="%6."/>
      <w:lvlJc w:val="right"/>
      <w:pPr>
        <w:ind w:left="4670" w:hanging="180"/>
      </w:pPr>
    </w:lvl>
    <w:lvl w:ilvl="6" w:tplc="0419000F" w:tentative="1">
      <w:start w:val="1"/>
      <w:numFmt w:val="decimal"/>
      <w:lvlText w:val="%7."/>
      <w:lvlJc w:val="left"/>
      <w:pPr>
        <w:ind w:left="5390" w:hanging="360"/>
      </w:pPr>
    </w:lvl>
    <w:lvl w:ilvl="7" w:tplc="04190019" w:tentative="1">
      <w:start w:val="1"/>
      <w:numFmt w:val="lowerLetter"/>
      <w:lvlText w:val="%8."/>
      <w:lvlJc w:val="left"/>
      <w:pPr>
        <w:ind w:left="6110" w:hanging="360"/>
      </w:pPr>
    </w:lvl>
    <w:lvl w:ilvl="8" w:tplc="0419001B" w:tentative="1">
      <w:start w:val="1"/>
      <w:numFmt w:val="lowerRoman"/>
      <w:lvlText w:val="%9."/>
      <w:lvlJc w:val="right"/>
      <w:pPr>
        <w:ind w:left="6830" w:hanging="180"/>
      </w:pPr>
    </w:lvl>
  </w:abstractNum>
  <w:abstractNum w:abstractNumId="1" w15:restartNumberingAfterBreak="0">
    <w:nsid w:val="26B41005"/>
    <w:multiLevelType w:val="hybridMultilevel"/>
    <w:tmpl w:val="81483B4C"/>
    <w:lvl w:ilvl="0" w:tplc="035E66F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2ABF1048"/>
    <w:multiLevelType w:val="multilevel"/>
    <w:tmpl w:val="677C60D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2AF9444D"/>
    <w:multiLevelType w:val="hybridMultilevel"/>
    <w:tmpl w:val="6C1A9C50"/>
    <w:lvl w:ilvl="0" w:tplc="046CEC9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3416774A"/>
    <w:multiLevelType w:val="hybridMultilevel"/>
    <w:tmpl w:val="C11620BA"/>
    <w:lvl w:ilvl="0" w:tplc="9B8E0C72">
      <w:start w:val="1"/>
      <w:numFmt w:val="decimal"/>
      <w:lvlText w:val="%1."/>
      <w:lvlJc w:val="left"/>
      <w:pPr>
        <w:ind w:left="1080" w:hanging="72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3E6E311C"/>
    <w:multiLevelType w:val="hybridMultilevel"/>
    <w:tmpl w:val="DC403E16"/>
    <w:lvl w:ilvl="0" w:tplc="92BA691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num w:numId="1">
    <w:abstractNumId w:val="4"/>
  </w:num>
  <w:num w:numId="2">
    <w:abstractNumId w:val="2"/>
  </w:num>
  <w:num w:numId="3">
    <w:abstractNumId w:val="5"/>
  </w:num>
  <w:num w:numId="4">
    <w:abstractNumId w:val="3"/>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4ABA"/>
    <w:rsid w:val="000014E3"/>
    <w:rsid w:val="00015E84"/>
    <w:rsid w:val="000A6513"/>
    <w:rsid w:val="00142BBD"/>
    <w:rsid w:val="001C4123"/>
    <w:rsid w:val="00201BC4"/>
    <w:rsid w:val="00273AEA"/>
    <w:rsid w:val="00275935"/>
    <w:rsid w:val="00284E57"/>
    <w:rsid w:val="002A4DA3"/>
    <w:rsid w:val="002B7530"/>
    <w:rsid w:val="0033235E"/>
    <w:rsid w:val="00443B89"/>
    <w:rsid w:val="004644A7"/>
    <w:rsid w:val="00481E0A"/>
    <w:rsid w:val="004A5079"/>
    <w:rsid w:val="004C7797"/>
    <w:rsid w:val="004F7281"/>
    <w:rsid w:val="00512032"/>
    <w:rsid w:val="005C560A"/>
    <w:rsid w:val="005F48C2"/>
    <w:rsid w:val="006368C1"/>
    <w:rsid w:val="006517BA"/>
    <w:rsid w:val="00676E1E"/>
    <w:rsid w:val="00693DA1"/>
    <w:rsid w:val="006C4224"/>
    <w:rsid w:val="00727500"/>
    <w:rsid w:val="00786F1E"/>
    <w:rsid w:val="007F09DE"/>
    <w:rsid w:val="008567DF"/>
    <w:rsid w:val="008B083E"/>
    <w:rsid w:val="009D01FF"/>
    <w:rsid w:val="009D56B5"/>
    <w:rsid w:val="00A034C1"/>
    <w:rsid w:val="00A3302C"/>
    <w:rsid w:val="00A50A61"/>
    <w:rsid w:val="00A93F9A"/>
    <w:rsid w:val="00AE2532"/>
    <w:rsid w:val="00AF51C0"/>
    <w:rsid w:val="00B34FEF"/>
    <w:rsid w:val="00B4798A"/>
    <w:rsid w:val="00B63B11"/>
    <w:rsid w:val="00BA16C3"/>
    <w:rsid w:val="00C41E8C"/>
    <w:rsid w:val="00CA7A6B"/>
    <w:rsid w:val="00CF2D4A"/>
    <w:rsid w:val="00D379AB"/>
    <w:rsid w:val="00D4606E"/>
    <w:rsid w:val="00DA5490"/>
    <w:rsid w:val="00DB52DF"/>
    <w:rsid w:val="00DF2CF8"/>
    <w:rsid w:val="00EA4ABA"/>
    <w:rsid w:val="00F2442F"/>
    <w:rsid w:val="00F461B0"/>
    <w:rsid w:val="00FA0A1A"/>
    <w:rsid w:val="00FE4B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DC202"/>
  <w15:chartTrackingRefBased/>
  <w15:docId w15:val="{01DEEA26-47A8-4BA6-A8D6-5A38D90FE3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6368C1"/>
    <w:pPr>
      <w:spacing w:after="0" w:line="276" w:lineRule="auto"/>
    </w:pPr>
    <w:rPr>
      <w:rFonts w:ascii="Arial" w:eastAsia="Arial" w:hAnsi="Arial" w:cs="Arial"/>
      <w:lang w:val="ru" w:eastAsia="ru-RU"/>
    </w:rPr>
  </w:style>
  <w:style w:type="paragraph" w:styleId="1">
    <w:name w:val="heading 1"/>
    <w:basedOn w:val="a"/>
    <w:next w:val="a"/>
    <w:link w:val="10"/>
    <w:uiPriority w:val="9"/>
    <w:qFormat/>
    <w:rsid w:val="00EA4AB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EA4ABA"/>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EA4ABA"/>
    <w:pPr>
      <w:tabs>
        <w:tab w:val="center" w:pos="4677"/>
        <w:tab w:val="right" w:pos="9355"/>
      </w:tabs>
      <w:spacing w:line="240" w:lineRule="auto"/>
    </w:pPr>
  </w:style>
  <w:style w:type="character" w:customStyle="1" w:styleId="a4">
    <w:name w:val="Верхний колонтитул Знак"/>
    <w:basedOn w:val="a0"/>
    <w:link w:val="a3"/>
    <w:uiPriority w:val="99"/>
    <w:rsid w:val="00EA4ABA"/>
    <w:rPr>
      <w:rFonts w:ascii="Arial" w:eastAsia="Arial" w:hAnsi="Arial" w:cs="Arial"/>
      <w:lang w:val="ru" w:eastAsia="ru-RU"/>
    </w:rPr>
  </w:style>
  <w:style w:type="paragraph" w:styleId="a5">
    <w:name w:val="footer"/>
    <w:basedOn w:val="a"/>
    <w:link w:val="a6"/>
    <w:uiPriority w:val="99"/>
    <w:unhideWhenUsed/>
    <w:rsid w:val="00EA4ABA"/>
    <w:pPr>
      <w:tabs>
        <w:tab w:val="center" w:pos="4677"/>
        <w:tab w:val="right" w:pos="9355"/>
      </w:tabs>
      <w:spacing w:line="240" w:lineRule="auto"/>
    </w:pPr>
  </w:style>
  <w:style w:type="character" w:customStyle="1" w:styleId="a6">
    <w:name w:val="Нижний колонтитул Знак"/>
    <w:basedOn w:val="a0"/>
    <w:link w:val="a5"/>
    <w:uiPriority w:val="99"/>
    <w:rsid w:val="00EA4ABA"/>
    <w:rPr>
      <w:rFonts w:ascii="Arial" w:eastAsia="Arial" w:hAnsi="Arial" w:cs="Arial"/>
      <w:lang w:val="ru" w:eastAsia="ru-RU"/>
    </w:rPr>
  </w:style>
  <w:style w:type="paragraph" w:styleId="a7">
    <w:name w:val="Title"/>
    <w:basedOn w:val="a"/>
    <w:next w:val="a"/>
    <w:link w:val="a8"/>
    <w:uiPriority w:val="10"/>
    <w:qFormat/>
    <w:rsid w:val="00EA4ABA"/>
    <w:pPr>
      <w:spacing w:line="240" w:lineRule="auto"/>
      <w:contextualSpacing/>
    </w:pPr>
    <w:rPr>
      <w:rFonts w:asciiTheme="majorHAnsi" w:eastAsiaTheme="majorEastAsia" w:hAnsiTheme="majorHAnsi" w:cstheme="majorBidi"/>
      <w:spacing w:val="-10"/>
      <w:kern w:val="28"/>
      <w:sz w:val="56"/>
      <w:szCs w:val="56"/>
    </w:rPr>
  </w:style>
  <w:style w:type="character" w:customStyle="1" w:styleId="a8">
    <w:name w:val="Заголовок Знак"/>
    <w:basedOn w:val="a0"/>
    <w:link w:val="a7"/>
    <w:uiPriority w:val="10"/>
    <w:rsid w:val="00EA4ABA"/>
    <w:rPr>
      <w:rFonts w:asciiTheme="majorHAnsi" w:eastAsiaTheme="majorEastAsia" w:hAnsiTheme="majorHAnsi" w:cstheme="majorBidi"/>
      <w:spacing w:val="-10"/>
      <w:kern w:val="28"/>
      <w:sz w:val="56"/>
      <w:szCs w:val="56"/>
      <w:lang w:val="ru" w:eastAsia="ru-RU"/>
    </w:rPr>
  </w:style>
  <w:style w:type="character" w:customStyle="1" w:styleId="10">
    <w:name w:val="Заголовок 1 Знак"/>
    <w:basedOn w:val="a0"/>
    <w:link w:val="1"/>
    <w:uiPriority w:val="9"/>
    <w:rsid w:val="00EA4ABA"/>
    <w:rPr>
      <w:rFonts w:asciiTheme="majorHAnsi" w:eastAsiaTheme="majorEastAsia" w:hAnsiTheme="majorHAnsi" w:cstheme="majorBidi"/>
      <w:color w:val="2F5496" w:themeColor="accent1" w:themeShade="BF"/>
      <w:sz w:val="32"/>
      <w:szCs w:val="32"/>
      <w:lang w:val="ru" w:eastAsia="ru-RU"/>
    </w:rPr>
  </w:style>
  <w:style w:type="character" w:customStyle="1" w:styleId="20">
    <w:name w:val="Заголовок 2 Знак"/>
    <w:basedOn w:val="a0"/>
    <w:link w:val="2"/>
    <w:uiPriority w:val="9"/>
    <w:rsid w:val="00EA4ABA"/>
    <w:rPr>
      <w:rFonts w:asciiTheme="majorHAnsi" w:eastAsiaTheme="majorEastAsia" w:hAnsiTheme="majorHAnsi" w:cstheme="majorBidi"/>
      <w:color w:val="2F5496" w:themeColor="accent1" w:themeShade="BF"/>
      <w:sz w:val="26"/>
      <w:szCs w:val="26"/>
      <w:lang w:val="ru" w:eastAsia="ru-RU"/>
    </w:rPr>
  </w:style>
  <w:style w:type="paragraph" w:styleId="a9">
    <w:name w:val="TOC Heading"/>
    <w:basedOn w:val="1"/>
    <w:next w:val="a"/>
    <w:uiPriority w:val="39"/>
    <w:unhideWhenUsed/>
    <w:qFormat/>
    <w:rsid w:val="00EA4ABA"/>
    <w:pPr>
      <w:spacing w:line="259" w:lineRule="auto"/>
      <w:outlineLvl w:val="9"/>
    </w:pPr>
    <w:rPr>
      <w:lang w:val="ru-RU"/>
    </w:rPr>
  </w:style>
  <w:style w:type="character" w:styleId="aa">
    <w:name w:val="Hyperlink"/>
    <w:basedOn w:val="a0"/>
    <w:uiPriority w:val="99"/>
    <w:unhideWhenUsed/>
    <w:rsid w:val="00693DA1"/>
    <w:rPr>
      <w:color w:val="0000FF"/>
      <w:u w:val="single"/>
    </w:rPr>
  </w:style>
  <w:style w:type="paragraph" w:styleId="ab">
    <w:name w:val="Normal (Web)"/>
    <w:basedOn w:val="a"/>
    <w:uiPriority w:val="99"/>
    <w:unhideWhenUsed/>
    <w:rsid w:val="00693DA1"/>
    <w:pPr>
      <w:spacing w:before="100" w:beforeAutospacing="1" w:after="100" w:afterAutospacing="1" w:line="240" w:lineRule="auto"/>
    </w:pPr>
    <w:rPr>
      <w:rFonts w:ascii="Times New Roman" w:eastAsia="Times New Roman" w:hAnsi="Times New Roman" w:cs="Times New Roman"/>
      <w:sz w:val="24"/>
      <w:szCs w:val="24"/>
      <w:lang w:val="ru-RU"/>
    </w:rPr>
  </w:style>
  <w:style w:type="character" w:customStyle="1" w:styleId="docdata">
    <w:name w:val="docdata"/>
    <w:aliases w:val="docy,v5,1352,bqiaagaaeyqcaaagiaiaaaobbaaaby8eaaaaaaaaaaaaaaaaaaaaaaaaaaaaaaaaaaaaaaaaaaaaaaaaaaaaaaaaaaaaaaaaaaaaaaaaaaaaaaaaaaaaaaaaaaaaaaaaaaaaaaaaaaaaaaaaaaaaaaaaaaaaaaaaaaaaaaaaaaaaaaaaaaaaaaaaaaaaaaaaaaaaaaaaaaaaaaaaaaaaaaaaaaaaaaaaaaaaaaaa"/>
    <w:basedOn w:val="a0"/>
    <w:rsid w:val="002B7530"/>
  </w:style>
  <w:style w:type="paragraph" w:styleId="11">
    <w:name w:val="toc 1"/>
    <w:basedOn w:val="a"/>
    <w:next w:val="a"/>
    <w:autoRedefine/>
    <w:uiPriority w:val="39"/>
    <w:unhideWhenUsed/>
    <w:rsid w:val="00AE2532"/>
    <w:pPr>
      <w:spacing w:after="100"/>
    </w:pPr>
  </w:style>
  <w:style w:type="character" w:styleId="ac">
    <w:name w:val="Unresolved Mention"/>
    <w:basedOn w:val="a0"/>
    <w:uiPriority w:val="99"/>
    <w:semiHidden/>
    <w:unhideWhenUsed/>
    <w:rsid w:val="004644A7"/>
    <w:rPr>
      <w:color w:val="605E5C"/>
      <w:shd w:val="clear" w:color="auto" w:fill="E1DFDD"/>
    </w:rPr>
  </w:style>
  <w:style w:type="paragraph" w:styleId="ad">
    <w:name w:val="Subtitle"/>
    <w:basedOn w:val="a"/>
    <w:next w:val="a"/>
    <w:link w:val="ae"/>
    <w:uiPriority w:val="11"/>
    <w:qFormat/>
    <w:rsid w:val="000014E3"/>
    <w:pPr>
      <w:numPr>
        <w:ilvl w:val="1"/>
      </w:numPr>
      <w:spacing w:after="160"/>
    </w:pPr>
    <w:rPr>
      <w:rFonts w:asciiTheme="minorHAnsi" w:eastAsiaTheme="minorEastAsia" w:hAnsiTheme="minorHAnsi" w:cstheme="minorBidi"/>
      <w:color w:val="5A5A5A" w:themeColor="text1" w:themeTint="A5"/>
      <w:spacing w:val="15"/>
    </w:rPr>
  </w:style>
  <w:style w:type="character" w:customStyle="1" w:styleId="ae">
    <w:name w:val="Подзаголовок Знак"/>
    <w:basedOn w:val="a0"/>
    <w:link w:val="ad"/>
    <w:uiPriority w:val="11"/>
    <w:rsid w:val="000014E3"/>
    <w:rPr>
      <w:rFonts w:eastAsiaTheme="minorEastAsia"/>
      <w:color w:val="5A5A5A" w:themeColor="text1" w:themeTint="A5"/>
      <w:spacing w:val="15"/>
      <w:lang w:val="ru" w:eastAsia="ru-RU"/>
    </w:rPr>
  </w:style>
  <w:style w:type="character" w:styleId="af">
    <w:name w:val="Strong"/>
    <w:basedOn w:val="a0"/>
    <w:uiPriority w:val="22"/>
    <w:qFormat/>
    <w:rsid w:val="00284E57"/>
    <w:rPr>
      <w:b/>
      <w:bCs/>
    </w:rPr>
  </w:style>
  <w:style w:type="paragraph" w:styleId="HTML">
    <w:name w:val="HTML Preformatted"/>
    <w:basedOn w:val="a"/>
    <w:link w:val="HTML0"/>
    <w:uiPriority w:val="99"/>
    <w:semiHidden/>
    <w:unhideWhenUsed/>
    <w:rsid w:val="002A4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lang w:val="ru-RU"/>
    </w:rPr>
  </w:style>
  <w:style w:type="character" w:customStyle="1" w:styleId="HTML0">
    <w:name w:val="Стандартный HTML Знак"/>
    <w:basedOn w:val="a0"/>
    <w:link w:val="HTML"/>
    <w:uiPriority w:val="99"/>
    <w:semiHidden/>
    <w:rsid w:val="002A4DA3"/>
    <w:rPr>
      <w:rFonts w:ascii="Courier New" w:eastAsia="Times New Roman" w:hAnsi="Courier New" w:cs="Courier New"/>
      <w:sz w:val="20"/>
      <w:szCs w:val="20"/>
      <w:lang w:eastAsia="ru-RU"/>
    </w:rPr>
  </w:style>
  <w:style w:type="paragraph" w:styleId="af0">
    <w:name w:val="Balloon Text"/>
    <w:basedOn w:val="a"/>
    <w:link w:val="af1"/>
    <w:uiPriority w:val="99"/>
    <w:semiHidden/>
    <w:unhideWhenUsed/>
    <w:rsid w:val="004F7281"/>
    <w:pPr>
      <w:spacing w:line="240" w:lineRule="auto"/>
    </w:pPr>
    <w:rPr>
      <w:rFonts w:ascii="Segoe UI" w:hAnsi="Segoe UI" w:cs="Segoe UI"/>
      <w:sz w:val="18"/>
      <w:szCs w:val="18"/>
    </w:rPr>
  </w:style>
  <w:style w:type="character" w:customStyle="1" w:styleId="af1">
    <w:name w:val="Текст выноски Знак"/>
    <w:basedOn w:val="a0"/>
    <w:link w:val="af0"/>
    <w:uiPriority w:val="99"/>
    <w:semiHidden/>
    <w:rsid w:val="004F7281"/>
    <w:rPr>
      <w:rFonts w:ascii="Segoe UI" w:eastAsia="Arial" w:hAnsi="Segoe UI" w:cs="Segoe UI"/>
      <w:sz w:val="18"/>
      <w:szCs w:val="18"/>
      <w:lang w:val="ru" w:eastAsia="ru-RU"/>
    </w:rPr>
  </w:style>
  <w:style w:type="paragraph" w:styleId="af2">
    <w:name w:val="List Paragraph"/>
    <w:basedOn w:val="a"/>
    <w:uiPriority w:val="34"/>
    <w:qFormat/>
    <w:rsid w:val="00DB52DF"/>
    <w:pPr>
      <w:ind w:left="720"/>
      <w:contextualSpacing/>
    </w:pPr>
  </w:style>
  <w:style w:type="paragraph" w:customStyle="1" w:styleId="stk-theme4507stylefontstyle-1490606809211">
    <w:name w:val="stk-theme_4507__style_font_style-1490606809211"/>
    <w:basedOn w:val="a"/>
    <w:rsid w:val="006517BA"/>
    <w:pPr>
      <w:spacing w:before="100" w:beforeAutospacing="1" w:after="100" w:afterAutospacing="1" w:line="240" w:lineRule="auto"/>
    </w:pPr>
    <w:rPr>
      <w:rFonts w:ascii="Times New Roman" w:eastAsia="Times New Roman" w:hAnsi="Times New Roman" w:cs="Times New Roman"/>
      <w:sz w:val="24"/>
      <w:szCs w:val="24"/>
      <w:lang w:val="ru-RU"/>
    </w:rPr>
  </w:style>
  <w:style w:type="paragraph" w:customStyle="1" w:styleId="stk-reset">
    <w:name w:val="stk-reset"/>
    <w:basedOn w:val="a"/>
    <w:rsid w:val="006517BA"/>
    <w:pPr>
      <w:spacing w:before="100" w:beforeAutospacing="1" w:after="100" w:afterAutospacing="1" w:line="240" w:lineRule="auto"/>
    </w:pPr>
    <w:rPr>
      <w:rFonts w:ascii="Times New Roman" w:eastAsia="Times New Roman" w:hAnsi="Times New Roman" w:cs="Times New Roman"/>
      <w:sz w:val="24"/>
      <w:szCs w:val="24"/>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2317826">
      <w:bodyDiv w:val="1"/>
      <w:marLeft w:val="0"/>
      <w:marRight w:val="0"/>
      <w:marTop w:val="0"/>
      <w:marBottom w:val="0"/>
      <w:divBdr>
        <w:top w:val="none" w:sz="0" w:space="0" w:color="auto"/>
        <w:left w:val="none" w:sz="0" w:space="0" w:color="auto"/>
        <w:bottom w:val="none" w:sz="0" w:space="0" w:color="auto"/>
        <w:right w:val="none" w:sz="0" w:space="0" w:color="auto"/>
      </w:divBdr>
    </w:div>
    <w:div w:id="467362946">
      <w:bodyDiv w:val="1"/>
      <w:marLeft w:val="0"/>
      <w:marRight w:val="0"/>
      <w:marTop w:val="0"/>
      <w:marBottom w:val="0"/>
      <w:divBdr>
        <w:top w:val="none" w:sz="0" w:space="0" w:color="auto"/>
        <w:left w:val="none" w:sz="0" w:space="0" w:color="auto"/>
        <w:bottom w:val="none" w:sz="0" w:space="0" w:color="auto"/>
        <w:right w:val="none" w:sz="0" w:space="0" w:color="auto"/>
      </w:divBdr>
    </w:div>
    <w:div w:id="649601790">
      <w:bodyDiv w:val="1"/>
      <w:marLeft w:val="0"/>
      <w:marRight w:val="0"/>
      <w:marTop w:val="0"/>
      <w:marBottom w:val="0"/>
      <w:divBdr>
        <w:top w:val="none" w:sz="0" w:space="0" w:color="auto"/>
        <w:left w:val="none" w:sz="0" w:space="0" w:color="auto"/>
        <w:bottom w:val="none" w:sz="0" w:space="0" w:color="auto"/>
        <w:right w:val="none" w:sz="0" w:space="0" w:color="auto"/>
      </w:divBdr>
    </w:div>
    <w:div w:id="832914042">
      <w:bodyDiv w:val="1"/>
      <w:marLeft w:val="0"/>
      <w:marRight w:val="0"/>
      <w:marTop w:val="0"/>
      <w:marBottom w:val="0"/>
      <w:divBdr>
        <w:top w:val="none" w:sz="0" w:space="0" w:color="auto"/>
        <w:left w:val="none" w:sz="0" w:space="0" w:color="auto"/>
        <w:bottom w:val="none" w:sz="0" w:space="0" w:color="auto"/>
        <w:right w:val="none" w:sz="0" w:space="0" w:color="auto"/>
      </w:divBdr>
    </w:div>
    <w:div w:id="895626764">
      <w:bodyDiv w:val="1"/>
      <w:marLeft w:val="0"/>
      <w:marRight w:val="0"/>
      <w:marTop w:val="0"/>
      <w:marBottom w:val="0"/>
      <w:divBdr>
        <w:top w:val="none" w:sz="0" w:space="0" w:color="auto"/>
        <w:left w:val="none" w:sz="0" w:space="0" w:color="auto"/>
        <w:bottom w:val="none" w:sz="0" w:space="0" w:color="auto"/>
        <w:right w:val="none" w:sz="0" w:space="0" w:color="auto"/>
      </w:divBdr>
    </w:div>
    <w:div w:id="952201754">
      <w:bodyDiv w:val="1"/>
      <w:marLeft w:val="0"/>
      <w:marRight w:val="0"/>
      <w:marTop w:val="0"/>
      <w:marBottom w:val="0"/>
      <w:divBdr>
        <w:top w:val="none" w:sz="0" w:space="0" w:color="auto"/>
        <w:left w:val="none" w:sz="0" w:space="0" w:color="auto"/>
        <w:bottom w:val="none" w:sz="0" w:space="0" w:color="auto"/>
        <w:right w:val="none" w:sz="0" w:space="0" w:color="auto"/>
      </w:divBdr>
    </w:div>
    <w:div w:id="1035231595">
      <w:bodyDiv w:val="1"/>
      <w:marLeft w:val="0"/>
      <w:marRight w:val="0"/>
      <w:marTop w:val="0"/>
      <w:marBottom w:val="0"/>
      <w:divBdr>
        <w:top w:val="none" w:sz="0" w:space="0" w:color="auto"/>
        <w:left w:val="none" w:sz="0" w:space="0" w:color="auto"/>
        <w:bottom w:val="none" w:sz="0" w:space="0" w:color="auto"/>
        <w:right w:val="none" w:sz="0" w:space="0" w:color="auto"/>
      </w:divBdr>
    </w:div>
    <w:div w:id="1316685695">
      <w:bodyDiv w:val="1"/>
      <w:marLeft w:val="0"/>
      <w:marRight w:val="0"/>
      <w:marTop w:val="0"/>
      <w:marBottom w:val="0"/>
      <w:divBdr>
        <w:top w:val="none" w:sz="0" w:space="0" w:color="auto"/>
        <w:left w:val="none" w:sz="0" w:space="0" w:color="auto"/>
        <w:bottom w:val="none" w:sz="0" w:space="0" w:color="auto"/>
        <w:right w:val="none" w:sz="0" w:space="0" w:color="auto"/>
      </w:divBdr>
    </w:div>
    <w:div w:id="1536888419">
      <w:bodyDiv w:val="1"/>
      <w:marLeft w:val="0"/>
      <w:marRight w:val="0"/>
      <w:marTop w:val="0"/>
      <w:marBottom w:val="0"/>
      <w:divBdr>
        <w:top w:val="none" w:sz="0" w:space="0" w:color="auto"/>
        <w:left w:val="none" w:sz="0" w:space="0" w:color="auto"/>
        <w:bottom w:val="none" w:sz="0" w:space="0" w:color="auto"/>
        <w:right w:val="none" w:sz="0" w:space="0" w:color="auto"/>
      </w:divBdr>
    </w:div>
    <w:div w:id="1675574488">
      <w:bodyDiv w:val="1"/>
      <w:marLeft w:val="0"/>
      <w:marRight w:val="0"/>
      <w:marTop w:val="0"/>
      <w:marBottom w:val="0"/>
      <w:divBdr>
        <w:top w:val="none" w:sz="0" w:space="0" w:color="auto"/>
        <w:left w:val="none" w:sz="0" w:space="0" w:color="auto"/>
        <w:bottom w:val="none" w:sz="0" w:space="0" w:color="auto"/>
        <w:right w:val="none" w:sz="0" w:space="0" w:color="auto"/>
      </w:divBdr>
    </w:div>
    <w:div w:id="1779596400">
      <w:bodyDiv w:val="1"/>
      <w:marLeft w:val="0"/>
      <w:marRight w:val="0"/>
      <w:marTop w:val="0"/>
      <w:marBottom w:val="0"/>
      <w:divBdr>
        <w:top w:val="none" w:sz="0" w:space="0" w:color="auto"/>
        <w:left w:val="none" w:sz="0" w:space="0" w:color="auto"/>
        <w:bottom w:val="none" w:sz="0" w:space="0" w:color="auto"/>
        <w:right w:val="none" w:sz="0" w:space="0" w:color="auto"/>
      </w:divBdr>
    </w:div>
    <w:div w:id="1874534337">
      <w:bodyDiv w:val="1"/>
      <w:marLeft w:val="0"/>
      <w:marRight w:val="0"/>
      <w:marTop w:val="0"/>
      <w:marBottom w:val="0"/>
      <w:divBdr>
        <w:top w:val="none" w:sz="0" w:space="0" w:color="auto"/>
        <w:left w:val="none" w:sz="0" w:space="0" w:color="auto"/>
        <w:bottom w:val="none" w:sz="0" w:space="0" w:color="auto"/>
        <w:right w:val="none" w:sz="0" w:space="0" w:color="auto"/>
      </w:divBdr>
    </w:div>
    <w:div w:id="2086761527">
      <w:bodyDiv w:val="1"/>
      <w:marLeft w:val="0"/>
      <w:marRight w:val="0"/>
      <w:marTop w:val="0"/>
      <w:marBottom w:val="0"/>
      <w:divBdr>
        <w:top w:val="none" w:sz="0" w:space="0" w:color="auto"/>
        <w:left w:val="none" w:sz="0" w:space="0" w:color="auto"/>
        <w:bottom w:val="none" w:sz="0" w:space="0" w:color="auto"/>
        <w:right w:val="none" w:sz="0" w:space="0" w:color="auto"/>
      </w:divBdr>
    </w:div>
    <w:div w:id="21442290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png"/><Relationship Id="rId21" Type="http://schemas.openxmlformats.org/officeDocument/2006/relationships/image" Target="media/image5.png"/><Relationship Id="rId34" Type="http://schemas.openxmlformats.org/officeDocument/2006/relationships/hyperlink" Target="https://ru.wikipedia.org/wiki/%D0%9C%D0%B5%D1%82%D0%BE%D0%B4_%D0%BE%D0%BF%D0%BE%D1%80%D0%BD%D1%8B%D1%85_%D0%B2%D0%B5%D0%BA%D1%82%D0%BE%D1%80%D0%BE%D0%B2" TargetMode="External"/><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63" Type="http://schemas.openxmlformats.org/officeDocument/2006/relationships/hyperlink" Target="https://findpatent.ru/patent/271/2718789.html"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1.xml"/><Relationship Id="rId29" Type="http://schemas.openxmlformats.org/officeDocument/2006/relationships/image" Target="media/image13.png"/><Relationship Id="rId11" Type="http://schemas.openxmlformats.org/officeDocument/2006/relationships/hyperlink" Target="https://ru.wikipedia.org/wiki/%D0%97%D0%B5%D0%BC%D0%BB%D1%8F" TargetMode="External"/><Relationship Id="rId24" Type="http://schemas.openxmlformats.org/officeDocument/2006/relationships/image" Target="media/image8.png"/><Relationship Id="rId32" Type="http://schemas.openxmlformats.org/officeDocument/2006/relationships/hyperlink" Target="https://blog.skillfactory.ru/glossary/mashinnoe-obuchenie/" TargetMode="External"/><Relationship Id="rId37" Type="http://schemas.openxmlformats.org/officeDocument/2006/relationships/hyperlink" Target="https://ru.wikipedia.org/wiki/Random_forest" TargetMode="External"/><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image" Target="media/image35.png"/><Relationship Id="rId5" Type="http://schemas.openxmlformats.org/officeDocument/2006/relationships/webSettings" Target="webSettings.xml"/><Relationship Id="rId61" Type="http://schemas.openxmlformats.org/officeDocument/2006/relationships/hyperlink" Target="https://basalt.today/ru/2016/07/6059/" TargetMode="External"/><Relationship Id="rId19" Type="http://schemas.openxmlformats.org/officeDocument/2006/relationships/image" Target="media/image3.png"/><Relationship Id="rId14" Type="http://schemas.openxmlformats.org/officeDocument/2006/relationships/hyperlink" Target="https://ru.wikipedia.org/wiki/%D0%9E%D0%BA%D0%B5%D0%B0%D0%BD%D0%B8%D1%87%D0%B5%D1%81%D0%BA%D0%B0%D1%8F_%D0%BA%D0%BE%D1%80%D0%B0"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yperlink" Target="https://ru.wikipedia.org/wiki/%D0%A0%D0%B5%D0%B3%D1%83%D0%BB%D1%8F%D1%80%D0%B8%D0%B7%D0%B0%D1%86%D0%B8%D1%8F_(%D0%BC%D0%B0%D1%82%D0%B5%D0%BC%D0%B0%D1%82%D0%B8%D0%BA%D0%B0)" TargetMode="External"/><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64" Type="http://schemas.openxmlformats.org/officeDocument/2006/relationships/fontTable" Target="fontTable.xml"/><Relationship Id="rId8" Type="http://schemas.openxmlformats.org/officeDocument/2006/relationships/hyperlink" Target="https://ru.wikipedia.org/wiki/%D0%9C%D0%B0%D0%B3%D0%BC%D0%B0%D1%82%D0%B8%D1%87%D0%B5%D1%81%D0%BA%D0%B8%D0%B5_%D0%B3%D0%BE%D1%80%D0%BD%D1%8B%D0%B5_%D0%BF%D0%BE%D1%80%D0%BE%D0%B4%D1%8B" TargetMode="Externa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ru.wikipedia.org/wiki/%D0%A1%D0%BE%D0%BB%D0%BD%D0%B5%D1%87%D0%BD%D0%B0%D1%8F_%D1%81%D0%B8%D1%81%D1%82%D0%B5%D0%BC%D0%B0" TargetMode="External"/><Relationship Id="rId17" Type="http://schemas.openxmlformats.org/officeDocument/2006/relationships/footer" Target="footer1.xml"/><Relationship Id="rId25" Type="http://schemas.openxmlformats.org/officeDocument/2006/relationships/image" Target="media/image9.png"/><Relationship Id="rId33" Type="http://schemas.openxmlformats.org/officeDocument/2006/relationships/hyperlink" Target="https://www.youtube.com/watch?v=p9Hny3Cs6rk&amp;list=PLVlY_7IJCMJdgcCtQfzj5j8OVB_Y0GJCl&amp;index=3" TargetMode="External"/><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image" Target="media/image36.png"/><Relationship Id="rId20" Type="http://schemas.openxmlformats.org/officeDocument/2006/relationships/image" Target="media/image4.png"/><Relationship Id="rId41" Type="http://schemas.openxmlformats.org/officeDocument/2006/relationships/image" Target="media/image18.png"/><Relationship Id="rId54" Type="http://schemas.openxmlformats.org/officeDocument/2006/relationships/image" Target="media/image31.png"/><Relationship Id="rId62" Type="http://schemas.openxmlformats.org/officeDocument/2006/relationships/hyperlink" Target="https://basalt.today/ru/2016/07/6059/"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ru.wikipedia.org/wiki/%D0%91%D0%B0%D0%B7%D0%B0%D0%BB%D1%8C%D1%82%D0%BE%D0%B2%D0%BE%D0%B5_%D0%B2%D0%BE%D0%BB%D0%BE%D0%BA%D0%BD%D0%BE"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hyperlink" Target="https://loginom.ru/blog/decision-tree-p1" TargetMode="External"/><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hyperlink" Target="https://ru.wikipedia.org/wiki/%D0%9C%D0%B0%D0%B3%D0%BC%D0%B0%D1%82%D0%B8%D1%87%D0%B5%D1%81%D0%BA%D0%B8%D0%B5_%D0%B3%D0%BE%D1%80%D0%BD%D1%8B%D0%B5_%D0%BF%D0%BE%D1%80%D0%BE%D0%B4%D1%8B" TargetMode="External"/><Relationship Id="rId31" Type="http://schemas.openxmlformats.org/officeDocument/2006/relationships/hyperlink" Target="https://blog.skillfactory.ru/glossary/mashinnoe-obuchenie/" TargetMode="External"/><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hyperlink" Target="https://helpiks.org/8-90850.html"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u.wikipedia.org/wiki/%D0%AD%D1%84%D1%84%D1%83%D0%B7%D0%B8%D0%B2%D0%BD%D1%8B%D0%B5_%D0%B3%D0%BE%D1%80%D0%BD%D1%8B%D0%B5_%D0%BF%D0%BE%D1%80%D0%BE%D0%B4%D1%8B" TargetMode="External"/><Relationship Id="rId13" Type="http://schemas.openxmlformats.org/officeDocument/2006/relationships/hyperlink" Target="https://ru.wikipedia.org/wiki/%D0%A1%D1%80%D0%B5%D0%B4%D0%B8%D0%BD%D0%BD%D0%BE-%D0%BE%D0%BA%D0%B5%D0%B0%D0%BD%D0%B8%D1%87%D0%B5%D1%81%D0%BA%D0%B8%D0%B5_%D1%85%D1%80%D0%B5%D0%B1%D1%82%D1%8B" TargetMode="External"/><Relationship Id="rId18" Type="http://schemas.openxmlformats.org/officeDocument/2006/relationships/image" Target="media/image2.png"/><Relationship Id="rId39" Type="http://schemas.openxmlformats.org/officeDocument/2006/relationships/image" Target="media/image16.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239D77-C110-44E6-9B47-44F63DEA5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17394</TotalTime>
  <Pages>22</Pages>
  <Words>3371</Words>
  <Characters>19216</Characters>
  <Application>Microsoft Office Word</Application>
  <DocSecurity>0</DocSecurity>
  <Lines>160</Lines>
  <Paragraphs>45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22542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79104471205</dc:creator>
  <cp:keywords/>
  <dc:description/>
  <cp:lastModifiedBy>79104471205</cp:lastModifiedBy>
  <cp:revision>17</cp:revision>
  <dcterms:created xsi:type="dcterms:W3CDTF">2022-04-02T14:31:00Z</dcterms:created>
  <dcterms:modified xsi:type="dcterms:W3CDTF">2022-04-27T17:59:00Z</dcterms:modified>
</cp:coreProperties>
</file>