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rPr>
          <w:lang w:val="ru-RU"/>
        </w:rPr>
      </w:pPr>
      <w:r>
        <w:rPr>
          <w:rtl w:val="0"/>
          <w:lang w:val="ru-RU"/>
        </w:rPr>
        <w:t>Общие правила сдачи РК</w:t>
      </w: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Сдача РК состоит из трех частей</w:t>
      </w:r>
      <w:r>
        <w:rPr>
          <w:color w:val="000000"/>
          <w:u w:color="000000"/>
          <w:rtl w:val="0"/>
        </w:rPr>
        <w:t>: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</w:rPr>
      </w:pPr>
      <w:r>
        <w:rPr>
          <w:color w:val="000000"/>
          <w:u w:color="000000"/>
          <w:rtl w:val="0"/>
          <w:lang w:val="ru-RU"/>
        </w:rPr>
        <w:t>Отправка кода модуля и тестов на ревью преподавателю</w:t>
      </w:r>
      <w:r>
        <w:rPr>
          <w:color w:val="000000"/>
          <w:u w:color="000000"/>
          <w:rtl w:val="0"/>
          <w:lang w:val="ru-RU"/>
        </w:rPr>
        <w:t>,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</w:rPr>
      </w:pPr>
      <w:r>
        <w:rPr>
          <w:color w:val="000000"/>
          <w:u w:color="000000"/>
          <w:rtl w:val="0"/>
          <w:lang w:val="ru-RU"/>
        </w:rPr>
        <w:t>Демонстрация работы модуля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ответы на вопросы по модулю и коду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демонстрация тестов модуля</w:t>
      </w:r>
      <w:r>
        <w:rPr>
          <w:color w:val="000000"/>
          <w:u w:color="000000"/>
          <w:rtl w:val="0"/>
          <w:lang w:val="ru-RU"/>
        </w:rPr>
        <w:t>,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</w:rPr>
      </w:pPr>
      <w:r>
        <w:rPr>
          <w:color w:val="000000"/>
          <w:u w:color="000000"/>
          <w:rtl w:val="0"/>
          <w:lang w:val="ru-RU"/>
        </w:rPr>
        <w:t>Ответ на два теоретических вопроса по пройденной теории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2910" w:firstLine="0"/>
        <w:rPr>
          <w:color w:val="000000"/>
          <w:u w:color="000000"/>
        </w:rPr>
      </w:pPr>
    </w:p>
    <w:p>
      <w:pPr>
        <w:pStyle w:val="Heading 2"/>
        <w:rPr>
          <w:lang w:val="ru-RU"/>
        </w:rPr>
      </w:pPr>
      <w:r>
        <w:rPr>
          <w:rtl w:val="0"/>
          <w:lang w:val="ru-RU"/>
        </w:rPr>
        <w:t xml:space="preserve">Ревью кода </w:t>
      </w: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Перед сдачей 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желательно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не позднее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</w:rPr>
        <w:t xml:space="preserve">чем за </w:t>
      </w:r>
      <w:r>
        <w:rPr>
          <w:color w:val="000000"/>
          <w:u w:color="000000"/>
          <w:rtl w:val="0"/>
        </w:rPr>
        <w:t xml:space="preserve">2 </w:t>
      </w:r>
      <w:r>
        <w:rPr>
          <w:color w:val="000000"/>
          <w:u w:color="000000"/>
          <w:rtl w:val="0"/>
        </w:rPr>
        <w:t>дня до РК</w:t>
      </w:r>
      <w:r>
        <w:rPr>
          <w:color w:val="000000"/>
          <w:u w:color="000000"/>
          <w:rtl w:val="0"/>
        </w:rPr>
        <w:t xml:space="preserve">) </w:t>
      </w:r>
      <w:r>
        <w:rPr>
          <w:color w:val="000000"/>
          <w:u w:color="000000"/>
          <w:rtl w:val="0"/>
          <w:lang w:val="ru-RU"/>
        </w:rPr>
        <w:t xml:space="preserve">студент должен закоммитить код сдаваемого модуля в </w:t>
      </w:r>
      <w:r>
        <w:rPr>
          <w:color w:val="000000"/>
          <w:u w:color="000000"/>
          <w:rtl w:val="0"/>
          <w:lang w:val="en-US"/>
        </w:rPr>
        <w:t xml:space="preserve">github </w:t>
      </w:r>
      <w:r>
        <w:rPr>
          <w:color w:val="000000"/>
          <w:u w:color="000000"/>
          <w:rtl w:val="0"/>
          <w:lang w:val="ru-RU"/>
        </w:rPr>
        <w:t>и прислать письмо преподавателю со ссылкой на репо</w:t>
      </w:r>
    </w:p>
    <w:p>
      <w:pPr>
        <w:pStyle w:val="Body"/>
        <w:rPr>
          <w:color w:val="000000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Код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</w:rPr>
        <w:t>не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 должен содержать</w:t>
      </w:r>
      <w:r>
        <w:rPr>
          <w:color w:val="000000"/>
          <w:sz w:val="24"/>
          <w:szCs w:val="24"/>
          <w:u w:color="000000"/>
          <w:rtl w:val="0"/>
        </w:rPr>
        <w:t>:</w:t>
      </w: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заком</w:t>
      </w:r>
      <w:r>
        <w:rPr>
          <w:color w:val="000000"/>
          <w:sz w:val="24"/>
          <w:szCs w:val="24"/>
          <w:u w:color="000000"/>
          <w:rtl w:val="0"/>
          <w:lang w:val="en-US"/>
        </w:rPr>
        <w:t>м</w:t>
      </w:r>
      <w:r>
        <w:rPr>
          <w:color w:val="000000"/>
          <w:sz w:val="24"/>
          <w:szCs w:val="24"/>
          <w:u w:color="000000"/>
          <w:rtl w:val="0"/>
          <w:lang w:val="ru-RU"/>
        </w:rPr>
        <w:t>ентированных строк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>кроме комментариев</w:t>
      </w:r>
      <w:r>
        <w:rPr>
          <w:color w:val="000000"/>
          <w:sz w:val="24"/>
          <w:szCs w:val="24"/>
          <w:u w:color="000000"/>
          <w:rtl w:val="0"/>
          <w:lang w:val="ru-RU"/>
        </w:rPr>
        <w:t>,</w:t>
      </w: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неиспользуемых переменных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>методов и классов</w:t>
      </w:r>
      <w:r>
        <w:rPr>
          <w:color w:val="000000"/>
          <w:sz w:val="24"/>
          <w:szCs w:val="24"/>
          <w:u w:color="000000"/>
          <w:rtl w:val="0"/>
          <w:lang w:val="ru-RU"/>
        </w:rPr>
        <w:t>,</w:t>
      </w: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ind w:left="690" w:hanging="330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статических переменных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 xml:space="preserve">кроме констант и паттерна </w:t>
      </w:r>
      <w:r>
        <w:rPr>
          <w:color w:val="000000"/>
          <w:sz w:val="24"/>
          <w:szCs w:val="24"/>
          <w:u w:color="000000"/>
          <w:rtl w:val="0"/>
          <w:lang w:val="ru-RU"/>
        </w:rPr>
        <w:t>singleton</w:t>
      </w:r>
    </w:p>
    <w:p>
      <w:pPr>
        <w:pStyle w:val="Body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>К моменту РК вы должны исправить код и устранить причины замечаний</w:t>
      </w:r>
      <w:r>
        <w:rPr>
          <w:color w:val="000000"/>
          <w:sz w:val="24"/>
          <w:szCs w:val="24"/>
          <w:u w:color="000000"/>
          <w:rtl w:val="0"/>
        </w:rPr>
        <w:t xml:space="preserve">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Ревью кода и исправления замечаний возможны во время РК</w:t>
      </w:r>
      <w:r>
        <w:rPr>
          <w:color w:val="000000"/>
          <w:sz w:val="24"/>
          <w:szCs w:val="24"/>
          <w:u w:color="000000"/>
          <w:rtl w:val="0"/>
        </w:rPr>
        <w:t xml:space="preserve">, </w:t>
      </w:r>
      <w:r>
        <w:rPr>
          <w:color w:val="000000"/>
          <w:sz w:val="24"/>
          <w:szCs w:val="24"/>
          <w:u w:color="000000"/>
          <w:rtl w:val="0"/>
        </w:rPr>
        <w:t>но только если нет студентов</w:t>
      </w:r>
      <w:r>
        <w:rPr>
          <w:color w:val="000000"/>
          <w:sz w:val="24"/>
          <w:szCs w:val="24"/>
          <w:u w:color="000000"/>
          <w:rtl w:val="0"/>
        </w:rPr>
        <w:t xml:space="preserve">, </w:t>
      </w:r>
      <w:r>
        <w:rPr>
          <w:color w:val="000000"/>
          <w:sz w:val="24"/>
          <w:szCs w:val="24"/>
          <w:u w:color="000000"/>
          <w:rtl w:val="0"/>
          <w:lang w:val="ru-RU"/>
        </w:rPr>
        <w:t>которые прошли ревью и готовы к демонстрации работы модуля</w:t>
      </w:r>
      <w:r>
        <w:rPr>
          <w:color w:val="000000"/>
          <w:sz w:val="24"/>
          <w:szCs w:val="24"/>
          <w:u w:color="000000"/>
          <w:rtl w:val="0"/>
        </w:rPr>
        <w:t>.</w:t>
      </w:r>
    </w:p>
    <w:p>
      <w:pPr>
        <w:pStyle w:val="Heading 2"/>
        <w:rPr>
          <w:lang w:val="ru-RU"/>
        </w:rPr>
      </w:pPr>
      <w:r>
        <w:rPr>
          <w:rtl w:val="0"/>
          <w:lang w:val="ru-RU"/>
        </w:rPr>
        <w:t>Демонстрация работы модуля</w:t>
      </w:r>
    </w:p>
    <w:p>
      <w:pPr>
        <w:pStyle w:val="Body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ru-RU"/>
        </w:rPr>
        <w:t xml:space="preserve">Основная задача устной сдачи </w:t>
      </w:r>
      <w:r>
        <w:rPr>
          <w:color w:val="000000"/>
          <w:sz w:val="24"/>
          <w:szCs w:val="24"/>
          <w:u w:color="000000"/>
          <w:rtl w:val="0"/>
        </w:rPr>
        <w:t xml:space="preserve">-- </w:t>
      </w:r>
      <w:r>
        <w:rPr>
          <w:color w:val="000000"/>
          <w:sz w:val="24"/>
          <w:szCs w:val="24"/>
          <w:u w:color="000000"/>
          <w:rtl w:val="0"/>
          <w:lang w:val="ru-RU"/>
        </w:rPr>
        <w:t>демонстрация работы модуля и ответы на теоретические вопросы</w:t>
      </w:r>
      <w:r>
        <w:rPr>
          <w:color w:val="000000"/>
          <w:sz w:val="24"/>
          <w:szCs w:val="24"/>
          <w:u w:color="000000"/>
          <w:rtl w:val="0"/>
        </w:rPr>
        <w:t>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Демонстрация кода модуля и работы модуля проходит во время занятия </w:t>
      </w:r>
      <w:r>
        <w:rPr>
          <w:color w:val="000000"/>
          <w:u w:color="000000"/>
          <w:rtl w:val="0"/>
        </w:rPr>
        <w:t>"</w:t>
      </w:r>
      <w:r>
        <w:rPr>
          <w:color w:val="000000"/>
          <w:u w:color="000000"/>
          <w:rtl w:val="0"/>
          <w:lang w:val="ru-RU"/>
        </w:rPr>
        <w:t>РК</w:t>
      </w:r>
      <w:r>
        <w:rPr>
          <w:color w:val="000000"/>
          <w:u w:color="000000"/>
          <w:rtl w:val="0"/>
        </w:rPr>
        <w:t xml:space="preserve">". </w:t>
      </w:r>
      <w:r>
        <w:rPr>
          <w:color w:val="000000"/>
          <w:u w:color="000000"/>
          <w:rtl w:val="0"/>
          <w:lang w:val="ru-RU"/>
        </w:rPr>
        <w:t xml:space="preserve">Студенты прошедшие ревью кода проходят </w:t>
      </w:r>
      <w:r>
        <w:rPr>
          <w:color w:val="000000"/>
          <w:u w:color="000000"/>
          <w:rtl w:val="0"/>
        </w:rPr>
        <w:t>"</w:t>
      </w:r>
      <w:r>
        <w:rPr>
          <w:color w:val="000000"/>
          <w:u w:color="000000"/>
          <w:rtl w:val="0"/>
          <w:lang w:val="ru-RU"/>
        </w:rPr>
        <w:t>демонстрацию</w:t>
      </w:r>
      <w:r>
        <w:rPr>
          <w:color w:val="000000"/>
          <w:u w:color="000000"/>
          <w:rtl w:val="0"/>
        </w:rPr>
        <w:t xml:space="preserve">" </w:t>
      </w:r>
      <w:r>
        <w:rPr>
          <w:color w:val="000000"/>
          <w:u w:color="000000"/>
          <w:rtl w:val="0"/>
          <w:lang w:val="ru-RU"/>
        </w:rPr>
        <w:t>в первую очередь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>Во время демонстрации студент должен ответить на вопросы по коду и алгоритму работы модуля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Heading 2"/>
        <w:rPr>
          <w:lang w:val="ru-RU"/>
        </w:rPr>
      </w:pPr>
      <w:r>
        <w:rPr>
          <w:rtl w:val="0"/>
          <w:lang w:val="ru-RU"/>
        </w:rPr>
        <w:t>Ответы на теоретические вопросы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Для сдачи модуля необходимо ответить на </w:t>
      </w:r>
      <w:r>
        <w:rPr>
          <w:color w:val="000000"/>
          <w:u w:color="000000"/>
          <w:rtl w:val="0"/>
        </w:rPr>
        <w:t xml:space="preserve">2 </w:t>
      </w:r>
      <w:r>
        <w:rPr>
          <w:color w:val="000000"/>
          <w:u w:color="000000"/>
          <w:rtl w:val="0"/>
        </w:rPr>
        <w:t>случа</w:t>
      </w:r>
      <w:r>
        <w:rPr>
          <w:color w:val="000000"/>
          <w:u w:color="000000"/>
          <w:rtl w:val="0"/>
          <w:lang w:val="ru-RU"/>
        </w:rPr>
        <w:t>й</w:t>
      </w:r>
      <w:r>
        <w:rPr>
          <w:color w:val="000000"/>
          <w:u w:color="000000"/>
          <w:rtl w:val="0"/>
          <w:lang w:val="ru-RU"/>
        </w:rPr>
        <w:t>ных вопроса из списка теоретических вопросов модуля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Heading 2"/>
        <w:rPr>
          <w:lang w:val="ru-RU"/>
        </w:rPr>
      </w:pPr>
      <w:r>
        <w:rPr>
          <w:rtl w:val="0"/>
          <w:lang w:val="ru-RU"/>
        </w:rPr>
        <w:t>Оценка за РК</w:t>
      </w:r>
    </w:p>
    <w:p>
      <w:pPr>
        <w:pStyle w:val="No Spacing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>Оценка за РК это сумма баллов полученных во время сдачи РК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Максимум </w:t>
      </w:r>
      <w:r>
        <w:rPr>
          <w:color w:val="000000"/>
          <w:u w:color="000000"/>
          <w:rtl w:val="0"/>
          <w:lang w:val="ru-RU"/>
        </w:rPr>
        <w:t xml:space="preserve">25 </w:t>
      </w:r>
      <w:r>
        <w:rPr>
          <w:color w:val="000000"/>
          <w:u w:color="000000"/>
          <w:rtl w:val="0"/>
          <w:lang w:val="ru-RU"/>
        </w:rPr>
        <w:t>баллов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Ревью кода </w:t>
      </w:r>
      <w:r>
        <w:rPr>
          <w:color w:val="000000"/>
          <w:u w:color="000000"/>
          <w:rtl w:val="0"/>
          <w:lang w:val="ru-RU"/>
        </w:rPr>
        <w:t xml:space="preserve">- 5 </w:t>
      </w:r>
      <w:r>
        <w:rPr>
          <w:color w:val="000000"/>
          <w:u w:color="000000"/>
          <w:rtl w:val="0"/>
          <w:lang w:val="ru-RU"/>
        </w:rPr>
        <w:t>баллов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Демонстрация работы модуля </w:t>
      </w:r>
      <w:r>
        <w:rPr>
          <w:color w:val="000000"/>
          <w:u w:color="000000"/>
          <w:rtl w:val="0"/>
          <w:lang w:val="ru-RU"/>
        </w:rPr>
        <w:t xml:space="preserve">- 5 </w:t>
      </w:r>
      <w:r>
        <w:rPr>
          <w:color w:val="000000"/>
          <w:u w:color="000000"/>
          <w:rtl w:val="0"/>
          <w:lang w:val="ru-RU"/>
        </w:rPr>
        <w:t>баллов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Ответы на вопросы по алгоритму работы модуля </w:t>
      </w:r>
      <w:r>
        <w:rPr>
          <w:color w:val="000000"/>
          <w:u w:color="000000"/>
          <w:rtl w:val="0"/>
          <w:lang w:val="ru-RU"/>
        </w:rPr>
        <w:t xml:space="preserve">- 5 </w:t>
      </w:r>
      <w:r>
        <w:rPr>
          <w:color w:val="000000"/>
          <w:u w:color="000000"/>
          <w:rtl w:val="0"/>
          <w:lang w:val="ru-RU"/>
        </w:rPr>
        <w:t>баллов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Тесты  </w:t>
      </w:r>
      <w:r>
        <w:rPr>
          <w:color w:val="000000"/>
          <w:u w:color="000000"/>
          <w:rtl w:val="0"/>
          <w:lang w:val="ru-RU"/>
        </w:rPr>
        <w:t xml:space="preserve">- 5 </w:t>
      </w:r>
      <w:r>
        <w:rPr>
          <w:color w:val="000000"/>
          <w:u w:color="000000"/>
          <w:rtl w:val="0"/>
          <w:lang w:val="ru-RU"/>
        </w:rPr>
        <w:t>баллов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Теория </w:t>
      </w:r>
      <w:r>
        <w:rPr>
          <w:color w:val="000000"/>
          <w:u w:color="000000"/>
          <w:rtl w:val="0"/>
          <w:lang w:val="ru-RU"/>
        </w:rPr>
        <w:t xml:space="preserve">- 5 </w:t>
      </w:r>
      <w:r>
        <w:rPr>
          <w:color w:val="000000"/>
          <w:u w:color="000000"/>
          <w:rtl w:val="0"/>
          <w:lang w:val="ru-RU"/>
        </w:rPr>
        <w:t>баллов</w:t>
      </w:r>
    </w:p>
    <w:sectPr>
      <w:headerReference w:type="default" r:id="rId4"/>
      <w:footerReference w:type="default" r:id="rId5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