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E60" w:rsidRPr="00B42B4D" w:rsidRDefault="00CB65CF">
      <w:pPr>
        <w:rPr>
          <w:b/>
          <w:sz w:val="32"/>
          <w:u w:val="single"/>
        </w:rPr>
      </w:pPr>
      <w:r w:rsidRPr="00B42B4D">
        <w:rPr>
          <w:b/>
          <w:sz w:val="32"/>
          <w:u w:val="single"/>
        </w:rPr>
        <w:t xml:space="preserve">Project proposal </w:t>
      </w:r>
    </w:p>
    <w:p w:rsidR="00CB65CF" w:rsidRPr="00B42B4D" w:rsidRDefault="00CB65CF">
      <w:pPr>
        <w:rPr>
          <w:sz w:val="24"/>
        </w:rPr>
      </w:pPr>
      <w:r w:rsidRPr="00B42B4D">
        <w:rPr>
          <w:b/>
          <w:sz w:val="24"/>
        </w:rPr>
        <w:t>Class</w:t>
      </w:r>
      <w:r w:rsidRPr="00B42B4D">
        <w:rPr>
          <w:sz w:val="24"/>
        </w:rPr>
        <w:t>: DATS_6103_DataMining</w:t>
      </w:r>
    </w:p>
    <w:p w:rsidR="00521861" w:rsidRPr="00B42B4D" w:rsidRDefault="00521861">
      <w:pPr>
        <w:rPr>
          <w:sz w:val="24"/>
        </w:rPr>
      </w:pPr>
      <w:r w:rsidRPr="00B42B4D">
        <w:rPr>
          <w:b/>
          <w:sz w:val="24"/>
        </w:rPr>
        <w:t>Group:</w:t>
      </w:r>
      <w:r w:rsidRPr="00B42B4D">
        <w:rPr>
          <w:sz w:val="24"/>
        </w:rPr>
        <w:t xml:space="preserve"> A</w:t>
      </w:r>
    </w:p>
    <w:p w:rsidR="00CB65CF" w:rsidRPr="00B42B4D" w:rsidRDefault="00CB65CF">
      <w:pPr>
        <w:rPr>
          <w:b/>
          <w:sz w:val="24"/>
        </w:rPr>
      </w:pPr>
      <w:r w:rsidRPr="00B42B4D">
        <w:rPr>
          <w:b/>
          <w:sz w:val="24"/>
        </w:rPr>
        <w:t>Group Members:</w:t>
      </w:r>
      <w:r w:rsidR="00521861" w:rsidRPr="00B42B4D">
        <w:rPr>
          <w:b/>
          <w:sz w:val="24"/>
        </w:rPr>
        <w:t xml:space="preserve"> 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558"/>
        <w:gridCol w:w="9270"/>
      </w:tblGrid>
      <w:tr w:rsidR="00CB65CF" w:rsidRPr="00B42B4D" w:rsidTr="00B42B4D">
        <w:tc>
          <w:tcPr>
            <w:tcW w:w="558" w:type="dxa"/>
          </w:tcPr>
          <w:p w:rsidR="00CB65CF" w:rsidRPr="00B42B4D" w:rsidRDefault="00CB65CF">
            <w:pPr>
              <w:rPr>
                <w:sz w:val="24"/>
              </w:rPr>
            </w:pPr>
            <w:r w:rsidRPr="00B42B4D">
              <w:rPr>
                <w:sz w:val="24"/>
              </w:rPr>
              <w:t>1</w:t>
            </w:r>
          </w:p>
        </w:tc>
        <w:tc>
          <w:tcPr>
            <w:tcW w:w="9270" w:type="dxa"/>
          </w:tcPr>
          <w:p w:rsidR="00CB65CF" w:rsidRPr="00B42B4D" w:rsidRDefault="0034696D">
            <w:pPr>
              <w:rPr>
                <w:sz w:val="24"/>
              </w:rPr>
            </w:pPr>
            <w:r w:rsidRPr="00B42B4D">
              <w:rPr>
                <w:rFonts w:ascii="Helvetica" w:hAnsi="Helvetica" w:cs="Helvetica"/>
                <w:color w:val="222222"/>
                <w:szCs w:val="21"/>
                <w:shd w:val="clear" w:color="auto" w:fill="FFFFFF"/>
              </w:rPr>
              <w:t>F</w:t>
            </w:r>
            <w:r w:rsidRPr="00B42B4D">
              <w:rPr>
                <w:rFonts w:ascii="Helvetica" w:hAnsi="Helvetica" w:cs="Helvetica"/>
                <w:color w:val="222222"/>
                <w:szCs w:val="21"/>
                <w:shd w:val="clear" w:color="auto" w:fill="FFFFFF"/>
              </w:rPr>
              <w:t>arris</w:t>
            </w:r>
            <w:r w:rsidRPr="00B42B4D">
              <w:rPr>
                <w:rFonts w:ascii="Helvetica" w:hAnsi="Helvetica" w:cs="Helvetica"/>
                <w:color w:val="222222"/>
                <w:szCs w:val="21"/>
                <w:shd w:val="clear" w:color="auto" w:fill="FFFFFF"/>
              </w:rPr>
              <w:t xml:space="preserve"> </w:t>
            </w:r>
            <w:proofErr w:type="spellStart"/>
            <w:r w:rsidRPr="00B42B4D">
              <w:rPr>
                <w:rFonts w:ascii="Helvetica" w:hAnsi="Helvetica" w:cs="Helvetica"/>
                <w:color w:val="222222"/>
                <w:szCs w:val="21"/>
                <w:shd w:val="clear" w:color="auto" w:fill="FFFFFF"/>
              </w:rPr>
              <w:t>D</w:t>
            </w:r>
            <w:r w:rsidRPr="00B42B4D">
              <w:rPr>
                <w:rFonts w:ascii="Helvetica" w:hAnsi="Helvetica" w:cs="Helvetica"/>
                <w:color w:val="222222"/>
                <w:szCs w:val="21"/>
                <w:shd w:val="clear" w:color="auto" w:fill="FFFFFF"/>
              </w:rPr>
              <w:t>arawsheh</w:t>
            </w:r>
            <w:proofErr w:type="spellEnd"/>
          </w:p>
        </w:tc>
      </w:tr>
      <w:tr w:rsidR="00CB65CF" w:rsidRPr="00B42B4D" w:rsidTr="00B42B4D">
        <w:tc>
          <w:tcPr>
            <w:tcW w:w="558" w:type="dxa"/>
          </w:tcPr>
          <w:p w:rsidR="00CB65CF" w:rsidRPr="00B42B4D" w:rsidRDefault="00CB65CF">
            <w:pPr>
              <w:rPr>
                <w:sz w:val="24"/>
              </w:rPr>
            </w:pPr>
            <w:r w:rsidRPr="00B42B4D">
              <w:rPr>
                <w:sz w:val="24"/>
              </w:rPr>
              <w:t>2</w:t>
            </w:r>
          </w:p>
        </w:tc>
        <w:tc>
          <w:tcPr>
            <w:tcW w:w="9270" w:type="dxa"/>
          </w:tcPr>
          <w:p w:rsidR="00CB65CF" w:rsidRPr="00B42B4D" w:rsidRDefault="0034696D">
            <w:pPr>
              <w:rPr>
                <w:sz w:val="24"/>
              </w:rPr>
            </w:pPr>
            <w:proofErr w:type="spellStart"/>
            <w:r w:rsidRPr="00B42B4D">
              <w:rPr>
                <w:rFonts w:ascii="Helvetica" w:hAnsi="Helvetica" w:cs="Helvetica"/>
                <w:color w:val="222222"/>
                <w:szCs w:val="21"/>
                <w:shd w:val="clear" w:color="auto" w:fill="FFFFFF"/>
              </w:rPr>
              <w:t>Ghadeer</w:t>
            </w:r>
            <w:proofErr w:type="spellEnd"/>
            <w:r w:rsidRPr="00B42B4D">
              <w:rPr>
                <w:rFonts w:ascii="Helvetica" w:hAnsi="Helvetica" w:cs="Helvetica"/>
                <w:color w:val="222222"/>
                <w:szCs w:val="21"/>
                <w:shd w:val="clear" w:color="auto" w:fill="FFFFFF"/>
              </w:rPr>
              <w:t xml:space="preserve"> </w:t>
            </w:r>
            <w:proofErr w:type="spellStart"/>
            <w:r w:rsidRPr="00B42B4D">
              <w:rPr>
                <w:rFonts w:ascii="Helvetica" w:hAnsi="Helvetica" w:cs="Helvetica"/>
                <w:color w:val="222222"/>
                <w:szCs w:val="21"/>
                <w:shd w:val="clear" w:color="auto" w:fill="FFFFFF"/>
              </w:rPr>
              <w:t>Alqassab</w:t>
            </w:r>
            <w:proofErr w:type="spellEnd"/>
          </w:p>
        </w:tc>
      </w:tr>
      <w:tr w:rsidR="0034696D" w:rsidRPr="00B42B4D" w:rsidTr="00B42B4D">
        <w:tc>
          <w:tcPr>
            <w:tcW w:w="558" w:type="dxa"/>
          </w:tcPr>
          <w:p w:rsidR="0034696D" w:rsidRPr="00B42B4D" w:rsidRDefault="0034696D">
            <w:pPr>
              <w:rPr>
                <w:sz w:val="24"/>
              </w:rPr>
            </w:pPr>
            <w:r w:rsidRPr="00B42B4D">
              <w:rPr>
                <w:sz w:val="24"/>
              </w:rPr>
              <w:t>3</w:t>
            </w:r>
          </w:p>
        </w:tc>
        <w:tc>
          <w:tcPr>
            <w:tcW w:w="9270" w:type="dxa"/>
          </w:tcPr>
          <w:p w:rsidR="0034696D" w:rsidRPr="00B42B4D" w:rsidRDefault="0034696D" w:rsidP="008B2F64">
            <w:pPr>
              <w:rPr>
                <w:sz w:val="24"/>
              </w:rPr>
            </w:pPr>
            <w:proofErr w:type="spellStart"/>
            <w:r w:rsidRPr="00B42B4D">
              <w:rPr>
                <w:rFonts w:ascii="Helvetica" w:hAnsi="Helvetica" w:cs="Helvetica"/>
                <w:color w:val="222222"/>
                <w:szCs w:val="21"/>
                <w:shd w:val="clear" w:color="auto" w:fill="FFFFFF"/>
              </w:rPr>
              <w:t>Luangxay</w:t>
            </w:r>
            <w:proofErr w:type="spellEnd"/>
            <w:r w:rsidRPr="00B42B4D">
              <w:rPr>
                <w:rFonts w:ascii="Helvetica" w:hAnsi="Helvetica" w:cs="Helvetica"/>
                <w:color w:val="222222"/>
                <w:szCs w:val="21"/>
                <w:shd w:val="clear" w:color="auto" w:fill="FFFFFF"/>
              </w:rPr>
              <w:t xml:space="preserve"> </w:t>
            </w:r>
            <w:proofErr w:type="spellStart"/>
            <w:r w:rsidRPr="00B42B4D">
              <w:rPr>
                <w:rFonts w:ascii="Helvetica" w:hAnsi="Helvetica" w:cs="Helvetica"/>
                <w:color w:val="222222"/>
                <w:szCs w:val="21"/>
                <w:shd w:val="clear" w:color="auto" w:fill="FFFFFF"/>
              </w:rPr>
              <w:t>Hadsadong</w:t>
            </w:r>
            <w:proofErr w:type="spellEnd"/>
          </w:p>
        </w:tc>
      </w:tr>
      <w:tr w:rsidR="0034696D" w:rsidRPr="00B42B4D" w:rsidTr="00B42B4D">
        <w:tc>
          <w:tcPr>
            <w:tcW w:w="558" w:type="dxa"/>
          </w:tcPr>
          <w:p w:rsidR="0034696D" w:rsidRPr="00B42B4D" w:rsidRDefault="0034696D">
            <w:pPr>
              <w:rPr>
                <w:sz w:val="24"/>
              </w:rPr>
            </w:pPr>
            <w:r w:rsidRPr="00B42B4D">
              <w:rPr>
                <w:sz w:val="24"/>
              </w:rPr>
              <w:t>4</w:t>
            </w:r>
          </w:p>
        </w:tc>
        <w:tc>
          <w:tcPr>
            <w:tcW w:w="9270" w:type="dxa"/>
          </w:tcPr>
          <w:p w:rsidR="0034696D" w:rsidRPr="00B42B4D" w:rsidRDefault="0034696D">
            <w:pPr>
              <w:rPr>
                <w:sz w:val="24"/>
              </w:rPr>
            </w:pPr>
            <w:r w:rsidRPr="006A3525">
              <w:rPr>
                <w:rFonts w:ascii="Helvetica" w:hAnsi="Helvetica" w:cs="Helvetica"/>
                <w:color w:val="222222"/>
                <w:szCs w:val="21"/>
                <w:shd w:val="clear" w:color="auto" w:fill="FFFFFF"/>
              </w:rPr>
              <w:t>Mina Hanna</w:t>
            </w:r>
          </w:p>
        </w:tc>
      </w:tr>
    </w:tbl>
    <w:p w:rsidR="00CB65CF" w:rsidRPr="00B42B4D" w:rsidRDefault="00CB65CF">
      <w:pPr>
        <w:rPr>
          <w:sz w:val="24"/>
        </w:rPr>
      </w:pPr>
    </w:p>
    <w:p w:rsidR="00521861" w:rsidRPr="00B42B4D" w:rsidRDefault="0034696D" w:rsidP="00B353A9">
      <w:pPr>
        <w:rPr>
          <w:sz w:val="24"/>
        </w:rPr>
      </w:pPr>
      <w:r w:rsidRPr="00B42B4D">
        <w:rPr>
          <w:b/>
          <w:sz w:val="24"/>
        </w:rPr>
        <w:t>The dataset:</w:t>
      </w:r>
      <w:r w:rsidR="00B353A9" w:rsidRPr="00B42B4D">
        <w:rPr>
          <w:b/>
          <w:sz w:val="24"/>
        </w:rPr>
        <w:t xml:space="preserve"> </w:t>
      </w:r>
      <w:r w:rsidR="00B353A9" w:rsidRPr="00B42B4D">
        <w:rPr>
          <w:sz w:val="24"/>
        </w:rPr>
        <w:t>Anonymized data from profiles scraped on LinkedIn</w:t>
      </w:r>
      <w:r w:rsidR="00B353A9" w:rsidRPr="00B42B4D">
        <w:rPr>
          <w:sz w:val="24"/>
        </w:rPr>
        <w:t xml:space="preserve"> found on </w:t>
      </w:r>
      <w:proofErr w:type="spellStart"/>
      <w:r w:rsidR="00B353A9" w:rsidRPr="00B42B4D">
        <w:rPr>
          <w:sz w:val="24"/>
        </w:rPr>
        <w:t>Kaggle</w:t>
      </w:r>
      <w:proofErr w:type="spellEnd"/>
      <w:r w:rsidR="00B353A9" w:rsidRPr="00B42B4D">
        <w:rPr>
          <w:sz w:val="24"/>
        </w:rPr>
        <w:t>.</w:t>
      </w:r>
      <w:r w:rsidR="00B353A9" w:rsidRPr="00B42B4D">
        <w:rPr>
          <w:sz w:val="24"/>
        </w:rPr>
        <w:t xml:space="preserve"> It c</w:t>
      </w:r>
      <w:r w:rsidR="00B353A9" w:rsidRPr="00B42B4D">
        <w:rPr>
          <w:sz w:val="24"/>
        </w:rPr>
        <w:t>ontains data from about 15000 profiles</w:t>
      </w:r>
      <w:r w:rsidR="00B353A9" w:rsidRPr="00B42B4D">
        <w:rPr>
          <w:sz w:val="24"/>
        </w:rPr>
        <w:t xml:space="preserve"> i</w:t>
      </w:r>
      <w:bookmarkStart w:id="0" w:name="_GoBack"/>
      <w:bookmarkEnd w:id="0"/>
      <w:r w:rsidR="00B353A9" w:rsidRPr="00B42B4D">
        <w:rPr>
          <w:sz w:val="24"/>
        </w:rPr>
        <w:t xml:space="preserve">n Australia and US and few other countries.  </w:t>
      </w:r>
    </w:p>
    <w:p w:rsidR="00CB65CF" w:rsidRPr="00B42B4D" w:rsidRDefault="00B353A9" w:rsidP="00B353A9">
      <w:pPr>
        <w:rPr>
          <w:sz w:val="24"/>
        </w:rPr>
      </w:pPr>
      <w:r w:rsidRPr="00B42B4D">
        <w:rPr>
          <w:sz w:val="24"/>
        </w:rPr>
        <w:t>There are 52 columns for each profile record that contains basic profile data</w:t>
      </w:r>
      <w:r w:rsidR="00521861" w:rsidRPr="00B42B4D">
        <w:rPr>
          <w:sz w:val="24"/>
        </w:rPr>
        <w:t xml:space="preserve"> such as employer name and length of the tenures</w:t>
      </w:r>
      <w:r w:rsidRPr="00B42B4D">
        <w:rPr>
          <w:sz w:val="24"/>
        </w:rPr>
        <w:t xml:space="preserve"> </w:t>
      </w:r>
      <w:r w:rsidR="00521861" w:rsidRPr="00B42B4D">
        <w:rPr>
          <w:sz w:val="24"/>
        </w:rPr>
        <w:t>in addition to</w:t>
      </w:r>
      <w:r w:rsidRPr="00B42B4D">
        <w:rPr>
          <w:sz w:val="24"/>
        </w:rPr>
        <w:t xml:space="preserve"> various facial and emotional analysis on the profile image (i.e. smiling, race and head orientation) .</w:t>
      </w:r>
    </w:p>
    <w:p w:rsidR="00B353A9" w:rsidRPr="00B42B4D" w:rsidRDefault="00521861" w:rsidP="00B353A9">
      <w:pPr>
        <w:rPr>
          <w:sz w:val="24"/>
        </w:rPr>
      </w:pPr>
      <w:r w:rsidRPr="00B42B4D">
        <w:rPr>
          <w:b/>
          <w:sz w:val="24"/>
        </w:rPr>
        <w:t>Objectives</w:t>
      </w:r>
      <w:r w:rsidRPr="00B42B4D">
        <w:rPr>
          <w:sz w:val="24"/>
        </w:rPr>
        <w:t>: Enhance the data with some further fields available through public LinkedIn APIs and perform data cleaning, EDA and preprocessing to build various models to help us with the following analysis:</w:t>
      </w:r>
    </w:p>
    <w:p w:rsidR="00521861" w:rsidRPr="00B42B4D" w:rsidRDefault="00521861" w:rsidP="00521861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B42B4D">
        <w:rPr>
          <w:sz w:val="24"/>
        </w:rPr>
        <w:t xml:space="preserve">What is the average tenure length for each age group ? </w:t>
      </w:r>
    </w:p>
    <w:p w:rsidR="00521861" w:rsidRPr="00B42B4D" w:rsidRDefault="00521861" w:rsidP="00521861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B42B4D">
        <w:rPr>
          <w:sz w:val="24"/>
        </w:rPr>
        <w:t>D</w:t>
      </w:r>
      <w:r w:rsidRPr="00B42B4D">
        <w:rPr>
          <w:sz w:val="24"/>
        </w:rPr>
        <w:t xml:space="preserve">oes the younger generation switch jobs faster ? </w:t>
      </w:r>
    </w:p>
    <w:p w:rsidR="00521861" w:rsidRPr="00B42B4D" w:rsidRDefault="00521861" w:rsidP="00521861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B42B4D">
        <w:rPr>
          <w:sz w:val="24"/>
        </w:rPr>
        <w:t>I</w:t>
      </w:r>
      <w:r w:rsidRPr="00B42B4D">
        <w:rPr>
          <w:sz w:val="24"/>
        </w:rPr>
        <w:t>s there any difference based on the gender ?</w:t>
      </w:r>
    </w:p>
    <w:p w:rsidR="00521861" w:rsidRPr="00B42B4D" w:rsidRDefault="00521861" w:rsidP="00521861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B42B4D">
        <w:rPr>
          <w:sz w:val="24"/>
        </w:rPr>
        <w:t>What is the percentage of employees who switches roles within the same employer ?</w:t>
      </w:r>
    </w:p>
    <w:p w:rsidR="00521861" w:rsidRPr="00B42B4D" w:rsidRDefault="00521861" w:rsidP="00521861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B42B4D">
        <w:rPr>
          <w:sz w:val="24"/>
        </w:rPr>
        <w:t xml:space="preserve">Do people smile or show a serious face in their </w:t>
      </w:r>
      <w:r w:rsidR="00B42B4D" w:rsidRPr="00B42B4D">
        <w:rPr>
          <w:sz w:val="24"/>
        </w:rPr>
        <w:t>Linkedin</w:t>
      </w:r>
      <w:r w:rsidRPr="00B42B4D">
        <w:rPr>
          <w:sz w:val="24"/>
        </w:rPr>
        <w:t xml:space="preserve"> profile photos ?</w:t>
      </w:r>
    </w:p>
    <w:p w:rsidR="00521861" w:rsidRPr="00B42B4D" w:rsidRDefault="00521861" w:rsidP="00521861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B42B4D">
        <w:rPr>
          <w:sz w:val="24"/>
        </w:rPr>
        <w:t xml:space="preserve">The average tenure length among different ethnicity groups as well as nationality </w:t>
      </w:r>
    </w:p>
    <w:p w:rsidR="00521861" w:rsidRPr="00B42B4D" w:rsidRDefault="00521861" w:rsidP="00521861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B42B4D">
        <w:rPr>
          <w:sz w:val="24"/>
        </w:rPr>
        <w:t>The tenure trends among different companies</w:t>
      </w:r>
    </w:p>
    <w:p w:rsidR="00521861" w:rsidRPr="00B42B4D" w:rsidRDefault="00521861" w:rsidP="00521861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B42B4D">
        <w:rPr>
          <w:sz w:val="24"/>
        </w:rPr>
        <w:t>The tenure trends among different religions, but I am not sure how good is the race match in  identifying individual religion.</w:t>
      </w:r>
    </w:p>
    <w:p w:rsidR="00521861" w:rsidRPr="00B42B4D" w:rsidRDefault="00521861" w:rsidP="00521861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B42B4D">
        <w:rPr>
          <w:sz w:val="24"/>
        </w:rPr>
        <w:t>Does employer industry affect the length of the tenure ?</w:t>
      </w:r>
    </w:p>
    <w:sectPr w:rsidR="00521861" w:rsidRPr="00B42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815B7"/>
    <w:multiLevelType w:val="hybridMultilevel"/>
    <w:tmpl w:val="2698F4D2"/>
    <w:lvl w:ilvl="0" w:tplc="A068357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DD13427"/>
    <w:multiLevelType w:val="hybridMultilevel"/>
    <w:tmpl w:val="7DC0B08C"/>
    <w:lvl w:ilvl="0" w:tplc="CE1EF4F2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5CF"/>
    <w:rsid w:val="0034696D"/>
    <w:rsid w:val="00521861"/>
    <w:rsid w:val="006A3525"/>
    <w:rsid w:val="00B353A9"/>
    <w:rsid w:val="00B42B4D"/>
    <w:rsid w:val="00CB65CF"/>
    <w:rsid w:val="00EB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6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18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6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1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Giesecke &amp; Devrient Group</Company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Malak Mina</dc:creator>
  <cp:lastModifiedBy>Malak Mina</cp:lastModifiedBy>
  <cp:revision>2</cp:revision>
  <dcterms:created xsi:type="dcterms:W3CDTF">2019-10-17T23:35:00Z</dcterms:created>
  <dcterms:modified xsi:type="dcterms:W3CDTF">2019-10-18T00:31:00Z</dcterms:modified>
</cp:coreProperties>
</file>