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0D85" w14:textId="6A04A22F" w:rsidR="00510B1E" w:rsidRDefault="00510B1E" w:rsidP="009B0D57">
      <w:pPr>
        <w:spacing w:line="240" w:lineRule="auto"/>
        <w:jc w:val="center"/>
        <w:rPr>
          <w:rFonts w:asciiTheme="minorHAnsi" w:hAnsiTheme="minorHAnsi" w:cstheme="minorHAnsi"/>
          <w:bCs/>
          <w:sz w:val="44"/>
          <w:szCs w:val="72"/>
          <w:lang w:val="es-ES"/>
        </w:rPr>
      </w:pPr>
      <w:r w:rsidRPr="00682328">
        <w:rPr>
          <w:rFonts w:asciiTheme="minorHAnsi" w:hAnsiTheme="minorHAnsi" w:cstheme="minorHAnsi"/>
          <w:bCs/>
          <w:sz w:val="44"/>
          <w:szCs w:val="72"/>
          <w:lang w:val="es-ES"/>
        </w:rPr>
        <w:t>Mina Jevtović</w:t>
      </w:r>
    </w:p>
    <w:p w14:paraId="4ECEDF22" w14:textId="77777777" w:rsidR="00801150" w:rsidRPr="00E808AF" w:rsidRDefault="00801150" w:rsidP="009B0D57">
      <w:pPr>
        <w:spacing w:line="240" w:lineRule="auto"/>
        <w:jc w:val="center"/>
        <w:rPr>
          <w:rFonts w:asciiTheme="minorHAnsi" w:hAnsiTheme="minorHAnsi" w:cstheme="minorHAnsi"/>
          <w:bCs/>
          <w:sz w:val="10"/>
          <w:szCs w:val="10"/>
          <w:lang w:val="es-ES"/>
        </w:rPr>
      </w:pPr>
    </w:p>
    <w:tbl>
      <w:tblPr>
        <w:tblStyle w:val="Tableausimple3"/>
        <w:tblW w:w="8221" w:type="dxa"/>
        <w:jc w:val="center"/>
        <w:tblLook w:val="0600" w:firstRow="0" w:lastRow="0" w:firstColumn="0" w:lastColumn="0" w:noHBand="1" w:noVBand="1"/>
      </w:tblPr>
      <w:tblGrid>
        <w:gridCol w:w="500"/>
        <w:gridCol w:w="2593"/>
        <w:gridCol w:w="550"/>
        <w:gridCol w:w="2258"/>
        <w:gridCol w:w="516"/>
        <w:gridCol w:w="1804"/>
      </w:tblGrid>
      <w:tr w:rsidR="003561AB" w:rsidRPr="00B44C47" w14:paraId="75DCE2C9" w14:textId="6F548D3A" w:rsidTr="003561AB">
        <w:trPr>
          <w:trHeight w:val="496"/>
          <w:jc w:val="center"/>
        </w:trPr>
        <w:tc>
          <w:tcPr>
            <w:tcW w:w="500" w:type="dxa"/>
            <w:vAlign w:val="center"/>
          </w:tcPr>
          <w:p w14:paraId="6AB1034F" w14:textId="054CC787" w:rsidR="0085278F" w:rsidRPr="00B44C47" w:rsidRDefault="0085278F" w:rsidP="003561AB">
            <w:pPr>
              <w:rPr>
                <w:rFonts w:asciiTheme="minorHAnsi" w:hAnsiTheme="minorHAnsi" w:cstheme="minorHAnsi"/>
                <w:noProof/>
              </w:rPr>
            </w:pPr>
            <w:r w:rsidRPr="00B44C4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D8F38C4" wp14:editId="2A81B648">
                  <wp:extent cx="180000" cy="180000"/>
                  <wp:effectExtent l="0" t="0" r="0" b="0"/>
                  <wp:docPr id="1" name="Image 1" descr="Globe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vAlign w:val="center"/>
          </w:tcPr>
          <w:p w14:paraId="033E63FD" w14:textId="08A7D387" w:rsidR="0085278F" w:rsidRPr="00EB167D" w:rsidRDefault="002D1FA4" w:rsidP="003561AB">
            <w:pPr>
              <w:rPr>
                <w:rFonts w:asciiTheme="minorHAnsi" w:hAnsiTheme="minorHAnsi" w:cstheme="minorHAnsi"/>
                <w:noProof/>
              </w:rPr>
            </w:pPr>
            <w:hyperlink r:id="rId7" w:history="1">
              <w:hyperlink r:id="rId8" w:history="1">
                <w:r w:rsidR="0085278F" w:rsidRPr="00EB167D">
                  <w:rPr>
                    <w:rStyle w:val="Lienhypertexte"/>
                    <w:rFonts w:asciiTheme="minorHAnsi" w:hAnsiTheme="minorHAnsi" w:cstheme="minorHAnsi"/>
                    <w:color w:val="auto"/>
                    <w:u w:val="none"/>
                    <w:lang w:val="es-ES"/>
                  </w:rPr>
                  <w:t>minajevtovic.github.io</w:t>
                </w:r>
              </w:hyperlink>
            </w:hyperlink>
          </w:p>
        </w:tc>
        <w:tc>
          <w:tcPr>
            <w:tcW w:w="560" w:type="dxa"/>
            <w:vAlign w:val="center"/>
          </w:tcPr>
          <w:p w14:paraId="52C7DD89" w14:textId="7C40AA0C" w:rsidR="0085278F" w:rsidRDefault="0085278F" w:rsidP="003561AB">
            <w:r w:rsidRPr="00622E62">
              <w:rPr>
                <w:noProof/>
              </w:rPr>
              <w:drawing>
                <wp:inline distT="0" distB="0" distL="0" distR="0" wp14:anchorId="57C87862" wp14:editId="40BF2257">
                  <wp:extent cx="180975" cy="180975"/>
                  <wp:effectExtent l="0" t="0" r="9525" b="9525"/>
                  <wp:docPr id="2" name="Image 2" descr="Email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Email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8" w:type="dxa"/>
            <w:vAlign w:val="center"/>
          </w:tcPr>
          <w:p w14:paraId="588AB758" w14:textId="7F953C2B" w:rsidR="0085278F" w:rsidRDefault="002D1FA4" w:rsidP="003561AB">
            <w:hyperlink r:id="rId10" w:history="1">
              <w:r w:rsidR="0085278F" w:rsidRPr="000C40DA">
                <w:rPr>
                  <w:rStyle w:val="Lienhypertexte"/>
                  <w:rFonts w:asciiTheme="minorHAnsi" w:hAnsiTheme="minorHAnsi" w:cstheme="minorHAnsi"/>
                  <w:color w:val="auto"/>
                  <w:u w:val="none"/>
                  <w:lang w:val="es-ES"/>
                </w:rPr>
                <w:t>m.jevtovic@bcbl.eu</w:t>
              </w:r>
            </w:hyperlink>
          </w:p>
        </w:tc>
        <w:tc>
          <w:tcPr>
            <w:tcW w:w="378" w:type="dxa"/>
            <w:vAlign w:val="center"/>
          </w:tcPr>
          <w:p w14:paraId="19BAE2EF" w14:textId="4C0CB0A7" w:rsidR="0085278F" w:rsidRDefault="0085278F" w:rsidP="003561AB">
            <w:r>
              <w:rPr>
                <w:noProof/>
              </w:rPr>
              <w:drawing>
                <wp:inline distT="0" distB="0" distL="0" distR="0" wp14:anchorId="1DE1C8F1" wp14:editId="79E689F5">
                  <wp:extent cx="180000" cy="180000"/>
                  <wp:effectExtent l="0" t="0" r="0" b="0"/>
                  <wp:docPr id="3" name="Image 3" descr="Twitter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witter fre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31A09DDA" w14:textId="1C4775FD" w:rsidR="0085278F" w:rsidRDefault="002D1FA4" w:rsidP="003561AB">
            <w:hyperlink r:id="rId12" w:history="1">
              <w:r w:rsidR="0085278F" w:rsidRPr="00635958">
                <w:rPr>
                  <w:rStyle w:val="Lienhypertexte"/>
                  <w:rFonts w:asciiTheme="minorHAnsi" w:hAnsiTheme="minorHAnsi" w:cstheme="minorHAnsi"/>
                  <w:color w:val="auto"/>
                  <w:u w:val="none"/>
                  <w:lang w:val="es-ES"/>
                </w:rPr>
                <w:t>@minajevtovic</w:t>
              </w:r>
            </w:hyperlink>
          </w:p>
        </w:tc>
      </w:tr>
      <w:tr w:rsidR="001B2BC4" w:rsidRPr="00B44C47" w14:paraId="36D77F0E" w14:textId="77777777" w:rsidTr="003561AB">
        <w:trPr>
          <w:trHeight w:val="496"/>
          <w:jc w:val="center"/>
        </w:trPr>
        <w:tc>
          <w:tcPr>
            <w:tcW w:w="500" w:type="dxa"/>
            <w:vAlign w:val="center"/>
          </w:tcPr>
          <w:p w14:paraId="0E578744" w14:textId="529C38A8" w:rsidR="00163619" w:rsidRPr="00B44C47" w:rsidRDefault="006B2B6F" w:rsidP="003561AB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D37CDA" wp14:editId="29695F82">
                  <wp:extent cx="180000" cy="18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noProof/>
              </w:rPr>
              <w:t xml:space="preserve"> </w:t>
            </w:r>
          </w:p>
        </w:tc>
        <w:tc>
          <w:tcPr>
            <w:tcW w:w="2653" w:type="dxa"/>
            <w:vAlign w:val="center"/>
          </w:tcPr>
          <w:p w14:paraId="4EECEC68" w14:textId="0878F43A" w:rsidR="00163619" w:rsidRPr="006B2B6F" w:rsidRDefault="002D1FA4" w:rsidP="003561AB">
            <w:hyperlink r:id="rId14" w:history="1">
              <w:r w:rsidR="006B2B6F" w:rsidRPr="006B2B6F">
                <w:rPr>
                  <w:rStyle w:val="Lienhypertexte"/>
                  <w:rFonts w:asciiTheme="minorHAnsi" w:eastAsia="Times New Roman" w:hAnsiTheme="minorHAnsi" w:cstheme="minorHAnsi"/>
                  <w:bCs/>
                  <w:color w:val="auto"/>
                  <w:u w:val="none"/>
                  <w:lang w:val="en-GB"/>
                </w:rPr>
                <w:t>0000-0001-6158-5936</w:t>
              </w:r>
            </w:hyperlink>
          </w:p>
        </w:tc>
        <w:tc>
          <w:tcPr>
            <w:tcW w:w="560" w:type="dxa"/>
            <w:vAlign w:val="center"/>
          </w:tcPr>
          <w:p w14:paraId="72362E2A" w14:textId="014C8B19" w:rsidR="00163619" w:rsidRPr="00622E62" w:rsidRDefault="006B2B6F" w:rsidP="0035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793BA" wp14:editId="13D58499">
                  <wp:extent cx="180975" cy="180975"/>
                  <wp:effectExtent l="0" t="0" r="9525" b="9525"/>
                  <wp:docPr id="5" name="Image 5" descr="Icono de Google Scholar estilo iOS Fil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Icono de Google Scholar estilo iOS Fil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8" w:type="dxa"/>
            <w:vAlign w:val="center"/>
          </w:tcPr>
          <w:p w14:paraId="2396000A" w14:textId="6D1EE1BA" w:rsidR="00163619" w:rsidRPr="008817A5" w:rsidRDefault="002D1FA4" w:rsidP="003561AB">
            <w:hyperlink r:id="rId16" w:history="1">
              <w:r w:rsidR="001B2BC4" w:rsidRPr="008817A5">
                <w:rPr>
                  <w:rStyle w:val="Lienhypertexte"/>
                  <w:rFonts w:asciiTheme="minorHAnsi" w:eastAsia="Times New Roman" w:hAnsiTheme="minorHAnsi" w:cstheme="minorHAnsi"/>
                  <w:bCs/>
                  <w:color w:val="auto"/>
                  <w:u w:val="none"/>
                  <w:lang w:val="en-GB"/>
                </w:rPr>
                <w:t>kVe9b7AAAAAJ&amp;hl</w:t>
              </w:r>
            </w:hyperlink>
          </w:p>
        </w:tc>
        <w:tc>
          <w:tcPr>
            <w:tcW w:w="378" w:type="dxa"/>
            <w:vAlign w:val="center"/>
          </w:tcPr>
          <w:p w14:paraId="4C8C3FFF" w14:textId="069CDCF6" w:rsidR="00163619" w:rsidRDefault="001B2BC4" w:rsidP="003561AB">
            <w:pPr>
              <w:rPr>
                <w:noProof/>
              </w:rPr>
            </w:pPr>
            <w:r w:rsidRPr="00C85728">
              <w:rPr>
                <w:noProof/>
              </w:rPr>
              <w:drawing>
                <wp:inline distT="0" distB="0" distL="0" distR="0" wp14:anchorId="04A598C5" wp14:editId="0197CCF8">
                  <wp:extent cx="180975" cy="180975"/>
                  <wp:effectExtent l="0" t="0" r="9525" b="9525"/>
                  <wp:docPr id="6" name="Image 6" descr="Logotipo de github - Iconos gratis de redes soc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tipo de github - Iconos gratis de redes soc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3B7FF49A" w14:textId="7C637EDA" w:rsidR="00163619" w:rsidRPr="008817A5" w:rsidRDefault="001B2BC4" w:rsidP="003561AB">
            <w:r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  <w:hyperlink r:id="rId18" w:history="1">
              <w:r w:rsidRPr="008817A5">
                <w:rPr>
                  <w:rStyle w:val="Lienhypertexte"/>
                  <w:rFonts w:asciiTheme="minorHAnsi" w:eastAsia="Times New Roman" w:hAnsiTheme="minorHAnsi" w:cstheme="minorHAnsi"/>
                  <w:color w:val="auto"/>
                  <w:u w:val="none"/>
                  <w:lang w:val="en-GB"/>
                </w:rPr>
                <w:t>minajevtovic</w:t>
              </w:r>
            </w:hyperlink>
          </w:p>
        </w:tc>
      </w:tr>
    </w:tbl>
    <w:p w14:paraId="19DB3788" w14:textId="5F113EDA" w:rsidR="00A447DF" w:rsidRPr="00F30608" w:rsidRDefault="00DE333B" w:rsidP="00AD7C9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F30608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EDUCATION</w:t>
      </w:r>
    </w:p>
    <w:tbl>
      <w:tblPr>
        <w:tblStyle w:val="Tableausimple5"/>
        <w:tblW w:w="0" w:type="auto"/>
        <w:tblLook w:val="0600" w:firstRow="0" w:lastRow="0" w:firstColumn="0" w:lastColumn="0" w:noHBand="1" w:noVBand="1"/>
      </w:tblPr>
      <w:tblGrid>
        <w:gridCol w:w="2835"/>
        <w:gridCol w:w="7693"/>
      </w:tblGrid>
      <w:tr w:rsidR="00E92221" w14:paraId="170BE8B6" w14:textId="77777777" w:rsidTr="002D1FA4">
        <w:tc>
          <w:tcPr>
            <w:tcW w:w="2835" w:type="dxa"/>
          </w:tcPr>
          <w:p w14:paraId="1A3760E6" w14:textId="66C01495" w:rsidR="002F17FE" w:rsidRDefault="002F17FE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  <w:r>
              <w:rPr>
                <w:rFonts w:asciiTheme="minorHAnsi" w:eastAsia="Times New Roman" w:hAnsiTheme="minorHAnsi" w:cstheme="minorHAnsi"/>
                <w:b/>
                <w:lang w:val="en-GB"/>
              </w:rPr>
              <w:t>2019 – present</w:t>
            </w:r>
          </w:p>
          <w:p w14:paraId="308A0F2E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15E74ED8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542EA1C0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4B138180" w14:textId="77777777" w:rsidR="006E0D55" w:rsidRDefault="006E0D55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lang w:val="en-GB"/>
              </w:rPr>
            </w:pPr>
          </w:p>
          <w:p w14:paraId="4F110D27" w14:textId="669E167E" w:rsidR="00E92221" w:rsidRDefault="00E92221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2017 –</w:t>
            </w:r>
            <w:r w:rsidR="002D1FA4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 </w:t>
            </w: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2018</w:t>
            </w:r>
          </w:p>
        </w:tc>
        <w:tc>
          <w:tcPr>
            <w:tcW w:w="7693" w:type="dxa"/>
          </w:tcPr>
          <w:p w14:paraId="74908FB1" w14:textId="77777777" w:rsidR="006E0D55" w:rsidRDefault="002F17FE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/>
              </w:rPr>
              <w:t>PhD in Cognitive Neuroscience</w:t>
            </w:r>
            <w:r>
              <w:rPr>
                <w:rFonts w:asciiTheme="minorHAnsi" w:eastAsia="Times New Roman" w:hAnsiTheme="minorHAnsi" w:cstheme="minorHAnsi"/>
                <w:bCs/>
                <w:lang w:val="en-GB"/>
              </w:rPr>
              <w:br/>
            </w:r>
            <w:r w:rsidR="006E0D55" w:rsidRPr="00B44C47">
              <w:rPr>
                <w:rFonts w:asciiTheme="minorHAnsi" w:eastAsia="Times New Roman" w:hAnsiTheme="minorHAnsi" w:cstheme="minorHAnsi"/>
                <w:lang w:val="en-GB"/>
              </w:rPr>
              <w:t>Basque Center on Cognition, Brain and Language</w:t>
            </w:r>
          </w:p>
          <w:p w14:paraId="68E57EAC" w14:textId="55BAA3C0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San Sebastián, Spain</w:t>
            </w:r>
          </w:p>
          <w:p w14:paraId="7428CD72" w14:textId="77777777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286C8C1E" w14:textId="34E6208B" w:rsidR="006E0D55" w:rsidRDefault="006E0D55" w:rsidP="006E0D5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Thesis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Longitudinal cross-linguistic study of phonemic recalibration during reading acquisition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.</w:t>
            </w:r>
          </w:p>
          <w:p w14:paraId="7903F8CB" w14:textId="15A7A037" w:rsidR="006E0D55" w:rsidRDefault="006E0D55" w:rsidP="006E0D55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</w:t>
            </w:r>
            <w:r>
              <w:rPr>
                <w:rFonts w:asciiTheme="minorHAnsi" w:eastAsia="Times New Roman" w:hAnsiTheme="minorHAnsi" w:cstheme="minorHAnsi"/>
                <w:i/>
                <w:lang w:val="en-GB"/>
              </w:rPr>
              <w:t>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Clara Martin</w:t>
            </w:r>
            <w:r>
              <w:rPr>
                <w:rFonts w:asciiTheme="minorHAnsi" w:eastAsia="Times New Roman" w:hAnsiTheme="minorHAnsi" w:cstheme="minorHAnsi"/>
                <w:lang w:val="en-GB"/>
              </w:rPr>
              <w:t xml:space="preserve"> and Dr. Alexia Antzaka</w:t>
            </w:r>
          </w:p>
          <w:p w14:paraId="36CFE562" w14:textId="030B65B7" w:rsidR="002F17FE" w:rsidRDefault="002F17FE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Cs/>
                <w:lang w:val="en-GB"/>
              </w:rPr>
            </w:pPr>
          </w:p>
          <w:p w14:paraId="6BA9283F" w14:textId="77777777" w:rsidR="002F17FE" w:rsidRDefault="002F17FE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Cs/>
                <w:lang w:val="en-GB"/>
              </w:rPr>
            </w:pPr>
          </w:p>
          <w:p w14:paraId="1B2F737B" w14:textId="609FC082" w:rsidR="00E42804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Cs/>
                <w:lang w:val="en-GB"/>
              </w:rPr>
              <w:t>Master</w:t>
            </w:r>
            <w:r w:rsidR="00163619">
              <w:rPr>
                <w:rFonts w:asciiTheme="minorHAnsi" w:eastAsia="Times New Roman" w:hAnsiTheme="minorHAnsi" w:cstheme="minorHAnsi"/>
                <w:bCs/>
                <w:lang w:val="en-GB"/>
              </w:rPr>
              <w:t xml:space="preserve"> of Science</w:t>
            </w:r>
            <w:r w:rsidRPr="00B44C47">
              <w:rPr>
                <w:rFonts w:asciiTheme="minorHAnsi" w:eastAsia="Times New Roman" w:hAnsiTheme="minorHAnsi" w:cstheme="minorHAnsi"/>
                <w:bCs/>
                <w:lang w:val="en-GB"/>
              </w:rPr>
              <w:t xml:space="preserve"> in Cognitive Neuroscience of Language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</w:p>
          <w:p w14:paraId="506465E3" w14:textId="44095727" w:rsidR="00E42804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Basque Center on Cognition, Brain and Language </w:t>
            </w:r>
          </w:p>
          <w:p w14:paraId="7FDB8C36" w14:textId="3E3CD7B2" w:rsidR="00E92221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San Sebastián, Spain</w:t>
            </w:r>
          </w:p>
          <w:p w14:paraId="3F2B9AFC" w14:textId="06E58ECA" w:rsidR="00C9499C" w:rsidRDefault="00C9499C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11693BD9" w14:textId="6B46CB2D" w:rsidR="00C9499C" w:rsidRDefault="00C9499C" w:rsidP="00E4280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GB"/>
              </w:rPr>
            </w:pPr>
            <w:r>
              <w:rPr>
                <w:rFonts w:asciiTheme="minorHAnsi" w:eastAsia="Times New Roman" w:hAnsiTheme="minorHAnsi" w:cstheme="minorHAnsi"/>
                <w:i/>
                <w:iCs/>
                <w:lang w:val="en-GB"/>
              </w:rPr>
              <w:t xml:space="preserve">Note: 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 xml:space="preserve">Highest academic achievements of </w:t>
            </w:r>
            <w:r w:rsidR="00412F7A">
              <w:rPr>
                <w:rFonts w:asciiTheme="minorHAnsi" w:eastAsia="Times New Roman" w:hAnsiTheme="minorHAnsi" w:cstheme="minorHAnsi"/>
                <w:lang w:val="en-GB"/>
              </w:rPr>
              <w:t xml:space="preserve">the 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>MSc</w:t>
            </w:r>
            <w:r w:rsidR="00412F7A">
              <w:rPr>
                <w:rFonts w:asciiTheme="minorHAnsi" w:eastAsia="Times New Roman" w:hAnsiTheme="minorHAnsi" w:cstheme="minorHAnsi"/>
                <w:lang w:val="en-GB"/>
              </w:rPr>
              <w:t xml:space="preserve"> programme</w:t>
            </w:r>
            <w:r w:rsidRPr="00C9499C">
              <w:rPr>
                <w:rFonts w:asciiTheme="minorHAnsi" w:eastAsia="Times New Roman" w:hAnsiTheme="minorHAnsi" w:cstheme="minorHAnsi"/>
                <w:lang w:val="en-GB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en-GB"/>
              </w:rPr>
              <w:t>award</w:t>
            </w:r>
          </w:p>
          <w:p w14:paraId="25D2FDF0" w14:textId="08A8852A" w:rsidR="00E92221" w:rsidRDefault="00E92221" w:rsidP="00E42804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Thesis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How do bilinguals switch between languages in different interactional contexts? Comparing cued and voluntary task demands in bilingual language switching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</w:p>
          <w:p w14:paraId="13FE966C" w14:textId="77777777" w:rsidR="00E42804" w:rsidRPr="00B44C47" w:rsidRDefault="00E42804" w:rsidP="00E42804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7A408DC3" w14:textId="675A5132" w:rsidR="00E92221" w:rsidRDefault="00E92221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Supervisors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Angela de Bruin and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Jon Andoni </w:t>
            </w:r>
            <w:r w:rsidRPr="00B44C47">
              <w:rPr>
                <w:rFonts w:asciiTheme="minorHAnsi" w:eastAsia="Times New Roman" w:hAnsiTheme="minorHAnsi" w:cstheme="minorHAnsi"/>
              </w:rPr>
              <w:t>Duñabeitia</w:t>
            </w:r>
          </w:p>
          <w:p w14:paraId="5C3276FE" w14:textId="5978617B" w:rsidR="00390906" w:rsidRPr="00E92221" w:rsidRDefault="00390906" w:rsidP="00E42804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</w:p>
        </w:tc>
      </w:tr>
      <w:tr w:rsidR="00E92221" w14:paraId="6452145E" w14:textId="77777777" w:rsidTr="002D1FA4">
        <w:tc>
          <w:tcPr>
            <w:tcW w:w="2835" w:type="dxa"/>
          </w:tcPr>
          <w:p w14:paraId="3EEB39F3" w14:textId="772D0518" w:rsidR="00E92221" w:rsidRDefault="00E92221" w:rsidP="00AD7C9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2013 </w:t>
            </w:r>
            <w:r w:rsidRPr="00B44C47">
              <w:rPr>
                <w:rFonts w:asciiTheme="minorHAnsi" w:hAnsiTheme="minorHAnsi" w:cstheme="minorHAnsi"/>
                <w:b/>
              </w:rPr>
              <w:t>– 2017</w:t>
            </w:r>
          </w:p>
        </w:tc>
        <w:tc>
          <w:tcPr>
            <w:tcW w:w="7693" w:type="dxa"/>
          </w:tcPr>
          <w:p w14:paraId="641C48B6" w14:textId="077CF6FA" w:rsidR="003D7E9A" w:rsidRDefault="00B45C82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 w:rsidRPr="00B44C47">
              <w:rPr>
                <w:rFonts w:asciiTheme="minorHAnsi" w:hAnsiTheme="minorHAnsi" w:cstheme="minorHAnsi"/>
              </w:rPr>
              <w:t>Bachelor of</w:t>
            </w:r>
            <w:r w:rsidR="00163619">
              <w:rPr>
                <w:rFonts w:asciiTheme="minorHAnsi" w:hAnsiTheme="minorHAnsi" w:cstheme="minorHAnsi"/>
              </w:rPr>
              <w:t xml:space="preserve"> Science</w:t>
            </w:r>
            <w:r w:rsidR="00E4567C">
              <w:rPr>
                <w:rFonts w:asciiTheme="minorHAnsi" w:hAnsiTheme="minorHAnsi" w:cstheme="minorHAnsi"/>
              </w:rPr>
              <w:t xml:space="preserve"> </w:t>
            </w:r>
            <w:r w:rsidR="00163619">
              <w:rPr>
                <w:rFonts w:asciiTheme="minorHAnsi" w:hAnsiTheme="minorHAnsi" w:cstheme="minorHAnsi"/>
              </w:rPr>
              <w:t xml:space="preserve">in </w:t>
            </w:r>
            <w:r w:rsidRPr="00B44C47">
              <w:rPr>
                <w:rFonts w:asciiTheme="minorHAnsi" w:hAnsiTheme="minorHAnsi" w:cstheme="minorHAnsi"/>
              </w:rPr>
              <w:t>Psychology</w:t>
            </w:r>
          </w:p>
          <w:p w14:paraId="601B8838" w14:textId="16F68385" w:rsidR="001B2BC4" w:rsidRDefault="001B2BC4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Experimental Psychology Track</w:t>
            </w:r>
          </w:p>
          <w:p w14:paraId="144CD110" w14:textId="7CB7CE73" w:rsidR="00E92221" w:rsidRDefault="00B45C82" w:rsidP="003D7E9A">
            <w:pPr>
              <w:spacing w:before="100" w:beforeAutospacing="1" w:after="100" w:afterAutospacing="1"/>
              <w:contextualSpacing/>
              <w:rPr>
                <w:rFonts w:asciiTheme="minorHAnsi" w:hAnsiTheme="minorHAnsi" w:cstheme="minorHAnsi"/>
              </w:rPr>
            </w:pPr>
            <w:r w:rsidRPr="00B44C47">
              <w:rPr>
                <w:rFonts w:asciiTheme="minorHAnsi" w:hAnsiTheme="minorHAnsi" w:cstheme="minorHAnsi"/>
              </w:rPr>
              <w:t>University of Belgrade, Serbia</w:t>
            </w:r>
          </w:p>
          <w:p w14:paraId="611B0315" w14:textId="198B6921" w:rsidR="00390906" w:rsidRDefault="00390906" w:rsidP="003D7E9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</w:tbl>
    <w:p w14:paraId="46FFE020" w14:textId="7D844B94" w:rsidR="004902D5" w:rsidRPr="00317834" w:rsidRDefault="00DE333B" w:rsidP="004902D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RESEARCH EXPERIENCE</w:t>
      </w:r>
    </w:p>
    <w:tbl>
      <w:tblPr>
        <w:tblStyle w:val="Tableausimple5"/>
        <w:tblW w:w="9639" w:type="dxa"/>
        <w:tblLook w:val="0600" w:firstRow="0" w:lastRow="0" w:firstColumn="0" w:lastColumn="0" w:noHBand="1" w:noVBand="1"/>
      </w:tblPr>
      <w:tblGrid>
        <w:gridCol w:w="2835"/>
        <w:gridCol w:w="6804"/>
      </w:tblGrid>
      <w:tr w:rsidR="00F979DD" w14:paraId="703EC09E" w14:textId="77777777" w:rsidTr="002D1FA4">
        <w:tc>
          <w:tcPr>
            <w:tcW w:w="2835" w:type="dxa"/>
          </w:tcPr>
          <w:p w14:paraId="1CCD18FD" w14:textId="27BBEEFB" w:rsidR="00F979DD" w:rsidRDefault="00F979DD" w:rsidP="004902D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2018 –</w:t>
            </w:r>
            <w:r w:rsidR="002D1FA4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 </w:t>
            </w: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>2019</w:t>
            </w:r>
          </w:p>
        </w:tc>
        <w:tc>
          <w:tcPr>
            <w:tcW w:w="6804" w:type="dxa"/>
          </w:tcPr>
          <w:p w14:paraId="165A299B" w14:textId="1BFAE43F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Research Assistant </w:t>
            </w:r>
          </w:p>
          <w:p w14:paraId="2368F31E" w14:textId="0C438BE3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b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Cognition, Attention and Learning Lab (CALL)</w:t>
            </w:r>
            <w:r w:rsidRPr="00B44C47">
              <w:rPr>
                <w:rFonts w:asciiTheme="minorHAnsi" w:eastAsia="Times New Roman" w:hAnsiTheme="minorHAnsi" w:cstheme="minorHAnsi"/>
                <w:b/>
                <w:lang w:val="en-GB"/>
              </w:rPr>
              <w:t xml:space="preserve"> </w:t>
            </w:r>
          </w:p>
          <w:p w14:paraId="17DEFC36" w14:textId="6DAB24D8" w:rsidR="00F979DD" w:rsidRDefault="00F979DD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lang w:val="en-GB"/>
              </w:rPr>
              <w:t>Autonomous University of Madrid, Spain</w:t>
            </w:r>
          </w:p>
          <w:p w14:paraId="7B212C49" w14:textId="42ACF51D" w:rsidR="007F178E" w:rsidRDefault="007F178E" w:rsidP="00F979DD">
            <w:pPr>
              <w:spacing w:before="100" w:beforeAutospacing="1" w:after="100" w:afterAutospacing="1"/>
              <w:contextualSpacing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  <w:p w14:paraId="543732C0" w14:textId="4F063D12" w:rsidR="007F178E" w:rsidRPr="00B44C47" w:rsidRDefault="007F178E" w:rsidP="002D1FA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Project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Associative Learning and Learned Attention Bias (behavioural and EEG)</w:t>
            </w:r>
          </w:p>
          <w:p w14:paraId="2CC73B3D" w14:textId="1B36B5F1" w:rsidR="00F979DD" w:rsidRDefault="007F178E" w:rsidP="007F178E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i/>
                <w:lang w:val="en-GB"/>
              </w:rPr>
              <w:t>Supervisor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>: Dr</w:t>
            </w:r>
            <w:r w:rsidR="006E0D55">
              <w:rPr>
                <w:rFonts w:asciiTheme="minorHAnsi" w:eastAsia="Times New Roman" w:hAnsiTheme="minorHAnsi" w:cstheme="minorHAnsi"/>
                <w:lang w:val="en-GB"/>
              </w:rPr>
              <w:t>.</w:t>
            </w:r>
            <w:r w:rsidRPr="00B44C47">
              <w:rPr>
                <w:rFonts w:asciiTheme="minorHAnsi" w:eastAsia="Times New Roman" w:hAnsiTheme="minorHAnsi" w:cstheme="minorHAnsi"/>
                <w:lang w:val="en-GB"/>
              </w:rPr>
              <w:t xml:space="preserve"> David Luque</w:t>
            </w:r>
          </w:p>
          <w:p w14:paraId="03445A09" w14:textId="370743F7" w:rsidR="00354200" w:rsidRPr="007F178E" w:rsidRDefault="00354200" w:rsidP="007F178E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lang w:val="en-GB"/>
              </w:rPr>
            </w:pPr>
          </w:p>
        </w:tc>
      </w:tr>
      <w:tr w:rsidR="00F979DD" w14:paraId="0DBF7AB3" w14:textId="77777777" w:rsidTr="002D1FA4">
        <w:tc>
          <w:tcPr>
            <w:tcW w:w="2835" w:type="dxa"/>
          </w:tcPr>
          <w:p w14:paraId="327053D4" w14:textId="4BDF5073" w:rsidR="00F979DD" w:rsidRDefault="00AA39E1" w:rsidP="004902D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lastRenderedPageBreak/>
              <w:t>2016 –</w:t>
            </w:r>
            <w:r w:rsidR="002D1FA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Pr="00B44C47">
              <w:rPr>
                <w:rFonts w:asciiTheme="minorHAnsi" w:eastAsia="Times New Roman" w:hAnsiTheme="minorHAnsi" w:cstheme="minorHAnsi"/>
                <w:b/>
              </w:rPr>
              <w:t>2016</w:t>
            </w:r>
          </w:p>
        </w:tc>
        <w:tc>
          <w:tcPr>
            <w:tcW w:w="6804" w:type="dxa"/>
          </w:tcPr>
          <w:p w14:paraId="4B467B72" w14:textId="217D3CC6" w:rsidR="00354200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Visiting Researcher </w:t>
            </w:r>
          </w:p>
          <w:p w14:paraId="4CD58976" w14:textId="77777777" w:rsidR="00354200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BULET laboratory, </w:t>
            </w:r>
          </w:p>
          <w:p w14:paraId="013F671D" w14:textId="77777777" w:rsidR="00F979DD" w:rsidRDefault="00354200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Bangor University, Wales, UK</w:t>
            </w:r>
          </w:p>
          <w:p w14:paraId="1A4CC21C" w14:textId="7F0BC2DC" w:rsidR="00AB4A2A" w:rsidRDefault="00AB4A2A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  <w:tr w:rsidR="00354200" w14:paraId="6212E30A" w14:textId="77777777" w:rsidTr="002D1FA4">
        <w:tc>
          <w:tcPr>
            <w:tcW w:w="2835" w:type="dxa"/>
          </w:tcPr>
          <w:p w14:paraId="05D2E64B" w14:textId="0B6BE500" w:rsidR="00354200" w:rsidRDefault="00BA4CED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t>2015 – 2017</w:t>
            </w:r>
          </w:p>
        </w:tc>
        <w:tc>
          <w:tcPr>
            <w:tcW w:w="6804" w:type="dxa"/>
          </w:tcPr>
          <w:p w14:paraId="1144E254" w14:textId="5D4E6C71" w:rsidR="00AB4A2A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Research Assistant</w:t>
            </w:r>
          </w:p>
          <w:p w14:paraId="3F32D5E6" w14:textId="11C78684" w:rsidR="00AB4A2A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Laboratory for Neurocognition and Applied Cognition</w:t>
            </w:r>
          </w:p>
          <w:p w14:paraId="1B57FA13" w14:textId="24A322DD" w:rsidR="00354200" w:rsidRDefault="00354200" w:rsidP="00AB4A2A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University of Belgrade</w:t>
            </w:r>
            <w:r w:rsidR="00163619">
              <w:rPr>
                <w:rFonts w:asciiTheme="minorHAnsi" w:eastAsia="Times New Roman" w:hAnsiTheme="minorHAnsi" w:cstheme="minorHAnsi"/>
              </w:rPr>
              <w:t>, Serbia</w:t>
            </w:r>
          </w:p>
          <w:p w14:paraId="06D986BE" w14:textId="78637A4E" w:rsidR="00AB4A2A" w:rsidRDefault="00AB4A2A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</w:p>
        </w:tc>
      </w:tr>
      <w:tr w:rsidR="00354200" w14:paraId="0ABB3738" w14:textId="77777777" w:rsidTr="002D1FA4">
        <w:tc>
          <w:tcPr>
            <w:tcW w:w="2835" w:type="dxa"/>
          </w:tcPr>
          <w:p w14:paraId="099CE36F" w14:textId="4C577DF4" w:rsidR="00354200" w:rsidRDefault="00BA4CED" w:rsidP="00354200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  <w:b/>
              </w:rPr>
              <w:t>2014 – 2017</w:t>
            </w:r>
          </w:p>
        </w:tc>
        <w:tc>
          <w:tcPr>
            <w:tcW w:w="6804" w:type="dxa"/>
          </w:tcPr>
          <w:p w14:paraId="0DAAB286" w14:textId="360E4A8A" w:rsidR="00BA4CED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Research Assistant</w:t>
            </w:r>
          </w:p>
          <w:p w14:paraId="6590925E" w14:textId="764C1C9A" w:rsidR="00BA4CED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 xml:space="preserve">Laboratory for Experimental Psychology </w:t>
            </w:r>
          </w:p>
          <w:p w14:paraId="62CDC2E8" w14:textId="21516C72" w:rsidR="00354200" w:rsidRDefault="00BA4CED" w:rsidP="00BA4CED">
            <w:pPr>
              <w:spacing w:before="100" w:beforeAutospacing="1" w:after="100" w:afterAutospacing="1"/>
              <w:contextualSpacing/>
              <w:rPr>
                <w:rFonts w:asciiTheme="minorHAnsi" w:eastAsia="Times New Roman" w:hAnsiTheme="minorHAnsi" w:cstheme="minorHAnsi"/>
                <w:b/>
                <w:bCs/>
                <w:lang w:val="en-GB"/>
              </w:rPr>
            </w:pPr>
            <w:r w:rsidRPr="00B44C47">
              <w:rPr>
                <w:rFonts w:asciiTheme="minorHAnsi" w:eastAsia="Times New Roman" w:hAnsiTheme="minorHAnsi" w:cstheme="minorHAnsi"/>
              </w:rPr>
              <w:t>University of Belgrade</w:t>
            </w:r>
            <w:r w:rsidR="00163619">
              <w:rPr>
                <w:rFonts w:asciiTheme="minorHAnsi" w:eastAsia="Times New Roman" w:hAnsiTheme="minorHAnsi" w:cstheme="minorHAnsi"/>
              </w:rPr>
              <w:t>, Serbia</w:t>
            </w:r>
          </w:p>
        </w:tc>
      </w:tr>
    </w:tbl>
    <w:p w14:paraId="3E21D93D" w14:textId="77777777" w:rsidR="005453E9" w:rsidRPr="00317834" w:rsidRDefault="005453E9" w:rsidP="005453E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PUBLICATIONS</w:t>
      </w:r>
    </w:p>
    <w:p w14:paraId="1D9B863C" w14:textId="4BBA0B8F" w:rsidR="005320F3" w:rsidRPr="00B44C47" w:rsidRDefault="005320F3" w:rsidP="00C04440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  <w:b/>
        </w:rPr>
      </w:pPr>
      <w:r w:rsidRPr="00B44C47">
        <w:rPr>
          <w:rStyle w:val="lev"/>
          <w:rFonts w:asciiTheme="minorHAnsi" w:hAnsiTheme="minorHAnsi" w:cstheme="minorHAnsi"/>
        </w:rPr>
        <w:t>Jevtović, M.</w:t>
      </w:r>
      <w:r w:rsidRPr="00B44C47">
        <w:rPr>
          <w:rStyle w:val="lev"/>
          <w:rFonts w:asciiTheme="minorHAnsi" w:hAnsiTheme="minorHAnsi" w:cstheme="minorHAnsi"/>
          <w:b w:val="0"/>
        </w:rPr>
        <w:t>, Stoehr, A., Klimovich-Gray, A., Antzaka, A., &amp; Martin, C.D. (in preparation)</w:t>
      </w:r>
      <w:r w:rsidR="00991365" w:rsidRPr="00B44C47">
        <w:rPr>
          <w:rStyle w:val="lev"/>
          <w:rFonts w:asciiTheme="minorHAnsi" w:hAnsiTheme="minorHAnsi" w:cstheme="minorHAnsi"/>
          <w:b w:val="0"/>
        </w:rPr>
        <w:t xml:space="preserve">. </w:t>
      </w:r>
      <w:r w:rsidR="00567440" w:rsidRPr="00B44C47">
        <w:rPr>
          <w:rStyle w:val="lev"/>
          <w:rFonts w:asciiTheme="minorHAnsi" w:hAnsiTheme="minorHAnsi" w:cstheme="minorHAnsi"/>
          <w:b w:val="0"/>
        </w:rPr>
        <w:t>The impact of orthography on perception and production of speech sounds in early Spanish readers</w:t>
      </w:r>
      <w:r w:rsidR="00163619">
        <w:rPr>
          <w:rStyle w:val="lev"/>
          <w:rFonts w:asciiTheme="minorHAnsi" w:hAnsiTheme="minorHAnsi" w:cstheme="minorHAnsi"/>
          <w:b w:val="0"/>
        </w:rPr>
        <w:t>.</w:t>
      </w:r>
    </w:p>
    <w:p w14:paraId="7B83CA9E" w14:textId="3B5A44FE" w:rsidR="00401B79" w:rsidRPr="00B44C47" w:rsidRDefault="00401B79" w:rsidP="00C04440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  <w:b/>
        </w:rPr>
      </w:pPr>
      <w:r w:rsidRPr="00B44C47">
        <w:rPr>
          <w:rFonts w:asciiTheme="minorHAnsi" w:eastAsia="Times New Roman" w:hAnsiTheme="minorHAnsi" w:cstheme="minorHAnsi"/>
          <w:b/>
        </w:rPr>
        <w:t>Jevtović, M.</w:t>
      </w:r>
      <w:r w:rsidRPr="00B44C47">
        <w:rPr>
          <w:rFonts w:asciiTheme="minorHAnsi" w:eastAsia="Times New Roman" w:hAnsiTheme="minorHAnsi" w:cstheme="minorHAnsi"/>
        </w:rPr>
        <w:t>, Antzaka, A., &amp; Martin, C.D. (</w:t>
      </w:r>
      <w:r w:rsidR="00810B26" w:rsidRPr="00B44C47">
        <w:rPr>
          <w:rFonts w:asciiTheme="minorHAnsi" w:eastAsia="Times New Roman" w:hAnsiTheme="minorHAnsi" w:cstheme="minorHAnsi"/>
        </w:rPr>
        <w:t>submitted</w:t>
      </w:r>
      <w:r w:rsidRPr="00B44C47">
        <w:rPr>
          <w:rFonts w:asciiTheme="minorHAnsi" w:eastAsia="Times New Roman" w:hAnsiTheme="minorHAnsi" w:cstheme="minorHAnsi"/>
        </w:rPr>
        <w:t>). Gepo with a G, or Jepo with a J? Skilled readers generate orthographic expectations for novel spoken words even when spelling is uncertain</w:t>
      </w:r>
      <w:r w:rsidR="00163619">
        <w:rPr>
          <w:rFonts w:asciiTheme="minorHAnsi" w:eastAsia="Times New Roman" w:hAnsiTheme="minorHAnsi" w:cstheme="minorHAnsi"/>
        </w:rPr>
        <w:t>.</w:t>
      </w:r>
    </w:p>
    <w:p w14:paraId="609AEEC9" w14:textId="05D513C0" w:rsidR="006E32E8" w:rsidRPr="00B44C47" w:rsidRDefault="00A970B1" w:rsidP="006E32E8">
      <w:pPr>
        <w:spacing w:before="100" w:beforeAutospacing="1" w:after="100" w:afterAutospacing="1" w:line="360" w:lineRule="auto"/>
        <w:ind w:left="1077" w:hanging="720"/>
        <w:jc w:val="both"/>
        <w:rPr>
          <w:rFonts w:asciiTheme="minorHAnsi" w:eastAsia="Times New Roman" w:hAnsiTheme="minorHAnsi" w:cstheme="minorHAnsi"/>
        </w:rPr>
      </w:pPr>
      <w:r w:rsidRPr="00B44C47">
        <w:rPr>
          <w:rFonts w:asciiTheme="minorHAnsi" w:eastAsia="Times New Roman" w:hAnsiTheme="minorHAnsi" w:cstheme="minorHAnsi"/>
          <w:lang w:val="es-ES"/>
        </w:rPr>
        <w:t xml:space="preserve">Luque, D., Molinero, S., </w:t>
      </w:r>
      <w:r w:rsidRPr="00B44C47">
        <w:rPr>
          <w:rFonts w:asciiTheme="minorHAnsi" w:eastAsia="Times New Roman" w:hAnsiTheme="minorHAnsi" w:cstheme="minorHAnsi"/>
          <w:b/>
          <w:lang w:val="es-ES"/>
        </w:rPr>
        <w:t>Jevtović, M.</w:t>
      </w:r>
      <w:r w:rsidRPr="00B44C47">
        <w:rPr>
          <w:rFonts w:asciiTheme="minorHAnsi" w:eastAsia="Times New Roman" w:hAnsiTheme="minorHAnsi" w:cstheme="minorHAnsi"/>
          <w:lang w:val="es-ES"/>
        </w:rPr>
        <w:t xml:space="preserve">, &amp; Beesley, T. (2020). </w:t>
      </w:r>
      <w:r w:rsidRPr="00B44C47">
        <w:rPr>
          <w:rFonts w:asciiTheme="minorHAnsi" w:eastAsia="Times New Roman" w:hAnsiTheme="minorHAnsi" w:cstheme="minorHAnsi"/>
        </w:rPr>
        <w:t xml:space="preserve">Testing the automaticity of an attentional bias towards predictive cues in human associative learning. </w:t>
      </w:r>
      <w:r w:rsidRPr="00B44C47">
        <w:rPr>
          <w:rFonts w:asciiTheme="minorHAnsi" w:eastAsia="Times New Roman" w:hAnsiTheme="minorHAnsi" w:cstheme="minorHAnsi"/>
          <w:i/>
        </w:rPr>
        <w:t>Quarterly Journal of Experimental Psychology, 73</w:t>
      </w:r>
      <w:r w:rsidRPr="00B44C47">
        <w:rPr>
          <w:rFonts w:asciiTheme="minorHAnsi" w:eastAsia="Times New Roman" w:hAnsiTheme="minorHAnsi" w:cstheme="minorHAnsi"/>
        </w:rPr>
        <w:t>(5), 762</w:t>
      </w:r>
      <w:r w:rsidR="006E0D55" w:rsidRPr="00B44C47">
        <w:rPr>
          <w:rFonts w:asciiTheme="minorHAnsi" w:hAnsiTheme="minorHAnsi" w:cstheme="minorHAnsi"/>
        </w:rPr>
        <w:t>–</w:t>
      </w:r>
      <w:r w:rsidRPr="00B44C47">
        <w:rPr>
          <w:rFonts w:asciiTheme="minorHAnsi" w:eastAsia="Times New Roman" w:hAnsiTheme="minorHAnsi" w:cstheme="minorHAnsi"/>
        </w:rPr>
        <w:t xml:space="preserve">780. </w:t>
      </w:r>
    </w:p>
    <w:p w14:paraId="67AAD2D4" w14:textId="1F7AEE06" w:rsidR="00ED2EBB" w:rsidRPr="00603111" w:rsidRDefault="00ED2EBB" w:rsidP="00ED2EBB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r w:rsidRPr="00B44C47">
        <w:rPr>
          <w:rFonts w:asciiTheme="minorHAnsi" w:eastAsia="Times New Roman" w:hAnsiTheme="minorHAnsi" w:cstheme="minorHAnsi"/>
          <w:b/>
        </w:rPr>
        <w:t>Jevtović, M.</w:t>
      </w:r>
      <w:r w:rsidRPr="00B44C47">
        <w:rPr>
          <w:rFonts w:asciiTheme="minorHAnsi" w:eastAsia="Times New Roman" w:hAnsiTheme="minorHAnsi" w:cstheme="minorHAnsi"/>
        </w:rPr>
        <w:t xml:space="preserve">, Duñabeitia, J.A., &amp; de Bruin, A. </w:t>
      </w:r>
      <w:r w:rsidRPr="00B44C47">
        <w:rPr>
          <w:rFonts w:asciiTheme="minorHAnsi" w:hAnsiTheme="minorHAnsi" w:cstheme="minorHAnsi"/>
        </w:rPr>
        <w:t>(2020).</w:t>
      </w:r>
      <w:r w:rsidRPr="00B44C47">
        <w:rPr>
          <w:rFonts w:asciiTheme="minorHAnsi" w:eastAsia="Times New Roman" w:hAnsiTheme="minorHAnsi" w:cstheme="minorHAnsi"/>
        </w:rPr>
        <w:t xml:space="preserve"> How do bilinguals switch between languages in different interactional contexts? A comparison of voluntary and mandatory language switching. </w:t>
      </w:r>
      <w:bookmarkStart w:id="0" w:name="_Hlk76724807"/>
      <w:r w:rsidRPr="00B44C47">
        <w:rPr>
          <w:rFonts w:asciiTheme="minorHAnsi" w:eastAsia="Times New Roman" w:hAnsiTheme="minorHAnsi" w:cstheme="minorHAnsi"/>
          <w:i/>
        </w:rPr>
        <w:t>Bilingualism: Language and Cognition</w:t>
      </w:r>
      <w:bookmarkEnd w:id="0"/>
      <w:r w:rsidRPr="00B44C47">
        <w:rPr>
          <w:rFonts w:asciiTheme="minorHAnsi" w:eastAsia="Times New Roman" w:hAnsiTheme="minorHAnsi" w:cstheme="minorHAnsi"/>
          <w:i/>
        </w:rPr>
        <w:t>,</w:t>
      </w:r>
      <w:r w:rsidRPr="00B44C47">
        <w:rPr>
          <w:rFonts w:asciiTheme="minorHAnsi" w:hAnsiTheme="minorHAnsi" w:cstheme="minorHAnsi"/>
        </w:rPr>
        <w:t xml:space="preserve"> </w:t>
      </w:r>
      <w:r w:rsidRPr="00B44C47">
        <w:rPr>
          <w:rFonts w:asciiTheme="minorHAnsi" w:hAnsiTheme="minorHAnsi" w:cstheme="minorHAnsi"/>
          <w:i/>
        </w:rPr>
        <w:t>23</w:t>
      </w:r>
      <w:r w:rsidR="00E4567C">
        <w:rPr>
          <w:rFonts w:asciiTheme="minorHAnsi" w:hAnsiTheme="minorHAnsi" w:cstheme="minorHAnsi"/>
          <w:iCs/>
        </w:rPr>
        <w:t>(2)</w:t>
      </w:r>
      <w:r w:rsidRPr="00B44C47">
        <w:rPr>
          <w:rFonts w:asciiTheme="minorHAnsi" w:hAnsiTheme="minorHAnsi" w:cstheme="minorHAnsi"/>
        </w:rPr>
        <w:t xml:space="preserve">, 401–413. </w:t>
      </w:r>
    </w:p>
    <w:p w14:paraId="32C77C92" w14:textId="77777777" w:rsidR="005453E9" w:rsidRPr="00317834" w:rsidRDefault="005453E9" w:rsidP="005453E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CONFERENCES</w:t>
      </w:r>
    </w:p>
    <w:p w14:paraId="217DAADE" w14:textId="67AB6533" w:rsidR="007224F0" w:rsidRPr="00404C57" w:rsidRDefault="007224F0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</w:rPr>
      </w:pPr>
      <w:r w:rsidRPr="00404C57">
        <w:rPr>
          <w:rStyle w:val="lev"/>
          <w:rFonts w:asciiTheme="minorHAnsi" w:hAnsiTheme="minorHAnsi" w:cstheme="minorHAnsi"/>
        </w:rPr>
        <w:t>ORAL PRESENTATIONS:</w:t>
      </w:r>
    </w:p>
    <w:p w14:paraId="77C1799B" w14:textId="11158829" w:rsidR="00450B46" w:rsidRPr="00B44C47" w:rsidRDefault="00450B46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</w:rPr>
      </w:pPr>
      <w:r w:rsidRPr="00B44C47">
        <w:rPr>
          <w:rStyle w:val="lev"/>
          <w:rFonts w:asciiTheme="minorHAnsi" w:hAnsiTheme="minorHAnsi" w:cstheme="minorHAnsi"/>
        </w:rPr>
        <w:t>Jevtović, M.</w:t>
      </w:r>
      <w:r w:rsidRPr="00B44C47">
        <w:rPr>
          <w:rStyle w:val="lev"/>
          <w:rFonts w:asciiTheme="minorHAnsi" w:hAnsiTheme="minorHAnsi" w:cstheme="minorHAnsi"/>
          <w:b w:val="0"/>
        </w:rPr>
        <w:t>, Stoehr, A., Klimovich-Gray,</w:t>
      </w:r>
      <w:r w:rsidR="00A66E06" w:rsidRPr="00B44C47">
        <w:rPr>
          <w:rStyle w:val="lev"/>
          <w:rFonts w:asciiTheme="minorHAnsi" w:hAnsiTheme="minorHAnsi" w:cstheme="minorHAnsi"/>
          <w:b w:val="0"/>
        </w:rPr>
        <w:t xml:space="preserve"> A.,</w:t>
      </w:r>
      <w:r w:rsidRPr="00B44C47">
        <w:rPr>
          <w:rStyle w:val="lev"/>
          <w:rFonts w:asciiTheme="minorHAnsi" w:hAnsiTheme="minorHAnsi" w:cstheme="minorHAnsi"/>
          <w:b w:val="0"/>
        </w:rPr>
        <w:t xml:space="preserve"> Antzaka, A., &amp; Martin, C.D. (202</w:t>
      </w:r>
      <w:r w:rsidR="00C16B9B" w:rsidRPr="00B44C47">
        <w:rPr>
          <w:rStyle w:val="lev"/>
          <w:rFonts w:asciiTheme="minorHAnsi" w:hAnsiTheme="minorHAnsi" w:cstheme="minorHAnsi"/>
          <w:b w:val="0"/>
        </w:rPr>
        <w:t>1</w:t>
      </w:r>
      <w:r w:rsidRPr="00B44C47">
        <w:rPr>
          <w:rStyle w:val="lev"/>
          <w:rFonts w:asciiTheme="minorHAnsi" w:hAnsiTheme="minorHAnsi" w:cstheme="minorHAnsi"/>
          <w:b w:val="0"/>
        </w:rPr>
        <w:t>).</w:t>
      </w:r>
      <w:r w:rsidR="00A66E06" w:rsidRPr="00B44C47">
        <w:rPr>
          <w:rStyle w:val="lev"/>
          <w:rFonts w:asciiTheme="minorHAnsi" w:hAnsiTheme="minorHAnsi" w:cstheme="minorHAnsi"/>
          <w:b w:val="0"/>
        </w:rPr>
        <w:t xml:space="preserve"> </w:t>
      </w:r>
      <w:r w:rsidR="00A66E06" w:rsidRPr="00B44C47">
        <w:rPr>
          <w:rStyle w:val="lev"/>
          <w:rFonts w:asciiTheme="minorHAnsi" w:hAnsiTheme="minorHAnsi" w:cstheme="minorHAnsi"/>
          <w:b w:val="0"/>
          <w:i/>
          <w:iCs/>
        </w:rPr>
        <w:t>The impact of phoneme-to-grapheme consistency on the production and perception of speech sounds in early Spanish readers</w:t>
      </w:r>
      <w:r w:rsidR="005D7ED9" w:rsidRPr="00B44C47">
        <w:rPr>
          <w:rStyle w:val="lev"/>
          <w:rFonts w:asciiTheme="minorHAnsi" w:hAnsiTheme="minorHAnsi" w:cstheme="minorHAnsi"/>
          <w:b w:val="0"/>
          <w:i/>
          <w:iCs/>
        </w:rPr>
        <w:t xml:space="preserve"> </w:t>
      </w:r>
      <w:r w:rsidR="00645CC0" w:rsidRPr="00B44C47">
        <w:rPr>
          <w:rFonts w:asciiTheme="minorHAnsi" w:hAnsiTheme="minorHAnsi" w:cstheme="minorHAnsi"/>
          <w:color w:val="000000"/>
        </w:rPr>
        <w:t xml:space="preserve">| </w:t>
      </w:r>
      <w:r w:rsidR="005D7ED9" w:rsidRPr="00B44C47">
        <w:rPr>
          <w:rStyle w:val="lev"/>
          <w:rFonts w:asciiTheme="minorHAnsi" w:hAnsiTheme="minorHAnsi" w:cstheme="minorHAnsi"/>
          <w:b w:val="0"/>
        </w:rPr>
        <w:t>Oral presentation at the International Child Phonology Conference</w:t>
      </w:r>
      <w:r w:rsidR="00A40F5C" w:rsidRPr="00B44C47">
        <w:rPr>
          <w:rStyle w:val="lev"/>
          <w:rFonts w:asciiTheme="minorHAnsi" w:hAnsiTheme="minorHAnsi" w:cstheme="minorHAnsi"/>
          <w:b w:val="0"/>
        </w:rPr>
        <w:t xml:space="preserve"> (ICPC2021), Virtual Conference</w:t>
      </w:r>
      <w:r w:rsidR="00163619">
        <w:rPr>
          <w:rStyle w:val="lev"/>
          <w:rFonts w:asciiTheme="minorHAnsi" w:hAnsiTheme="minorHAnsi" w:cstheme="minorHAnsi"/>
          <w:b w:val="0"/>
        </w:rPr>
        <w:t>.</w:t>
      </w:r>
    </w:p>
    <w:p w14:paraId="41409DBC" w14:textId="5C0B7F4E" w:rsidR="00C16B9B" w:rsidRPr="00B44C47" w:rsidRDefault="002639BE" w:rsidP="0095304F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  <w:bCs w:val="0"/>
        </w:rPr>
      </w:pPr>
      <w:r w:rsidRPr="00B44C47">
        <w:rPr>
          <w:rStyle w:val="lev"/>
          <w:rFonts w:asciiTheme="minorHAnsi" w:hAnsiTheme="minorHAnsi" w:cstheme="minorHAnsi"/>
          <w:b w:val="0"/>
          <w:bCs w:val="0"/>
          <w:i/>
          <w:iCs/>
        </w:rPr>
        <w:t xml:space="preserve">Note: 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Awarded the </w:t>
      </w:r>
      <w:r w:rsidR="00F0515D" w:rsidRPr="00B44C47">
        <w:rPr>
          <w:rStyle w:val="lev"/>
          <w:rFonts w:asciiTheme="minorHAnsi" w:hAnsiTheme="minorHAnsi" w:cstheme="minorHAnsi"/>
          <w:b w:val="0"/>
          <w:bCs w:val="0"/>
        </w:rPr>
        <w:t xml:space="preserve">Excellent Student Oral Presentation Award </w:t>
      </w:r>
      <w:r w:rsidR="0095304F" w:rsidRPr="00B44C47">
        <w:rPr>
          <w:rStyle w:val="lev"/>
          <w:rFonts w:asciiTheme="minorHAnsi" w:hAnsiTheme="minorHAnsi" w:cstheme="minorHAnsi"/>
          <w:b w:val="0"/>
          <w:bCs w:val="0"/>
        </w:rPr>
        <w:t>(</w:t>
      </w:r>
      <w:hyperlink r:id="rId19" w:history="1">
        <w:r w:rsidR="00801097" w:rsidRPr="00B44C47">
          <w:rPr>
            <w:rStyle w:val="Lienhypertexte"/>
            <w:rFonts w:asciiTheme="minorHAnsi" w:hAnsiTheme="minorHAnsi" w:cstheme="minorHAnsi"/>
          </w:rPr>
          <w:t>https://youtu.be/dtlez9Tm8Zo</w:t>
        </w:r>
      </w:hyperlink>
      <w:r w:rsidR="0095304F" w:rsidRPr="00B44C47">
        <w:rPr>
          <w:rStyle w:val="lev"/>
          <w:rFonts w:asciiTheme="minorHAnsi" w:hAnsiTheme="minorHAnsi" w:cstheme="minorHAnsi"/>
          <w:b w:val="0"/>
          <w:bCs w:val="0"/>
        </w:rPr>
        <w:t>)</w:t>
      </w:r>
    </w:p>
    <w:p w14:paraId="5D58E1C6" w14:textId="77777777" w:rsidR="00801097" w:rsidRPr="00B44C47" w:rsidRDefault="00801097" w:rsidP="00801097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r w:rsidRPr="00B44C47">
        <w:rPr>
          <w:rFonts w:asciiTheme="minorHAnsi" w:hAnsiTheme="minorHAnsi" w:cstheme="minorHAnsi"/>
          <w:b/>
        </w:rPr>
        <w:lastRenderedPageBreak/>
        <w:t>Jevtović, M.</w:t>
      </w:r>
      <w:r w:rsidRPr="00B44C47">
        <w:rPr>
          <w:rFonts w:asciiTheme="minorHAnsi" w:hAnsiTheme="minorHAnsi" w:cstheme="minorHAnsi"/>
        </w:rPr>
        <w:t xml:space="preserve">, Thierry, G., Savić, A.M., &amp; Ković, V. (2016). </w:t>
      </w:r>
      <w:r w:rsidRPr="00B44C47">
        <w:rPr>
          <w:rFonts w:asciiTheme="minorHAnsi" w:hAnsiTheme="minorHAnsi" w:cstheme="minorHAnsi"/>
          <w:i/>
        </w:rPr>
        <w:t xml:space="preserve">Shifting between two scripts analogous to shifting between the two languages: a case of Serbian bi-alphabetism </w:t>
      </w:r>
      <w:r w:rsidRPr="00B44C47">
        <w:rPr>
          <w:rFonts w:asciiTheme="minorHAnsi" w:hAnsiTheme="minorHAnsi" w:cstheme="minorHAnsi"/>
          <w:color w:val="000000"/>
        </w:rPr>
        <w:t xml:space="preserve">| Oral presentation at the </w:t>
      </w:r>
      <w:r w:rsidRPr="00B44C47">
        <w:rPr>
          <w:rFonts w:asciiTheme="minorHAnsi" w:hAnsiTheme="minorHAnsi" w:cstheme="minorHAnsi"/>
        </w:rPr>
        <w:t>6th UK Cognitive Linguistics Conference (UK-CLC2016), Bangor, UK.</w:t>
      </w:r>
    </w:p>
    <w:p w14:paraId="35DA5D12" w14:textId="77777777" w:rsidR="00801097" w:rsidRPr="00B44C47" w:rsidRDefault="00801097" w:rsidP="00801097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eastAsia="Times New Roman" w:hAnsiTheme="minorHAnsi" w:cstheme="minorHAnsi"/>
          <w:b w:val="0"/>
          <w:bCs w:val="0"/>
        </w:rPr>
      </w:pPr>
      <w:r w:rsidRPr="00B44C47">
        <w:rPr>
          <w:rFonts w:asciiTheme="minorHAnsi" w:hAnsiTheme="minorHAnsi" w:cstheme="minorHAnsi"/>
          <w:b/>
        </w:rPr>
        <w:t>Jevtović, M.</w:t>
      </w:r>
      <w:r w:rsidRPr="00B44C47">
        <w:rPr>
          <w:rFonts w:asciiTheme="minorHAnsi" w:hAnsiTheme="minorHAnsi" w:cstheme="minorHAnsi"/>
        </w:rPr>
        <w:t xml:space="preserve">, &amp; Damnjanović, K. (2016). </w:t>
      </w:r>
      <w:r w:rsidRPr="00B44C47">
        <w:rPr>
          <w:rFonts w:asciiTheme="minorHAnsi" w:hAnsiTheme="minorHAnsi" w:cstheme="minorHAnsi"/>
          <w:i/>
        </w:rPr>
        <w:t xml:space="preserve">Inhibition of content in syllogistic reasoning </w:t>
      </w:r>
      <w:r w:rsidRPr="00B44C47">
        <w:rPr>
          <w:rFonts w:asciiTheme="minorHAnsi" w:hAnsiTheme="minorHAnsi" w:cstheme="minorHAnsi"/>
          <w:color w:val="000000"/>
        </w:rPr>
        <w:t xml:space="preserve">| Oral presentation at the </w:t>
      </w:r>
      <w:r w:rsidRPr="00B44C47">
        <w:rPr>
          <w:rStyle w:val="lev"/>
          <w:rFonts w:asciiTheme="minorHAnsi" w:hAnsiTheme="minorHAnsi" w:cstheme="minorHAnsi"/>
          <w:b w:val="0"/>
        </w:rPr>
        <w:t>12th Alps-Adria Psychology Conference (AAPC16), Rijeka, Croatia.</w:t>
      </w:r>
    </w:p>
    <w:p w14:paraId="1E049A2D" w14:textId="3966836D" w:rsidR="00801097" w:rsidRPr="00404C57" w:rsidRDefault="00801097" w:rsidP="00801097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</w:rPr>
      </w:pPr>
      <w:r w:rsidRPr="00404C57">
        <w:rPr>
          <w:rStyle w:val="lev"/>
          <w:rFonts w:asciiTheme="minorHAnsi" w:hAnsiTheme="minorHAnsi" w:cstheme="minorHAnsi"/>
        </w:rPr>
        <w:t>POSTER PRESENTATIONS:</w:t>
      </w:r>
    </w:p>
    <w:p w14:paraId="67C03ECB" w14:textId="1649E2D6" w:rsidR="00055B7C" w:rsidRPr="00B44C47" w:rsidRDefault="00055B7C" w:rsidP="00055B7C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r w:rsidRPr="00B44C47">
        <w:rPr>
          <w:rStyle w:val="lev"/>
          <w:rFonts w:asciiTheme="minorHAnsi" w:hAnsiTheme="minorHAnsi" w:cstheme="minorHAnsi"/>
        </w:rPr>
        <w:t>Jevtović,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Antzaka, A., &amp; Martin, C.D. (2021). </w:t>
      </w:r>
      <w:r w:rsidRPr="00B44C47">
        <w:rPr>
          <w:rStyle w:val="lev"/>
          <w:rFonts w:asciiTheme="minorHAnsi" w:hAnsiTheme="minorHAnsi" w:cstheme="minorHAnsi"/>
          <w:b w:val="0"/>
          <w:i/>
          <w:iCs/>
        </w:rPr>
        <w:t>Orthographic skeletons: Do we constantly create orthographic representations of newly acquired spoken words?</w:t>
      </w:r>
      <w:r w:rsidRPr="00B44C47">
        <w:rPr>
          <w:rStyle w:val="lev"/>
          <w:rFonts w:asciiTheme="minorHAnsi" w:hAnsiTheme="minorHAnsi" w:cstheme="minorHAnsi"/>
          <w:b w:val="0"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>| Poster presentation at the 28</w:t>
      </w:r>
      <w:r w:rsidRPr="00B44C47">
        <w:rPr>
          <w:rFonts w:asciiTheme="minorHAnsi" w:hAnsiTheme="minorHAnsi" w:cstheme="minorHAnsi"/>
          <w:color w:val="000000"/>
          <w:vertAlign w:val="superscript"/>
        </w:rPr>
        <w:t>th</w:t>
      </w:r>
      <w:r w:rsidRPr="00B44C47">
        <w:rPr>
          <w:rFonts w:asciiTheme="minorHAnsi" w:hAnsiTheme="minorHAnsi" w:cstheme="minorHAnsi"/>
          <w:color w:val="000000"/>
        </w:rPr>
        <w:t xml:space="preserve"> Annual Meeting of the Society for the Scientific Study of Reading (SSSR2021), Lancaster, UK.</w:t>
      </w:r>
    </w:p>
    <w:p w14:paraId="2B8FEEF4" w14:textId="0C6D3CFB" w:rsidR="00BE091D" w:rsidRPr="00B44C47" w:rsidRDefault="00BE091D" w:rsidP="00055B7C">
      <w:pPr>
        <w:spacing w:before="100" w:beforeAutospacing="1" w:after="100" w:afterAutospacing="1" w:line="360" w:lineRule="auto"/>
        <w:ind w:left="1077" w:hanging="720"/>
        <w:rPr>
          <w:rStyle w:val="lev"/>
          <w:rFonts w:asciiTheme="minorHAnsi" w:hAnsiTheme="minorHAnsi" w:cstheme="minorHAnsi"/>
          <w:b w:val="0"/>
          <w:bCs w:val="0"/>
        </w:rPr>
      </w:pPr>
      <w:r w:rsidRPr="00B44C47">
        <w:rPr>
          <w:rStyle w:val="lev"/>
          <w:rFonts w:asciiTheme="minorHAnsi" w:hAnsiTheme="minorHAnsi" w:cstheme="minorHAnsi"/>
          <w:b w:val="0"/>
          <w:bCs w:val="0"/>
          <w:i/>
          <w:iCs/>
        </w:rPr>
        <w:t>Link to the interactive poster video: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 </w:t>
      </w:r>
      <w:hyperlink r:id="rId20" w:history="1">
        <w:r w:rsidRPr="00B44C47">
          <w:rPr>
            <w:rStyle w:val="Lienhypertexte"/>
            <w:rFonts w:asciiTheme="minorHAnsi" w:hAnsiTheme="minorHAnsi" w:cstheme="minorHAnsi"/>
          </w:rPr>
          <w:t>https://www.youtube.com/watch?v=du6mOR7TQGo</w:t>
        </w:r>
      </w:hyperlink>
    </w:p>
    <w:p w14:paraId="03EF0028" w14:textId="5C912C27" w:rsidR="00C55384" w:rsidRPr="00B44C47" w:rsidRDefault="00C55384" w:rsidP="00C55384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Antzaka, A., </w:t>
      </w:r>
      <w:r w:rsidRPr="00B44C47">
        <w:rPr>
          <w:rStyle w:val="lev"/>
          <w:rFonts w:asciiTheme="minorHAnsi" w:hAnsiTheme="minorHAnsi" w:cstheme="minorHAnsi"/>
        </w:rPr>
        <w:t>Jevtović, M.,</w:t>
      </w:r>
      <w:r w:rsidRPr="00B44C47">
        <w:rPr>
          <w:rStyle w:val="lev"/>
          <w:rFonts w:asciiTheme="minorHAnsi" w:hAnsiTheme="minorHAnsi" w:cstheme="minorHAnsi"/>
          <w:b w:val="0"/>
          <w:bCs w:val="0"/>
        </w:rPr>
        <w:t xml:space="preserve"> &amp; Martin, C.D. (2021). Learning written words in a first language: Is there an influence of the orthographic system of the second language? </w:t>
      </w:r>
      <w:r w:rsidRPr="00B44C47">
        <w:rPr>
          <w:rFonts w:asciiTheme="minorHAnsi" w:hAnsiTheme="minorHAnsi" w:cstheme="minorHAnsi"/>
          <w:color w:val="000000"/>
        </w:rPr>
        <w:t>| Poster presentation at the 28</w:t>
      </w:r>
      <w:r w:rsidRPr="00B44C47">
        <w:rPr>
          <w:rFonts w:asciiTheme="minorHAnsi" w:hAnsiTheme="minorHAnsi" w:cstheme="minorHAnsi"/>
          <w:color w:val="000000"/>
          <w:vertAlign w:val="superscript"/>
        </w:rPr>
        <w:t>th</w:t>
      </w:r>
      <w:r w:rsidRPr="00B44C47">
        <w:rPr>
          <w:rFonts w:asciiTheme="minorHAnsi" w:hAnsiTheme="minorHAnsi" w:cstheme="minorHAnsi"/>
          <w:color w:val="000000"/>
        </w:rPr>
        <w:t xml:space="preserve"> Annual Meeting of the Society for the Scientific Study of Reading (SSSR2021), Lancaster, UK.</w:t>
      </w:r>
    </w:p>
    <w:p w14:paraId="2A02C7EE" w14:textId="200D53B3" w:rsidR="0068401B" w:rsidRPr="00B44C47" w:rsidRDefault="002325FB" w:rsidP="00E93B37">
      <w:pPr>
        <w:spacing w:before="100" w:beforeAutospacing="1" w:after="100" w:afterAutospacing="1" w:line="360" w:lineRule="auto"/>
        <w:ind w:left="1077" w:hanging="720"/>
        <w:rPr>
          <w:rFonts w:asciiTheme="minorHAnsi" w:hAnsiTheme="minorHAnsi" w:cstheme="minorHAnsi"/>
          <w:color w:val="000000"/>
        </w:rPr>
      </w:pPr>
      <w:r w:rsidRPr="00163619">
        <w:rPr>
          <w:rStyle w:val="lev"/>
          <w:rFonts w:asciiTheme="minorHAnsi" w:hAnsiTheme="minorHAnsi" w:cstheme="minorHAnsi"/>
        </w:rPr>
        <w:t>Jevtović, M.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Stoehr, A., Antzaka, A., </w:t>
      </w:r>
      <w:r w:rsidR="001D00C6" w:rsidRPr="00163619">
        <w:rPr>
          <w:rStyle w:val="lev"/>
          <w:rFonts w:asciiTheme="minorHAnsi" w:hAnsiTheme="minorHAnsi" w:cstheme="minorHAnsi"/>
          <w:b w:val="0"/>
        </w:rPr>
        <w:t>&amp; Martin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C.D. (2020). </w:t>
      </w:r>
      <w:r w:rsidR="00C625C4" w:rsidRPr="00B44C47">
        <w:rPr>
          <w:rFonts w:asciiTheme="minorHAnsi" w:hAnsiTheme="minorHAnsi" w:cstheme="minorHAnsi"/>
          <w:bCs/>
          <w:i/>
        </w:rPr>
        <w:t>The effects of orthographic consistency at different levels of speech processing in Spanish beginning readers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 </w:t>
      </w:r>
      <w:r w:rsidRPr="00B44C47">
        <w:rPr>
          <w:rFonts w:asciiTheme="minorHAnsi" w:hAnsiTheme="minorHAnsi" w:cstheme="minorHAnsi"/>
          <w:color w:val="000000"/>
        </w:rPr>
        <w:t xml:space="preserve">| </w:t>
      </w:r>
      <w:r w:rsidR="0068401B" w:rsidRPr="00B44C47">
        <w:rPr>
          <w:rFonts w:asciiTheme="minorHAnsi" w:hAnsiTheme="minorHAnsi" w:cstheme="minorHAnsi"/>
          <w:color w:val="000000"/>
        </w:rPr>
        <w:t>Poster presentation at the Cognitive Neuroscience Virtual Meeting, Davis, CA, USA.</w:t>
      </w:r>
    </w:p>
    <w:p w14:paraId="47BCB599" w14:textId="0215561B" w:rsidR="00E93B37" w:rsidRPr="00B44C47" w:rsidRDefault="00E93B37" w:rsidP="00E93B37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r w:rsidRPr="00B44C47">
        <w:rPr>
          <w:rStyle w:val="lev"/>
          <w:rFonts w:asciiTheme="minorHAnsi" w:hAnsiTheme="minorHAnsi" w:cstheme="minorHAnsi"/>
        </w:rPr>
        <w:t>Jevtović,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</w:t>
      </w:r>
      <w:r w:rsidRPr="00B44C47">
        <w:rPr>
          <w:rFonts w:asciiTheme="minorHAnsi" w:hAnsiTheme="minorHAnsi" w:cstheme="minorHAnsi"/>
        </w:rPr>
        <w:t>Beesley, T.,</w:t>
      </w:r>
      <w:r w:rsidRPr="00B44C47">
        <w:rPr>
          <w:rFonts w:asciiTheme="minorHAnsi" w:hAnsiTheme="minorHAnsi" w:cstheme="minorHAnsi"/>
          <w:vertAlign w:val="superscript"/>
        </w:rPr>
        <w:t xml:space="preserve"> </w:t>
      </w:r>
      <w:r w:rsidRPr="00B44C47">
        <w:rPr>
          <w:rStyle w:val="lev"/>
          <w:rFonts w:asciiTheme="minorHAnsi" w:hAnsiTheme="minorHAnsi" w:cstheme="minorHAnsi"/>
          <w:b w:val="0"/>
        </w:rPr>
        <w:t xml:space="preserve">&amp; </w:t>
      </w:r>
      <w:r w:rsidRPr="00B44C47">
        <w:rPr>
          <w:rFonts w:asciiTheme="minorHAnsi" w:eastAsia="Times New Roman" w:hAnsiTheme="minorHAnsi" w:cstheme="minorHAnsi"/>
        </w:rPr>
        <w:t>Luque, D</w:t>
      </w:r>
      <w:r w:rsidRPr="00B44C47">
        <w:rPr>
          <w:rStyle w:val="lev"/>
          <w:rFonts w:asciiTheme="minorHAnsi" w:hAnsiTheme="minorHAnsi" w:cstheme="minorHAnsi"/>
          <w:b w:val="0"/>
        </w:rPr>
        <w:t xml:space="preserve">. (2019). 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Testing the automaticity of predictiveness-driven attention: The effect of task difficulty </w:t>
      </w:r>
      <w:r w:rsidRPr="00B44C47">
        <w:rPr>
          <w:rFonts w:asciiTheme="minorHAnsi" w:hAnsiTheme="minorHAnsi" w:cstheme="minorHAnsi"/>
          <w:color w:val="000000"/>
        </w:rPr>
        <w:t>| Poster presentation at the 31st International Conference of the Spanish Society for Comparative Psychology (XIII SEPC), Málaga, Spain</w:t>
      </w:r>
      <w:r w:rsidR="00163619">
        <w:rPr>
          <w:rFonts w:asciiTheme="minorHAnsi" w:hAnsiTheme="minorHAnsi" w:cstheme="minorHAnsi"/>
          <w:color w:val="000000"/>
        </w:rPr>
        <w:t>.</w:t>
      </w:r>
    </w:p>
    <w:p w14:paraId="2D8F9B01" w14:textId="77777777" w:rsidR="005453E9" w:rsidRPr="00B44C47" w:rsidRDefault="005453E9" w:rsidP="00FA2B8E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r w:rsidRPr="00163619">
        <w:rPr>
          <w:rStyle w:val="lev"/>
          <w:rFonts w:asciiTheme="minorHAnsi" w:hAnsiTheme="minorHAnsi" w:cstheme="minorHAnsi"/>
        </w:rPr>
        <w:t>Jevtović, M.</w:t>
      </w:r>
      <w:r w:rsidRPr="00163619">
        <w:rPr>
          <w:rStyle w:val="lev"/>
          <w:rFonts w:asciiTheme="minorHAnsi" w:hAnsiTheme="minorHAnsi" w:cstheme="minorHAnsi"/>
          <w:b w:val="0"/>
        </w:rPr>
        <w:t xml:space="preserve">, Duñabeitia, J.A., &amp; de Bruin, A. (2018). 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How do bilinguals switch between languages in different interactional contexts? </w:t>
      </w:r>
      <w:r w:rsidRPr="00B44C47">
        <w:rPr>
          <w:rFonts w:asciiTheme="minorHAnsi" w:hAnsiTheme="minorHAnsi" w:cstheme="minorHAnsi"/>
          <w:color w:val="000000"/>
        </w:rPr>
        <w:t>| Poster presentation at the 11th Conference on Multilingualism (COM2018), Ghent, Belgium.</w:t>
      </w:r>
    </w:p>
    <w:p w14:paraId="4C08FA8E" w14:textId="77777777" w:rsidR="005453E9" w:rsidRPr="00B44C47" w:rsidRDefault="005453E9" w:rsidP="00FA2B8E">
      <w:pPr>
        <w:spacing w:before="100" w:beforeAutospacing="1" w:after="100" w:afterAutospacing="1" w:line="360" w:lineRule="auto"/>
        <w:ind w:left="1077" w:hanging="720"/>
        <w:rPr>
          <w:rFonts w:asciiTheme="minorHAnsi" w:eastAsia="Times New Roman" w:hAnsiTheme="minorHAnsi" w:cstheme="minorHAnsi"/>
        </w:rPr>
      </w:pPr>
      <w:r w:rsidRPr="00B44C47">
        <w:rPr>
          <w:rStyle w:val="lev"/>
          <w:rFonts w:asciiTheme="minorHAnsi" w:hAnsiTheme="minorHAnsi" w:cstheme="minorHAnsi"/>
        </w:rPr>
        <w:t>Jevtović, M.</w:t>
      </w:r>
      <w:r w:rsidRPr="00B44C47">
        <w:rPr>
          <w:rStyle w:val="lev"/>
          <w:rFonts w:asciiTheme="minorHAnsi" w:hAnsiTheme="minorHAnsi" w:cstheme="minorHAnsi"/>
          <w:b w:val="0"/>
        </w:rPr>
        <w:t xml:space="preserve">, Ković, V., &amp; Thierry, G. (2017). </w:t>
      </w:r>
      <w:r w:rsidRPr="00B44C47">
        <w:rPr>
          <w:rStyle w:val="lev"/>
          <w:rFonts w:asciiTheme="minorHAnsi" w:hAnsiTheme="minorHAnsi" w:cstheme="minorHAnsi"/>
          <w:b w:val="0"/>
          <w:i/>
        </w:rPr>
        <w:t xml:space="preserve">Tug of war between top-down and bottom-up processing in bi-alphabetism </w:t>
      </w:r>
      <w:r w:rsidRPr="00B44C47">
        <w:rPr>
          <w:rFonts w:asciiTheme="minorHAnsi" w:hAnsiTheme="minorHAnsi" w:cstheme="minorHAnsi"/>
          <w:color w:val="000000"/>
        </w:rPr>
        <w:t>| Poster presentation at the 23rd Architectures and Mechanisms of Language Processing Conference (AMLaP2017), Lancaster, UK.</w:t>
      </w:r>
    </w:p>
    <w:p w14:paraId="16878251" w14:textId="77777777" w:rsidR="00480789" w:rsidRDefault="00480789" w:rsidP="002C26B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</w:p>
    <w:p w14:paraId="21A00E91" w14:textId="2A5EEBC4" w:rsidR="002C26BF" w:rsidRPr="00317834" w:rsidRDefault="002C26BF" w:rsidP="002C26B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lastRenderedPageBreak/>
        <w:t>INVITED TALKS</w:t>
      </w:r>
    </w:p>
    <w:p w14:paraId="2053643A" w14:textId="4EA31934" w:rsidR="00232977" w:rsidRPr="00B44C47" w:rsidRDefault="00232977" w:rsidP="00232977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October 2020 </w:t>
      </w:r>
      <w:r w:rsidRPr="00CE4BB8">
        <w:rPr>
          <w:rFonts w:asciiTheme="minorHAnsi" w:eastAsia="Times New Roman" w:hAnsiTheme="minorHAnsi" w:cstheme="minorHAnsi"/>
          <w:lang w:val="en-GB"/>
        </w:rPr>
        <w:t>–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bCs/>
          <w:i/>
          <w:iCs/>
          <w:lang w:val="en-GB"/>
        </w:rPr>
        <w:t>From lab to web. Best practices for moving research online,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lang w:val="en-GB"/>
        </w:rPr>
        <w:t>Basque Center on Cognition, Brain and Language, San Sebastián, Spain</w:t>
      </w:r>
    </w:p>
    <w:p w14:paraId="145B9131" w14:textId="7EEFBFEE" w:rsidR="00621285" w:rsidRPr="00B44C47" w:rsidRDefault="00621285" w:rsidP="00621285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October 2018 </w:t>
      </w:r>
      <w:r w:rsidRPr="00CE4BB8">
        <w:rPr>
          <w:rFonts w:asciiTheme="minorHAnsi" w:eastAsia="Times New Roman" w:hAnsiTheme="minorHAnsi" w:cstheme="minorHAnsi"/>
          <w:lang w:val="en-GB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bCs/>
          <w:i/>
          <w:lang w:val="en-GB"/>
        </w:rPr>
        <w:t>How do bilinguals switch between languages in different interactional contexts?</w:t>
      </w:r>
      <w:r w:rsidRPr="00B44C47">
        <w:rPr>
          <w:rFonts w:asciiTheme="minorHAnsi" w:eastAsia="Times New Roman" w:hAnsiTheme="minorHAnsi" w:cstheme="minorHAnsi"/>
          <w:bCs/>
          <w:lang w:val="en-GB"/>
        </w:rPr>
        <w:t>, Department of Psychology, University of Belgrade</w:t>
      </w:r>
      <w:r w:rsidR="00050946">
        <w:rPr>
          <w:rFonts w:asciiTheme="minorHAnsi" w:eastAsia="Times New Roman" w:hAnsiTheme="minorHAnsi" w:cstheme="minorHAnsi"/>
          <w:bCs/>
          <w:lang w:val="en-GB"/>
        </w:rPr>
        <w:t>, Serbia</w:t>
      </w:r>
    </w:p>
    <w:p w14:paraId="752C59FC" w14:textId="77777777" w:rsidR="002F4867" w:rsidRPr="00317834" w:rsidRDefault="002F4867" w:rsidP="002F486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fr-FR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fr-FR"/>
        </w:rPr>
        <w:t>OUTREACH/DIVULGATION TALKS</w:t>
      </w:r>
    </w:p>
    <w:p w14:paraId="418509B0" w14:textId="1BF7727C" w:rsidR="002F4867" w:rsidRPr="00B44C47" w:rsidRDefault="002F4867" w:rsidP="002F4867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fr-FR"/>
        </w:rPr>
        <w:t xml:space="preserve">September 2019 </w:t>
      </w:r>
      <w:r w:rsidRPr="00CE4BB8">
        <w:rPr>
          <w:rFonts w:asciiTheme="minorHAnsi" w:eastAsia="Times New Roman" w:hAnsiTheme="minorHAnsi" w:cstheme="minorHAnsi"/>
          <w:lang w:val="fr-FR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fr-FR"/>
        </w:rPr>
        <w:t xml:space="preserve"> </w:t>
      </w:r>
      <w:r w:rsidRPr="00B44C47">
        <w:rPr>
          <w:rFonts w:asciiTheme="minorHAnsi" w:eastAsia="Times New Roman" w:hAnsiTheme="minorHAnsi" w:cstheme="minorHAnsi"/>
          <w:bCs/>
          <w:i/>
          <w:lang w:val="fr-FR"/>
        </w:rPr>
        <w:t xml:space="preserve">Comment la lecture transforme la façon dont nous parlons? </w:t>
      </w:r>
      <w:r w:rsidRPr="00B44C47">
        <w:rPr>
          <w:rFonts w:asciiTheme="minorHAnsi" w:hAnsiTheme="minorHAnsi" w:cstheme="minorHAnsi"/>
          <w:lang w:val="en-GB"/>
        </w:rPr>
        <w:t xml:space="preserve">[How </w:t>
      </w:r>
      <w:r>
        <w:rPr>
          <w:rFonts w:asciiTheme="minorHAnsi" w:hAnsiTheme="minorHAnsi" w:cstheme="minorHAnsi"/>
          <w:lang w:val="en-GB"/>
        </w:rPr>
        <w:t xml:space="preserve">does </w:t>
      </w:r>
      <w:r w:rsidRPr="00B44C47">
        <w:rPr>
          <w:rFonts w:asciiTheme="minorHAnsi" w:hAnsiTheme="minorHAnsi" w:cstheme="minorHAnsi"/>
          <w:lang w:val="en-GB"/>
        </w:rPr>
        <w:t>learning to read changes the way we speak?]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>
        <w:rPr>
          <w:rFonts w:asciiTheme="minorHAnsi" w:eastAsia="Times New Roman" w:hAnsiTheme="minorHAnsi" w:cstheme="minorHAnsi"/>
          <w:bCs/>
          <w:lang w:val="en-GB"/>
        </w:rPr>
        <w:t xml:space="preserve">outreach 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talk given </w:t>
      </w:r>
      <w:r>
        <w:rPr>
          <w:rFonts w:asciiTheme="minorHAnsi" w:eastAsia="Times New Roman" w:hAnsiTheme="minorHAnsi" w:cstheme="minorHAnsi"/>
          <w:bCs/>
          <w:lang w:val="en-GB"/>
        </w:rPr>
        <w:t>to the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Communauté d'Agglomération Pays Basque</w:t>
      </w:r>
      <w:r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 w:rsidRPr="00B44C47">
        <w:rPr>
          <w:rFonts w:asciiTheme="minorHAnsi" w:eastAsia="Times New Roman" w:hAnsiTheme="minorHAnsi" w:cstheme="minorHAnsi"/>
          <w:lang w:val="en-GB"/>
        </w:rPr>
        <w:t>Basque Center on Cognition, Brain and Language, San Sebastián, Spain</w:t>
      </w:r>
    </w:p>
    <w:p w14:paraId="17DDC757" w14:textId="79516197" w:rsidR="00621285" w:rsidRPr="00317834" w:rsidRDefault="00621285" w:rsidP="0062128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TEACHING EXPERIENCE</w:t>
      </w:r>
    </w:p>
    <w:p w14:paraId="5456C088" w14:textId="5F16F5DF" w:rsidR="00B209E7" w:rsidRPr="00B44C47" w:rsidRDefault="00B209E7" w:rsidP="00260924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2021 </w:t>
      </w:r>
      <w:r w:rsidRPr="00CE4BB8">
        <w:rPr>
          <w:rFonts w:asciiTheme="minorHAnsi" w:eastAsia="Times New Roman" w:hAnsiTheme="minorHAnsi" w:cstheme="minorHAnsi"/>
          <w:lang w:val="en-GB"/>
        </w:rPr>
        <w:t>–</w:t>
      </w:r>
      <w:r w:rsidRPr="00B44C47">
        <w:rPr>
          <w:rFonts w:asciiTheme="minorHAnsi" w:eastAsia="Times New Roman" w:hAnsiTheme="minorHAnsi" w:cstheme="minorHAnsi"/>
          <w:bCs/>
          <w:lang w:val="en-GB"/>
        </w:rPr>
        <w:t>Teaching Assistant at the First /L+/ International summer/winter school on language acquisition</w:t>
      </w:r>
      <w:r w:rsidR="00260924">
        <w:rPr>
          <w:rFonts w:asciiTheme="minorHAnsi" w:eastAsia="Times New Roman" w:hAnsiTheme="minorHAnsi" w:cstheme="minorHAnsi"/>
          <w:bCs/>
          <w:lang w:val="en-GB"/>
        </w:rPr>
        <w:t xml:space="preserve">, </w:t>
      </w:r>
      <w:r w:rsidR="00260924" w:rsidRPr="00B44C47">
        <w:rPr>
          <w:rFonts w:asciiTheme="minorHAnsi" w:eastAsia="Times New Roman" w:hAnsiTheme="minorHAnsi" w:cstheme="minorHAnsi"/>
          <w:bCs/>
          <w:lang w:val="en-GB"/>
        </w:rPr>
        <w:t>Department of Psychology,</w:t>
      </w:r>
      <w:r w:rsidR="00260924" w:rsidRPr="00260924">
        <w:t xml:space="preserve"> </w:t>
      </w:r>
      <w:r w:rsidR="00260924" w:rsidRPr="00260924">
        <w:rPr>
          <w:rFonts w:asciiTheme="minorHAnsi" w:eastAsia="Times New Roman" w:hAnsiTheme="minorHAnsi" w:cstheme="minorHAnsi"/>
          <w:bCs/>
          <w:lang w:val="en-GB"/>
        </w:rPr>
        <w:t>University of Padua</w:t>
      </w:r>
      <w:r w:rsidR="00260924">
        <w:rPr>
          <w:rFonts w:asciiTheme="minorHAnsi" w:eastAsia="Times New Roman" w:hAnsiTheme="minorHAnsi" w:cstheme="minorHAnsi"/>
          <w:bCs/>
          <w:lang w:val="en-GB"/>
        </w:rPr>
        <w:t>, Italy</w:t>
      </w:r>
    </w:p>
    <w:p w14:paraId="32351379" w14:textId="49B8F146" w:rsidR="00621285" w:rsidRDefault="00621285" w:rsidP="00621285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2018 </w:t>
      </w:r>
      <w:r w:rsidRPr="00CE4BB8">
        <w:rPr>
          <w:rFonts w:asciiTheme="minorHAnsi" w:eastAsia="Times New Roman" w:hAnsiTheme="minorHAnsi" w:cstheme="minorHAnsi"/>
          <w:lang w:val="en-GB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Pr="00B44C47">
        <w:rPr>
          <w:rFonts w:asciiTheme="minorHAnsi" w:eastAsia="Times New Roman" w:hAnsiTheme="minorHAnsi" w:cstheme="minorHAnsi"/>
          <w:bCs/>
          <w:lang w:val="en-GB"/>
        </w:rPr>
        <w:t>Psychology of Learning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050946">
        <w:rPr>
          <w:rFonts w:asciiTheme="minorHAnsi" w:eastAsia="Times New Roman" w:hAnsiTheme="minorHAnsi" w:cstheme="minorHAnsi"/>
          <w:bCs/>
          <w:lang w:val="en-GB"/>
        </w:rPr>
        <w:t>Tutorial</w:t>
      </w:r>
      <w:r w:rsidRPr="00B44C47">
        <w:rPr>
          <w:rFonts w:asciiTheme="minorHAnsi" w:eastAsia="Times New Roman" w:hAnsiTheme="minorHAnsi" w:cstheme="minorHAnsi"/>
          <w:bCs/>
          <w:lang w:val="en-GB"/>
        </w:rPr>
        <w:t>, invited by Professor Vanja Ković, Department of Psychology, University of Belgrade</w:t>
      </w:r>
      <w:r w:rsidR="00050946">
        <w:rPr>
          <w:rFonts w:asciiTheme="minorHAnsi" w:eastAsia="Times New Roman" w:hAnsiTheme="minorHAnsi" w:cstheme="minorHAnsi"/>
          <w:bCs/>
          <w:lang w:val="en-GB"/>
        </w:rPr>
        <w:t>, Serbia</w:t>
      </w:r>
    </w:p>
    <w:p w14:paraId="570CEEAF" w14:textId="5568275D" w:rsidR="00CE4BB8" w:rsidRPr="00CE4BB8" w:rsidRDefault="00CE4BB8" w:rsidP="00CE4BB8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>201</w:t>
      </w:r>
      <w:r>
        <w:rPr>
          <w:rFonts w:asciiTheme="minorHAnsi" w:eastAsia="Times New Roman" w:hAnsiTheme="minorHAnsi" w:cstheme="minorHAnsi"/>
          <w:b/>
          <w:bCs/>
          <w:lang w:val="en-GB"/>
        </w:rPr>
        <w:t xml:space="preserve">7 </w:t>
      </w:r>
      <w:r w:rsidRPr="00CE4BB8">
        <w:rPr>
          <w:rFonts w:asciiTheme="minorHAnsi" w:eastAsia="Times New Roman" w:hAnsiTheme="minorHAnsi" w:cstheme="minorHAnsi"/>
          <w:lang w:val="en-GB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Pr="00CE4BB8">
        <w:rPr>
          <w:rFonts w:asciiTheme="minorHAnsi" w:eastAsia="Times New Roman" w:hAnsiTheme="minorHAnsi" w:cstheme="minorHAnsi"/>
          <w:lang w:val="en-GB"/>
        </w:rPr>
        <w:t>Teaching</w:t>
      </w:r>
      <w:r w:rsidRPr="00CE4BB8">
        <w:rPr>
          <w:rFonts w:asciiTheme="minorHAnsi" w:eastAsia="Times New Roman" w:hAnsiTheme="minorHAnsi" w:cstheme="minorHAnsi"/>
          <w:lang w:val="en-GB"/>
        </w:rPr>
        <w:t xml:space="preserve"> assistant, Petnica Science Center</w:t>
      </w:r>
      <w:r w:rsidR="00052A83">
        <w:rPr>
          <w:rFonts w:asciiTheme="minorHAnsi" w:eastAsia="Times New Roman" w:hAnsiTheme="minorHAnsi" w:cstheme="minorHAnsi"/>
          <w:lang w:val="en-GB"/>
        </w:rPr>
        <w:t>, Serbia</w:t>
      </w:r>
    </w:p>
    <w:p w14:paraId="3938CBA5" w14:textId="2CBE9BD3" w:rsidR="00850BF3" w:rsidRPr="00317834" w:rsidRDefault="003F52E5" w:rsidP="00850BF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AWARDS</w:t>
      </w:r>
      <w:r w:rsidR="00850BF3"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 AND SCHOLARSHIPS</w:t>
      </w: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/GRANTS</w:t>
      </w:r>
    </w:p>
    <w:p w14:paraId="7233277C" w14:textId="151650AC" w:rsidR="00D1542D" w:rsidRPr="00B44C47" w:rsidRDefault="00523121" w:rsidP="004906A1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2021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–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30152C" w:rsidRPr="00B44C47">
        <w:rPr>
          <w:rFonts w:asciiTheme="minorHAnsi" w:eastAsia="Times New Roman" w:hAnsiTheme="minorHAnsi" w:cstheme="minorHAnsi"/>
          <w:lang w:val="en-GB"/>
        </w:rPr>
        <w:t>Excellent Student Oral Presentation Award</w:t>
      </w:r>
      <w:r w:rsidR="00050946">
        <w:rPr>
          <w:rFonts w:asciiTheme="minorHAnsi" w:eastAsia="Times New Roman" w:hAnsiTheme="minorHAnsi" w:cstheme="minorHAnsi"/>
          <w:lang w:val="en-GB"/>
        </w:rPr>
        <w:t xml:space="preserve">, </w:t>
      </w:r>
      <w:r w:rsidR="0030152C" w:rsidRPr="00B44C47">
        <w:rPr>
          <w:rFonts w:asciiTheme="minorHAnsi" w:eastAsia="Times New Roman" w:hAnsiTheme="minorHAnsi" w:cstheme="minorHAnsi"/>
          <w:lang w:val="en-GB"/>
        </w:rPr>
        <w:t>International Child Phonology Conference (ICPC21)</w:t>
      </w:r>
    </w:p>
    <w:p w14:paraId="5FAAD5AC" w14:textId="7161F5A9" w:rsidR="000A10C9" w:rsidRPr="00B44C47" w:rsidRDefault="00050946" w:rsidP="000A10C9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kern w:val="36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 xml:space="preserve">2019 </w:t>
      </w:r>
      <w:r w:rsidR="002D1FA4">
        <w:rPr>
          <w:rFonts w:asciiTheme="minorHAnsi" w:eastAsia="Times New Roman" w:hAnsiTheme="minorHAnsi" w:cstheme="minorHAnsi"/>
          <w:b/>
          <w:bCs/>
          <w:lang w:val="en-GB"/>
        </w:rPr>
        <w:t>–</w:t>
      </w:r>
      <w:r>
        <w:rPr>
          <w:rFonts w:asciiTheme="minorHAnsi" w:eastAsia="Times New Roman" w:hAnsiTheme="minorHAnsi" w:cstheme="minorHAnsi"/>
          <w:b/>
          <w:bCs/>
          <w:lang w:val="en-GB"/>
        </w:rPr>
        <w:t xml:space="preserve"> 2023</w:t>
      </w:r>
      <w:r w:rsidR="002B19D8"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2B19D8" w:rsidRPr="00B44C47">
        <w:rPr>
          <w:rFonts w:asciiTheme="minorHAnsi" w:eastAsia="Times New Roman" w:hAnsiTheme="minorHAnsi" w:cstheme="minorHAnsi"/>
          <w:bCs/>
          <w:lang w:val="en-GB"/>
        </w:rPr>
        <w:t xml:space="preserve">– </w:t>
      </w:r>
      <w:r w:rsidR="000E61CB" w:rsidRPr="00B44C47">
        <w:rPr>
          <w:rFonts w:asciiTheme="minorHAnsi" w:eastAsia="Times New Roman" w:hAnsiTheme="minorHAnsi" w:cstheme="minorHAnsi"/>
          <w:bCs/>
          <w:lang w:val="en-GB"/>
        </w:rPr>
        <w:t>Predoctoral Grant</w:t>
      </w:r>
      <w:r w:rsidR="004906A1" w:rsidRPr="00B44C47">
        <w:rPr>
          <w:rFonts w:asciiTheme="minorHAnsi" w:eastAsia="Times New Roman" w:hAnsiTheme="minorHAnsi" w:cstheme="minorHAnsi"/>
          <w:bCs/>
          <w:lang w:val="en-GB"/>
        </w:rPr>
        <w:t xml:space="preserve"> from the Spanish Ministry of Science, Innovation and Universities and the Fondo Social Europeo</w:t>
      </w:r>
      <w:r w:rsidR="00DC3BBA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CB659A" w:rsidRPr="00B44C47">
        <w:rPr>
          <w:rFonts w:asciiTheme="minorHAnsi" w:eastAsia="Times New Roman" w:hAnsiTheme="minorHAnsi" w:cstheme="minorHAnsi"/>
          <w:bCs/>
          <w:lang w:val="en-GB"/>
        </w:rPr>
        <w:t>(4 years)</w:t>
      </w:r>
      <w:r w:rsidR="00191639">
        <w:rPr>
          <w:rFonts w:asciiTheme="minorHAnsi" w:eastAsia="Times New Roman" w:hAnsiTheme="minorHAnsi" w:cstheme="minorHAnsi"/>
          <w:bCs/>
          <w:lang w:val="en-GB"/>
        </w:rPr>
        <w:t xml:space="preserve"> (72,0</w:t>
      </w:r>
      <w:r w:rsidR="00191639" w:rsidRPr="003154B3">
        <w:rPr>
          <w:rFonts w:asciiTheme="minorHAnsi" w:eastAsia="Times New Roman" w:hAnsiTheme="minorHAnsi" w:cstheme="minorHAnsi"/>
          <w:bCs/>
          <w:lang w:val="en-GB"/>
        </w:rPr>
        <w:t>00 €</w:t>
      </w:r>
      <w:r w:rsidR="00191639">
        <w:rPr>
          <w:rFonts w:asciiTheme="minorHAnsi" w:eastAsia="Times New Roman" w:hAnsiTheme="minorHAnsi" w:cstheme="minorHAnsi"/>
          <w:bCs/>
          <w:lang w:val="en-GB"/>
        </w:rPr>
        <w:t>)</w:t>
      </w:r>
    </w:p>
    <w:p w14:paraId="5A256AD4" w14:textId="2DAFDFD3" w:rsidR="003F52E5" w:rsidRPr="00B44C47" w:rsidRDefault="00050946" w:rsidP="00516961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 xml:space="preserve">2017 </w:t>
      </w:r>
      <w:r w:rsidR="002D1FA4">
        <w:rPr>
          <w:rFonts w:asciiTheme="minorHAnsi" w:eastAsia="Times New Roman" w:hAnsiTheme="minorHAnsi" w:cstheme="minorHAnsi"/>
          <w:b/>
          <w:bCs/>
          <w:lang w:val="en-GB"/>
        </w:rPr>
        <w:t>–</w:t>
      </w:r>
      <w:r>
        <w:rPr>
          <w:rFonts w:asciiTheme="minorHAnsi" w:eastAsia="Times New Roman" w:hAnsiTheme="minorHAnsi" w:cstheme="minorHAnsi"/>
          <w:b/>
          <w:bCs/>
          <w:lang w:val="en-GB"/>
        </w:rPr>
        <w:t xml:space="preserve"> 2018</w:t>
      </w:r>
      <w:r w:rsidR="003F52E5"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="003F52E5" w:rsidRPr="00B44C47">
        <w:rPr>
          <w:rFonts w:asciiTheme="minorHAnsi" w:eastAsia="Times New Roman" w:hAnsiTheme="minorHAnsi" w:cstheme="minorHAnsi"/>
          <w:bCs/>
          <w:lang w:val="en-GB"/>
        </w:rPr>
        <w:t xml:space="preserve">– </w:t>
      </w:r>
      <w:r>
        <w:rPr>
          <w:rFonts w:asciiTheme="minorHAnsi" w:eastAsia="Times New Roman" w:hAnsiTheme="minorHAnsi" w:cstheme="minorHAnsi"/>
          <w:bCs/>
          <w:lang w:val="en-GB"/>
        </w:rPr>
        <w:t xml:space="preserve">Highest academic achievements of MSc in </w:t>
      </w:r>
      <w:r w:rsidR="00286D77">
        <w:rPr>
          <w:rFonts w:asciiTheme="minorHAnsi" w:eastAsia="Times New Roman" w:hAnsiTheme="minorHAnsi" w:cstheme="minorHAnsi"/>
          <w:bCs/>
          <w:lang w:val="en-GB"/>
        </w:rPr>
        <w:t>Master in Cognitive Science of Language</w:t>
      </w:r>
      <w:r>
        <w:rPr>
          <w:rFonts w:asciiTheme="minorHAnsi" w:eastAsia="Times New Roman" w:hAnsiTheme="minorHAnsi" w:cstheme="minorHAnsi"/>
          <w:bCs/>
          <w:lang w:val="en-GB"/>
        </w:rPr>
        <w:t xml:space="preserve"> program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 xml:space="preserve"> master </w:t>
      </w:r>
      <w:r w:rsidR="008C1AA1" w:rsidRPr="00B44C47">
        <w:rPr>
          <w:rFonts w:asciiTheme="minorHAnsi" w:eastAsia="Times New Roman" w:hAnsiTheme="minorHAnsi" w:cstheme="minorHAnsi"/>
          <w:bCs/>
          <w:kern w:val="36"/>
          <w:lang w:val="en-GB"/>
        </w:rPr>
        <w:t>programme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 xml:space="preserve"> run by the University of the Basque Country </w:t>
      </w:r>
      <w:r w:rsidR="007D7C78" w:rsidRPr="00B44C47">
        <w:rPr>
          <w:rFonts w:asciiTheme="minorHAnsi" w:eastAsia="Times New Roman" w:hAnsiTheme="minorHAnsi" w:cstheme="minorHAnsi"/>
          <w:bCs/>
          <w:kern w:val="36"/>
        </w:rPr>
        <w:t xml:space="preserve">award </w:t>
      </w:r>
      <w:r w:rsidR="001C3B8B" w:rsidRPr="00B44C47">
        <w:rPr>
          <w:rFonts w:asciiTheme="minorHAnsi" w:eastAsia="Times New Roman" w:hAnsiTheme="minorHAnsi" w:cstheme="minorHAnsi"/>
          <w:bCs/>
          <w:kern w:val="36"/>
        </w:rPr>
        <w:t>(</w:t>
      </w:r>
      <w:r w:rsidR="008C1AA1" w:rsidRPr="00B44C47">
        <w:rPr>
          <w:rFonts w:asciiTheme="minorHAnsi" w:eastAsia="Times New Roman" w:hAnsiTheme="minorHAnsi" w:cstheme="minorHAnsi"/>
          <w:bCs/>
          <w:kern w:val="36"/>
        </w:rPr>
        <w:t>2017-2018 academic year</w:t>
      </w:r>
      <w:r w:rsidR="001C3B8B" w:rsidRPr="00B44C47">
        <w:rPr>
          <w:rFonts w:asciiTheme="minorHAnsi" w:eastAsia="Times New Roman" w:hAnsiTheme="minorHAnsi" w:cstheme="minorHAnsi"/>
          <w:bCs/>
          <w:kern w:val="36"/>
        </w:rPr>
        <w:t>)</w:t>
      </w:r>
    </w:p>
    <w:p w14:paraId="68803AED" w14:textId="54CF0E90" w:rsidR="0034429E" w:rsidRPr="00B44C47" w:rsidRDefault="0034429E" w:rsidP="00050946">
      <w:pPr>
        <w:spacing w:before="100" w:beforeAutospacing="1" w:after="100" w:afterAutospacing="1" w:line="240" w:lineRule="auto"/>
        <w:ind w:left="357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2017 –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academic scholarship waiver of M.Sc.</w:t>
      </w:r>
      <w:r w:rsidR="00050946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050946" w:rsidRPr="00B44C47">
        <w:rPr>
          <w:rFonts w:asciiTheme="minorHAnsi" w:eastAsia="Times New Roman" w:hAnsiTheme="minorHAnsi" w:cstheme="minorHAnsi"/>
          <w:bCs/>
          <w:lang w:val="en-GB"/>
        </w:rPr>
        <w:t>tuition fees</w:t>
      </w:r>
      <w:r w:rsidR="00050946">
        <w:rPr>
          <w:rFonts w:asciiTheme="minorHAnsi" w:eastAsia="Times New Roman" w:hAnsiTheme="minorHAnsi" w:cstheme="minorHAnsi"/>
          <w:bCs/>
          <w:lang w:val="en-GB"/>
        </w:rPr>
        <w:t xml:space="preserve"> awarded by the </w:t>
      </w:r>
      <w:r w:rsidRPr="00B44C47">
        <w:rPr>
          <w:rFonts w:asciiTheme="minorHAnsi" w:eastAsia="Times New Roman" w:hAnsiTheme="minorHAnsi" w:cstheme="minorHAnsi"/>
          <w:bCs/>
          <w:lang w:val="en-GB"/>
        </w:rPr>
        <w:t>Basque Center on Cognition, Brain and Language</w:t>
      </w:r>
      <w:r w:rsidR="000A10C9">
        <w:rPr>
          <w:rFonts w:asciiTheme="minorHAnsi" w:eastAsia="Times New Roman" w:hAnsiTheme="minorHAnsi" w:cstheme="minorHAnsi"/>
          <w:bCs/>
          <w:lang w:val="en-GB"/>
        </w:rPr>
        <w:t xml:space="preserve"> (</w:t>
      </w:r>
      <w:r w:rsidR="003154B3" w:rsidRPr="003154B3">
        <w:rPr>
          <w:rFonts w:asciiTheme="minorHAnsi" w:eastAsia="Times New Roman" w:hAnsiTheme="minorHAnsi" w:cstheme="minorHAnsi"/>
          <w:bCs/>
          <w:lang w:val="en-GB"/>
        </w:rPr>
        <w:t>1</w:t>
      </w:r>
      <w:r w:rsidR="003154B3">
        <w:rPr>
          <w:rFonts w:asciiTheme="minorHAnsi" w:eastAsia="Times New Roman" w:hAnsiTheme="minorHAnsi" w:cstheme="minorHAnsi"/>
          <w:bCs/>
          <w:lang w:val="en-GB"/>
        </w:rPr>
        <w:t>,</w:t>
      </w:r>
      <w:r w:rsidR="003154B3" w:rsidRPr="003154B3">
        <w:rPr>
          <w:rFonts w:asciiTheme="minorHAnsi" w:eastAsia="Times New Roman" w:hAnsiTheme="minorHAnsi" w:cstheme="minorHAnsi"/>
          <w:bCs/>
          <w:lang w:val="en-GB"/>
        </w:rPr>
        <w:t>800 €</w:t>
      </w:r>
      <w:r w:rsidR="000A10C9">
        <w:rPr>
          <w:rFonts w:asciiTheme="minorHAnsi" w:eastAsia="Times New Roman" w:hAnsiTheme="minorHAnsi" w:cstheme="minorHAnsi"/>
          <w:bCs/>
          <w:lang w:val="en-GB"/>
        </w:rPr>
        <w:t>)</w:t>
      </w:r>
    </w:p>
    <w:p w14:paraId="1A61963A" w14:textId="5D5C60FA" w:rsidR="00850BF3" w:rsidRPr="00B44C47" w:rsidRDefault="00850BF3" w:rsidP="00850BF3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kern w:val="36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>2017 –</w:t>
      </w:r>
      <w:r w:rsidRPr="00B44C47">
        <w:rPr>
          <w:rFonts w:asciiTheme="minorHAnsi" w:eastAsia="Times New Roman" w:hAnsiTheme="minorHAnsi" w:cstheme="minorHAnsi"/>
          <w:bCs/>
          <w:kern w:val="36"/>
        </w:rPr>
        <w:t xml:space="preserve"> Grant for master's degrees run by the University of the Basque Country during the 2017-2018 academic year</w:t>
      </w:r>
      <w:r w:rsidR="009101AA">
        <w:rPr>
          <w:rFonts w:asciiTheme="minorHAnsi" w:eastAsia="Times New Roman" w:hAnsiTheme="minorHAnsi" w:cstheme="minorHAnsi"/>
          <w:bCs/>
          <w:kern w:val="36"/>
        </w:rPr>
        <w:t xml:space="preserve"> (4,500</w:t>
      </w:r>
      <w:r w:rsidR="009101AA" w:rsidRPr="009101AA">
        <w:t xml:space="preserve"> </w:t>
      </w:r>
      <w:r w:rsidR="009101AA" w:rsidRPr="009101AA">
        <w:rPr>
          <w:rFonts w:asciiTheme="minorHAnsi" w:eastAsia="Times New Roman" w:hAnsiTheme="minorHAnsi" w:cstheme="minorHAnsi"/>
          <w:bCs/>
          <w:kern w:val="36"/>
        </w:rPr>
        <w:t>€</w:t>
      </w:r>
      <w:r w:rsidR="009101AA">
        <w:rPr>
          <w:rFonts w:asciiTheme="minorHAnsi" w:eastAsia="Times New Roman" w:hAnsiTheme="minorHAnsi" w:cstheme="minorHAnsi"/>
          <w:bCs/>
          <w:kern w:val="36"/>
        </w:rPr>
        <w:t>)</w:t>
      </w:r>
    </w:p>
    <w:p w14:paraId="2CCCF9C6" w14:textId="60F620FC" w:rsidR="00E91BB1" w:rsidRPr="00B44C47" w:rsidRDefault="00667BF8" w:rsidP="0023346F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/>
          <w:bCs/>
          <w:lang w:val="en-GB"/>
        </w:rPr>
        <w:t>2017 –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Dositeja (Ministry of Youth and Sport, Republic of Serbia) Scholarship for Postgraduates Studying Abroad at World Leading Universities</w:t>
      </w:r>
      <w:r w:rsidR="009101AA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9101AA">
        <w:rPr>
          <w:rFonts w:asciiTheme="minorHAnsi" w:eastAsia="Times New Roman" w:hAnsiTheme="minorHAnsi" w:cstheme="minorHAnsi"/>
          <w:bCs/>
          <w:kern w:val="36"/>
        </w:rPr>
        <w:t>(4,000</w:t>
      </w:r>
      <w:r w:rsidR="009101AA" w:rsidRPr="009101AA">
        <w:t xml:space="preserve"> </w:t>
      </w:r>
      <w:r w:rsidR="009101AA" w:rsidRPr="009101AA">
        <w:rPr>
          <w:rFonts w:asciiTheme="minorHAnsi" w:eastAsia="Times New Roman" w:hAnsiTheme="minorHAnsi" w:cstheme="minorHAnsi"/>
          <w:bCs/>
          <w:kern w:val="36"/>
        </w:rPr>
        <w:t>€</w:t>
      </w:r>
      <w:r w:rsidR="009101AA">
        <w:rPr>
          <w:rFonts w:asciiTheme="minorHAnsi" w:eastAsia="Times New Roman" w:hAnsiTheme="minorHAnsi" w:cstheme="minorHAnsi"/>
          <w:bCs/>
          <w:kern w:val="36"/>
        </w:rPr>
        <w:t>)</w:t>
      </w:r>
    </w:p>
    <w:p w14:paraId="4E96FE71" w14:textId="7B977AED" w:rsidR="00F701C1" w:rsidRPr="00317834" w:rsidRDefault="00090740" w:rsidP="006A1CA1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SELECTED ACADEMIC ACTIVITIES</w:t>
      </w:r>
    </w:p>
    <w:p w14:paraId="7357CA45" w14:textId="3FCDD848" w:rsidR="00DA6596" w:rsidRPr="00B44C47" w:rsidRDefault="00B87FF2" w:rsidP="00DA6596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t xml:space="preserve">2021 – </w:t>
      </w:r>
      <w:r w:rsidR="00A40663" w:rsidRPr="00B44C47">
        <w:rPr>
          <w:rFonts w:asciiTheme="minorHAnsi" w:eastAsia="Times New Roman" w:hAnsiTheme="minorHAnsi" w:cstheme="minorHAnsi"/>
          <w:b/>
          <w:bCs/>
          <w:lang w:val="en-GB"/>
        </w:rPr>
        <w:t>2022</w:t>
      </w:r>
      <w:r w:rsidR="00DA6596" w:rsidRPr="00B87FF2">
        <w:rPr>
          <w:rFonts w:asciiTheme="minorHAnsi" w:eastAsia="Times New Roman" w:hAnsiTheme="minorHAnsi" w:cstheme="minorHAnsi"/>
          <w:lang w:val="en-GB"/>
        </w:rPr>
        <w:t xml:space="preserve"> –</w:t>
      </w:r>
      <w:r w:rsidR="00DA6596" w:rsidRPr="00B44C47">
        <w:rPr>
          <w:rFonts w:asciiTheme="minorHAnsi" w:eastAsia="Times New Roman" w:hAnsiTheme="minorHAnsi" w:cstheme="minorHAnsi"/>
          <w:lang w:val="en-GB"/>
        </w:rPr>
        <w:t xml:space="preserve"> </w:t>
      </w:r>
      <w:r w:rsidR="006E0D55">
        <w:rPr>
          <w:rFonts w:asciiTheme="minorHAnsi" w:eastAsia="Times New Roman" w:hAnsiTheme="minorHAnsi" w:cstheme="minorHAnsi"/>
          <w:lang w:val="en-GB"/>
        </w:rPr>
        <w:t>19</w:t>
      </w:r>
      <w:r w:rsidR="006E0D55" w:rsidRPr="007C52B0">
        <w:rPr>
          <w:rFonts w:asciiTheme="minorHAnsi" w:eastAsia="Times New Roman" w:hAnsiTheme="minorHAnsi" w:cstheme="minorHAnsi"/>
          <w:lang w:val="en-GB"/>
        </w:rPr>
        <w:t>th</w:t>
      </w:r>
      <w:r w:rsidR="006E0D55">
        <w:rPr>
          <w:rFonts w:asciiTheme="minorHAnsi" w:eastAsia="Times New Roman" w:hAnsiTheme="minorHAnsi" w:cstheme="minorHAnsi"/>
          <w:lang w:val="en-GB"/>
        </w:rPr>
        <w:t xml:space="preserve"> </w:t>
      </w:r>
      <w:r w:rsidR="00DA6596" w:rsidRPr="00B44C47">
        <w:rPr>
          <w:rFonts w:asciiTheme="minorHAnsi" w:eastAsia="Times New Roman" w:hAnsiTheme="minorHAnsi" w:cstheme="minorHAnsi"/>
          <w:lang w:val="en-GB"/>
        </w:rPr>
        <w:t xml:space="preserve">Old World Conference on Phonology (OCP) – </w:t>
      </w:r>
      <w:r w:rsidR="00377762" w:rsidRPr="00B44C47">
        <w:rPr>
          <w:rFonts w:asciiTheme="minorHAnsi" w:eastAsia="Times New Roman" w:hAnsiTheme="minorHAnsi" w:cstheme="minorHAnsi"/>
          <w:lang w:val="en-GB"/>
        </w:rPr>
        <w:t xml:space="preserve">organizing committee </w:t>
      </w:r>
    </w:p>
    <w:p w14:paraId="11405D1A" w14:textId="256EDAA9" w:rsidR="00090740" w:rsidRPr="00B44C47" w:rsidRDefault="00B87FF2" w:rsidP="003B6609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b/>
          <w:bCs/>
          <w:lang w:val="en-GB"/>
        </w:rPr>
        <w:lastRenderedPageBreak/>
        <w:t xml:space="preserve">2021 – </w:t>
      </w:r>
      <w:r w:rsidRPr="00B44C47">
        <w:rPr>
          <w:rFonts w:asciiTheme="minorHAnsi" w:eastAsia="Times New Roman" w:hAnsiTheme="minorHAnsi" w:cstheme="minorHAnsi"/>
          <w:b/>
          <w:bCs/>
          <w:lang w:val="en-GB"/>
        </w:rPr>
        <w:t xml:space="preserve">2022 </w:t>
      </w:r>
      <w:r w:rsidR="000F3E9A" w:rsidRPr="00B44C47">
        <w:rPr>
          <w:rFonts w:asciiTheme="minorHAnsi" w:eastAsia="Times New Roman" w:hAnsiTheme="minorHAnsi" w:cstheme="minorHAnsi"/>
          <w:lang w:val="en-GB"/>
        </w:rPr>
        <w:t>–</w:t>
      </w:r>
      <w:r w:rsidR="000F72E3" w:rsidRPr="00B44C47">
        <w:rPr>
          <w:rFonts w:asciiTheme="minorHAnsi" w:eastAsia="Times New Roman" w:hAnsiTheme="minorHAnsi" w:cstheme="minorHAnsi"/>
          <w:lang w:val="en-GB"/>
        </w:rPr>
        <w:t xml:space="preserve"> </w:t>
      </w:r>
      <w:r w:rsidR="006E0D55">
        <w:rPr>
          <w:rFonts w:asciiTheme="minorHAnsi" w:eastAsia="Times New Roman" w:hAnsiTheme="minorHAnsi" w:cstheme="minorHAnsi"/>
          <w:lang w:val="en-GB"/>
        </w:rPr>
        <w:t>1</w:t>
      </w:r>
      <w:r w:rsidR="006E0D55" w:rsidRPr="007C52B0">
        <w:rPr>
          <w:rFonts w:asciiTheme="minorHAnsi" w:eastAsia="Times New Roman" w:hAnsiTheme="minorHAnsi" w:cstheme="minorHAnsi"/>
          <w:lang w:val="en-GB"/>
        </w:rPr>
        <w:t>st</w:t>
      </w:r>
      <w:r w:rsidR="006E0D55">
        <w:rPr>
          <w:rFonts w:asciiTheme="minorHAnsi" w:eastAsia="Times New Roman" w:hAnsiTheme="minorHAnsi" w:cstheme="minorHAnsi"/>
          <w:lang w:val="en-GB"/>
        </w:rPr>
        <w:t xml:space="preserve"> </w:t>
      </w:r>
      <w:r w:rsidR="000F3E9A" w:rsidRPr="00B44C47">
        <w:rPr>
          <w:rFonts w:asciiTheme="minorHAnsi" w:eastAsia="Times New Roman" w:hAnsiTheme="minorHAnsi" w:cstheme="minorHAnsi"/>
          <w:lang w:val="en-GB"/>
        </w:rPr>
        <w:t>Phonology and Dyslexia Workshop –</w:t>
      </w:r>
      <w:r w:rsidR="005271A5">
        <w:rPr>
          <w:rFonts w:asciiTheme="minorHAnsi" w:eastAsia="Times New Roman" w:hAnsiTheme="minorHAnsi" w:cstheme="minorHAnsi"/>
          <w:lang w:val="en-GB"/>
        </w:rPr>
        <w:t xml:space="preserve"> </w:t>
      </w:r>
      <w:r w:rsidR="000F3E9A" w:rsidRPr="00B44C47">
        <w:rPr>
          <w:rFonts w:asciiTheme="minorHAnsi" w:eastAsia="Times New Roman" w:hAnsiTheme="minorHAnsi" w:cstheme="minorHAnsi"/>
          <w:lang w:val="en-GB"/>
        </w:rPr>
        <w:t>o</w:t>
      </w:r>
      <w:r w:rsidR="00780636" w:rsidRPr="00B44C47">
        <w:rPr>
          <w:rFonts w:asciiTheme="minorHAnsi" w:eastAsia="Times New Roman" w:hAnsiTheme="minorHAnsi" w:cstheme="minorHAnsi"/>
          <w:lang w:val="en-GB"/>
        </w:rPr>
        <w:t xml:space="preserve">rganizing </w:t>
      </w:r>
      <w:r w:rsidR="000F3E9A" w:rsidRPr="00B44C47">
        <w:rPr>
          <w:rFonts w:asciiTheme="minorHAnsi" w:eastAsia="Times New Roman" w:hAnsiTheme="minorHAnsi" w:cstheme="minorHAnsi"/>
          <w:lang w:val="en-GB"/>
        </w:rPr>
        <w:t>c</w:t>
      </w:r>
      <w:r w:rsidR="00780636" w:rsidRPr="00B44C47">
        <w:rPr>
          <w:rFonts w:asciiTheme="minorHAnsi" w:eastAsia="Times New Roman" w:hAnsiTheme="minorHAnsi" w:cstheme="minorHAnsi"/>
          <w:lang w:val="en-GB"/>
        </w:rPr>
        <w:t>ommittee</w:t>
      </w:r>
      <w:r w:rsidR="000F72E3" w:rsidRPr="00B44C47">
        <w:rPr>
          <w:rFonts w:asciiTheme="minorHAnsi" w:eastAsia="Times New Roman" w:hAnsiTheme="minorHAnsi" w:cstheme="minorHAnsi"/>
          <w:lang w:val="en-GB"/>
        </w:rPr>
        <w:t xml:space="preserve"> (</w:t>
      </w:r>
      <w:r w:rsidR="006B45E2" w:rsidRPr="006B45E2">
        <w:rPr>
          <w:rFonts w:asciiTheme="minorHAnsi" w:eastAsia="Times New Roman" w:hAnsiTheme="minorHAnsi" w:cstheme="minorHAnsi"/>
          <w:lang w:val="en-GB"/>
        </w:rPr>
        <w:t>among other duties, creation of workshop websit</w:t>
      </w:r>
      <w:r w:rsidR="006B45E2">
        <w:rPr>
          <w:rFonts w:asciiTheme="minorHAnsi" w:eastAsia="Times New Roman" w:hAnsiTheme="minorHAnsi" w:cstheme="minorHAnsi"/>
          <w:lang w:val="en-GB"/>
        </w:rPr>
        <w:t>e</w:t>
      </w:r>
      <w:r w:rsidR="003B6609" w:rsidRPr="00B44C47">
        <w:rPr>
          <w:rFonts w:asciiTheme="minorHAnsi" w:eastAsia="Times New Roman" w:hAnsiTheme="minorHAnsi" w:cstheme="minorHAnsi"/>
          <w:lang w:val="en-GB"/>
        </w:rPr>
        <w:t xml:space="preserve">: </w:t>
      </w:r>
      <w:hyperlink r:id="rId21" w:history="1">
        <w:r w:rsidR="003B6609" w:rsidRPr="00B44C47">
          <w:rPr>
            <w:rStyle w:val="Lienhypertexte"/>
            <w:rFonts w:asciiTheme="minorHAnsi" w:eastAsia="Times New Roman" w:hAnsiTheme="minorHAnsi" w:cstheme="minorHAnsi"/>
            <w:lang w:val="en-GB"/>
          </w:rPr>
          <w:t>https://phonology-dyslexia.github.io</w:t>
        </w:r>
      </w:hyperlink>
      <w:r w:rsidR="003B6609" w:rsidRPr="00B44C47">
        <w:rPr>
          <w:rFonts w:asciiTheme="minorHAnsi" w:eastAsia="Times New Roman" w:hAnsiTheme="minorHAnsi" w:cstheme="minorHAnsi"/>
          <w:lang w:val="en-GB"/>
        </w:rPr>
        <w:t>)</w:t>
      </w:r>
    </w:p>
    <w:p w14:paraId="0EF82732" w14:textId="77777777" w:rsidR="00EF2DEE" w:rsidRPr="00317834" w:rsidRDefault="00DE333B" w:rsidP="00AD7C93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RELEVANT RESEARCH/TECHNICAL/LABORATORY SKILLS</w:t>
      </w:r>
      <w:r w:rsidRPr="00317834">
        <w:rPr>
          <w:rFonts w:asciiTheme="minorHAnsi" w:eastAsia="Times New Roman" w:hAnsiTheme="minorHAnsi" w:cstheme="minorHAnsi"/>
          <w:color w:val="BD0338"/>
          <w:sz w:val="28"/>
          <w:szCs w:val="28"/>
          <w:lang w:val="en-GB"/>
        </w:rPr>
        <w:t xml:space="preserve"> </w:t>
      </w:r>
    </w:p>
    <w:p w14:paraId="61046362" w14:textId="0A75A539" w:rsidR="00130C35" w:rsidRPr="00B44C47" w:rsidRDefault="00A76776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P</w:t>
      </w:r>
      <w:r w:rsidR="00130C35" w:rsidRPr="00B44C47">
        <w:rPr>
          <w:rFonts w:asciiTheme="minorHAnsi" w:hAnsiTheme="minorHAnsi" w:cstheme="minorHAnsi"/>
          <w:color w:val="auto"/>
        </w:rPr>
        <w:t xml:space="preserve">rogramming </w:t>
      </w:r>
      <w:r w:rsidR="008141F4" w:rsidRPr="00B44C47">
        <w:rPr>
          <w:rFonts w:asciiTheme="minorHAnsi" w:hAnsiTheme="minorHAnsi" w:cstheme="minorHAnsi"/>
          <w:color w:val="auto"/>
        </w:rPr>
        <w:t>languages</w:t>
      </w:r>
      <w:r w:rsidR="00130C35" w:rsidRPr="00B44C47">
        <w:rPr>
          <w:rFonts w:asciiTheme="minorHAnsi" w:hAnsiTheme="minorHAnsi" w:cstheme="minorHAnsi"/>
          <w:color w:val="auto"/>
        </w:rPr>
        <w:t>: HTML5/CSS/JavaScript</w:t>
      </w:r>
      <w:r w:rsidR="007D76C5" w:rsidRPr="00B44C47">
        <w:rPr>
          <w:rFonts w:asciiTheme="minorHAnsi" w:hAnsiTheme="minorHAnsi" w:cstheme="minorHAnsi"/>
          <w:color w:val="auto"/>
        </w:rPr>
        <w:t>,</w:t>
      </w:r>
      <w:r w:rsidR="00F7272B" w:rsidRPr="00B44C47">
        <w:rPr>
          <w:rFonts w:asciiTheme="minorHAnsi" w:hAnsiTheme="minorHAnsi" w:cstheme="minorHAnsi"/>
          <w:color w:val="auto"/>
        </w:rPr>
        <w:t xml:space="preserve"> R</w:t>
      </w:r>
      <w:r w:rsidR="007D76C5" w:rsidRPr="00B44C47">
        <w:rPr>
          <w:rFonts w:asciiTheme="minorHAnsi" w:hAnsiTheme="minorHAnsi" w:cstheme="minorHAnsi"/>
          <w:color w:val="auto"/>
        </w:rPr>
        <w:t>, Python</w:t>
      </w:r>
    </w:p>
    <w:p w14:paraId="0065859D" w14:textId="04DF6D6D" w:rsidR="00E91BB1" w:rsidRPr="00B44C47" w:rsidRDefault="00130C35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P</w:t>
      </w:r>
      <w:r w:rsidR="00E91BB1" w:rsidRPr="00B44C47">
        <w:rPr>
          <w:rFonts w:asciiTheme="minorHAnsi" w:hAnsiTheme="minorHAnsi" w:cstheme="minorHAnsi"/>
          <w:color w:val="auto"/>
        </w:rPr>
        <w:t>rog</w:t>
      </w:r>
      <w:r w:rsidR="009C3833" w:rsidRPr="00B44C47">
        <w:rPr>
          <w:rFonts w:asciiTheme="minorHAnsi" w:hAnsiTheme="minorHAnsi" w:cstheme="minorHAnsi"/>
          <w:color w:val="auto"/>
        </w:rPr>
        <w:t xml:space="preserve">ramming experiments in </w:t>
      </w:r>
      <w:r w:rsidR="00C034C9" w:rsidRPr="00B44C47">
        <w:rPr>
          <w:rFonts w:asciiTheme="minorHAnsi" w:hAnsiTheme="minorHAnsi" w:cstheme="minorHAnsi"/>
          <w:color w:val="auto"/>
        </w:rPr>
        <w:t xml:space="preserve">jsPsych, </w:t>
      </w:r>
      <w:r w:rsidR="00E91BB1" w:rsidRPr="00B44C47">
        <w:rPr>
          <w:rFonts w:asciiTheme="minorHAnsi" w:hAnsiTheme="minorHAnsi" w:cstheme="minorHAnsi"/>
          <w:color w:val="auto"/>
        </w:rPr>
        <w:t>OpenSesame</w:t>
      </w:r>
      <w:r w:rsidR="00EB3D0D" w:rsidRPr="00B44C47">
        <w:rPr>
          <w:rFonts w:asciiTheme="minorHAnsi" w:hAnsiTheme="minorHAnsi" w:cstheme="minorHAnsi"/>
          <w:color w:val="auto"/>
        </w:rPr>
        <w:t>,</w:t>
      </w:r>
      <w:r w:rsidR="00E91BB1" w:rsidRPr="00B44C47">
        <w:rPr>
          <w:rFonts w:asciiTheme="minorHAnsi" w:hAnsiTheme="minorHAnsi" w:cstheme="minorHAnsi"/>
          <w:color w:val="auto"/>
        </w:rPr>
        <w:t xml:space="preserve"> PsychoPy</w:t>
      </w:r>
      <w:r w:rsidR="00637F60" w:rsidRPr="00B44C47">
        <w:rPr>
          <w:rFonts w:asciiTheme="minorHAnsi" w:hAnsiTheme="minorHAnsi" w:cstheme="minorHAnsi"/>
          <w:color w:val="auto"/>
        </w:rPr>
        <w:t xml:space="preserve"> and </w:t>
      </w:r>
      <w:r w:rsidR="009C3833" w:rsidRPr="00B44C47">
        <w:rPr>
          <w:rFonts w:asciiTheme="minorHAnsi" w:hAnsiTheme="minorHAnsi" w:cstheme="minorHAnsi"/>
          <w:color w:val="auto"/>
        </w:rPr>
        <w:t>Psychtoolbox for Matlab</w:t>
      </w:r>
    </w:p>
    <w:p w14:paraId="51C397CC" w14:textId="7546667C" w:rsidR="00CF70B0" w:rsidRPr="00B44C47" w:rsidRDefault="00A76776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D</w:t>
      </w:r>
      <w:r w:rsidR="00E91BB1" w:rsidRPr="00B44C47">
        <w:rPr>
          <w:rFonts w:asciiTheme="minorHAnsi" w:hAnsiTheme="minorHAnsi" w:cstheme="minorHAnsi"/>
          <w:color w:val="auto"/>
        </w:rPr>
        <w:t xml:space="preserve">ata processing and statistical analysis in </w:t>
      </w:r>
      <w:r w:rsidR="00672D2C" w:rsidRPr="00B44C47">
        <w:rPr>
          <w:rFonts w:asciiTheme="minorHAnsi" w:hAnsiTheme="minorHAnsi" w:cstheme="minorHAnsi"/>
        </w:rPr>
        <w:t>R</w:t>
      </w:r>
      <w:r w:rsidR="00F0565C" w:rsidRPr="00B44C47">
        <w:rPr>
          <w:rFonts w:asciiTheme="minorHAnsi" w:hAnsiTheme="minorHAnsi" w:cstheme="minorHAnsi"/>
        </w:rPr>
        <w:t xml:space="preserve"> (advanced linear mixed-effects models)</w:t>
      </w:r>
      <w:r w:rsidR="00672D2C" w:rsidRPr="00B44C47">
        <w:rPr>
          <w:rFonts w:asciiTheme="minorHAnsi" w:hAnsiTheme="minorHAnsi" w:cstheme="minorHAnsi"/>
        </w:rPr>
        <w:t>,</w:t>
      </w:r>
      <w:r w:rsidR="00672D2C" w:rsidRPr="00B44C47">
        <w:rPr>
          <w:rFonts w:asciiTheme="minorHAnsi" w:hAnsiTheme="minorHAnsi" w:cstheme="minorHAnsi"/>
          <w:color w:val="auto"/>
        </w:rPr>
        <w:t xml:space="preserve"> </w:t>
      </w:r>
      <w:r w:rsidR="00E91BB1" w:rsidRPr="00B44C47">
        <w:rPr>
          <w:rFonts w:asciiTheme="minorHAnsi" w:hAnsiTheme="minorHAnsi" w:cstheme="minorHAnsi"/>
          <w:color w:val="auto"/>
        </w:rPr>
        <w:t>IBM SPSS</w:t>
      </w:r>
      <w:r w:rsidR="00F0565C" w:rsidRPr="00B44C47">
        <w:rPr>
          <w:rFonts w:asciiTheme="minorHAnsi" w:hAnsiTheme="minorHAnsi" w:cstheme="minorHAnsi"/>
          <w:color w:val="auto"/>
        </w:rPr>
        <w:t>,</w:t>
      </w:r>
      <w:r w:rsidR="006F6FD8" w:rsidRPr="00B44C47">
        <w:rPr>
          <w:rFonts w:asciiTheme="minorHAnsi" w:hAnsiTheme="minorHAnsi" w:cstheme="minorHAnsi"/>
          <w:color w:val="auto"/>
        </w:rPr>
        <w:t xml:space="preserve"> JASP </w:t>
      </w:r>
    </w:p>
    <w:p w14:paraId="19DF683E" w14:textId="18817A21" w:rsidR="00F47A3F" w:rsidRPr="00B44C47" w:rsidRDefault="00F47A3F" w:rsidP="00E91BB1">
      <w:pPr>
        <w:pStyle w:val="Default"/>
        <w:spacing w:line="360" w:lineRule="auto"/>
        <w:rPr>
          <w:rFonts w:asciiTheme="minorHAnsi" w:hAnsiTheme="minorHAnsi" w:cstheme="minorHAnsi"/>
          <w:color w:val="auto"/>
        </w:rPr>
      </w:pPr>
      <w:r w:rsidRPr="00B44C47">
        <w:rPr>
          <w:rFonts w:asciiTheme="minorHAnsi" w:hAnsiTheme="minorHAnsi" w:cstheme="minorHAnsi"/>
          <w:color w:val="auto"/>
        </w:rPr>
        <w:t xml:space="preserve">      </w:t>
      </w:r>
      <w:r w:rsidR="002F17FE">
        <w:rPr>
          <w:rFonts w:asciiTheme="minorHAnsi" w:hAnsiTheme="minorHAnsi" w:cstheme="minorHAnsi"/>
          <w:color w:val="auto"/>
        </w:rPr>
        <w:t>S</w:t>
      </w:r>
      <w:r w:rsidR="00DE3195">
        <w:rPr>
          <w:rFonts w:asciiTheme="minorHAnsi" w:hAnsiTheme="minorHAnsi" w:cstheme="minorHAnsi"/>
          <w:color w:val="auto"/>
        </w:rPr>
        <w:t>oftwares</w:t>
      </w:r>
      <w:r w:rsidR="00A365B1" w:rsidRPr="00B44C47">
        <w:rPr>
          <w:rFonts w:asciiTheme="minorHAnsi" w:hAnsiTheme="minorHAnsi" w:cstheme="minorHAnsi"/>
          <w:color w:val="auto"/>
        </w:rPr>
        <w:t xml:space="preserve"> and tools</w:t>
      </w:r>
      <w:r w:rsidRPr="00B44C47">
        <w:rPr>
          <w:rFonts w:asciiTheme="minorHAnsi" w:hAnsiTheme="minorHAnsi" w:cstheme="minorHAnsi"/>
          <w:color w:val="auto"/>
        </w:rPr>
        <w:t xml:space="preserve">: </w:t>
      </w:r>
      <w:r w:rsidR="002F17FE" w:rsidRPr="00B44C47">
        <w:rPr>
          <w:rFonts w:asciiTheme="minorHAnsi" w:hAnsiTheme="minorHAnsi" w:cstheme="minorHAnsi"/>
          <w:color w:val="auto"/>
        </w:rPr>
        <w:t>Praat (acoustic analysis)</w:t>
      </w:r>
      <w:r w:rsidR="002F17FE">
        <w:rPr>
          <w:rFonts w:asciiTheme="minorHAnsi" w:hAnsiTheme="minorHAnsi" w:cstheme="minorHAnsi"/>
          <w:color w:val="auto"/>
        </w:rPr>
        <w:t xml:space="preserve">, </w:t>
      </w:r>
      <w:r w:rsidR="000D410F" w:rsidRPr="00B44C47">
        <w:rPr>
          <w:rFonts w:asciiTheme="minorHAnsi" w:hAnsiTheme="minorHAnsi" w:cstheme="minorHAnsi"/>
          <w:color w:val="auto"/>
        </w:rPr>
        <w:t>Windows Video Editor</w:t>
      </w:r>
      <w:r w:rsidR="00A365B1" w:rsidRPr="00B44C47">
        <w:rPr>
          <w:rFonts w:asciiTheme="minorHAnsi" w:hAnsiTheme="minorHAnsi" w:cstheme="minorHAnsi"/>
          <w:color w:val="auto"/>
        </w:rPr>
        <w:t xml:space="preserve"> (video editing) </w:t>
      </w:r>
    </w:p>
    <w:p w14:paraId="1C0FFA9D" w14:textId="01B62CC7" w:rsidR="00B54EA7" w:rsidRPr="00317834" w:rsidRDefault="00B54EA7" w:rsidP="00B54EA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AD-HOC </w:t>
      </w:r>
      <w:r w:rsidR="00164626"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JOURNAL </w:t>
      </w: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 xml:space="preserve">REVIEWER </w:t>
      </w:r>
    </w:p>
    <w:p w14:paraId="795414A4" w14:textId="679F152C" w:rsidR="00B54EA7" w:rsidRPr="00B44C47" w:rsidRDefault="00B54EA7" w:rsidP="00B54EA7">
      <w:pPr>
        <w:spacing w:before="100" w:beforeAutospacing="1" w:after="100" w:afterAutospacing="1" w:line="240" w:lineRule="auto"/>
        <w:ind w:left="363"/>
        <w:rPr>
          <w:rFonts w:asciiTheme="minorHAnsi" w:eastAsia="Times New Roman" w:hAnsiTheme="minorHAnsi" w:cstheme="minorHAnsi"/>
        </w:rPr>
      </w:pPr>
      <w:r w:rsidRPr="00B44C47">
        <w:rPr>
          <w:rFonts w:asciiTheme="minorHAnsi" w:eastAsia="Times New Roman" w:hAnsiTheme="minorHAnsi" w:cstheme="minorHAnsi"/>
          <w:lang w:val="en-GB"/>
        </w:rPr>
        <w:t>Cognitive Science</w:t>
      </w:r>
      <w:r w:rsidR="00525D59" w:rsidRPr="00B44C47">
        <w:rPr>
          <w:rFonts w:asciiTheme="minorHAnsi" w:eastAsia="Times New Roman" w:hAnsiTheme="minorHAnsi" w:cstheme="minorHAnsi"/>
        </w:rPr>
        <w:t>;</w:t>
      </w:r>
      <w:r w:rsidR="00525D59" w:rsidRPr="00B44C47">
        <w:rPr>
          <w:rFonts w:asciiTheme="minorHAnsi" w:eastAsia="Times New Roman" w:hAnsiTheme="minorHAnsi" w:cstheme="minorHAnsi"/>
          <w:lang w:val="en-GB"/>
        </w:rPr>
        <w:t xml:space="preserve"> Journal of Child Language</w:t>
      </w:r>
      <w:r w:rsidR="001E734D" w:rsidRPr="00B44C47">
        <w:rPr>
          <w:rFonts w:asciiTheme="minorHAnsi" w:eastAsia="Times New Roman" w:hAnsiTheme="minorHAnsi" w:cstheme="minorHAnsi"/>
        </w:rPr>
        <w:t>; Brain and Language</w:t>
      </w:r>
      <w:r w:rsidR="004A2101" w:rsidRPr="00B44C47">
        <w:rPr>
          <w:rFonts w:asciiTheme="minorHAnsi" w:eastAsia="Times New Roman" w:hAnsiTheme="minorHAnsi" w:cstheme="minorHAnsi"/>
        </w:rPr>
        <w:t>; Bilingualism: Language and Cognition</w:t>
      </w:r>
      <w:r w:rsidR="00C27104" w:rsidRPr="00B44C47">
        <w:rPr>
          <w:rFonts w:asciiTheme="minorHAnsi" w:eastAsia="Times New Roman" w:hAnsiTheme="minorHAnsi" w:cstheme="minorHAnsi"/>
        </w:rPr>
        <w:t xml:space="preserve">; </w:t>
      </w:r>
      <w:r w:rsidR="00C27104" w:rsidRPr="00B44C47">
        <w:rPr>
          <w:rFonts w:asciiTheme="minorHAnsi" w:eastAsia="Times New Roman" w:hAnsiTheme="minorHAnsi" w:cstheme="minorHAnsi"/>
          <w:lang w:val="en-GB"/>
        </w:rPr>
        <w:t>International Journal of Bilingualism</w:t>
      </w:r>
    </w:p>
    <w:p w14:paraId="57A35D0D" w14:textId="30E5C219" w:rsidR="00980707" w:rsidRPr="00317834" w:rsidRDefault="00137011" w:rsidP="0098070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  <w:lang w:val="en-GB"/>
        </w:rPr>
        <w:t>ADDITIONAL TRAINING</w:t>
      </w:r>
    </w:p>
    <w:p w14:paraId="1FF41FE5" w14:textId="67A4DDCB" w:rsidR="007B600C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2021</w:t>
      </w:r>
      <w:r>
        <w:rPr>
          <w:rFonts w:asciiTheme="minorHAnsi" w:hAnsiTheme="minorHAnsi" w:cstheme="minorHAnsi"/>
        </w:rPr>
        <w:t xml:space="preserve"> – </w:t>
      </w:r>
      <w:r w:rsidR="007B600C" w:rsidRPr="00B44C47">
        <w:rPr>
          <w:rFonts w:asciiTheme="minorHAnsi" w:hAnsiTheme="minorHAnsi" w:cstheme="minorHAnsi"/>
        </w:rPr>
        <w:t>Experimental Methods in Language Acquisition Research (EMLAR XVII 2021)</w:t>
      </w:r>
      <w:r w:rsidR="00CA1F7B" w:rsidRPr="00B44C47">
        <w:rPr>
          <w:rFonts w:asciiTheme="minorHAnsi" w:hAnsiTheme="minorHAnsi" w:cstheme="minorHAnsi"/>
        </w:rPr>
        <w:t>.</w:t>
      </w:r>
      <w:r w:rsidR="007B600C" w:rsidRPr="00B44C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Utrecht University, </w:t>
      </w:r>
      <w:r w:rsidR="004C7968" w:rsidRPr="00B44C47">
        <w:rPr>
          <w:rFonts w:asciiTheme="minorHAnsi" w:hAnsiTheme="minorHAnsi" w:cstheme="minorHAnsi"/>
        </w:rPr>
        <w:t>Utrecht Institute of Linguistics</w:t>
      </w:r>
      <w:r>
        <w:rPr>
          <w:rFonts w:asciiTheme="minorHAnsi" w:hAnsiTheme="minorHAnsi" w:cstheme="minorHAnsi"/>
        </w:rPr>
        <w:t>, The Netherlands (online)</w:t>
      </w:r>
    </w:p>
    <w:p w14:paraId="74019594" w14:textId="3ADDA238" w:rsidR="0052765E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202</w:t>
      </w:r>
      <w:r w:rsidR="00212597" w:rsidRPr="007C3793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</w:rPr>
        <w:t xml:space="preserve"> – </w:t>
      </w:r>
      <w:r w:rsidR="0052765E" w:rsidRPr="00B44C47">
        <w:rPr>
          <w:rFonts w:asciiTheme="minorHAnsi" w:hAnsiTheme="minorHAnsi" w:cstheme="minorHAnsi"/>
        </w:rPr>
        <w:t>European Summer School on Eye Movements (ESSEM)</w:t>
      </w:r>
      <w:r>
        <w:rPr>
          <w:rFonts w:asciiTheme="minorHAnsi" w:hAnsiTheme="minorHAnsi" w:cstheme="minorHAnsi"/>
        </w:rPr>
        <w:t xml:space="preserve">. </w:t>
      </w:r>
      <w:r w:rsidR="007D3B7D" w:rsidRPr="007D3B7D">
        <w:rPr>
          <w:rFonts w:asciiTheme="minorHAnsi" w:hAnsiTheme="minorHAnsi" w:cstheme="minorHAnsi"/>
        </w:rPr>
        <w:t>University of Freiburg</w:t>
      </w:r>
      <w:r>
        <w:rPr>
          <w:rFonts w:asciiTheme="minorHAnsi" w:hAnsiTheme="minorHAnsi" w:cstheme="minorHAnsi"/>
        </w:rPr>
        <w:t xml:space="preserve">, </w:t>
      </w:r>
      <w:r w:rsidR="007D3B7D">
        <w:rPr>
          <w:rFonts w:asciiTheme="minorHAnsi" w:hAnsiTheme="minorHAnsi" w:cstheme="minorHAnsi"/>
        </w:rPr>
        <w:t>Germany</w:t>
      </w:r>
      <w:r>
        <w:rPr>
          <w:rFonts w:asciiTheme="minorHAnsi" w:hAnsiTheme="minorHAnsi" w:cstheme="minorHAnsi"/>
        </w:rPr>
        <w:t xml:space="preserve"> (online)</w:t>
      </w:r>
    </w:p>
    <w:p w14:paraId="7BD44D2B" w14:textId="63A50047" w:rsidR="00B77407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2018</w:t>
      </w:r>
      <w:r>
        <w:rPr>
          <w:rFonts w:asciiTheme="minorHAnsi" w:hAnsiTheme="minorHAnsi" w:cstheme="minorHAnsi"/>
        </w:rPr>
        <w:t xml:space="preserve"> – </w:t>
      </w:r>
      <w:r w:rsidR="00B77407" w:rsidRPr="00B44C47">
        <w:rPr>
          <w:rFonts w:asciiTheme="minorHAnsi" w:hAnsiTheme="minorHAnsi" w:cstheme="minorHAnsi"/>
        </w:rPr>
        <w:t>Summer Neurolinguistics School</w:t>
      </w:r>
      <w:r>
        <w:rPr>
          <w:rFonts w:asciiTheme="minorHAnsi" w:hAnsiTheme="minorHAnsi" w:cstheme="minorHAnsi"/>
        </w:rPr>
        <w:t xml:space="preserve">. </w:t>
      </w:r>
      <w:r w:rsidR="007C3793" w:rsidRPr="007C3793">
        <w:rPr>
          <w:rFonts w:asciiTheme="minorHAnsi" w:hAnsiTheme="minorHAnsi" w:cstheme="minorHAnsi"/>
        </w:rPr>
        <w:t xml:space="preserve">The Center for Language and Brain at the HSE University </w:t>
      </w:r>
      <w:r w:rsidR="00B77407" w:rsidRPr="00B44C47">
        <w:rPr>
          <w:rFonts w:asciiTheme="minorHAnsi" w:hAnsiTheme="minorHAnsi" w:cstheme="minorHAnsi"/>
        </w:rPr>
        <w:t>Moscow, Russia</w:t>
      </w:r>
    </w:p>
    <w:p w14:paraId="1AA154F2" w14:textId="4C089E00" w:rsidR="00C964AC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2018</w:t>
      </w:r>
      <w:r>
        <w:rPr>
          <w:rFonts w:asciiTheme="minorHAnsi" w:hAnsiTheme="minorHAnsi" w:cstheme="minorHAnsi"/>
        </w:rPr>
        <w:t xml:space="preserve"> – </w:t>
      </w:r>
      <w:r w:rsidR="00C964AC" w:rsidRPr="00B44C47">
        <w:rPr>
          <w:rFonts w:asciiTheme="minorHAnsi" w:hAnsiTheme="minorHAnsi" w:cstheme="minorHAnsi"/>
        </w:rPr>
        <w:t>Brainhack Donostia</w:t>
      </w:r>
      <w:r>
        <w:rPr>
          <w:rFonts w:asciiTheme="minorHAnsi" w:hAnsiTheme="minorHAnsi" w:cstheme="minorHAnsi"/>
        </w:rPr>
        <w:t>.</w:t>
      </w:r>
      <w:r w:rsidR="007B7638" w:rsidRPr="00B44C47">
        <w:rPr>
          <w:rFonts w:asciiTheme="minorHAnsi" w:hAnsiTheme="minorHAnsi" w:cstheme="minorHAnsi"/>
        </w:rPr>
        <w:t xml:space="preserve"> Basque Center on Cognition, Brain and Language</w:t>
      </w:r>
      <w:r>
        <w:rPr>
          <w:rFonts w:asciiTheme="minorHAnsi" w:hAnsiTheme="minorHAnsi" w:cstheme="minorHAnsi"/>
        </w:rPr>
        <w:t xml:space="preserve">. </w:t>
      </w:r>
      <w:r w:rsidR="00C964AC" w:rsidRPr="00B44C47">
        <w:rPr>
          <w:rFonts w:asciiTheme="minorHAnsi" w:hAnsiTheme="minorHAnsi" w:cstheme="minorHAnsi"/>
        </w:rPr>
        <w:t>San Sebastian, Spain</w:t>
      </w:r>
    </w:p>
    <w:p w14:paraId="3A44982A" w14:textId="01A249A9" w:rsidR="00980707" w:rsidRPr="00B44C47" w:rsidRDefault="002F17FE" w:rsidP="002F17FE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</w:rPr>
      </w:pPr>
      <w:r w:rsidRPr="007C3793">
        <w:rPr>
          <w:rFonts w:asciiTheme="minorHAnsi" w:hAnsiTheme="minorHAnsi" w:cstheme="minorHAnsi"/>
          <w:b/>
          <w:bCs/>
        </w:rPr>
        <w:t>2016</w:t>
      </w:r>
      <w:r>
        <w:rPr>
          <w:rFonts w:asciiTheme="minorHAnsi" w:hAnsiTheme="minorHAnsi" w:cstheme="minorHAnsi"/>
        </w:rPr>
        <w:t xml:space="preserve"> – </w:t>
      </w:r>
      <w:r w:rsidR="00980707" w:rsidRPr="00B44C47">
        <w:rPr>
          <w:rFonts w:asciiTheme="minorHAnsi" w:hAnsiTheme="minorHAnsi" w:cstheme="minorHAnsi"/>
        </w:rPr>
        <w:t>Interdisciplinary Perspe</w:t>
      </w:r>
      <w:r w:rsidR="00A96A99" w:rsidRPr="00B44C47">
        <w:rPr>
          <w:rFonts w:asciiTheme="minorHAnsi" w:hAnsiTheme="minorHAnsi" w:cstheme="minorHAnsi"/>
        </w:rPr>
        <w:t>ctives on Code-Switching.</w:t>
      </w:r>
      <w:r w:rsidR="00980707" w:rsidRPr="00B44C47">
        <w:rPr>
          <w:rFonts w:asciiTheme="minorHAnsi" w:hAnsiTheme="minorHAnsi" w:cstheme="minorHAnsi"/>
        </w:rPr>
        <w:t xml:space="preserve"> University of Cambridge, </w:t>
      </w:r>
      <w:r>
        <w:rPr>
          <w:rFonts w:asciiTheme="minorHAnsi" w:hAnsiTheme="minorHAnsi" w:cstheme="minorHAnsi"/>
        </w:rPr>
        <w:t xml:space="preserve">Cambridge, </w:t>
      </w:r>
      <w:r w:rsidR="00980707" w:rsidRPr="00B44C47">
        <w:rPr>
          <w:rFonts w:asciiTheme="minorHAnsi" w:hAnsiTheme="minorHAnsi" w:cstheme="minorHAnsi"/>
        </w:rPr>
        <w:t>UK</w:t>
      </w:r>
    </w:p>
    <w:p w14:paraId="748E4B56" w14:textId="567D6245" w:rsidR="00474BDB" w:rsidRPr="00317834" w:rsidRDefault="00474BDB" w:rsidP="00474BD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</w:pPr>
      <w:r w:rsidRPr="00317834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>LANGUAGE PROFICIENC</w:t>
      </w:r>
      <w:r w:rsidR="007D3B7D">
        <w:rPr>
          <w:rFonts w:asciiTheme="minorHAnsi" w:eastAsia="Times New Roman" w:hAnsiTheme="minorHAnsi" w:cstheme="minorHAnsi"/>
          <w:b/>
          <w:bCs/>
          <w:color w:val="BD0338"/>
          <w:sz w:val="28"/>
          <w:szCs w:val="28"/>
        </w:rPr>
        <w:t xml:space="preserve">Y </w:t>
      </w:r>
    </w:p>
    <w:p w14:paraId="11ED1868" w14:textId="5F14E7AD" w:rsidR="001E0738" w:rsidRPr="00B44C47" w:rsidRDefault="00374B44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</w:rPr>
      </w:pPr>
      <w:r w:rsidRPr="00B44C47">
        <w:rPr>
          <w:rFonts w:asciiTheme="minorHAnsi" w:eastAsia="Times New Roman" w:hAnsiTheme="minorHAnsi" w:cstheme="minorHAnsi"/>
          <w:bCs/>
        </w:rPr>
        <w:t>Serbo-Croatian</w:t>
      </w:r>
      <w:r w:rsidR="00474BDB" w:rsidRPr="00B44C47">
        <w:rPr>
          <w:rFonts w:asciiTheme="minorHAnsi" w:eastAsia="Times New Roman" w:hAnsiTheme="minorHAnsi" w:cstheme="minorHAnsi"/>
          <w:bCs/>
        </w:rPr>
        <w:t xml:space="preserve"> – native                                                                                                                      </w:t>
      </w:r>
    </w:p>
    <w:p w14:paraId="4FCE127D" w14:textId="5909F3C0" w:rsidR="006D780C" w:rsidRPr="00B44C47" w:rsidRDefault="00474BDB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  <w:lang w:val="en-GB"/>
        </w:rPr>
      </w:pPr>
      <w:r w:rsidRPr="00B44C47">
        <w:rPr>
          <w:rFonts w:asciiTheme="minorHAnsi" w:eastAsia="Times New Roman" w:hAnsiTheme="minorHAnsi" w:cstheme="minorHAnsi"/>
          <w:bCs/>
          <w:lang w:val="en-GB"/>
        </w:rPr>
        <w:t>En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glish – </w:t>
      </w:r>
      <w:r w:rsidR="003E0912" w:rsidRPr="00B44C47">
        <w:rPr>
          <w:rFonts w:asciiTheme="minorHAnsi" w:hAnsiTheme="minorHAnsi" w:cstheme="minorHAnsi"/>
          <w:szCs w:val="28"/>
        </w:rPr>
        <w:t xml:space="preserve">full proficiency 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>(C2</w:t>
      </w:r>
      <w:r w:rsidRPr="00B44C47">
        <w:rPr>
          <w:rFonts w:asciiTheme="minorHAnsi" w:eastAsia="Times New Roman" w:hAnsiTheme="minorHAnsi" w:cstheme="minorHAnsi"/>
          <w:bCs/>
          <w:lang w:val="en-GB"/>
        </w:rPr>
        <w:t>)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>–</w:t>
      </w:r>
      <w:r w:rsidR="00F94B22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>IELTS C</w:t>
      </w:r>
      <w:r w:rsidR="00702232" w:rsidRPr="00B44C47">
        <w:rPr>
          <w:rFonts w:asciiTheme="minorHAnsi" w:eastAsia="Times New Roman" w:hAnsiTheme="minorHAnsi" w:cstheme="minorHAnsi"/>
          <w:bCs/>
          <w:lang w:val="en-GB"/>
        </w:rPr>
        <w:t>2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  </w:t>
      </w:r>
      <w:r w:rsidR="007D6A72" w:rsidRPr="00B44C47">
        <w:rPr>
          <w:rFonts w:asciiTheme="minorHAnsi" w:eastAsia="Times New Roman" w:hAnsiTheme="minorHAnsi" w:cstheme="minorHAnsi"/>
          <w:bCs/>
          <w:lang w:val="en-GB"/>
        </w:rPr>
        <w:t xml:space="preserve">         </w:t>
      </w:r>
      <w:r w:rsidRPr="00B44C47">
        <w:rPr>
          <w:rFonts w:asciiTheme="minorHAnsi" w:eastAsia="Times New Roman" w:hAnsiTheme="minorHAnsi" w:cstheme="minorHAnsi"/>
          <w:bCs/>
          <w:lang w:val="en-GB"/>
        </w:rPr>
        <w:t xml:space="preserve">                                                                            </w:t>
      </w:r>
      <w:r w:rsidR="001E0738" w:rsidRPr="00B44C47">
        <w:rPr>
          <w:rFonts w:asciiTheme="minorHAnsi" w:eastAsia="Times New Roman" w:hAnsiTheme="minorHAnsi" w:cstheme="minorHAnsi"/>
          <w:bCs/>
          <w:lang w:val="en-GB"/>
        </w:rPr>
        <w:t xml:space="preserve">      </w:t>
      </w:r>
      <w:r w:rsidR="00850BF3" w:rsidRPr="00B44C47">
        <w:rPr>
          <w:rFonts w:asciiTheme="minorHAnsi" w:eastAsia="Times New Roman" w:hAnsiTheme="minorHAnsi" w:cstheme="minorHAnsi"/>
          <w:bCs/>
          <w:lang w:val="en-GB"/>
        </w:rPr>
        <w:t xml:space="preserve"> </w:t>
      </w:r>
    </w:p>
    <w:p w14:paraId="2FA834E8" w14:textId="77777777" w:rsidR="006D780C" w:rsidRPr="00B44C47" w:rsidRDefault="006D780C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eastAsia="Times New Roman" w:hAnsiTheme="minorHAnsi" w:cstheme="minorHAnsi"/>
          <w:bCs/>
          <w:lang w:val="fr-FR"/>
        </w:rPr>
      </w:pPr>
      <w:r w:rsidRPr="00B44C47">
        <w:rPr>
          <w:rFonts w:asciiTheme="minorHAnsi" w:hAnsiTheme="minorHAnsi" w:cstheme="minorHAnsi"/>
          <w:szCs w:val="28"/>
          <w:lang w:val="fr-FR"/>
        </w:rPr>
        <w:t xml:space="preserve">French </w:t>
      </w:r>
      <w:r w:rsidRPr="00B44C47">
        <w:rPr>
          <w:rFonts w:asciiTheme="minorHAnsi" w:eastAsia="Times New Roman" w:hAnsiTheme="minorHAnsi" w:cstheme="minorHAnsi"/>
          <w:bCs/>
          <w:lang w:val="fr-FR"/>
        </w:rPr>
        <w:t>–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 </w:t>
      </w:r>
      <w:r w:rsidR="00163BCC" w:rsidRPr="00B44C47">
        <w:rPr>
          <w:rFonts w:asciiTheme="minorHAnsi" w:hAnsiTheme="minorHAnsi" w:cstheme="minorHAnsi"/>
          <w:szCs w:val="28"/>
          <w:lang w:val="fr-FR"/>
        </w:rPr>
        <w:t xml:space="preserve">full </w:t>
      </w:r>
      <w:r w:rsidR="00C50DC3" w:rsidRPr="00B44C47">
        <w:rPr>
          <w:rFonts w:asciiTheme="minorHAnsi" w:hAnsiTheme="minorHAnsi" w:cstheme="minorHAnsi"/>
          <w:szCs w:val="28"/>
          <w:lang w:val="fr-FR"/>
        </w:rPr>
        <w:t>proficiency (C1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) </w:t>
      </w:r>
      <w:r w:rsidRPr="00B44C47">
        <w:rPr>
          <w:rFonts w:asciiTheme="minorHAnsi" w:eastAsia="Times New Roman" w:hAnsiTheme="minorHAnsi" w:cstheme="minorHAnsi"/>
          <w:bCs/>
          <w:lang w:val="fr-FR"/>
        </w:rPr>
        <w:t>-</w:t>
      </w:r>
      <w:r w:rsidRPr="00B44C47">
        <w:rPr>
          <w:rFonts w:asciiTheme="minorHAnsi" w:hAnsiTheme="minorHAnsi" w:cstheme="minorHAnsi"/>
          <w:szCs w:val="28"/>
          <w:lang w:val="fr-FR"/>
        </w:rPr>
        <w:t xml:space="preserve"> Diplôme Approfondi de Langue Française</w:t>
      </w:r>
      <w:r w:rsidR="00C50DC3" w:rsidRPr="00B44C47">
        <w:rPr>
          <w:rFonts w:asciiTheme="minorHAnsi" w:hAnsiTheme="minorHAnsi" w:cstheme="minorHAnsi"/>
          <w:szCs w:val="28"/>
          <w:lang w:val="fr-FR"/>
        </w:rPr>
        <w:t xml:space="preserve"> (DALF C1</w:t>
      </w:r>
      <w:r w:rsidRPr="00B44C47">
        <w:rPr>
          <w:rFonts w:asciiTheme="minorHAnsi" w:hAnsiTheme="minorHAnsi" w:cstheme="minorHAnsi"/>
          <w:szCs w:val="28"/>
          <w:lang w:val="fr-FR"/>
        </w:rPr>
        <w:t>)</w:t>
      </w:r>
    </w:p>
    <w:p w14:paraId="6302668B" w14:textId="77777777" w:rsidR="007768A1" w:rsidRPr="00B44C47" w:rsidRDefault="00850BF3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  <w:r w:rsidRPr="00B44C47">
        <w:rPr>
          <w:rFonts w:asciiTheme="minorHAnsi" w:eastAsia="Times New Roman" w:hAnsiTheme="minorHAnsi" w:cstheme="minorHAnsi"/>
          <w:bCs/>
          <w:lang w:val="es-ES"/>
        </w:rPr>
        <w:t>Spanish</w:t>
      </w:r>
      <w:r w:rsidR="00474BDB" w:rsidRPr="00B44C47">
        <w:rPr>
          <w:rFonts w:asciiTheme="minorHAnsi" w:eastAsia="Times New Roman" w:hAnsiTheme="minorHAnsi" w:cstheme="minorHAnsi"/>
          <w:bCs/>
          <w:lang w:val="es-ES"/>
        </w:rPr>
        <w:t xml:space="preserve"> – </w:t>
      </w:r>
      <w:r w:rsidR="005F6EA1" w:rsidRPr="00B44C47">
        <w:rPr>
          <w:rFonts w:asciiTheme="minorHAnsi" w:hAnsiTheme="minorHAnsi" w:cstheme="minorHAnsi"/>
          <w:szCs w:val="28"/>
          <w:lang w:val="es-ES"/>
        </w:rPr>
        <w:t>full proficiency</w:t>
      </w:r>
      <w:r w:rsidR="00B11868" w:rsidRPr="00B44C47">
        <w:rPr>
          <w:rFonts w:asciiTheme="minorHAnsi" w:hAnsiTheme="minorHAnsi" w:cstheme="minorHAnsi"/>
          <w:szCs w:val="28"/>
          <w:lang w:val="es-ES"/>
        </w:rPr>
        <w:t xml:space="preserve"> (C</w:t>
      </w:r>
      <w:r w:rsidR="001E0738" w:rsidRPr="00B44C47">
        <w:rPr>
          <w:rFonts w:asciiTheme="minorHAnsi" w:hAnsiTheme="minorHAnsi" w:cstheme="minorHAnsi"/>
          <w:szCs w:val="28"/>
          <w:lang w:val="es-ES"/>
        </w:rPr>
        <w:t>1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) </w:t>
      </w:r>
      <w:r w:rsidR="00FC727F" w:rsidRPr="00B44C47">
        <w:rPr>
          <w:rFonts w:asciiTheme="minorHAnsi" w:eastAsia="Times New Roman" w:hAnsiTheme="minorHAnsi" w:cstheme="minorHAnsi"/>
          <w:bCs/>
          <w:lang w:val="es-ES"/>
        </w:rPr>
        <w:t>-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 </w:t>
      </w:r>
      <w:r w:rsidR="00C51527" w:rsidRPr="00B44C47">
        <w:rPr>
          <w:rFonts w:asciiTheme="minorHAnsi" w:hAnsiTheme="minorHAnsi" w:cstheme="minorHAnsi"/>
          <w:szCs w:val="28"/>
          <w:lang w:val="es-ES"/>
        </w:rPr>
        <w:t xml:space="preserve">Diploma de Español como Lengua Extranjera </w:t>
      </w:r>
      <w:r w:rsidR="007F2F0E" w:rsidRPr="00B44C47">
        <w:rPr>
          <w:rFonts w:asciiTheme="minorHAnsi" w:hAnsiTheme="minorHAnsi" w:cstheme="minorHAnsi"/>
          <w:szCs w:val="28"/>
          <w:lang w:val="es-ES"/>
        </w:rPr>
        <w:t>(DELE</w:t>
      </w:r>
      <w:r w:rsidR="001E0738" w:rsidRPr="00B44C47">
        <w:rPr>
          <w:rFonts w:asciiTheme="minorHAnsi" w:hAnsiTheme="minorHAnsi" w:cstheme="minorHAnsi"/>
          <w:szCs w:val="28"/>
          <w:lang w:val="es-ES"/>
        </w:rPr>
        <w:t xml:space="preserve"> C1</w:t>
      </w:r>
      <w:r w:rsidR="007F2F0E" w:rsidRPr="00B44C47">
        <w:rPr>
          <w:rFonts w:asciiTheme="minorHAnsi" w:hAnsiTheme="minorHAnsi" w:cstheme="minorHAnsi"/>
          <w:szCs w:val="28"/>
          <w:lang w:val="es-ES"/>
        </w:rPr>
        <w:t>)</w:t>
      </w:r>
      <w:r w:rsidRPr="00B44C47">
        <w:rPr>
          <w:rFonts w:asciiTheme="minorHAnsi" w:hAnsiTheme="minorHAnsi" w:cstheme="minorHAnsi"/>
          <w:szCs w:val="28"/>
          <w:lang w:val="es-ES"/>
        </w:rPr>
        <w:t xml:space="preserve">                       </w:t>
      </w:r>
      <w:r w:rsidR="00474BDB" w:rsidRPr="00B44C47">
        <w:rPr>
          <w:rFonts w:asciiTheme="minorHAnsi" w:eastAsia="Times New Roman" w:hAnsiTheme="minorHAnsi" w:cstheme="minorHAnsi"/>
          <w:bCs/>
          <w:lang w:val="es-ES"/>
        </w:rPr>
        <w:t xml:space="preserve">                                                                           </w:t>
      </w:r>
    </w:p>
    <w:p w14:paraId="6E24E086" w14:textId="77777777" w:rsidR="00CB1EC1" w:rsidRPr="00B44C47" w:rsidRDefault="00CB1EC1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17C66274" w14:textId="77777777" w:rsidR="00CB1EC1" w:rsidRPr="00B44C47" w:rsidRDefault="00CB1EC1" w:rsidP="005169B3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30BBB3AA" w14:textId="77777777" w:rsidR="00CB1EC1" w:rsidRPr="00B44C47" w:rsidRDefault="00CB1EC1" w:rsidP="00EB3D0D">
      <w:pPr>
        <w:spacing w:before="100" w:beforeAutospacing="1" w:after="100" w:afterAutospacing="1" w:line="240" w:lineRule="auto"/>
        <w:ind w:left="357"/>
        <w:contextualSpacing/>
        <w:rPr>
          <w:rFonts w:asciiTheme="minorHAnsi" w:hAnsiTheme="minorHAnsi" w:cstheme="minorHAnsi"/>
          <w:szCs w:val="28"/>
          <w:lang w:val="es-ES"/>
        </w:rPr>
      </w:pPr>
    </w:p>
    <w:p w14:paraId="2BE84B17" w14:textId="77777777" w:rsidR="00823AEF" w:rsidRPr="00B44C47" w:rsidRDefault="00823AEF" w:rsidP="008D5D05">
      <w:pPr>
        <w:rPr>
          <w:rFonts w:asciiTheme="minorHAnsi" w:hAnsiTheme="minorHAnsi" w:cstheme="minorHAnsi"/>
          <w:lang w:val="es-ES"/>
        </w:rPr>
      </w:pPr>
    </w:p>
    <w:sectPr w:rsidR="00823AEF" w:rsidRPr="00B44C47" w:rsidSect="00F8175B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Email free icon" style="width:409.5pt;height:409.5pt;visibility:visible;mso-wrap-style:square" o:bullet="t">
        <v:imagedata r:id="rId1" o:title="Email free icon"/>
      </v:shape>
    </w:pict>
  </w:numPicBullet>
  <w:numPicBullet w:numPicBulletId="1">
    <w:pict>
      <v:shape id="_x0000_i1063" type="#_x0000_t75" alt="Trophy Icon Vector #80519 - Free Icons Library" style="width:469.5pt;height:469.5pt;visibility:visible;mso-wrap-style:square" o:bullet="t">
        <v:imagedata r:id="rId2" o:title="Trophy Icon Vector #80519 - Free Icons Library"/>
      </v:shape>
    </w:pict>
  </w:numPicBullet>
  <w:abstractNum w:abstractNumId="0" w15:restartNumberingAfterBreak="0">
    <w:nsid w:val="0D4E20D0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EF6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7AF"/>
    <w:multiLevelType w:val="hybridMultilevel"/>
    <w:tmpl w:val="DEF03BBE"/>
    <w:lvl w:ilvl="0" w:tplc="6C903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B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8A5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66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AE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C0E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2C3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E9A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D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CD437C"/>
    <w:multiLevelType w:val="hybridMultilevel"/>
    <w:tmpl w:val="6C047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97532"/>
    <w:multiLevelType w:val="hybridMultilevel"/>
    <w:tmpl w:val="35C8B2EA"/>
    <w:lvl w:ilvl="0" w:tplc="50E847E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F719B"/>
    <w:multiLevelType w:val="hybridMultilevel"/>
    <w:tmpl w:val="47980936"/>
    <w:lvl w:ilvl="0" w:tplc="A82E96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369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AA17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EF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2E3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A24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D2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CA9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D20D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7945CEA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00ED4"/>
    <w:multiLevelType w:val="hybridMultilevel"/>
    <w:tmpl w:val="3480A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58045A"/>
    <w:multiLevelType w:val="hybridMultilevel"/>
    <w:tmpl w:val="FA5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C10C7"/>
    <w:multiLevelType w:val="hybridMultilevel"/>
    <w:tmpl w:val="C6543974"/>
    <w:lvl w:ilvl="0" w:tplc="6DB066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60F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EA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290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D65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EE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6AC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92AD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1E"/>
    <w:rsid w:val="00001804"/>
    <w:rsid w:val="000037D2"/>
    <w:rsid w:val="0001378E"/>
    <w:rsid w:val="000148A2"/>
    <w:rsid w:val="0002140F"/>
    <w:rsid w:val="00022F8B"/>
    <w:rsid w:val="00024250"/>
    <w:rsid w:val="0003069D"/>
    <w:rsid w:val="00033A2F"/>
    <w:rsid w:val="000449D2"/>
    <w:rsid w:val="0005014C"/>
    <w:rsid w:val="00050946"/>
    <w:rsid w:val="00050C42"/>
    <w:rsid w:val="000516B7"/>
    <w:rsid w:val="00051757"/>
    <w:rsid w:val="00052A83"/>
    <w:rsid w:val="00055B7C"/>
    <w:rsid w:val="00057B4E"/>
    <w:rsid w:val="00062B17"/>
    <w:rsid w:val="00065C27"/>
    <w:rsid w:val="00066803"/>
    <w:rsid w:val="00066CE1"/>
    <w:rsid w:val="00071C08"/>
    <w:rsid w:val="00075A9F"/>
    <w:rsid w:val="00082FE7"/>
    <w:rsid w:val="000834BB"/>
    <w:rsid w:val="00090740"/>
    <w:rsid w:val="000A0064"/>
    <w:rsid w:val="000A10C9"/>
    <w:rsid w:val="000A654B"/>
    <w:rsid w:val="000B0615"/>
    <w:rsid w:val="000B4DE4"/>
    <w:rsid w:val="000B780C"/>
    <w:rsid w:val="000C40DA"/>
    <w:rsid w:val="000C73A4"/>
    <w:rsid w:val="000D410F"/>
    <w:rsid w:val="000E61CB"/>
    <w:rsid w:val="000F3E9A"/>
    <w:rsid w:val="000F72E3"/>
    <w:rsid w:val="001021FF"/>
    <w:rsid w:val="00102908"/>
    <w:rsid w:val="00106E33"/>
    <w:rsid w:val="0012378B"/>
    <w:rsid w:val="00125CEB"/>
    <w:rsid w:val="00130878"/>
    <w:rsid w:val="00130C35"/>
    <w:rsid w:val="00136CFE"/>
    <w:rsid w:val="00137011"/>
    <w:rsid w:val="00141BD8"/>
    <w:rsid w:val="00163619"/>
    <w:rsid w:val="00163BCC"/>
    <w:rsid w:val="001643AF"/>
    <w:rsid w:val="00164626"/>
    <w:rsid w:val="001654DD"/>
    <w:rsid w:val="00180285"/>
    <w:rsid w:val="00183A2F"/>
    <w:rsid w:val="00185569"/>
    <w:rsid w:val="001870C5"/>
    <w:rsid w:val="001873CF"/>
    <w:rsid w:val="0019054C"/>
    <w:rsid w:val="00191639"/>
    <w:rsid w:val="001947D2"/>
    <w:rsid w:val="001A1079"/>
    <w:rsid w:val="001B2BC4"/>
    <w:rsid w:val="001C3B8B"/>
    <w:rsid w:val="001C3CF0"/>
    <w:rsid w:val="001D00C6"/>
    <w:rsid w:val="001E0738"/>
    <w:rsid w:val="001E230A"/>
    <w:rsid w:val="001E3165"/>
    <w:rsid w:val="001E734D"/>
    <w:rsid w:val="001F3DD0"/>
    <w:rsid w:val="00200A97"/>
    <w:rsid w:val="0021252A"/>
    <w:rsid w:val="00212597"/>
    <w:rsid w:val="002127B0"/>
    <w:rsid w:val="00213B6B"/>
    <w:rsid w:val="002209C7"/>
    <w:rsid w:val="00221606"/>
    <w:rsid w:val="0023142D"/>
    <w:rsid w:val="002325FB"/>
    <w:rsid w:val="00232977"/>
    <w:rsid w:val="0023346F"/>
    <w:rsid w:val="00241673"/>
    <w:rsid w:val="00243A41"/>
    <w:rsid w:val="00255495"/>
    <w:rsid w:val="00260924"/>
    <w:rsid w:val="00261EBA"/>
    <w:rsid w:val="002639BE"/>
    <w:rsid w:val="00275112"/>
    <w:rsid w:val="00280548"/>
    <w:rsid w:val="002822D8"/>
    <w:rsid w:val="00286D77"/>
    <w:rsid w:val="00295D9D"/>
    <w:rsid w:val="00297BCE"/>
    <w:rsid w:val="002A303C"/>
    <w:rsid w:val="002A3513"/>
    <w:rsid w:val="002A75BF"/>
    <w:rsid w:val="002A7788"/>
    <w:rsid w:val="002B19D8"/>
    <w:rsid w:val="002B2AE1"/>
    <w:rsid w:val="002C26BF"/>
    <w:rsid w:val="002C590E"/>
    <w:rsid w:val="002C6639"/>
    <w:rsid w:val="002D01EF"/>
    <w:rsid w:val="002D1FA4"/>
    <w:rsid w:val="002D6C3B"/>
    <w:rsid w:val="002E639B"/>
    <w:rsid w:val="002F17FE"/>
    <w:rsid w:val="002F1FF1"/>
    <w:rsid w:val="002F3218"/>
    <w:rsid w:val="002F4867"/>
    <w:rsid w:val="002F735B"/>
    <w:rsid w:val="0030152C"/>
    <w:rsid w:val="0030158C"/>
    <w:rsid w:val="00307751"/>
    <w:rsid w:val="00312840"/>
    <w:rsid w:val="003154B3"/>
    <w:rsid w:val="0031602D"/>
    <w:rsid w:val="003170B0"/>
    <w:rsid w:val="00317834"/>
    <w:rsid w:val="00317B79"/>
    <w:rsid w:val="00320A8C"/>
    <w:rsid w:val="003362AC"/>
    <w:rsid w:val="0034087D"/>
    <w:rsid w:val="0034429E"/>
    <w:rsid w:val="00344705"/>
    <w:rsid w:val="0034530E"/>
    <w:rsid w:val="00347E62"/>
    <w:rsid w:val="00354200"/>
    <w:rsid w:val="003561AB"/>
    <w:rsid w:val="0035747E"/>
    <w:rsid w:val="003604AC"/>
    <w:rsid w:val="00362314"/>
    <w:rsid w:val="00363818"/>
    <w:rsid w:val="00374B44"/>
    <w:rsid w:val="00377762"/>
    <w:rsid w:val="0038457C"/>
    <w:rsid w:val="00390906"/>
    <w:rsid w:val="003A21A7"/>
    <w:rsid w:val="003B2319"/>
    <w:rsid w:val="003B42C9"/>
    <w:rsid w:val="003B4A29"/>
    <w:rsid w:val="003B6609"/>
    <w:rsid w:val="003C2B6F"/>
    <w:rsid w:val="003C3FE0"/>
    <w:rsid w:val="003D7E9A"/>
    <w:rsid w:val="003E08DE"/>
    <w:rsid w:val="003E0912"/>
    <w:rsid w:val="003E12E7"/>
    <w:rsid w:val="003E334F"/>
    <w:rsid w:val="003E6D13"/>
    <w:rsid w:val="003F003A"/>
    <w:rsid w:val="003F02A2"/>
    <w:rsid w:val="003F3D12"/>
    <w:rsid w:val="003F52E5"/>
    <w:rsid w:val="00401B79"/>
    <w:rsid w:val="00404C57"/>
    <w:rsid w:val="00411013"/>
    <w:rsid w:val="00411928"/>
    <w:rsid w:val="00412F7A"/>
    <w:rsid w:val="00421856"/>
    <w:rsid w:val="0042577B"/>
    <w:rsid w:val="00433A13"/>
    <w:rsid w:val="00445C84"/>
    <w:rsid w:val="0044685E"/>
    <w:rsid w:val="00450B46"/>
    <w:rsid w:val="00455E81"/>
    <w:rsid w:val="00464084"/>
    <w:rsid w:val="00470589"/>
    <w:rsid w:val="00471B85"/>
    <w:rsid w:val="00473A77"/>
    <w:rsid w:val="00474BDB"/>
    <w:rsid w:val="00477617"/>
    <w:rsid w:val="00480789"/>
    <w:rsid w:val="00482862"/>
    <w:rsid w:val="00483397"/>
    <w:rsid w:val="004902D5"/>
    <w:rsid w:val="004906A1"/>
    <w:rsid w:val="00491B38"/>
    <w:rsid w:val="00497A19"/>
    <w:rsid w:val="004A2101"/>
    <w:rsid w:val="004A6D06"/>
    <w:rsid w:val="004A73F3"/>
    <w:rsid w:val="004B5F94"/>
    <w:rsid w:val="004C1738"/>
    <w:rsid w:val="004C7968"/>
    <w:rsid w:val="004D117A"/>
    <w:rsid w:val="004E3318"/>
    <w:rsid w:val="004E3D39"/>
    <w:rsid w:val="00500CDA"/>
    <w:rsid w:val="00502F5C"/>
    <w:rsid w:val="00502F64"/>
    <w:rsid w:val="0051052C"/>
    <w:rsid w:val="00510B1E"/>
    <w:rsid w:val="005141EB"/>
    <w:rsid w:val="00516961"/>
    <w:rsid w:val="005169B3"/>
    <w:rsid w:val="00523121"/>
    <w:rsid w:val="00525D59"/>
    <w:rsid w:val="005271A5"/>
    <w:rsid w:val="0052765E"/>
    <w:rsid w:val="005309E3"/>
    <w:rsid w:val="005320F3"/>
    <w:rsid w:val="00535D65"/>
    <w:rsid w:val="00536ED1"/>
    <w:rsid w:val="005453E9"/>
    <w:rsid w:val="00547654"/>
    <w:rsid w:val="00562E82"/>
    <w:rsid w:val="00567440"/>
    <w:rsid w:val="00570E2A"/>
    <w:rsid w:val="00570E6E"/>
    <w:rsid w:val="0057772A"/>
    <w:rsid w:val="005824E5"/>
    <w:rsid w:val="00585E9E"/>
    <w:rsid w:val="00593E9F"/>
    <w:rsid w:val="0059552D"/>
    <w:rsid w:val="005A779B"/>
    <w:rsid w:val="005B0C33"/>
    <w:rsid w:val="005C42D5"/>
    <w:rsid w:val="005C5353"/>
    <w:rsid w:val="005D0514"/>
    <w:rsid w:val="005D2F22"/>
    <w:rsid w:val="005D55C2"/>
    <w:rsid w:val="005D64E2"/>
    <w:rsid w:val="005D7ED9"/>
    <w:rsid w:val="005E04DC"/>
    <w:rsid w:val="005E2D96"/>
    <w:rsid w:val="005E4DC7"/>
    <w:rsid w:val="005F1D55"/>
    <w:rsid w:val="005F5F23"/>
    <w:rsid w:val="005F6EA1"/>
    <w:rsid w:val="00601DE3"/>
    <w:rsid w:val="00603111"/>
    <w:rsid w:val="00603ACE"/>
    <w:rsid w:val="00621285"/>
    <w:rsid w:val="00627072"/>
    <w:rsid w:val="00635958"/>
    <w:rsid w:val="00637849"/>
    <w:rsid w:val="00637F60"/>
    <w:rsid w:val="00645CC0"/>
    <w:rsid w:val="00651BAD"/>
    <w:rsid w:val="006672D3"/>
    <w:rsid w:val="00667BF8"/>
    <w:rsid w:val="00672D2C"/>
    <w:rsid w:val="006730FD"/>
    <w:rsid w:val="00674510"/>
    <w:rsid w:val="0067651B"/>
    <w:rsid w:val="00676825"/>
    <w:rsid w:val="00681FE9"/>
    <w:rsid w:val="00682328"/>
    <w:rsid w:val="00683F89"/>
    <w:rsid w:val="0068401B"/>
    <w:rsid w:val="00690287"/>
    <w:rsid w:val="006A145B"/>
    <w:rsid w:val="006A1CA1"/>
    <w:rsid w:val="006B2B6F"/>
    <w:rsid w:val="006B45E2"/>
    <w:rsid w:val="006B679D"/>
    <w:rsid w:val="006C1BCA"/>
    <w:rsid w:val="006C2CAA"/>
    <w:rsid w:val="006C378C"/>
    <w:rsid w:val="006C3A57"/>
    <w:rsid w:val="006D4DBF"/>
    <w:rsid w:val="006D6BD1"/>
    <w:rsid w:val="006D780C"/>
    <w:rsid w:val="006E0D55"/>
    <w:rsid w:val="006E1D5B"/>
    <w:rsid w:val="006E32E8"/>
    <w:rsid w:val="006E47BB"/>
    <w:rsid w:val="006F5CCB"/>
    <w:rsid w:val="006F6FD8"/>
    <w:rsid w:val="006F73E2"/>
    <w:rsid w:val="00702232"/>
    <w:rsid w:val="00703779"/>
    <w:rsid w:val="0070613C"/>
    <w:rsid w:val="00710482"/>
    <w:rsid w:val="007153CF"/>
    <w:rsid w:val="007224F0"/>
    <w:rsid w:val="00722742"/>
    <w:rsid w:val="00732771"/>
    <w:rsid w:val="007421BF"/>
    <w:rsid w:val="00745D80"/>
    <w:rsid w:val="0075028C"/>
    <w:rsid w:val="00751A8F"/>
    <w:rsid w:val="00752280"/>
    <w:rsid w:val="0076022E"/>
    <w:rsid w:val="00766288"/>
    <w:rsid w:val="00773985"/>
    <w:rsid w:val="007768A1"/>
    <w:rsid w:val="00780636"/>
    <w:rsid w:val="00782F8E"/>
    <w:rsid w:val="007960B4"/>
    <w:rsid w:val="007A2654"/>
    <w:rsid w:val="007B600C"/>
    <w:rsid w:val="007B7638"/>
    <w:rsid w:val="007C3793"/>
    <w:rsid w:val="007C52B0"/>
    <w:rsid w:val="007D31A4"/>
    <w:rsid w:val="007D3B7D"/>
    <w:rsid w:val="007D6778"/>
    <w:rsid w:val="007D6A72"/>
    <w:rsid w:val="007D6DEF"/>
    <w:rsid w:val="007D76C5"/>
    <w:rsid w:val="007D790A"/>
    <w:rsid w:val="007D7C78"/>
    <w:rsid w:val="007E4104"/>
    <w:rsid w:val="007E6EE3"/>
    <w:rsid w:val="007F178E"/>
    <w:rsid w:val="007F1B1D"/>
    <w:rsid w:val="007F2F0E"/>
    <w:rsid w:val="00801097"/>
    <w:rsid w:val="00801150"/>
    <w:rsid w:val="008109B1"/>
    <w:rsid w:val="00810B26"/>
    <w:rsid w:val="00812485"/>
    <w:rsid w:val="00813081"/>
    <w:rsid w:val="008141F4"/>
    <w:rsid w:val="00823367"/>
    <w:rsid w:val="00823AEF"/>
    <w:rsid w:val="0082529F"/>
    <w:rsid w:val="008312B5"/>
    <w:rsid w:val="00850BF3"/>
    <w:rsid w:val="0085278F"/>
    <w:rsid w:val="00862A11"/>
    <w:rsid w:val="00862D1D"/>
    <w:rsid w:val="00865005"/>
    <w:rsid w:val="0086687C"/>
    <w:rsid w:val="00872C9B"/>
    <w:rsid w:val="00880738"/>
    <w:rsid w:val="008817A5"/>
    <w:rsid w:val="008839C7"/>
    <w:rsid w:val="00893B98"/>
    <w:rsid w:val="00893FEC"/>
    <w:rsid w:val="008A1CA5"/>
    <w:rsid w:val="008A61A2"/>
    <w:rsid w:val="008B7211"/>
    <w:rsid w:val="008C1AA1"/>
    <w:rsid w:val="008D5D05"/>
    <w:rsid w:val="008E5987"/>
    <w:rsid w:val="008F527C"/>
    <w:rsid w:val="00906664"/>
    <w:rsid w:val="009101AA"/>
    <w:rsid w:val="00924AEB"/>
    <w:rsid w:val="00930E30"/>
    <w:rsid w:val="00934D9D"/>
    <w:rsid w:val="00934E4B"/>
    <w:rsid w:val="009426D3"/>
    <w:rsid w:val="009463A0"/>
    <w:rsid w:val="00952159"/>
    <w:rsid w:val="0095304F"/>
    <w:rsid w:val="00957DBC"/>
    <w:rsid w:val="009639E8"/>
    <w:rsid w:val="00965C0C"/>
    <w:rsid w:val="0097100C"/>
    <w:rsid w:val="0097623E"/>
    <w:rsid w:val="00980707"/>
    <w:rsid w:val="009835A1"/>
    <w:rsid w:val="00991365"/>
    <w:rsid w:val="0099311B"/>
    <w:rsid w:val="00996FE8"/>
    <w:rsid w:val="009973FB"/>
    <w:rsid w:val="009A3ECF"/>
    <w:rsid w:val="009B0D57"/>
    <w:rsid w:val="009C1025"/>
    <w:rsid w:val="009C3833"/>
    <w:rsid w:val="009C5104"/>
    <w:rsid w:val="009F337F"/>
    <w:rsid w:val="009F392A"/>
    <w:rsid w:val="009F56C3"/>
    <w:rsid w:val="009F582A"/>
    <w:rsid w:val="00A0211D"/>
    <w:rsid w:val="00A27E4C"/>
    <w:rsid w:val="00A365B1"/>
    <w:rsid w:val="00A3785E"/>
    <w:rsid w:val="00A40663"/>
    <w:rsid w:val="00A40F5C"/>
    <w:rsid w:val="00A447DF"/>
    <w:rsid w:val="00A51B8E"/>
    <w:rsid w:val="00A528A5"/>
    <w:rsid w:val="00A62990"/>
    <w:rsid w:val="00A66E06"/>
    <w:rsid w:val="00A679A2"/>
    <w:rsid w:val="00A71831"/>
    <w:rsid w:val="00A76776"/>
    <w:rsid w:val="00A9058F"/>
    <w:rsid w:val="00A9096A"/>
    <w:rsid w:val="00A952E1"/>
    <w:rsid w:val="00A96A99"/>
    <w:rsid w:val="00A970B1"/>
    <w:rsid w:val="00AA39E1"/>
    <w:rsid w:val="00AB199A"/>
    <w:rsid w:val="00AB4A2A"/>
    <w:rsid w:val="00AC1411"/>
    <w:rsid w:val="00AD3AB1"/>
    <w:rsid w:val="00AD7C93"/>
    <w:rsid w:val="00AE14B9"/>
    <w:rsid w:val="00AE5234"/>
    <w:rsid w:val="00AF3592"/>
    <w:rsid w:val="00B05A6D"/>
    <w:rsid w:val="00B0697F"/>
    <w:rsid w:val="00B11868"/>
    <w:rsid w:val="00B17646"/>
    <w:rsid w:val="00B209E7"/>
    <w:rsid w:val="00B32275"/>
    <w:rsid w:val="00B34FFB"/>
    <w:rsid w:val="00B35C5D"/>
    <w:rsid w:val="00B44C47"/>
    <w:rsid w:val="00B45C82"/>
    <w:rsid w:val="00B5096E"/>
    <w:rsid w:val="00B50B39"/>
    <w:rsid w:val="00B54EA7"/>
    <w:rsid w:val="00B77407"/>
    <w:rsid w:val="00B7750D"/>
    <w:rsid w:val="00B80AA0"/>
    <w:rsid w:val="00B84424"/>
    <w:rsid w:val="00B8709E"/>
    <w:rsid w:val="00B87FF2"/>
    <w:rsid w:val="00BA1872"/>
    <w:rsid w:val="00BA4CED"/>
    <w:rsid w:val="00BB70C5"/>
    <w:rsid w:val="00BC10D5"/>
    <w:rsid w:val="00BC37EC"/>
    <w:rsid w:val="00BD14A6"/>
    <w:rsid w:val="00BD1FFF"/>
    <w:rsid w:val="00BD45F9"/>
    <w:rsid w:val="00BD72C1"/>
    <w:rsid w:val="00BE091D"/>
    <w:rsid w:val="00BE3FC7"/>
    <w:rsid w:val="00BE5B41"/>
    <w:rsid w:val="00BE7670"/>
    <w:rsid w:val="00BF18E7"/>
    <w:rsid w:val="00BF60EE"/>
    <w:rsid w:val="00BF7E84"/>
    <w:rsid w:val="00C034C9"/>
    <w:rsid w:val="00C04440"/>
    <w:rsid w:val="00C111E2"/>
    <w:rsid w:val="00C13FD8"/>
    <w:rsid w:val="00C16B9B"/>
    <w:rsid w:val="00C179F7"/>
    <w:rsid w:val="00C23F1C"/>
    <w:rsid w:val="00C24AF9"/>
    <w:rsid w:val="00C27104"/>
    <w:rsid w:val="00C3131A"/>
    <w:rsid w:val="00C33FEB"/>
    <w:rsid w:val="00C379DE"/>
    <w:rsid w:val="00C428D3"/>
    <w:rsid w:val="00C50DC3"/>
    <w:rsid w:val="00C51527"/>
    <w:rsid w:val="00C55384"/>
    <w:rsid w:val="00C625C4"/>
    <w:rsid w:val="00C6340C"/>
    <w:rsid w:val="00C77A12"/>
    <w:rsid w:val="00C83D60"/>
    <w:rsid w:val="00C84ADD"/>
    <w:rsid w:val="00C84EBB"/>
    <w:rsid w:val="00C86114"/>
    <w:rsid w:val="00C864FB"/>
    <w:rsid w:val="00C86F97"/>
    <w:rsid w:val="00C908CE"/>
    <w:rsid w:val="00C9499C"/>
    <w:rsid w:val="00C964AC"/>
    <w:rsid w:val="00CA1F7B"/>
    <w:rsid w:val="00CB1EC1"/>
    <w:rsid w:val="00CB659A"/>
    <w:rsid w:val="00CC4C07"/>
    <w:rsid w:val="00CD10FA"/>
    <w:rsid w:val="00CD638A"/>
    <w:rsid w:val="00CE4BB8"/>
    <w:rsid w:val="00CE7CC6"/>
    <w:rsid w:val="00CF6B91"/>
    <w:rsid w:val="00CF70B0"/>
    <w:rsid w:val="00D04C2B"/>
    <w:rsid w:val="00D123C5"/>
    <w:rsid w:val="00D1542D"/>
    <w:rsid w:val="00D265A6"/>
    <w:rsid w:val="00D32E06"/>
    <w:rsid w:val="00D3333C"/>
    <w:rsid w:val="00D61E54"/>
    <w:rsid w:val="00D7271C"/>
    <w:rsid w:val="00D81530"/>
    <w:rsid w:val="00D8414D"/>
    <w:rsid w:val="00D85E49"/>
    <w:rsid w:val="00D957C4"/>
    <w:rsid w:val="00D9639C"/>
    <w:rsid w:val="00DA0A50"/>
    <w:rsid w:val="00DA6596"/>
    <w:rsid w:val="00DB0040"/>
    <w:rsid w:val="00DB1C48"/>
    <w:rsid w:val="00DB3422"/>
    <w:rsid w:val="00DB56C2"/>
    <w:rsid w:val="00DC3BBA"/>
    <w:rsid w:val="00DD0158"/>
    <w:rsid w:val="00DE3195"/>
    <w:rsid w:val="00DE333B"/>
    <w:rsid w:val="00DE578F"/>
    <w:rsid w:val="00DF20BB"/>
    <w:rsid w:val="00DF3C5E"/>
    <w:rsid w:val="00E01167"/>
    <w:rsid w:val="00E14A34"/>
    <w:rsid w:val="00E16D3E"/>
    <w:rsid w:val="00E26DA3"/>
    <w:rsid w:val="00E279C3"/>
    <w:rsid w:val="00E3167E"/>
    <w:rsid w:val="00E42804"/>
    <w:rsid w:val="00E434C7"/>
    <w:rsid w:val="00E4567C"/>
    <w:rsid w:val="00E50662"/>
    <w:rsid w:val="00E631AC"/>
    <w:rsid w:val="00E67442"/>
    <w:rsid w:val="00E70824"/>
    <w:rsid w:val="00E734E6"/>
    <w:rsid w:val="00E73F10"/>
    <w:rsid w:val="00E808AF"/>
    <w:rsid w:val="00E860F3"/>
    <w:rsid w:val="00E91BB1"/>
    <w:rsid w:val="00E92221"/>
    <w:rsid w:val="00E93B37"/>
    <w:rsid w:val="00E95735"/>
    <w:rsid w:val="00E96B68"/>
    <w:rsid w:val="00E97DCE"/>
    <w:rsid w:val="00EA5FC2"/>
    <w:rsid w:val="00EA6055"/>
    <w:rsid w:val="00EB0F37"/>
    <w:rsid w:val="00EB167D"/>
    <w:rsid w:val="00EB1A22"/>
    <w:rsid w:val="00EB3D0D"/>
    <w:rsid w:val="00EB68B1"/>
    <w:rsid w:val="00EC5583"/>
    <w:rsid w:val="00ED2EBB"/>
    <w:rsid w:val="00ED3B20"/>
    <w:rsid w:val="00ED5403"/>
    <w:rsid w:val="00ED658D"/>
    <w:rsid w:val="00EE6926"/>
    <w:rsid w:val="00EF1C95"/>
    <w:rsid w:val="00EF2DEE"/>
    <w:rsid w:val="00EF55C2"/>
    <w:rsid w:val="00EF66B0"/>
    <w:rsid w:val="00F00959"/>
    <w:rsid w:val="00F0515D"/>
    <w:rsid w:val="00F0565C"/>
    <w:rsid w:val="00F102ED"/>
    <w:rsid w:val="00F13A47"/>
    <w:rsid w:val="00F204A8"/>
    <w:rsid w:val="00F20704"/>
    <w:rsid w:val="00F21320"/>
    <w:rsid w:val="00F22709"/>
    <w:rsid w:val="00F26221"/>
    <w:rsid w:val="00F30608"/>
    <w:rsid w:val="00F427E3"/>
    <w:rsid w:val="00F47A3F"/>
    <w:rsid w:val="00F52DEA"/>
    <w:rsid w:val="00F5616D"/>
    <w:rsid w:val="00F60D9C"/>
    <w:rsid w:val="00F64841"/>
    <w:rsid w:val="00F67C65"/>
    <w:rsid w:val="00F701C1"/>
    <w:rsid w:val="00F7272B"/>
    <w:rsid w:val="00F74D23"/>
    <w:rsid w:val="00F8175B"/>
    <w:rsid w:val="00F849A4"/>
    <w:rsid w:val="00F94B22"/>
    <w:rsid w:val="00F979DD"/>
    <w:rsid w:val="00FA2B8E"/>
    <w:rsid w:val="00FA41E2"/>
    <w:rsid w:val="00FA4D61"/>
    <w:rsid w:val="00FB147C"/>
    <w:rsid w:val="00FB20FD"/>
    <w:rsid w:val="00FB42BB"/>
    <w:rsid w:val="00FB5F9B"/>
    <w:rsid w:val="00FB7FB2"/>
    <w:rsid w:val="00FC47A6"/>
    <w:rsid w:val="00FC727F"/>
    <w:rsid w:val="00FD02BF"/>
    <w:rsid w:val="00FE1376"/>
    <w:rsid w:val="00FE3958"/>
    <w:rsid w:val="00FE704B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04A3"/>
  <w15:docId w15:val="{E2822908-0899-43DB-B9F2-7357380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0B1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61A2"/>
    <w:pPr>
      <w:ind w:left="720"/>
      <w:contextualSpacing/>
    </w:pPr>
  </w:style>
  <w:style w:type="paragraph" w:customStyle="1" w:styleId="Default">
    <w:name w:val="Default"/>
    <w:rsid w:val="008A61A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Accentuation">
    <w:name w:val="Emphasis"/>
    <w:basedOn w:val="Policepardfaut"/>
    <w:uiPriority w:val="20"/>
    <w:qFormat/>
    <w:rsid w:val="009639E8"/>
    <w:rPr>
      <w:b/>
      <w:bCs/>
      <w:i w:val="0"/>
      <w:iCs w:val="0"/>
    </w:rPr>
  </w:style>
  <w:style w:type="character" w:customStyle="1" w:styleId="st1">
    <w:name w:val="st1"/>
    <w:basedOn w:val="Policepardfaut"/>
    <w:rsid w:val="009639E8"/>
  </w:style>
  <w:style w:type="character" w:styleId="lev">
    <w:name w:val="Strong"/>
    <w:basedOn w:val="Policepardfaut"/>
    <w:uiPriority w:val="22"/>
    <w:qFormat/>
    <w:rsid w:val="00D32E06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2216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6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16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6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160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06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0109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21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823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E279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681F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873CF"/>
    <w:rPr>
      <w:color w:val="800080" w:themeColor="followedHyperlink"/>
      <w:u w:val="single"/>
    </w:rPr>
  </w:style>
  <w:style w:type="table" w:styleId="Tableausimple1">
    <w:name w:val="Plain Table 1"/>
    <w:basedOn w:val="TableauNormal"/>
    <w:uiPriority w:val="41"/>
    <w:rsid w:val="00C31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3561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3561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ajevtovic.github.io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minajevtov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phonology-dyslexia.github.io" TargetMode="External"/><Relationship Id="rId7" Type="http://schemas.openxmlformats.org/officeDocument/2006/relationships/hyperlink" Target="https://minajevtovic.github.io/" TargetMode="External"/><Relationship Id="rId12" Type="http://schemas.openxmlformats.org/officeDocument/2006/relationships/hyperlink" Target="https://twitter.com/minajevtovic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kVe9b7AAAAAJ&amp;hl=fr" TargetMode="External"/><Relationship Id="rId20" Type="http://schemas.openxmlformats.org/officeDocument/2006/relationships/hyperlink" Target="https://www.youtube.com/watch?v=du6mOR7TQG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m.jevtovic@bcbl.eu" TargetMode="External"/><Relationship Id="rId19" Type="http://schemas.openxmlformats.org/officeDocument/2006/relationships/hyperlink" Target="https://youtu.be/dtlez9Tm8Z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rcid.org/0000-0001-6158-5936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4C79-B159-AA40-ABEE-474CB40F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1430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Mina Jevtovic</cp:lastModifiedBy>
  <cp:revision>7</cp:revision>
  <cp:lastPrinted>2021-08-22T23:32:00Z</cp:lastPrinted>
  <dcterms:created xsi:type="dcterms:W3CDTF">2021-08-31T22:01:00Z</dcterms:created>
  <dcterms:modified xsi:type="dcterms:W3CDTF">2021-08-31T22:26:00Z</dcterms:modified>
</cp:coreProperties>
</file>