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987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56"/>
          <w:szCs w:val="56"/>
          <w:vertAlign w:val="baseline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56"/>
          <w:szCs w:val="56"/>
          <w:vertAlign w:val="baseline"/>
          <w:lang w:val="en-US" w:eastAsia="zh-CN" w:bidi="ar"/>
        </w:rPr>
        <w:t>J G UNIVERSITY</w:t>
      </w:r>
    </w:p>
    <w:p w14:paraId="4E3C11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vertAlign w:val="baseline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40"/>
          <w:szCs w:val="40"/>
          <w:vertAlign w:val="baseline"/>
          <w:lang w:val="en-US" w:eastAsia="zh-CN" w:bidi="ar"/>
        </w:rPr>
        <w:t>SUBJECT:- Internal Project</w:t>
      </w:r>
    </w:p>
    <w:p w14:paraId="3D189A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vertAlign w:val="baseline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40"/>
          <w:szCs w:val="40"/>
          <w:vertAlign w:val="baseline"/>
          <w:lang w:val="en-US" w:eastAsia="zh-CN" w:bidi="ar"/>
        </w:rPr>
        <w:t>TY  IMSC-IT  DIV-A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6299"/>
      </w:tblGrid>
      <w:tr w14:paraId="7B0B5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D31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kern w:val="2"/>
                <w:sz w:val="40"/>
                <w:szCs w:val="40"/>
                <w:vertAlign w:val="baseline"/>
                <w:lang w:val="en-US" w:eastAsia="zh-CN" w:bidi="ar"/>
              </w:rPr>
              <w:t>Project Title:-</w:t>
            </w:r>
          </w:p>
        </w:tc>
        <w:tc>
          <w:tcPr>
            <w:tcW w:w="6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F84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2"/>
                <w:sz w:val="40"/>
                <w:szCs w:val="40"/>
                <w:vertAlign w:val="baseline"/>
                <w:lang w:val="en-US"/>
              </w:rPr>
              <w:t>GUJARAT DARSHAN</w:t>
            </w:r>
          </w:p>
        </w:tc>
      </w:tr>
      <w:tr w14:paraId="4196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9" w:hRule="atLeast"/>
        </w:trPr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4EF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Objective:-</w:t>
            </w:r>
          </w:p>
        </w:tc>
        <w:tc>
          <w:tcPr>
            <w:tcW w:w="6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CE2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alibri"/>
                <w:kern w:val="2"/>
                <w:sz w:val="40"/>
                <w:szCs w:val="40"/>
                <w:vertAlign w:val="baseline"/>
                <w:lang w:val="en-US" w:eastAsia="zh-CN"/>
              </w:rPr>
              <w:t>A Gujarat tourism website featuring nearby places, and a search menu, is an interactive digital platform empowering users to discover, plan their Gujarat trip. It offers integrated tools for searching, viewing nearby attractions, all via a user-friendly search and navigation system.</w:t>
            </w:r>
          </w:p>
        </w:tc>
      </w:tr>
      <w:tr w14:paraId="1D1E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A99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Front End :-</w:t>
            </w:r>
          </w:p>
        </w:tc>
        <w:tc>
          <w:tcPr>
            <w:tcW w:w="6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758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ASP.NET</w:t>
            </w:r>
          </w:p>
        </w:tc>
      </w:tr>
      <w:tr w14:paraId="0BF2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5B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Back End :-</w:t>
            </w:r>
          </w:p>
        </w:tc>
        <w:tc>
          <w:tcPr>
            <w:tcW w:w="6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AE2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ASP.NET</w:t>
            </w:r>
          </w:p>
        </w:tc>
      </w:tr>
    </w:tbl>
    <w:p w14:paraId="7C25DB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40"/>
          <w:szCs w:val="40"/>
          <w:vertAlign w:val="baseline"/>
          <w:lang w:val="en-US"/>
        </w:rPr>
      </w:pPr>
    </w:p>
    <w:p w14:paraId="368D03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40"/>
          <w:szCs w:val="40"/>
          <w:vertAlign w:val="baseline"/>
          <w:lang w:val="en-US"/>
        </w:rPr>
      </w:pPr>
      <w:r>
        <w:rPr>
          <w:rFonts w:hint="default" w:ascii="Times New Roman" w:hAnsi="Times New Roman" w:eastAsia="Calibri" w:cs="Times New Roman"/>
          <w:kern w:val="2"/>
          <w:sz w:val="40"/>
          <w:szCs w:val="40"/>
          <w:vertAlign w:val="baseline"/>
          <w:lang w:val="en-US" w:eastAsia="zh-CN" w:bidi="ar"/>
        </w:rPr>
        <w:t>Project Group participants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276"/>
        <w:gridCol w:w="6469"/>
      </w:tblGrid>
      <w:tr w14:paraId="5280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06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Sr no.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B5E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Roll no.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851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Name</w:t>
            </w:r>
          </w:p>
        </w:tc>
      </w:tr>
      <w:tr w14:paraId="33F7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81F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FCA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2024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6AD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Isha Jain</w:t>
            </w:r>
          </w:p>
        </w:tc>
      </w:tr>
      <w:tr w14:paraId="7A3C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920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1A9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2027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97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Preksha Jain</w:t>
            </w:r>
          </w:p>
        </w:tc>
      </w:tr>
      <w:tr w14:paraId="1033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596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D3F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2035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04C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Khushi Bisoyi</w:t>
            </w:r>
          </w:p>
        </w:tc>
      </w:tr>
      <w:tr w14:paraId="1AB0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21C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E56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2042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CF5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Nisha Sharma</w:t>
            </w:r>
          </w:p>
        </w:tc>
      </w:tr>
      <w:tr w14:paraId="077D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B9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40"/>
                <w:szCs w:val="4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15E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2055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5EE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kern w:val="2"/>
                <w:sz w:val="40"/>
                <w:szCs w:val="40"/>
                <w:vertAlign w:val="baseline"/>
                <w:lang w:val="en-US"/>
              </w:rPr>
              <w:t>Priyanshi Dave</w:t>
            </w:r>
          </w:p>
        </w:tc>
      </w:tr>
    </w:tbl>
    <w:p w14:paraId="57D2DE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sz w:val="40"/>
          <w:szCs w:val="40"/>
          <w:vertAlign w:val="baseline"/>
          <w:lang w:val="en-US"/>
        </w:rPr>
      </w:pPr>
    </w:p>
    <w:p w14:paraId="61F04B9C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8FB"/>
    <w:rsid w:val="002478FB"/>
    <w:rsid w:val="63314276"/>
    <w:rsid w:val="6F6B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2025-07-20T13:16:00Z</dcterms:created>
  <dc:creator>Preksha Jain</dc:creator>
  <cp:lastModifiedBy>WPS_1710435649</cp:lastModifiedBy>
  <dcterms:modified xsi:type="dcterms:W3CDTF">2025-07-31T17:17:50Z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D38C75B925744186A563E19A76A4D9ED_11</vt:lpwstr>
  </property>
</Properties>
</file>