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rsa-cryptography-theory-and-practice"/>
    <w:p>
      <w:pPr>
        <w:pStyle w:val="Heading1"/>
      </w:pPr>
      <w:r>
        <w:t xml:space="preserve">RSA Cryptography: Theory and Practice</w:t>
      </w:r>
    </w:p>
    <w:p>
      <w:pPr>
        <w:pStyle w:val="FirstParagraph"/>
      </w:pPr>
      <w:r>
        <w:rPr>
          <w:b/>
          <w:bCs/>
        </w:rPr>
        <w:t xml:space="preserve">Executive Summary:</w:t>
      </w:r>
      <w:r>
        <w:t xml:space="preserve"> </w:t>
      </w:r>
      <w:r>
        <w:t xml:space="preserve">RSA is a public-key (asymmetric) cryptosystem based on the difficulty of factoring large integers. A user chooses two large secret primes</w:t>
      </w:r>
      <w:r>
        <w:t xml:space="preserve"> </w:t>
      </w:r>
      <w:r>
        <w:rPr>
          <w:i/>
          <w:iCs/>
        </w:rPr>
        <w:t xml:space="preserve">p</w:t>
      </w:r>
      <w:r>
        <w:t xml:space="preserve"> </w:t>
      </w:r>
      <w:r>
        <w:t xml:space="preserve">and</w:t>
      </w:r>
      <w:r>
        <w:t xml:space="preserve"> </w:t>
      </w:r>
      <w:r>
        <w:rPr>
          <w:i/>
          <w:iCs/>
        </w:rPr>
        <w:t xml:space="preserve">q</w:t>
      </w:r>
      <w:r>
        <w:t xml:space="preserve">, computes</w:t>
      </w:r>
      <w:r>
        <w:t xml:space="preserve"> </w:t>
      </w:r>
      <w:r>
        <w:rPr>
          <w:i/>
          <w:iCs/>
        </w:rPr>
        <w:t xml:space="preserve">n = p·q</w:t>
      </w:r>
      <w:r>
        <w:t xml:space="preserve">, and then derives a public exponent</w:t>
      </w:r>
      <w:r>
        <w:t xml:space="preserve"> </w:t>
      </w:r>
      <w:r>
        <w:rPr>
          <w:i/>
          <w:iCs/>
        </w:rPr>
        <w:t xml:space="preserve">e</w:t>
      </w:r>
      <w:r>
        <w:t xml:space="preserve"> </w:t>
      </w:r>
      <w:r>
        <w:t xml:space="preserve">and private exponent</w:t>
      </w:r>
      <w:r>
        <w:t xml:space="preserve"> </w:t>
      </w:r>
      <w:r>
        <w:rPr>
          <w:i/>
          <w:iCs/>
        </w:rPr>
        <w:t xml:space="preserve">d</w:t>
      </w:r>
      <w:r>
        <w:t xml:space="preserve"> </w:t>
      </w:r>
      <w:r>
        <w:t xml:space="preserve">such that</w:t>
      </w:r>
      <w:r>
        <w:t xml:space="preserve"> </w:t>
      </w:r>
      <w:r>
        <w:rPr>
          <w:i/>
          <w:iCs/>
        </w:rPr>
        <w:t xml:space="preserve">d·e ≡ 1 (mod φ(n))</w:t>
      </w:r>
      <w:r>
        <w:t xml:space="preserve">, where φ(</w:t>
      </w:r>
      <w:r>
        <w:rPr>
          <w:i/>
          <w:iCs/>
        </w:rPr>
        <w:t xml:space="preserve">n</w:t>
      </w:r>
      <w:r>
        <w:t xml:space="preserve">) is Euler’s totient of</w:t>
      </w:r>
      <w:r>
        <w:t xml:space="preserve"> </w:t>
      </w:r>
      <w:r>
        <w:rPr>
          <w:i/>
          <w:iCs/>
        </w:rPr>
        <w:t xml:space="preserve">n</w:t>
      </w:r>
      <w:hyperlink r:id="rId21">
        <w:r>
          <w:rPr>
            <w:rStyle w:val="Hyperlink"/>
          </w:rPr>
          <w:t xml:space="preserve">[1]</w:t>
        </w:r>
      </w:hyperlink>
      <w:hyperlink r:id="rId22">
        <w:r>
          <w:rPr>
            <w:rStyle w:val="Hyperlink"/>
          </w:rPr>
          <w:t xml:space="preserve">[2]</w:t>
        </w:r>
      </w:hyperlink>
      <w:r>
        <w:t xml:space="preserve">. Encryption of a plaintext block</w:t>
      </w:r>
      <w:r>
        <w:t xml:space="preserve"> </w:t>
      </w:r>
      <w:r>
        <w:rPr>
          <w:i/>
          <w:iCs/>
        </w:rPr>
        <w:t xml:space="preserve">m</w:t>
      </w:r>
      <w:r>
        <w:t xml:space="preserve"> </w:t>
      </w:r>
      <w:r>
        <w:t xml:space="preserve">(with padding) is done by computing</w:t>
      </w:r>
      <w:r>
        <w:t xml:space="preserve"> </w:t>
      </w:r>
      <w:r>
        <w:rPr>
          <w:i/>
          <w:iCs/>
        </w:rPr>
        <w:t xml:space="preserve">c = m^e mod n</w:t>
      </w:r>
      <w:r>
        <w:t xml:space="preserve">, and decryption by</w:t>
      </w:r>
      <w:r>
        <w:t xml:space="preserve"> </w:t>
      </w:r>
      <w:r>
        <w:rPr>
          <w:i/>
          <w:iCs/>
        </w:rPr>
        <w:t xml:space="preserve">m = c^d mod n</w:t>
      </w:r>
      <w:hyperlink r:id="rId23">
        <w:r>
          <w:rPr>
            <w:rStyle w:val="Hyperlink"/>
          </w:rPr>
          <w:t xml:space="preserve">[3]</w:t>
        </w:r>
      </w:hyperlink>
      <w:hyperlink r:id="rId24">
        <w:r>
          <w:rPr>
            <w:rStyle w:val="Hyperlink"/>
          </w:rPr>
          <w:t xml:space="preserve">[4]</w:t>
        </w:r>
      </w:hyperlink>
      <w:r>
        <w:t xml:space="preserve">. We provide complete mathematical derivations, proofs of correctness, worked numeric examples, and practical guidance. In hands-on labs, we show how to use OpenSSL and GnuPG to generate RSA and AES keys, encrypt/decrypt messages, and perform hybrid (RSA+AES) encryption. Security best practices are emphasized: use sufficiently large primes (at least 2048-bit</w:t>
      </w:r>
      <w:r>
        <w:t xml:space="preserve"> </w:t>
      </w:r>
      <w:r>
        <w:rPr>
          <w:i/>
          <w:iCs/>
        </w:rPr>
        <w:t xml:space="preserve">n</w:t>
      </w:r>
      <w:r>
        <w:t xml:space="preserve">), OAEP padding (not raw RSA), and authenticated encryption (e.g. AES‑GCM)</w:t>
      </w:r>
      <w:hyperlink r:id="rId25">
        <w:r>
          <w:rPr>
            <w:rStyle w:val="Hyperlink"/>
          </w:rPr>
          <w:t xml:space="preserve">[5]</w:t>
        </w:r>
      </w:hyperlink>
      <w:hyperlink r:id="rId26">
        <w:r>
          <w:rPr>
            <w:rStyle w:val="Hyperlink"/>
          </w:rPr>
          <w:t xml:space="preserve">[6]</w:t>
        </w:r>
      </w:hyperlink>
      <w:r>
        <w:t xml:space="preserve">.</w:t>
      </w:r>
    </w:p>
    <w:bookmarkStart w:id="30" w:name="rsa-key-generation"/>
    <w:p>
      <w:pPr>
        <w:pStyle w:val="Heading2"/>
      </w:pPr>
      <w:r>
        <w:t xml:space="preserve">RSA Key Generation</w:t>
      </w:r>
    </w:p>
    <w:p>
      <w:pPr>
        <w:pStyle w:val="FirstParagraph"/>
      </w:pPr>
      <w:r>
        <w:t xml:space="preserve">RSA keys are generated as follows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Step 1: Choose primes.</w:t>
      </w:r>
      <w:r>
        <w:t xml:space="preserve"> </w:t>
      </w:r>
      <w:r>
        <w:t xml:space="preserve">Select two large random primes</w:t>
      </w:r>
      <w:r>
        <w:t xml:space="preserve"> </w:t>
      </w:r>
      <w:r>
        <w:rPr>
          <w:i/>
          <w:iCs/>
        </w:rPr>
        <w:t xml:space="preserve">p</w:t>
      </w:r>
      <w:r>
        <w:t xml:space="preserve"> </w:t>
      </w:r>
      <w:r>
        <w:t xml:space="preserve">and</w:t>
      </w:r>
      <w:r>
        <w:t xml:space="preserve"> </w:t>
      </w:r>
      <w:r>
        <w:rPr>
          <w:i/>
          <w:iCs/>
        </w:rPr>
        <w:t xml:space="preserve">q</w:t>
      </w:r>
      <w:r>
        <w:t xml:space="preserve"> </w:t>
      </w:r>
      <w:r>
        <w:t xml:space="preserve">(kept secret). Typical sizes are 1024–4096 bits each, so that</w:t>
      </w:r>
      <w:r>
        <w:t xml:space="preserve"> </w:t>
      </w:r>
      <w:r>
        <w:rPr>
          <w:i/>
          <w:iCs/>
        </w:rPr>
        <w:t xml:space="preserve">n</w:t>
      </w:r>
      <w:r>
        <w:t xml:space="preserve"> </w:t>
      </w:r>
      <w:r>
        <w:t xml:space="preserve">is 2048–8192 bits</w:t>
      </w:r>
      <w:hyperlink r:id="rId25">
        <w:r>
          <w:rPr>
            <w:rStyle w:val="Hyperlink"/>
          </w:rPr>
          <w:t xml:space="preserve">[5]</w:t>
        </w:r>
      </w:hyperlink>
      <w:r>
        <w:t xml:space="preserve">.</w:t>
      </w:r>
    </w:p>
    <w:p>
      <w:pPr>
        <w:pStyle w:val="Compact"/>
        <w:numPr>
          <w:ilvl w:val="0"/>
          <w:numId w:val="1001"/>
        </w:numPr>
      </w:pPr>
      <w:r>
        <w:rPr>
          <w:b/>
          <w:bCs/>
        </w:rPr>
        <w:t xml:space="preserve">Step 2: Compute modulus</w:t>
      </w:r>
      <w:r>
        <w:rPr>
          <w:b/>
          <w:bCs/>
        </w:rPr>
        <w:t xml:space="preserve"> </w:t>
      </w:r>
      <w:r>
        <w:rPr>
          <w:b/>
          <w:bCs/>
          <w:i/>
          <w:iCs/>
        </w:rPr>
        <w:t xml:space="preserve">n</w:t>
      </w:r>
      <w:r>
        <w:rPr>
          <w:b/>
          <w:bCs/>
        </w:rPr>
        <w:t xml:space="preserve">.</w:t>
      </w:r>
      <w:r>
        <w:t xml:space="preserve"> </w:t>
      </w:r>
      <w:r>
        <w:t xml:space="preserve">Compute</w:t>
      </w:r>
      <w:r>
        <w:t xml:space="preserve"> </w:t>
      </w:r>
      <w:r>
        <w:rPr>
          <w:i/>
          <w:iCs/>
        </w:rPr>
        <w:t xml:space="preserve">n = p·q</w:t>
      </w:r>
      <w:r>
        <w:t xml:space="preserve">. The modulus</w:t>
      </w:r>
      <w:r>
        <w:t xml:space="preserve"> </w:t>
      </w:r>
      <w:r>
        <w:rPr>
          <w:i/>
          <w:iCs/>
        </w:rPr>
        <w:t xml:space="preserve">n</w:t>
      </w:r>
      <w:r>
        <w:t xml:space="preserve"> </w:t>
      </w:r>
      <w:r>
        <w:t xml:space="preserve">is made public and determines the RSA key length.</w:t>
      </w:r>
    </w:p>
    <w:p>
      <w:pPr>
        <w:pStyle w:val="Compact"/>
        <w:numPr>
          <w:ilvl w:val="0"/>
          <w:numId w:val="1001"/>
        </w:numPr>
      </w:pPr>
      <w:r>
        <w:rPr>
          <w:b/>
          <w:bCs/>
        </w:rPr>
        <w:t xml:space="preserve">Step 3: Compute totient φ(n) or λ(n).</w:t>
      </w:r>
      <w:r>
        <w:t xml:space="preserve"> </w:t>
      </w:r>
      <w:r>
        <w:t xml:space="preserve">Compute φ(</w:t>
      </w:r>
      <w:r>
        <w:rPr>
          <w:i/>
          <w:iCs/>
        </w:rPr>
        <w:t xml:space="preserve">n</w:t>
      </w:r>
      <w:r>
        <w:t xml:space="preserve">) = (p–1)(q–1) or Carmichael’s λ(</w:t>
      </w:r>
      <w:r>
        <w:rPr>
          <w:i/>
          <w:iCs/>
        </w:rPr>
        <w:t xml:space="preserve">n</w:t>
      </w:r>
      <w:r>
        <w:t xml:space="preserve">) = lcm(p–1, q–1)</w:t>
      </w:r>
      <w:hyperlink r:id="rId21">
        <w:r>
          <w:rPr>
            <w:rStyle w:val="Hyperlink"/>
          </w:rPr>
          <w:t xml:space="preserve">[1]</w:t>
        </w:r>
      </w:hyperlink>
      <w:r>
        <w:t xml:space="preserve">. (The original RSA paper used φ(</w:t>
      </w:r>
      <w:r>
        <w:rPr>
          <w:i/>
          <w:iCs/>
        </w:rPr>
        <w:t xml:space="preserve">n</w:t>
      </w:r>
      <w:r>
        <w:t xml:space="preserve">), which also works</w:t>
      </w:r>
      <w:hyperlink r:id="rId27">
        <w:r>
          <w:rPr>
            <w:rStyle w:val="Hyperlink"/>
          </w:rPr>
          <w:t xml:space="preserve">[7]</w:t>
        </w:r>
      </w:hyperlink>
      <w:r>
        <w:t xml:space="preserve">.) Keep φ(</w:t>
      </w:r>
      <w:r>
        <w:rPr>
          <w:i/>
          <w:iCs/>
        </w:rPr>
        <w:t xml:space="preserve">n</w:t>
      </w:r>
      <w:r>
        <w:t xml:space="preserve">) or λ(</w:t>
      </w:r>
      <w:r>
        <w:rPr>
          <w:i/>
          <w:iCs/>
        </w:rPr>
        <w:t xml:space="preserve">n</w:t>
      </w:r>
      <w:r>
        <w:t xml:space="preserve">) secret.</w:t>
      </w:r>
    </w:p>
    <w:p>
      <w:pPr>
        <w:pStyle w:val="Compact"/>
        <w:numPr>
          <w:ilvl w:val="0"/>
          <w:numId w:val="1001"/>
        </w:numPr>
      </w:pPr>
      <w:r>
        <w:rPr>
          <w:b/>
          <w:bCs/>
        </w:rPr>
        <w:t xml:space="preserve">Step 4: Choose public exponent</w:t>
      </w:r>
      <w:r>
        <w:rPr>
          <w:b/>
          <w:bCs/>
        </w:rPr>
        <w:t xml:space="preserve"> </w:t>
      </w:r>
      <w:r>
        <w:rPr>
          <w:b/>
          <w:bCs/>
          <w:i/>
          <w:iCs/>
        </w:rPr>
        <w:t xml:space="preserve">e</w:t>
      </w:r>
      <w:r>
        <w:rPr>
          <w:b/>
          <w:bCs/>
        </w:rPr>
        <w:t xml:space="preserve">.</w:t>
      </w:r>
      <w:r>
        <w:t xml:space="preserve"> </w:t>
      </w:r>
      <w:r>
        <w:t xml:space="preserve">Pick an integer</w:t>
      </w:r>
      <w:r>
        <w:t xml:space="preserve"> </w:t>
      </w:r>
      <w:r>
        <w:rPr>
          <w:i/>
          <w:iCs/>
        </w:rPr>
        <w:t xml:space="preserve">e</w:t>
      </w:r>
      <w:r>
        <w:t xml:space="preserve"> </w:t>
      </w:r>
      <w:r>
        <w:t xml:space="preserve">with 1 &lt;</w:t>
      </w:r>
      <w:r>
        <w:t xml:space="preserve"> </w:t>
      </w:r>
      <w:r>
        <w:rPr>
          <w:i/>
          <w:iCs/>
        </w:rPr>
        <w:t xml:space="preserve">e</w:t>
      </w:r>
      <w:r>
        <w:t xml:space="preserve"> </w:t>
      </w:r>
      <w:r>
        <w:t xml:space="preserve">&lt; λ(</w:t>
      </w:r>
      <w:r>
        <w:rPr>
          <w:i/>
          <w:iCs/>
        </w:rPr>
        <w:t xml:space="preserve">n</w:t>
      </w:r>
      <w:r>
        <w:t xml:space="preserve">) that is coprime to λ(</w:t>
      </w:r>
      <w:r>
        <w:rPr>
          <w:i/>
          <w:iCs/>
        </w:rPr>
        <w:t xml:space="preserve">n</w:t>
      </w:r>
      <w:r>
        <w:t xml:space="preserve">)</w:t>
      </w:r>
      <w:hyperlink r:id="rId28">
        <w:r>
          <w:rPr>
            <w:rStyle w:val="Hyperlink"/>
          </w:rPr>
          <w:t xml:space="preserve">[8]</w:t>
        </w:r>
      </w:hyperlink>
      <w:r>
        <w:t xml:space="preserve">. A common choice is</w:t>
      </w:r>
      <w:r>
        <w:t xml:space="preserve"> </w:t>
      </w:r>
      <w:r>
        <w:rPr>
          <w:i/>
          <w:iCs/>
        </w:rPr>
        <w:t xml:space="preserve">e = 65,537</w:t>
      </w:r>
      <w:r>
        <w:t xml:space="preserve"> </w:t>
      </w:r>
      <w:r>
        <w:t xml:space="preserve">(0x10001) for efficiency and security</w:t>
      </w:r>
      <w:hyperlink r:id="rId28">
        <w:r>
          <w:rPr>
            <w:rStyle w:val="Hyperlink"/>
          </w:rPr>
          <w:t xml:space="preserve">[8]</w:t>
        </w:r>
      </w:hyperlink>
      <w:hyperlink r:id="rId29">
        <w:r>
          <w:rPr>
            <w:rStyle w:val="Hyperlink"/>
          </w:rPr>
          <w:t xml:space="preserve">[9]</w:t>
        </w:r>
      </w:hyperlink>
      <w:r>
        <w:t xml:space="preserve">.</w:t>
      </w:r>
    </w:p>
    <w:p>
      <w:pPr>
        <w:pStyle w:val="Compact"/>
        <w:numPr>
          <w:ilvl w:val="0"/>
          <w:numId w:val="1001"/>
        </w:numPr>
      </w:pPr>
      <w:r>
        <w:rPr>
          <w:b/>
          <w:bCs/>
        </w:rPr>
        <w:t xml:space="preserve">Step 5: Compute private exponent</w:t>
      </w:r>
      <w:r>
        <w:rPr>
          <w:b/>
          <w:bCs/>
        </w:rPr>
        <w:t xml:space="preserve"> </w:t>
      </w:r>
      <w:r>
        <w:rPr>
          <w:b/>
          <w:bCs/>
          <w:i/>
          <w:iCs/>
        </w:rPr>
        <w:t xml:space="preserve">d</w:t>
      </w:r>
      <w:r>
        <w:rPr>
          <w:b/>
          <w:bCs/>
        </w:rPr>
        <w:t xml:space="preserve">.</w:t>
      </w:r>
      <w:r>
        <w:t xml:space="preserve"> </w:t>
      </w:r>
      <w:r>
        <w:t xml:space="preserve">Compute</w:t>
      </w:r>
      <w:r>
        <w:t xml:space="preserve"> </w:t>
      </w:r>
      <w:r>
        <w:rPr>
          <w:i/>
          <w:iCs/>
        </w:rPr>
        <w:t xml:space="preserve">d</w:t>
      </w:r>
      <w:r>
        <w:t xml:space="preserve"> </w:t>
      </w:r>
      <w:r>
        <w:t xml:space="preserve">as the modular inverse of</w:t>
      </w:r>
      <w:r>
        <w:t xml:space="preserve"> </w:t>
      </w:r>
      <w:r>
        <w:rPr>
          <w:i/>
          <w:iCs/>
        </w:rPr>
        <w:t xml:space="preserve">e</w:t>
      </w:r>
      <w:r>
        <w:t xml:space="preserve"> </w:t>
      </w:r>
      <w:r>
        <w:t xml:space="preserve">mod λ(</w:t>
      </w:r>
      <w:r>
        <w:rPr>
          <w:i/>
          <w:iCs/>
        </w:rPr>
        <w:t xml:space="preserve">n</w:t>
      </w:r>
      <w:r>
        <w:t xml:space="preserve">): solve</w:t>
      </w:r>
      <w:r>
        <w:t xml:space="preserve"> </w:t>
      </w:r>
      <w:r>
        <w:rPr>
          <w:i/>
          <w:iCs/>
        </w:rPr>
        <w:t xml:space="preserve">d·e ≡ 1 mod λ(n)</w:t>
      </w:r>
      <w:hyperlink r:id="rId22">
        <w:r>
          <w:rPr>
            <w:rStyle w:val="Hyperlink"/>
          </w:rPr>
          <w:t xml:space="preserve">[2]</w:t>
        </w:r>
      </w:hyperlink>
      <w:r>
        <w:t xml:space="preserve">. This is done with the extended Euclidean algorithm. The private key is</w:t>
      </w:r>
      <w:r>
        <w:t xml:space="preserve"> </w:t>
      </w:r>
      <w:r>
        <w:rPr>
          <w:i/>
          <w:iCs/>
        </w:rPr>
        <w:t xml:space="preserve">(n, d)</w:t>
      </w:r>
      <w:r>
        <w:t xml:space="preserve">;</w:t>
      </w:r>
      <w:r>
        <w:t xml:space="preserve"> </w:t>
      </w:r>
      <w:r>
        <w:rPr>
          <w:i/>
          <w:iCs/>
        </w:rPr>
        <w:t xml:space="preserve">(n, e)</w:t>
      </w:r>
      <w:r>
        <w:t xml:space="preserve"> </w:t>
      </w:r>
      <w:r>
        <w:t xml:space="preserve">is public.</w:t>
      </w:r>
      <w:r>
        <w:t xml:space="preserve"> </w:t>
      </w:r>
      <w:r>
        <w:rPr>
          <w:i/>
          <w:iCs/>
        </w:rPr>
        <w:t xml:space="preserve">p, q</w:t>
      </w:r>
      <w:r>
        <w:t xml:space="preserve"> </w:t>
      </w:r>
      <w:r>
        <w:t xml:space="preserve">and φ(</w:t>
      </w:r>
      <w:r>
        <w:rPr>
          <w:i/>
          <w:iCs/>
        </w:rPr>
        <w:t xml:space="preserve">n</w:t>
      </w:r>
      <w:r>
        <w:t xml:space="preserve">) or λ(</w:t>
      </w:r>
      <w:r>
        <w:rPr>
          <w:i/>
          <w:iCs/>
        </w:rPr>
        <w:t xml:space="preserve">n</w:t>
      </w:r>
      <w:r>
        <w:t xml:space="preserve">) are then discarded or kept secret, since they allow recomputing</w:t>
      </w:r>
      <w:r>
        <w:t xml:space="preserve"> </w:t>
      </w:r>
      <w:r>
        <w:rPr>
          <w:i/>
          <w:iCs/>
        </w:rPr>
        <w:t xml:space="preserve">d</w:t>
      </w:r>
      <w:r>
        <w:t xml:space="preserve">.</w:t>
      </w:r>
    </w:p>
    <w:p>
      <w:pPr>
        <w:pStyle w:val="FirstParagraph"/>
      </w:pPr>
      <w:r>
        <w:t xml:space="preserve">For example, if</w:t>
      </w:r>
      <w:r>
        <w:t xml:space="preserve"> </w:t>
      </w:r>
      <w:r>
        <w:rPr>
          <w:i/>
          <w:iCs/>
        </w:rPr>
        <w:t xml:space="preserve">p = 5</w:t>
      </w:r>
      <w:r>
        <w:t xml:space="preserve"> </w:t>
      </w:r>
      <w:r>
        <w:t xml:space="preserve">and</w:t>
      </w:r>
      <w:r>
        <w:t xml:space="preserve"> </w:t>
      </w:r>
      <w:r>
        <w:rPr>
          <w:i/>
          <w:iCs/>
        </w:rPr>
        <w:t xml:space="preserve">q = 11</w:t>
      </w:r>
      <w:r>
        <w:t xml:space="preserve">, then</w:t>
      </w:r>
      <w:r>
        <w:t xml:space="preserve"> </w:t>
      </w:r>
      <w:r>
        <w:rPr>
          <w:i/>
          <w:iCs/>
        </w:rPr>
        <w:t xml:space="preserve">n = 55</w:t>
      </w:r>
      <w:r>
        <w:t xml:space="preserve">, φ(</w:t>
      </w:r>
      <w:r>
        <w:rPr>
          <w:i/>
          <w:iCs/>
        </w:rPr>
        <w:t xml:space="preserve">n</w:t>
      </w:r>
      <w:r>
        <w:t xml:space="preserve">) = 4·10 = 40. Choosing</w:t>
      </w:r>
      <w:r>
        <w:t xml:space="preserve"> </w:t>
      </w:r>
      <w:r>
        <w:rPr>
          <w:i/>
          <w:iCs/>
        </w:rPr>
        <w:t xml:space="preserve">e = 3</w:t>
      </w:r>
      <w:r>
        <w:t xml:space="preserve"> </w:t>
      </w:r>
      <w:r>
        <w:t xml:space="preserve">(coprime to 40) yields</w:t>
      </w:r>
      <w:r>
        <w:t xml:space="preserve"> </w:t>
      </w:r>
      <w:r>
        <w:rPr>
          <w:i/>
          <w:iCs/>
        </w:rPr>
        <w:t xml:space="preserve">d = 27</w:t>
      </w:r>
      <w:r>
        <w:t xml:space="preserve"> </w:t>
      </w:r>
      <w:r>
        <w:t xml:space="preserve">because 3·27 ≡ 1 (mod 40). Thus public key = (n=55, e=3), private key = (n=55, d=27). In practice,</w:t>
      </w:r>
      <w:r>
        <w:t xml:space="preserve"> </w:t>
      </w:r>
      <w:r>
        <w:rPr>
          <w:i/>
          <w:iCs/>
        </w:rPr>
        <w:t xml:space="preserve">p</w:t>
      </w:r>
      <w:r>
        <w:t xml:space="preserve"> </w:t>
      </w:r>
      <w:r>
        <w:t xml:space="preserve">and</w:t>
      </w:r>
      <w:r>
        <w:t xml:space="preserve"> </w:t>
      </w:r>
      <w:r>
        <w:rPr>
          <w:i/>
          <w:iCs/>
        </w:rPr>
        <w:t xml:space="preserve">q</w:t>
      </w:r>
      <w:r>
        <w:t xml:space="preserve"> </w:t>
      </w:r>
      <w:r>
        <w:t xml:space="preserve">are much larger (at least hundreds of digits), making factoring</w:t>
      </w:r>
      <w:r>
        <w:t xml:space="preserve"> </w:t>
      </w:r>
      <w:r>
        <w:rPr>
          <w:i/>
          <w:iCs/>
        </w:rPr>
        <w:t xml:space="preserve">n</w:t>
      </w:r>
      <w:r>
        <w:t xml:space="preserve"> </w:t>
      </w:r>
      <w:r>
        <w:t xml:space="preserve">infeasible</w:t>
      </w:r>
      <w:hyperlink r:id="rId25">
        <w:r>
          <w:rPr>
            <w:rStyle w:val="Hyperlink"/>
          </w:rPr>
          <w:t xml:space="preserve">[5]</w:t>
        </w:r>
      </w:hyperlink>
      <w:r>
        <w:t xml:space="preserve">.</w:t>
      </w:r>
    </w:p>
    <w:bookmarkEnd w:id="30"/>
    <w:bookmarkStart w:id="37" w:name="rsa-encryption-and-decryption"/>
    <w:p>
      <w:pPr>
        <w:pStyle w:val="Heading2"/>
      </w:pPr>
      <w:r>
        <w:t xml:space="preserve">RSA Encryption and Decryption</w:t>
      </w:r>
    </w:p>
    <w:p>
      <w:pPr>
        <w:pStyle w:val="FirstParagraph"/>
      </w:pPr>
      <w:r>
        <w:t xml:space="preserve">Once keys are generated, encryption and decryption use modular exponentiation</w:t>
      </w:r>
      <w:hyperlink r:id="rId23">
        <w:r>
          <w:rPr>
            <w:rStyle w:val="Hyperlink"/>
          </w:rPr>
          <w:t xml:space="preserve">[3]</w:t>
        </w:r>
      </w:hyperlink>
      <w:hyperlink r:id="rId24">
        <w:r>
          <w:rPr>
            <w:rStyle w:val="Hyperlink"/>
          </w:rPr>
          <w:t xml:space="preserve">[4]</w:t>
        </w:r>
      </w:hyperlink>
      <w:r>
        <w:t xml:space="preserve">. To encrypt a message</w:t>
      </w:r>
      <w:r>
        <w:t xml:space="preserve"> </w:t>
      </w:r>
      <w:r>
        <w:rPr>
          <w:i/>
          <w:iCs/>
        </w:rPr>
        <w:t xml:space="preserve">M</w:t>
      </w:r>
      <w:r>
        <w:t xml:space="preserve">, first encode it as an integer</w:t>
      </w:r>
      <w:r>
        <w:t xml:space="preserve"> </w:t>
      </w:r>
      <w:r>
        <w:rPr>
          <w:i/>
          <w:iCs/>
        </w:rPr>
        <w:t xml:space="preserve">m</w:t>
      </w:r>
      <w:r>
        <w:t xml:space="preserve"> </w:t>
      </w:r>
      <w:r>
        <w:t xml:space="preserve">with 0 ≤</w:t>
      </w:r>
      <w:r>
        <w:t xml:space="preserve"> </w:t>
      </w:r>
      <w:r>
        <w:rPr>
          <w:i/>
          <w:iCs/>
        </w:rPr>
        <w:t xml:space="preserve">m</w:t>
      </w:r>
      <w:r>
        <w:t xml:space="preserve"> </w:t>
      </w:r>
      <w:r>
        <w:t xml:space="preserve">&lt;</w:t>
      </w:r>
      <w:r>
        <w:t xml:space="preserve"> </w:t>
      </w:r>
      <w:r>
        <w:rPr>
          <w:i/>
          <w:iCs/>
        </w:rPr>
        <w:t xml:space="preserve">n</w:t>
      </w:r>
      <w:r>
        <w:t xml:space="preserve"> </w:t>
      </w:r>
      <w:r>
        <w:t xml:space="preserve">(using a reversible padding scheme). Then compute:</w:t>
      </w:r>
    </w:p>
    <w:p>
      <w:pPr>
        <w:pStyle w:val="Compact"/>
        <w:numPr>
          <w:ilvl w:val="0"/>
          <w:numId w:val="1002"/>
        </w:numPr>
      </w:pPr>
      <w:r>
        <w:rPr>
          <w:b/>
          <w:bCs/>
        </w:rPr>
        <w:t xml:space="preserve">Encryption:</w:t>
      </w:r>
      <w:r>
        <w:t xml:space="preserve"> </w:t>
      </w:r>
      <w:r>
        <w:t xml:space="preserve"> </w:t>
      </w:r>
      <w:r>
        <w:t xml:space="preserve"> </w:t>
      </w:r>
      <w:r>
        <w:rPr>
          <w:i/>
          <w:iCs/>
        </w:rPr>
        <w:t xml:space="preserve">c ≡ m^e (mod n)</w:t>
      </w:r>
      <w:hyperlink r:id="rId23">
        <w:r>
          <w:rPr>
            <w:rStyle w:val="Hyperlink"/>
          </w:rPr>
          <w:t xml:space="preserve">[3]</w:t>
        </w:r>
      </w:hyperlink>
      <w:r>
        <w:t xml:space="preserve">.</w:t>
      </w:r>
    </w:p>
    <w:p>
      <w:pPr>
        <w:pStyle w:val="Compact"/>
        <w:numPr>
          <w:ilvl w:val="0"/>
          <w:numId w:val="1002"/>
        </w:numPr>
      </w:pPr>
      <w:r>
        <w:rPr>
          <w:b/>
          <w:bCs/>
        </w:rPr>
        <w:t xml:space="preserve">Decryption:</w:t>
      </w:r>
      <w:r>
        <w:t xml:space="preserve"> </w:t>
      </w:r>
      <w:r>
        <w:t xml:space="preserve"> </w:t>
      </w:r>
      <w:r>
        <w:t xml:space="preserve"> </w:t>
      </w:r>
      <w:r>
        <w:rPr>
          <w:i/>
          <w:iCs/>
        </w:rPr>
        <w:t xml:space="preserve">m ≡ c^d (mod n)</w:t>
      </w:r>
      <w:hyperlink r:id="rId24">
        <w:r>
          <w:rPr>
            <w:rStyle w:val="Hyperlink"/>
          </w:rPr>
          <w:t xml:space="preserve">[4]</w:t>
        </w:r>
      </w:hyperlink>
      <w:r>
        <w:t xml:space="preserve">.</w:t>
      </w:r>
    </w:p>
    <w:p>
      <w:pPr>
        <w:pStyle w:val="FirstParagraph"/>
      </w:pPr>
      <w:r>
        <w:t xml:space="preserve">Because</w:t>
      </w:r>
      <w:r>
        <w:t xml:space="preserve"> </w:t>
      </w:r>
      <w:r>
        <w:rPr>
          <w:i/>
          <w:iCs/>
        </w:rPr>
        <w:t xml:space="preserve">ed ≡ 1 (mod φ(n))</w:t>
      </w:r>
      <w:r>
        <w:t xml:space="preserve"> </w:t>
      </w:r>
      <w:r>
        <w:t xml:space="preserve">(or λ(</w:t>
      </w:r>
      <w:r>
        <w:rPr>
          <w:i/>
          <w:iCs/>
        </w:rPr>
        <w:t xml:space="preserve">n</w:t>
      </w:r>
      <w:r>
        <w:t xml:space="preserve">)), one can show</w:t>
      </w:r>
      <w:r>
        <w:t xml:space="preserve"> </w:t>
      </w:r>
      <w:r>
        <w:rPr>
          <w:i/>
          <w:iCs/>
        </w:rPr>
        <w:t xml:space="preserve">(m^e)^d ≡ m (mod n)</w:t>
      </w:r>
      <w:r>
        <w:t xml:space="preserve"> </w:t>
      </w:r>
      <w:r>
        <w:t xml:space="preserve">for all m (proof below). After decryption, remove padding to recover</w:t>
      </w:r>
      <w:r>
        <w:t xml:space="preserve"> </w:t>
      </w:r>
      <w:r>
        <w:rPr>
          <w:i/>
          <w:iCs/>
        </w:rPr>
        <w:t xml:space="preserve">M</w:t>
      </w:r>
      <w:r>
        <w:t xml:space="preserve">. In practice, fast algorithms (square-and-multiply, Chinese Remainder Theorem) speed up modular exponentiation.</w:t>
      </w:r>
    </w:p>
    <w:p>
      <w:pPr>
        <w:pStyle w:val="BodyText"/>
      </w:pPr>
      <w:r>
        <w:rPr>
          <w:b/>
          <w:bCs/>
        </w:rPr>
        <w:t xml:space="preserve">Worked Example (small):</w:t>
      </w:r>
      <w:r>
        <w:t xml:space="preserve"> </w:t>
      </w:r>
      <w:r>
        <w:t xml:space="preserve">Let p=5, q=11 ⇒ n=55, φ=40; take e=3, so d=27 (since 3·27 ≡1 (mod 40)). Encrypt plaintext M=17: compute</w:t>
      </w:r>
      <w:r>
        <w:t xml:space="preserve"> </w:t>
      </w:r>
      <w:r>
        <w:rPr>
          <w:i/>
          <w:iCs/>
        </w:rPr>
        <w:t xml:space="preserve">c = 17^3 mod 55 = 18</w:t>
      </w:r>
      <w:r>
        <w:t xml:space="preserve">. Decrypt by</w:t>
      </w:r>
      <w:r>
        <w:t xml:space="preserve"> </w:t>
      </w:r>
      <w:r>
        <w:rPr>
          <w:i/>
          <w:iCs/>
        </w:rPr>
        <w:t xml:space="preserve">m = 18^27 mod 55 = 17</w:t>
      </w:r>
      <w:r>
        <w:t xml:space="preserve">, recovering the original message.</w:t>
      </w:r>
    </w:p>
    <w:p>
      <w:pPr>
        <w:pStyle w:val="BodyText"/>
      </w:pPr>
      <w:r>
        <w:rPr>
          <w:b/>
          <w:bCs/>
        </w:rPr>
        <w:t xml:space="preserve">Worked Example (larger):</w:t>
      </w:r>
      <w:r>
        <w:t xml:space="preserve"> </w:t>
      </w:r>
      <w:r>
        <w:t xml:space="preserve">As in the RSA literature, take p=61, q=53 ⇒ n=3233, λ(n)=780</w:t>
      </w:r>
      <w:hyperlink r:id="rId31">
        <w:r>
          <w:rPr>
            <w:rStyle w:val="Hyperlink"/>
          </w:rPr>
          <w:t xml:space="preserve">[10]</w:t>
        </w:r>
      </w:hyperlink>
      <w:r>
        <w:t xml:space="preserve">. Choose e=17 (coprime to 780); compute d=413 (since 17·413 ≡1 (mod 780))</w:t>
      </w:r>
      <w:hyperlink r:id="rId32">
        <w:r>
          <w:rPr>
            <w:rStyle w:val="Hyperlink"/>
          </w:rPr>
          <w:t xml:space="preserve">[11]</w:t>
        </w:r>
      </w:hyperlink>
      <w:r>
        <w:t xml:space="preserve">. For plaintext m=65, encryption yields</w:t>
      </w:r>
      <w:r>
        <w:t xml:space="preserve"> </w:t>
      </w:r>
      <w:r>
        <w:rPr>
          <w:i/>
          <w:iCs/>
        </w:rPr>
        <w:t xml:space="preserve">c = 65^17 mod 3233 = 2790</w:t>
      </w:r>
      <w:hyperlink r:id="rId33">
        <w:r>
          <w:rPr>
            <w:rStyle w:val="Hyperlink"/>
          </w:rPr>
          <w:t xml:space="preserve">[12]</w:t>
        </w:r>
      </w:hyperlink>
      <w:r>
        <w:t xml:space="preserve">. Decryption computes</w:t>
      </w:r>
      <w:r>
        <w:t xml:space="preserve"> </w:t>
      </w:r>
      <w:r>
        <w:rPr>
          <w:i/>
          <w:iCs/>
        </w:rPr>
        <w:t xml:space="preserve">m = 2790^413 mod 3233 = 65</w:t>
      </w:r>
      <w:r>
        <w:t xml:space="preserve">, recovering the original 65</w:t>
      </w:r>
      <w:hyperlink r:id="rId33">
        <w:r>
          <w:rPr>
            <w:rStyle w:val="Hyperlink"/>
          </w:rPr>
          <w:t xml:space="preserve">[12]</w:t>
        </w:r>
      </w:hyperlink>
      <w:r>
        <w:t xml:space="preserve">. This illustrates RSA with small primes; real systems use</w:t>
      </w:r>
      <w:r>
        <w:t xml:space="preserve"> </w:t>
      </w:r>
      <w:r>
        <w:rPr>
          <w:i/>
          <w:iCs/>
        </w:rPr>
        <w:t xml:space="preserve">p, q</w:t>
      </w:r>
      <w:r>
        <w:t xml:space="preserve"> </w:t>
      </w:r>
      <w:r>
        <w:t xml:space="preserve">hundreds of digits long (e.g. 2048-bit n).</w:t>
      </w:r>
    </w:p>
    <w:bookmarkStart w:id="36" w:name="why-decryption-works-proof-sketch"/>
    <w:p>
      <w:pPr>
        <w:pStyle w:val="Heading3"/>
      </w:pPr>
      <w:r>
        <w:t xml:space="preserve">Why Decryption Works (Proof Sketch)</w:t>
      </w:r>
    </w:p>
    <w:p>
      <w:pPr>
        <w:pStyle w:val="FirstParagraph"/>
      </w:pPr>
      <w:r>
        <w:t xml:space="preserve">RSA correctness follows from Fermat’s little theorem</w:t>
      </w:r>
      <w:hyperlink r:id="rId34">
        <w:r>
          <w:rPr>
            <w:rStyle w:val="Hyperlink"/>
          </w:rPr>
          <w:t xml:space="preserve">[13]</w:t>
        </w:r>
      </w:hyperlink>
      <w:hyperlink r:id="rId35">
        <w:r>
          <w:rPr>
            <w:rStyle w:val="Hyperlink"/>
          </w:rPr>
          <w:t xml:space="preserve">[14]</w:t>
        </w:r>
      </w:hyperlink>
      <w:r>
        <w:t xml:space="preserve">. Since</w:t>
      </w:r>
      <w:r>
        <w:t xml:space="preserve"> </w:t>
      </w:r>
      <w:r>
        <w:rPr>
          <w:i/>
          <w:iCs/>
        </w:rPr>
        <w:t xml:space="preserve">ed = 1 + k·λ(n)</w:t>
      </w:r>
      <w:r>
        <w:t xml:space="preserve"> </w:t>
      </w:r>
      <w:r>
        <w:t xml:space="preserve">by construction, one shows (</w:t>
      </w:r>
      <w:r>
        <w:rPr>
          <w:i/>
          <w:iCs/>
        </w:rPr>
        <w:t xml:space="preserve">m^e</w:t>
      </w:r>
      <w:r>
        <w:t xml:space="preserve">)^d =</w:t>
      </w:r>
      <w:r>
        <w:t xml:space="preserve"> </w:t>
      </w:r>
      <w:r>
        <w:rPr>
          <w:i/>
          <w:iCs/>
        </w:rPr>
        <w:t xml:space="preserve">m^{ed}</w:t>
      </w:r>
      <w:r>
        <w:t xml:space="preserve"> </w:t>
      </w:r>
      <w:r>
        <w:t xml:space="preserve">≡</w:t>
      </w:r>
      <w:r>
        <w:t xml:space="preserve"> </w:t>
      </w:r>
      <w:r>
        <w:rPr>
          <w:i/>
          <w:iCs/>
        </w:rPr>
        <w:t xml:space="preserve">m</w:t>
      </w:r>
      <w:r>
        <w:t xml:space="preserve"> </w:t>
      </w:r>
      <w:r>
        <w:t xml:space="preserve">(mod p) and mod q:</w:t>
      </w:r>
    </w:p>
    <w:p>
      <w:pPr>
        <w:pStyle w:val="Compact"/>
        <w:numPr>
          <w:ilvl w:val="0"/>
          <w:numId w:val="1003"/>
        </w:numPr>
      </w:pPr>
      <w:r>
        <w:t xml:space="preserve">If</w:t>
      </w:r>
      <w:r>
        <w:t xml:space="preserve"> </w:t>
      </w:r>
      <w:r>
        <w:rPr>
          <w:i/>
          <w:iCs/>
        </w:rPr>
        <w:t xml:space="preserve">m ≡ 0 (mod p)</w:t>
      </w:r>
      <w:r>
        <w:t xml:space="preserve"> </w:t>
      </w:r>
      <w:r>
        <w:t xml:space="preserve">then trivially</w:t>
      </w:r>
      <w:r>
        <w:t xml:space="preserve"> </w:t>
      </w:r>
      <w:r>
        <w:rPr>
          <w:i/>
          <w:iCs/>
        </w:rPr>
        <w:t xml:space="preserve">m^{ed} ≡ 0 ≡ m (mod p)</w:t>
      </w:r>
      <w:r>
        <w:t xml:space="preserve">.</w:t>
      </w:r>
    </w:p>
    <w:p>
      <w:pPr>
        <w:pStyle w:val="Compact"/>
        <w:numPr>
          <w:ilvl w:val="0"/>
          <w:numId w:val="1003"/>
        </w:numPr>
      </w:pPr>
      <w:r>
        <w:t xml:space="preserve">If</w:t>
      </w:r>
      <w:r>
        <w:t xml:space="preserve"> </w:t>
      </w:r>
      <w:r>
        <w:rPr>
          <w:i/>
          <w:iCs/>
        </w:rPr>
        <w:t xml:space="preserve">m ≢ 0 (mod p)</w:t>
      </w:r>
      <w:r>
        <w:t xml:space="preserve">, write</w:t>
      </w:r>
      <w:r>
        <w:t xml:space="preserve"> </w:t>
      </w:r>
      <w:r>
        <w:rPr>
          <w:i/>
          <w:iCs/>
        </w:rPr>
        <w:t xml:space="preserve">ed = 1 + h(p–1)</w:t>
      </w:r>
      <w:r>
        <w:t xml:space="preserve"> </w:t>
      </w:r>
      <w:r>
        <w:t xml:space="preserve">(since λ(n) is divisible by p–1). Then</w:t>
      </w:r>
      <w:r>
        <w:t xml:space="preserve"> </w:t>
      </w:r>
      <w:r>
        <w:rPr>
          <w:i/>
          <w:iCs/>
        </w:rPr>
        <w:t xml:space="preserve">m^{ed} = m·(m^{p–1})^h ≡ m·1^h ≡ m (mod p)</w:t>
      </w:r>
      <w:r>
        <w:t xml:space="preserve"> </w:t>
      </w:r>
      <w:r>
        <w:t xml:space="preserve">by Fermat’s theorem.</w:t>
      </w:r>
    </w:p>
    <w:p>
      <w:pPr>
        <w:pStyle w:val="FirstParagraph"/>
      </w:pPr>
      <w:r>
        <w:t xml:space="preserve">The same holds modulo q. By the Chinese Remainder Theorem this implies</w:t>
      </w:r>
      <w:r>
        <w:t xml:space="preserve"> </w:t>
      </w:r>
      <w:r>
        <w:rPr>
          <w:i/>
          <w:iCs/>
        </w:rPr>
        <w:t xml:space="preserve">m^{ed} ≡ m (mod n)</w:t>
      </w:r>
      <w:hyperlink r:id="rId35">
        <w:r>
          <w:rPr>
            <w:rStyle w:val="Hyperlink"/>
          </w:rPr>
          <w:t xml:space="preserve">[14]</w:t>
        </w:r>
      </w:hyperlink>
      <w:r>
        <w:t xml:space="preserve">. Therefore decryption recovers</w:t>
      </w:r>
      <w:r>
        <w:t xml:space="preserve"> </w:t>
      </w:r>
      <w:r>
        <w:rPr>
          <w:i/>
          <w:iCs/>
        </w:rPr>
        <w:t xml:space="preserve">m</w:t>
      </w:r>
      <w:r>
        <w:t xml:space="preserve"> </w:t>
      </w:r>
      <w:r>
        <w:t xml:space="preserve">from</w:t>
      </w:r>
      <w:r>
        <w:t xml:space="preserve"> </w:t>
      </w:r>
      <w:r>
        <w:rPr>
          <w:i/>
          <w:iCs/>
        </w:rPr>
        <w:t xml:space="preserve">c</w:t>
      </w:r>
      <w:r>
        <w:t xml:space="preserve">.</w:t>
      </w:r>
    </w:p>
    <w:bookmarkEnd w:id="36"/>
    <w:bookmarkEnd w:id="37"/>
    <w:bookmarkStart w:id="46" w:name="rsa-padding-and-security-best-practices"/>
    <w:p>
      <w:pPr>
        <w:pStyle w:val="Heading2"/>
      </w:pPr>
      <w:r>
        <w:t xml:space="preserve">RSA Padding and Security Best Practices</w:t>
      </w:r>
    </w:p>
    <w:p>
      <w:pPr>
        <w:pStyle w:val="FirstParagraph"/>
      </w:pPr>
      <w:r>
        <w:rPr>
          <w:b/>
          <w:bCs/>
        </w:rPr>
        <w:t xml:space="preserve">Padding:</w:t>
      </w:r>
      <w:r>
        <w:t xml:space="preserve"> </w:t>
      </w:r>
      <w:r>
        <w:t xml:space="preserve">Raw RSA encryption (c = m^e mod n without padding) is insecure and deterministic, enabling trivial attacks (e.g. low-exponent attacks, chosen-plaintext attacks)</w:t>
      </w:r>
      <w:hyperlink r:id="rId38">
        <w:r>
          <w:rPr>
            <w:rStyle w:val="Hyperlink"/>
          </w:rPr>
          <w:t xml:space="preserve">[15]</w:t>
        </w:r>
      </w:hyperlink>
      <w:r>
        <w:t xml:space="preserve">. Modern RSA encryption</w:t>
      </w:r>
      <w:r>
        <w:t xml:space="preserve"> </w:t>
      </w:r>
      <w:r>
        <w:rPr>
          <w:i/>
          <w:iCs/>
        </w:rPr>
        <w:t xml:space="preserve">must</w:t>
      </w:r>
      <w:r>
        <w:t xml:space="preserve"> </w:t>
      </w:r>
      <w:r>
        <w:t xml:space="preserve">use a standardized padding scheme:</w:t>
      </w:r>
      <w:r>
        <w:br/>
      </w:r>
      <w:r>
        <w:t xml:space="preserve">-</w:t>
      </w:r>
      <w:r>
        <w:t xml:space="preserve"> </w:t>
      </w:r>
      <w:r>
        <w:rPr>
          <w:b/>
          <w:bCs/>
        </w:rPr>
        <w:t xml:space="preserve">PKCS#1 v1.5</w:t>
      </w:r>
      <w:r>
        <w:t xml:space="preserve"> </w:t>
      </w:r>
      <w:r>
        <w:t xml:space="preserve">(older): Prepends structured padding. Now considered weak against adaptive attacks (Bleichenbacher’s attack).</w:t>
      </w:r>
      <w:r>
        <w:br/>
      </w:r>
      <w:r>
        <w:t xml:space="preserve">-</w:t>
      </w:r>
      <w:r>
        <w:t xml:space="preserve"> </w:t>
      </w:r>
      <w:r>
        <w:rPr>
          <w:b/>
          <w:bCs/>
        </w:rPr>
        <w:t xml:space="preserve">OAEP (Optimal Asymmetric Encryption Padding):</w:t>
      </w:r>
      <w:r>
        <w:t xml:space="preserve"> </w:t>
      </w:r>
      <w:r>
        <w:t xml:space="preserve">Adds random padding and hashes;</w:t>
      </w:r>
      <w:r>
        <w:t xml:space="preserve"> </w:t>
      </w:r>
      <w:r>
        <w:rPr>
          <w:b/>
          <w:bCs/>
        </w:rPr>
        <w:t xml:space="preserve">stronger</w:t>
      </w:r>
      <w:r>
        <w:t xml:space="preserve"> </w:t>
      </w:r>
      <w:r>
        <w:t xml:space="preserve">security (provably secure under standard assumptions)</w:t>
      </w:r>
      <w:hyperlink r:id="rId26">
        <w:r>
          <w:rPr>
            <w:rStyle w:val="Hyperlink"/>
          </w:rPr>
          <w:t xml:space="preserve">[6]</w:t>
        </w:r>
      </w:hyperlink>
      <w:r>
        <w:t xml:space="preserve">. All new applications should use RSA-OAEP</w:t>
      </w:r>
      <w:hyperlink r:id="rId26">
        <w:r>
          <w:rPr>
            <w:rStyle w:val="Hyperlink"/>
          </w:rPr>
          <w:t xml:space="preserve">[6]</w:t>
        </w:r>
      </w:hyperlink>
      <w:r>
        <w:t xml:space="preserve">. For signatures, use RSA-PSS (not covered here).</w:t>
      </w:r>
    </w:p>
    <w:p>
      <w:pPr>
        <w:pStyle w:val="BodyText"/>
      </w:pPr>
      <w:r>
        <w:rPr>
          <w:b/>
          <w:bCs/>
        </w:rPr>
        <w:t xml:space="preserve">Common Values:</w:t>
      </w:r>
      <w:r>
        <w:t xml:space="preserve"> </w:t>
      </w:r>
      <w:r>
        <w:t xml:space="preserve">Use</w:t>
      </w:r>
      <w:r>
        <w:t xml:space="preserve"> </w:t>
      </w:r>
      <w:r>
        <w:rPr>
          <w:i/>
          <w:iCs/>
        </w:rPr>
        <w:t xml:space="preserve">e = 65,537</w:t>
      </w:r>
      <w:r>
        <w:t xml:space="preserve"> </w:t>
      </w:r>
      <w:r>
        <w:t xml:space="preserve">(2^16+1) as the public exponent</w:t>
      </w:r>
      <w:hyperlink r:id="rId28">
        <w:r>
          <w:rPr>
            <w:rStyle w:val="Hyperlink"/>
          </w:rPr>
          <w:t xml:space="preserve">[8]</w:t>
        </w:r>
      </w:hyperlink>
      <w:hyperlink r:id="rId29">
        <w:r>
          <w:rPr>
            <w:rStyle w:val="Hyperlink"/>
          </w:rPr>
          <w:t xml:space="preserve">[9]</w:t>
        </w:r>
      </w:hyperlink>
      <w:r>
        <w:t xml:space="preserve">. This is a compromise between security and efficiency. Very small e (like 3) is unsafe unless padding is used properly</w:t>
      </w:r>
      <w:hyperlink r:id="rId29">
        <w:r>
          <w:rPr>
            <w:rStyle w:val="Hyperlink"/>
          </w:rPr>
          <w:t xml:space="preserve">[9]</w:t>
        </w:r>
      </w:hyperlink>
      <w:r>
        <w:t xml:space="preserve">.</w:t>
      </w:r>
    </w:p>
    <w:p>
      <w:pPr>
        <w:pStyle w:val="BodyText"/>
      </w:pPr>
      <w:r>
        <w:rPr>
          <w:b/>
          <w:bCs/>
        </w:rPr>
        <w:t xml:space="preserve">Key Sizes:</w:t>
      </w:r>
      <w:r>
        <w:t xml:space="preserve"> </w:t>
      </w:r>
      <w:r>
        <w:t xml:space="preserve">As of 2020, 1024-bit RSA is considered insecure and not recommended</w:t>
      </w:r>
      <w:hyperlink r:id="rId25">
        <w:r>
          <w:rPr>
            <w:rStyle w:val="Hyperlink"/>
          </w:rPr>
          <w:t xml:space="preserve">[5]</w:t>
        </w:r>
      </w:hyperlink>
      <w:r>
        <w:t xml:space="preserve">. Current guidance calls for at least 2048-bit keys (3072 or 4096 bits for very long-term security)</w:t>
      </w:r>
      <w:hyperlink r:id="rId25">
        <w:r>
          <w:rPr>
            <w:rStyle w:val="Hyperlink"/>
          </w:rPr>
          <w:t xml:space="preserve">[5]</w:t>
        </w:r>
      </w:hyperlink>
      <w:r>
        <w:t xml:space="preserve">. The largest factored RSA number to date was 829 bits, requiring enormous effort</w:t>
      </w:r>
      <w:hyperlink r:id="rId39">
        <w:r>
          <w:rPr>
            <w:rStyle w:val="Hyperlink"/>
          </w:rPr>
          <w:t xml:space="preserve">[16]</w:t>
        </w:r>
      </w:hyperlink>
      <w:r>
        <w:t xml:space="preserve">. Keys of 512 bits or less have been long broken (e.g. “RSA-155” in 1999)</w:t>
      </w:r>
      <w:hyperlink r:id="rId40">
        <w:r>
          <w:rPr>
            <w:rStyle w:val="Hyperlink"/>
          </w:rPr>
          <w:t xml:space="preserve">[17]</w:t>
        </w:r>
      </w:hyperlink>
      <w:r>
        <w:t xml:space="preserve">. Thus use</w:t>
      </w:r>
      <w:r>
        <w:t xml:space="preserve"> </w:t>
      </w:r>
      <w:r>
        <w:rPr>
          <w:i/>
          <w:iCs/>
        </w:rPr>
        <w:t xml:space="preserve">n ≥ 2048 bits</w:t>
      </w:r>
      <w:r>
        <w:t xml:space="preserve"> </w:t>
      </w:r>
      <w:r>
        <w:t xml:space="preserve">to guard against current classical attacks. (Post-quantum concerns are separate.)</w:t>
      </w:r>
    </w:p>
    <w:p>
      <w:pPr>
        <w:pStyle w:val="BodyText"/>
      </w:pPr>
      <w:r>
        <w:rPr>
          <w:b/>
          <w:bCs/>
        </w:rPr>
        <w:t xml:space="preserve">Performance:</w:t>
      </w:r>
      <w:r>
        <w:t xml:space="preserve"> </w:t>
      </w:r>
      <w:r>
        <w:t xml:space="preserve">RSA encryption/decryption on large keys is CPU-intensive. Use the Chinese Remainder Theorem (CRT) optimization to speed up</w:t>
      </w:r>
      <w:r>
        <w:t xml:space="preserve"> </w:t>
      </w:r>
      <w:r>
        <w:rPr>
          <w:i/>
          <w:iCs/>
        </w:rPr>
        <w:t xml:space="preserve">c^d mod n</w:t>
      </w:r>
      <w:r>
        <w:t xml:space="preserve"> </w:t>
      </w:r>
      <w:r>
        <w:t xml:space="preserve">by working mod p and q separately</w:t>
      </w:r>
      <w:hyperlink r:id="rId41">
        <w:r>
          <w:rPr>
            <w:rStyle w:val="Hyperlink"/>
          </w:rPr>
          <w:t xml:space="preserve">[18]</w:t>
        </w:r>
      </w:hyperlink>
      <w:r>
        <w:t xml:space="preserve">. However, even optimized RSA is much slower than symmetric AES. Hence RSA is normally used only to encrypt small data (like keys or hashes), not large messages. In practice one uses</w:t>
      </w:r>
      <w:r>
        <w:t xml:space="preserve"> </w:t>
      </w:r>
      <w:r>
        <w:rPr>
          <w:i/>
          <w:iCs/>
        </w:rPr>
        <w:t xml:space="preserve">hybrid encryption</w:t>
      </w:r>
      <w:r>
        <w:t xml:space="preserve">: encrypt bulk data with a fast symmetric cipher (AES) and encrypt the AES key with RSA</w:t>
      </w:r>
      <w:hyperlink r:id="rId42">
        <w:r>
          <w:rPr>
            <w:rStyle w:val="Hyperlink"/>
          </w:rPr>
          <w:t xml:space="preserve">[19]</w:t>
        </w:r>
      </w:hyperlink>
      <w:hyperlink r:id="rId43">
        <w:r>
          <w:rPr>
            <w:rStyle w:val="Hyperlink"/>
          </w:rPr>
          <w:t xml:space="preserve">[20]</w:t>
        </w:r>
      </w:hyperlink>
      <w:r>
        <w:t xml:space="preserve">.</w:t>
      </w:r>
    </w:p>
    <w:p>
      <w:pPr>
        <w:pStyle w:val="BodyText"/>
      </w:pPr>
      <w:r>
        <w:rPr>
          <w:b/>
          <w:bCs/>
        </w:rPr>
        <w:t xml:space="preserve">Message Size Limit:</w:t>
      </w:r>
      <w:r>
        <w:t xml:space="preserve"> </w:t>
      </w:r>
      <w:r>
        <w:t xml:space="preserve">The maximum message</w:t>
      </w:r>
      <w:r>
        <w:t xml:space="preserve"> </w:t>
      </w:r>
      <w:r>
        <w:rPr>
          <w:i/>
          <w:iCs/>
        </w:rPr>
        <w:t xml:space="preserve">m</w:t>
      </w:r>
      <w:r>
        <w:t xml:space="preserve"> </w:t>
      </w:r>
      <w:r>
        <w:t xml:space="preserve">that RSA can encrypt in one block is limited by the key length and padding. For PKCS#1 v1.5 padding, the payload must be at most</w:t>
      </w:r>
      <w:r>
        <w:t xml:space="preserve"> </w:t>
      </w:r>
      <w:r>
        <w:rPr>
          <w:i/>
          <w:iCs/>
        </w:rPr>
        <w:t xml:space="preserve">(k−11)</w:t>
      </w:r>
      <w:r>
        <w:t xml:space="preserve"> </w:t>
      </w:r>
      <w:r>
        <w:t xml:space="preserve">bytes where</w:t>
      </w:r>
      <w:r>
        <w:t xml:space="preserve"> </w:t>
      </w:r>
      <w:r>
        <w:rPr>
          <w:i/>
          <w:iCs/>
        </w:rPr>
        <w:t xml:space="preserve">k</w:t>
      </w:r>
      <w:r>
        <w:t xml:space="preserve"> </w:t>
      </w:r>
      <w:r>
        <w:t xml:space="preserve">is the key size in bytes (e.g. 2048/8−11=245 bytes)</w:t>
      </w:r>
      <w:hyperlink r:id="rId44">
        <w:r>
          <w:rPr>
            <w:rStyle w:val="Hyperlink"/>
          </w:rPr>
          <w:t xml:space="preserve">[21]</w:t>
        </w:r>
      </w:hyperlink>
      <w:r>
        <w:t xml:space="preserve">. For OAEP (with a 256-bit hash) it’s</w:t>
      </w:r>
      <w:r>
        <w:t xml:space="preserve"> </w:t>
      </w:r>
      <w:r>
        <w:rPr>
          <w:i/>
          <w:iCs/>
        </w:rPr>
        <w:t xml:space="preserve">(k − 2</w:t>
      </w:r>
      <w:r>
        <w:t xml:space="preserve">hLen − 2)* bytes (about 214 bytes for a 2048-bit key). Any data larger than this must be split or, more commonly, encrypted symmetrically (hybrid).</w:t>
      </w:r>
    </w:p>
    <w:p>
      <w:pPr>
        <w:pStyle w:val="BodyText"/>
      </w:pPr>
      <w:r>
        <w:rPr>
          <w:b/>
          <w:bCs/>
        </w:rPr>
        <w:t xml:space="preserve">Summary of Attacks:</w:t>
      </w:r>
      <w:r>
        <w:t xml:space="preserve"> </w:t>
      </w:r>
      <w:r>
        <w:t xml:space="preserve">Without padding, RSA is malleable and deterministic, vulnerable to chosen-plaintext and broadcast attacks</w:t>
      </w:r>
      <w:hyperlink r:id="rId38">
        <w:r>
          <w:rPr>
            <w:rStyle w:val="Hyperlink"/>
          </w:rPr>
          <w:t xml:space="preserve">[15]</w:t>
        </w:r>
      </w:hyperlink>
      <w:r>
        <w:t xml:space="preserve">. Even with PKCS#1 v1.5, adaptive chosen-ciphertext attacks exist (Bleichenbacher’s). OAEP mitigates these. Small</w:t>
      </w:r>
      <w:r>
        <w:t xml:space="preserve"> </w:t>
      </w:r>
      <w:r>
        <w:rPr>
          <w:i/>
          <w:iCs/>
        </w:rPr>
        <w:t xml:space="preserve">e</w:t>
      </w:r>
      <w:r>
        <w:t xml:space="preserve"> </w:t>
      </w:r>
      <w:r>
        <w:t xml:space="preserve">(like 3) can be attacked if</w:t>
      </w:r>
      <w:r>
        <w:t xml:space="preserve"> </w:t>
      </w:r>
      <w:r>
        <w:rPr>
          <w:i/>
          <w:iCs/>
        </w:rPr>
        <w:t xml:space="preserve">m^e &lt; n</w:t>
      </w:r>
      <w:r>
        <w:t xml:space="preserve">. Weak RNGs or shared primes (Lenstra’s GCD attack) also break RSA; always use a secure RNG and ensure</w:t>
      </w:r>
      <w:r>
        <w:t xml:space="preserve"> </w:t>
      </w:r>
      <w:r>
        <w:rPr>
          <w:i/>
          <w:iCs/>
        </w:rPr>
        <w:t xml:space="preserve">p, q</w:t>
      </w:r>
      <w:r>
        <w:t xml:space="preserve"> </w:t>
      </w:r>
      <w:r>
        <w:t xml:space="preserve">are independent</w:t>
      </w:r>
      <w:hyperlink r:id="rId45">
        <w:r>
          <w:rPr>
            <w:rStyle w:val="Hyperlink"/>
          </w:rPr>
          <w:t xml:space="preserve">[22]</w:t>
        </w:r>
      </w:hyperlink>
      <w:r>
        <w:t xml:space="preserve">.</w:t>
      </w:r>
    </w:p>
    <w:bookmarkEnd w:id="46"/>
    <w:bookmarkStart w:id="47" w:name="hybrid-encryption-combining-rsa-and-aes"/>
    <w:p>
      <w:pPr>
        <w:pStyle w:val="Heading2"/>
      </w:pPr>
      <w:r>
        <w:t xml:space="preserve">Hybrid Encryption (Combining RSA and AES)</w:t>
      </w:r>
    </w:p>
    <w:p>
      <w:pPr>
        <w:pStyle w:val="FirstParagraph"/>
      </w:pPr>
      <w:r>
        <w:t xml:space="preserve">Because RSA is slow for large data, real systems use</w:t>
      </w:r>
      <w:r>
        <w:t xml:space="preserve"> </w:t>
      </w:r>
      <w:r>
        <w:rPr>
          <w:b/>
          <w:bCs/>
        </w:rPr>
        <w:t xml:space="preserve">hybrid encryption</w:t>
      </w:r>
      <w:hyperlink r:id="rId42">
        <w:r>
          <w:rPr>
            <w:rStyle w:val="Hyperlink"/>
          </w:rPr>
          <w:t xml:space="preserve">[19]</w:t>
        </w:r>
      </w:hyperlink>
      <w:hyperlink r:id="rId43">
        <w:r>
          <w:rPr>
            <w:rStyle w:val="Hyperlink"/>
          </w:rPr>
          <w:t xml:space="preserve">[20]</w:t>
        </w:r>
      </w:hyperlink>
      <w:r>
        <w:t xml:space="preserve">. The workflow is:</w:t>
      </w:r>
    </w:p>
    <w:p>
      <w:pPr>
        <w:pStyle w:val="SourceCode"/>
      </w:pPr>
      <w:r>
        <w:rPr>
          <w:rStyle w:val="VerbatimChar"/>
        </w:rPr>
        <w:t xml:space="preserve">flowchart LR</w:t>
      </w:r>
      <w:r>
        <w:br/>
      </w:r>
      <w:r>
        <w:rPr>
          <w:rStyle w:val="VerbatimChar"/>
        </w:rPr>
        <w:t xml:space="preserve">  A[Generate random AES key] --&gt; B[Encrypt data with AES (e.g. AES-256-CBC or GCM)];</w:t>
      </w:r>
      <w:r>
        <w:br/>
      </w:r>
      <w:r>
        <w:rPr>
          <w:rStyle w:val="VerbatimChar"/>
        </w:rPr>
        <w:t xml:space="preserve">  B --&gt; C[Encrypt AES key with RSA public key (OAEP)];</w:t>
      </w:r>
      <w:r>
        <w:br/>
      </w:r>
      <w:r>
        <w:rPr>
          <w:rStyle w:val="VerbatimChar"/>
        </w:rPr>
        <w:t xml:space="preserve">  C --&gt; D[Transmit: ciphertext + RSA-encrypted AES key + IV/tag];</w:t>
      </w:r>
      <w:r>
        <w:br/>
      </w:r>
      <w:r>
        <w:rPr>
          <w:rStyle w:val="VerbatimChar"/>
        </w:rPr>
        <w:t xml:space="preserve">  D --&gt; E[Receiver uses RSA private key to decrypt AES key];</w:t>
      </w:r>
      <w:r>
        <w:br/>
      </w:r>
      <w:r>
        <w:rPr>
          <w:rStyle w:val="VerbatimChar"/>
        </w:rPr>
        <w:t xml:space="preserve">  E --&gt; F[Receiver decrypts data with recovered AES key (and IV/tag)];</w:t>
      </w:r>
    </w:p>
    <w:p>
      <w:pPr>
        <w:pStyle w:val="Compact"/>
        <w:numPr>
          <w:ilvl w:val="0"/>
          <w:numId w:val="1004"/>
        </w:numPr>
      </w:pPr>
      <w:r>
        <w:t xml:space="preserve">The</w:t>
      </w:r>
      <w:r>
        <w:t xml:space="preserve"> </w:t>
      </w:r>
      <w:r>
        <w:rPr>
          <w:b/>
          <w:bCs/>
        </w:rPr>
        <w:t xml:space="preserve">sender</w:t>
      </w:r>
      <w:r>
        <w:t xml:space="preserve"> </w:t>
      </w:r>
      <w:r>
        <w:t xml:space="preserve">generates a fresh symmetric key (e.g. 256-bit key for AES-CBC or AES-GCM).</w:t>
      </w:r>
    </w:p>
    <w:p>
      <w:pPr>
        <w:pStyle w:val="Compact"/>
        <w:numPr>
          <w:ilvl w:val="0"/>
          <w:numId w:val="1004"/>
        </w:numPr>
      </w:pPr>
      <w:r>
        <w:t xml:space="preserve">The sender encrypts the plaintext message with AES (fast, suitable for bulk data), producing ciphertext</w:t>
      </w:r>
      <w:r>
        <w:t xml:space="preserve"> </w:t>
      </w:r>
      <w:r>
        <w:rPr>
          <w:i/>
          <w:iCs/>
        </w:rPr>
        <w:t xml:space="preserve">C1</w:t>
      </w:r>
      <w:r>
        <w:t xml:space="preserve">.</w:t>
      </w:r>
    </w:p>
    <w:p>
      <w:pPr>
        <w:pStyle w:val="Compact"/>
        <w:numPr>
          <w:ilvl w:val="0"/>
          <w:numId w:val="1004"/>
        </w:numPr>
      </w:pPr>
      <w:r>
        <w:t xml:space="preserve">The sender encrypts the AES key with the recipient’s RSA public key, using OAEP padding, producing ciphertext</w:t>
      </w:r>
      <w:r>
        <w:t xml:space="preserve"> </w:t>
      </w:r>
      <w:r>
        <w:rPr>
          <w:i/>
          <w:iCs/>
        </w:rPr>
        <w:t xml:space="preserve">C2</w:t>
      </w:r>
      <w:r>
        <w:t xml:space="preserve">.</w:t>
      </w:r>
    </w:p>
    <w:p>
      <w:pPr>
        <w:pStyle w:val="Compact"/>
        <w:numPr>
          <w:ilvl w:val="0"/>
          <w:numId w:val="1004"/>
        </w:numPr>
      </w:pPr>
      <w:r>
        <w:t xml:space="preserve">The sender sends</w:t>
      </w:r>
      <w:r>
        <w:t xml:space="preserve"> </w:t>
      </w:r>
      <w:r>
        <w:rPr>
          <w:i/>
          <w:iCs/>
        </w:rPr>
        <w:t xml:space="preserve">C1</w:t>
      </w:r>
      <w:r>
        <w:t xml:space="preserve">,</w:t>
      </w:r>
      <w:r>
        <w:t xml:space="preserve"> </w:t>
      </w:r>
      <w:r>
        <w:rPr>
          <w:i/>
          <w:iCs/>
        </w:rPr>
        <w:t xml:space="preserve">C2</w:t>
      </w:r>
      <w:r>
        <w:t xml:space="preserve">, and any IV or authentication tags needed (e.g. AES IV or GCM tag).</w:t>
      </w:r>
    </w:p>
    <w:p>
      <w:pPr>
        <w:pStyle w:val="Compact"/>
        <w:numPr>
          <w:ilvl w:val="0"/>
          <w:numId w:val="1004"/>
        </w:numPr>
      </w:pPr>
      <w:r>
        <w:t xml:space="preserve">The</w:t>
      </w:r>
      <w:r>
        <w:t xml:space="preserve"> </w:t>
      </w:r>
      <w:r>
        <w:rPr>
          <w:b/>
          <w:bCs/>
        </w:rPr>
        <w:t xml:space="preserve">receiver</w:t>
      </w:r>
      <w:r>
        <w:t xml:space="preserve"> </w:t>
      </w:r>
      <w:r>
        <w:t xml:space="preserve">uses their RSA private key to decrypt</w:t>
      </w:r>
      <w:r>
        <w:t xml:space="preserve"> </w:t>
      </w:r>
      <w:r>
        <w:rPr>
          <w:i/>
          <w:iCs/>
        </w:rPr>
        <w:t xml:space="preserve">C2</w:t>
      </w:r>
      <w:r>
        <w:t xml:space="preserve"> </w:t>
      </w:r>
      <w:r>
        <w:t xml:space="preserve">and recover the AES key.</w:t>
      </w:r>
    </w:p>
    <w:p>
      <w:pPr>
        <w:pStyle w:val="Compact"/>
        <w:numPr>
          <w:ilvl w:val="0"/>
          <w:numId w:val="1004"/>
        </w:numPr>
      </w:pPr>
      <w:r>
        <w:t xml:space="preserve">The receiver then decrypts</w:t>
      </w:r>
      <w:r>
        <w:t xml:space="preserve"> </w:t>
      </w:r>
      <w:r>
        <w:rPr>
          <w:i/>
          <w:iCs/>
        </w:rPr>
        <w:t xml:space="preserve">C1</w:t>
      </w:r>
      <w:r>
        <w:t xml:space="preserve"> </w:t>
      </w:r>
      <w:r>
        <w:t xml:space="preserve">with AES using that key (and IV/tag).</w:t>
      </w:r>
    </w:p>
    <w:p>
      <w:pPr>
        <w:pStyle w:val="SourceCode"/>
      </w:pPr>
      <w:r>
        <w:rPr>
          <w:rStyle w:val="VerbatimChar"/>
        </w:rPr>
        <w:t xml:space="preserve">timeline</w:t>
      </w:r>
      <w:r>
        <w:br/>
      </w:r>
      <w:r>
        <w:rPr>
          <w:rStyle w:val="VerbatimChar"/>
        </w:rPr>
        <w:t xml:space="preserve">    title Hybrid Encryption Timeline</w:t>
      </w:r>
      <w:r>
        <w:br/>
      </w:r>
      <w:r>
        <w:rPr>
          <w:rStyle w:val="VerbatimChar"/>
        </w:rPr>
        <w:t xml:space="preserve">    2026-03-13 : AES key K generated (random 256-bit)</w:t>
      </w:r>
      <w:r>
        <w:br/>
      </w:r>
      <w:r>
        <w:rPr>
          <w:rStyle w:val="VerbatimChar"/>
        </w:rPr>
        <w:t xml:space="preserve">    2026-03-13 : Data is encrypted with AES-256 (CBC/GCM) using K</w:t>
      </w:r>
      <w:r>
        <w:br/>
      </w:r>
      <w:r>
        <w:rPr>
          <w:rStyle w:val="VerbatimChar"/>
        </w:rPr>
        <w:t xml:space="preserve">    2026-03-13 : AES key K is encrypted with RSA public key (OAEP)</w:t>
      </w:r>
      <w:r>
        <w:br/>
      </w:r>
      <w:r>
        <w:rPr>
          <w:rStyle w:val="VerbatimChar"/>
        </w:rPr>
        <w:t xml:space="preserve">    2026-03-13 : Encrypted data + encrypted K + IV/tag are transmitted</w:t>
      </w:r>
      <w:r>
        <w:br/>
      </w:r>
      <w:r>
        <w:rPr>
          <w:rStyle w:val="VerbatimChar"/>
        </w:rPr>
        <w:t xml:space="preserve">    2026-03-13 : Receiver decrypts K with RSA private key (OAEP)</w:t>
      </w:r>
      <w:r>
        <w:br/>
      </w:r>
      <w:r>
        <w:rPr>
          <w:rStyle w:val="VerbatimChar"/>
        </w:rPr>
        <w:t xml:space="preserve">    2026-03-13 : Receiver decrypts data with AES key K</w:t>
      </w:r>
    </w:p>
    <w:p>
      <w:pPr>
        <w:pStyle w:val="FirstParagraph"/>
      </w:pPr>
      <w:r>
        <w:t xml:space="preserve">Hybrid encryption is secure and efficient: RSA protects the key exchange, AES handles the bulk message. Modern protocols (TLS, PGP/GPG, etc.) use this pattern. In fact,</w:t>
      </w:r>
      <w:r>
        <w:t xml:space="preserve"> </w:t>
      </w:r>
      <w:r>
        <w:rPr>
          <w:b/>
          <w:bCs/>
        </w:rPr>
        <w:t xml:space="preserve">GnuPG (GPG)</w:t>
      </w:r>
      <w:r>
        <w:t xml:space="preserve"> </w:t>
      </w:r>
      <w:r>
        <w:t xml:space="preserve">and</w:t>
      </w:r>
      <w:r>
        <w:t xml:space="preserve"> </w:t>
      </w:r>
      <w:r>
        <w:rPr>
          <w:b/>
          <w:bCs/>
        </w:rPr>
        <w:t xml:space="preserve">PGP</w:t>
      </w:r>
      <w:r>
        <w:t xml:space="preserve"> </w:t>
      </w:r>
      <w:r>
        <w:t xml:space="preserve">automatically employ hybrid encryption under the hood</w:t>
      </w:r>
      <w:hyperlink r:id="rId43">
        <w:r>
          <w:rPr>
            <w:rStyle w:val="Hyperlink"/>
          </w:rPr>
          <w:t xml:space="preserve">[20]</w:t>
        </w:r>
      </w:hyperlink>
      <w:hyperlink r:id="rId42">
        <w:r>
          <w:rPr>
            <w:rStyle w:val="Hyperlink"/>
          </w:rPr>
          <w:t xml:space="preserve">[19]</w:t>
        </w:r>
      </w:hyperlink>
      <w:r>
        <w:t xml:space="preserve">.</w:t>
      </w:r>
    </w:p>
    <w:bookmarkEnd w:id="47"/>
    <w:bookmarkStart w:id="48" w:name="practical-constraints-and-comparisons"/>
    <w:p>
      <w:pPr>
        <w:pStyle w:val="Heading2"/>
      </w:pPr>
      <w:r>
        <w:t xml:space="preserve">Practical Constraints and Comparisons</w:t>
      </w:r>
    </w:p>
    <w:p>
      <w:pPr>
        <w:pStyle w:val="Compact"/>
        <w:numPr>
          <w:ilvl w:val="0"/>
          <w:numId w:val="1005"/>
        </w:numPr>
      </w:pPr>
      <w:r>
        <w:rPr>
          <w:b/>
          <w:bCs/>
        </w:rPr>
        <w:t xml:space="preserve">Message Limits:</w:t>
      </w:r>
      <w:r>
        <w:t xml:space="preserve"> </w:t>
      </w:r>
      <w:r>
        <w:t xml:space="preserve">As noted, RSA can only encrypt up to ~245 bytes with a 2048-bit key (for PKCS#1 v1.5)</w:t>
      </w:r>
      <w:hyperlink r:id="rId44">
        <w:r>
          <w:rPr>
            <w:rStyle w:val="Hyperlink"/>
          </w:rPr>
          <w:t xml:space="preserve">[21]</w:t>
        </w:r>
      </w:hyperlink>
      <w:r>
        <w:t xml:space="preserve">. AES has no such tiny limit (it handles megabytes easily).</w:t>
      </w:r>
    </w:p>
    <w:p>
      <w:pPr>
        <w:pStyle w:val="Compact"/>
        <w:numPr>
          <w:ilvl w:val="0"/>
          <w:numId w:val="1005"/>
        </w:numPr>
      </w:pPr>
      <w:r>
        <w:rPr>
          <w:b/>
          <w:bCs/>
        </w:rPr>
        <w:t xml:space="preserve">Padding Differences:</w:t>
      </w:r>
      <w:r>
        <w:t xml:space="preserve"> </w:t>
      </w:r>
      <w:r>
        <w:t xml:space="preserve">AES‑CBC requires an IV and does not authenticate by default (use HMAC or GCM for integrity). AES‑GCM is authenticated and avoids padding oracles. RSA‑OAEP is standard for encryption, while RSA‑PSS (not covered here) is standard for signatures.</w:t>
      </w:r>
    </w:p>
    <w:p>
      <w:pPr>
        <w:pStyle w:val="Compact"/>
        <w:numPr>
          <w:ilvl w:val="0"/>
          <w:numId w:val="1005"/>
        </w:numPr>
      </w:pPr>
      <w:r>
        <w:rPr>
          <w:b/>
          <w:bCs/>
        </w:rPr>
        <w:t xml:space="preserve">Performance:</w:t>
      </w:r>
      <w:r>
        <w:t xml:space="preserve"> </w:t>
      </w:r>
      <w:r>
        <w:t xml:space="preserve">RSA-2048 operations take on the order of milliseconds on modern hardware, while AES-256 can encrypt gigabytes per second on the same machine. Always prefer AES for data encryption and reserve RSA for key/wrapper encryption.</w:t>
      </w:r>
    </w:p>
    <w:p>
      <w:pPr>
        <w:pStyle w:val="Compact"/>
        <w:numPr>
          <w:ilvl w:val="0"/>
          <w:numId w:val="1005"/>
        </w:numPr>
      </w:pPr>
      <w:r>
        <w:rPr>
          <w:b/>
          <w:bCs/>
        </w:rPr>
        <w:t xml:space="preserve">Key Storage:</w:t>
      </w:r>
      <w:r>
        <w:t xml:space="preserve"> </w:t>
      </w:r>
      <w:r>
        <w:t xml:space="preserve">RSA keys are usually stored in PEM format (Base64, ASN.1, e.g. PKCS#8 or traditional formats). GPG keys have their own internal format (.gpg, .asc). We compare formats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Feature</w:t>
            </w:r>
          </w:p>
        </w:tc>
        <w:tc>
          <w:tcPr/>
          <w:p>
            <w:pPr>
              <w:pStyle w:val="Compact"/>
            </w:pPr>
            <w:r>
              <w:rPr>
                <w:b/>
                <w:bCs/>
              </w:rPr>
              <w:t xml:space="preserve">RSA (Asymmetric)</w:t>
            </w:r>
          </w:p>
        </w:tc>
        <w:tc>
          <w:tcPr/>
          <w:p>
            <w:pPr>
              <w:pStyle w:val="Compact"/>
            </w:pPr>
            <w:r>
              <w:rPr>
                <w:b/>
                <w:bCs/>
              </w:rPr>
              <w:t xml:space="preserve">AES (Symmetric)</w:t>
            </w:r>
          </w:p>
        </w:tc>
        <w:tc>
          <w:tcPr/>
          <w:p>
            <w:pPr>
              <w:pStyle w:val="Compact"/>
            </w:pPr>
            <w:r>
              <w:rPr>
                <w:b/>
                <w:bCs/>
              </w:rPr>
              <w:t xml:space="preserve">GPG (Hybrid)</w:t>
            </w:r>
          </w:p>
        </w:tc>
      </w:tr>
      <w:tr>
        <w:tc>
          <w:tcPr/>
          <w:p>
            <w:pPr>
              <w:pStyle w:val="Compact"/>
            </w:pPr>
            <w:r>
              <w:t xml:space="preserve">Algorithm type</w:t>
            </w:r>
          </w:p>
        </w:tc>
        <w:tc>
          <w:tcPr/>
          <w:p>
            <w:pPr>
              <w:pStyle w:val="Compact"/>
            </w:pPr>
            <w:r>
              <w:t xml:space="preserve">Public-key</w:t>
            </w:r>
          </w:p>
        </w:tc>
        <w:tc>
          <w:tcPr/>
          <w:p>
            <w:pPr>
              <w:pStyle w:val="Compact"/>
            </w:pPr>
            <w:r>
              <w:t xml:space="preserve">Secret-key</w:t>
            </w:r>
          </w:p>
        </w:tc>
        <w:tc>
          <w:tcPr/>
          <w:p>
            <w:pPr>
              <w:pStyle w:val="Compact"/>
            </w:pPr>
            <w:r>
              <w:t xml:space="preserve">Hybrid (RSA+AES)</w:t>
            </w:r>
          </w:p>
        </w:tc>
      </w:tr>
      <w:tr>
        <w:tc>
          <w:tcPr/>
          <w:p>
            <w:pPr>
              <w:pStyle w:val="Compact"/>
            </w:pPr>
            <w:r>
              <w:t xml:space="preserve">Key size (typical)</w:t>
            </w:r>
          </w:p>
        </w:tc>
        <w:tc>
          <w:tcPr/>
          <w:p>
            <w:pPr>
              <w:pStyle w:val="Compact"/>
            </w:pPr>
            <w:r>
              <w:t xml:space="preserve">2048–4096 bits</w:t>
            </w:r>
          </w:p>
        </w:tc>
        <w:tc>
          <w:tcPr/>
          <w:p>
            <w:pPr>
              <w:pStyle w:val="Compact"/>
            </w:pPr>
            <w:r>
              <w:t xml:space="preserve">128 or 256 bits</w:t>
            </w:r>
          </w:p>
        </w:tc>
        <w:tc>
          <w:tcPr/>
          <w:p>
            <w:pPr>
              <w:pStyle w:val="Compact"/>
            </w:pPr>
            <w:r>
              <w:t xml:space="preserve">RSA 2048+, AES 256</w:t>
            </w:r>
          </w:p>
        </w:tc>
      </w:tr>
      <w:tr>
        <w:tc>
          <w:tcPr/>
          <w:p>
            <w:pPr>
              <w:pStyle w:val="Compact"/>
            </w:pPr>
            <w:r>
              <w:t xml:space="preserve">Key usage</w:t>
            </w:r>
          </w:p>
        </w:tc>
        <w:tc>
          <w:tcPr/>
          <w:p>
            <w:pPr>
              <w:pStyle w:val="Compact"/>
            </w:pPr>
            <w:r>
              <w:t xml:space="preserve">Encrypt small payloads; Sign</w:t>
            </w:r>
          </w:p>
        </w:tc>
        <w:tc>
          <w:tcPr/>
          <w:p>
            <w:pPr>
              <w:pStyle w:val="Compact"/>
            </w:pPr>
            <w:r>
              <w:t xml:space="preserve">Encrypt large payloads (fast)</w:t>
            </w:r>
          </w:p>
        </w:tc>
        <w:tc>
          <w:tcPr/>
          <w:p>
            <w:pPr>
              <w:pStyle w:val="Compact"/>
            </w:pPr>
            <w:r>
              <w:t xml:space="preserve">Automatic: key transport + data</w:t>
            </w:r>
          </w:p>
        </w:tc>
      </w:tr>
      <w:tr>
        <w:tc>
          <w:tcPr/>
          <w:p>
            <w:pPr>
              <w:pStyle w:val="Compact"/>
            </w:pPr>
            <w:r>
              <w:t xml:space="preserve">Encryption command</w:t>
            </w:r>
          </w:p>
        </w:tc>
        <w:tc>
          <w:tcPr/>
          <w:p>
            <w:pPr>
              <w:pStyle w:val="Compact"/>
            </w:pPr>
            <w:r>
              <w:rPr>
                <w:rStyle w:val="VerbatimChar"/>
              </w:rPr>
              <w:t xml:space="preserve">openssl rsautl</w:t>
            </w:r>
            <w:r>
              <w:t xml:space="preserve"> </w:t>
            </w:r>
            <w:r>
              <w:t xml:space="preserve">or</w:t>
            </w:r>
            <w:r>
              <w:t xml:space="preserve"> </w:t>
            </w:r>
            <w:r>
              <w:rPr>
                <w:rStyle w:val="VerbatimChar"/>
              </w:rPr>
              <w:t xml:space="preserve">pkeyutl</w:t>
            </w:r>
          </w:p>
        </w:tc>
        <w:tc>
          <w:tcPr/>
          <w:p>
            <w:pPr>
              <w:pStyle w:val="Compact"/>
            </w:pPr>
            <w:r>
              <w:rPr>
                <w:rStyle w:val="VerbatimChar"/>
              </w:rPr>
              <w:t xml:space="preserve">openssl enc</w:t>
            </w:r>
          </w:p>
        </w:tc>
        <w:tc>
          <w:tcPr/>
          <w:p>
            <w:pPr>
              <w:pStyle w:val="Compact"/>
            </w:pPr>
            <w:r>
              <w:rPr>
                <w:rStyle w:val="VerbatimChar"/>
              </w:rPr>
              <w:t xml:space="preserve">gpg --encrypt</w:t>
            </w:r>
          </w:p>
        </w:tc>
      </w:tr>
      <w:tr>
        <w:tc>
          <w:tcPr/>
          <w:p>
            <w:pPr>
              <w:pStyle w:val="Compact"/>
            </w:pPr>
            <w:r>
              <w:t xml:space="preserve">Padding</w:t>
            </w:r>
          </w:p>
        </w:tc>
        <w:tc>
          <w:tcPr/>
          <w:p>
            <w:pPr>
              <w:pStyle w:val="Compact"/>
            </w:pPr>
            <w:r>
              <w:t xml:space="preserve">OAEP, PKCS#1 v1.5</w:t>
            </w:r>
          </w:p>
        </w:tc>
        <w:tc>
          <w:tcPr/>
          <w:p>
            <w:pPr>
              <w:pStyle w:val="Compact"/>
            </w:pPr>
            <w:r>
              <w:t xml:space="preserve">PKCS#7 (in AES-CBC), none in GCM</w:t>
            </w:r>
          </w:p>
        </w:tc>
        <w:tc>
          <w:tcPr/>
          <w:p>
            <w:pPr>
              <w:pStyle w:val="Compact"/>
            </w:pPr>
            <w:r>
              <w:t xml:space="preserve">Managed by protocol</w:t>
            </w:r>
          </w:p>
        </w:tc>
      </w:tr>
      <w:tr>
        <w:tc>
          <w:tcPr/>
          <w:p>
            <w:pPr>
              <w:pStyle w:val="Compact"/>
            </w:pPr>
            <w:r>
              <w:t xml:space="preserve">File formats</w:t>
            </w:r>
          </w:p>
        </w:tc>
        <w:tc>
          <w:tcPr/>
          <w:p>
            <w:pPr>
              <w:pStyle w:val="Compact"/>
            </w:pPr>
            <w:r>
              <w:t xml:space="preserve">PEM/DER for keys, raw cipher</w:t>
            </w:r>
          </w:p>
        </w:tc>
        <w:tc>
          <w:tcPr/>
          <w:p>
            <w:pPr>
              <w:pStyle w:val="Compact"/>
            </w:pPr>
            <w:r>
              <w:t xml:space="preserve">raw/ciphertext (binary)</w:t>
            </w:r>
          </w:p>
        </w:tc>
        <w:tc>
          <w:tcPr/>
          <w:p>
            <w:pPr>
              <w:pStyle w:val="Compact"/>
            </w:pPr>
            <w:r>
              <w:t xml:space="preserve">.gpg/.asc (OpenPGP format)</w:t>
            </w:r>
          </w:p>
        </w:tc>
      </w:tr>
    </w:tbl>
    <w:bookmarkEnd w:id="48"/>
    <w:bookmarkStart w:id="54" w:name="openssl-hands-on-rsa-and-aes"/>
    <w:p>
      <w:pPr>
        <w:pStyle w:val="Heading2"/>
      </w:pPr>
      <w:r>
        <w:t xml:space="preserve">OpenSSL: Hands-on RSA and AES</w:t>
      </w:r>
    </w:p>
    <w:p>
      <w:pPr>
        <w:pStyle w:val="FirstParagraph"/>
      </w:pPr>
      <w:r>
        <w:t xml:space="preserve">Below is a step-by-step guide with commands, example outputs, and tips for using OpenSSL on a Unix-like shell. (Replace</w:t>
      </w:r>
      <w:r>
        <w:t xml:space="preserve"> </w:t>
      </w:r>
      <w:r>
        <w:rPr>
          <w:rStyle w:val="VerbatimChar"/>
        </w:rPr>
        <w:t xml:space="preserve">openssl</w:t>
      </w:r>
      <w:r>
        <w:t xml:space="preserve"> </w:t>
      </w:r>
      <w:r>
        <w:t xml:space="preserve">with</w:t>
      </w:r>
      <w:r>
        <w:t xml:space="preserve"> </w:t>
      </w:r>
      <w:r>
        <w:rPr>
          <w:rStyle w:val="VerbatimChar"/>
        </w:rPr>
        <w:t xml:space="preserve">openssl.exe</w:t>
      </w:r>
      <w:r>
        <w:t xml:space="preserve"> </w:t>
      </w:r>
      <w:r>
        <w:t xml:space="preserve">on Windows, adjust file paths accordingly.)</w:t>
      </w:r>
    </w:p>
    <w:bookmarkStart w:id="49" w:name="generate-an-rsa-key-pair"/>
    <w:p>
      <w:pPr>
        <w:pStyle w:val="Heading3"/>
      </w:pPr>
      <w:r>
        <w:t xml:space="preserve">1. Generate an RSA Key Pair</w:t>
      </w:r>
    </w:p>
    <w:p>
      <w:pPr>
        <w:pStyle w:val="SourceCode"/>
      </w:pPr>
      <w:r>
        <w:rPr>
          <w:rStyle w:val="VerbatimChar"/>
        </w:rPr>
        <w:t xml:space="preserve"># Generate a 2048-bit RSA private key (PEM format, unencrypted)</w:t>
      </w:r>
      <w:r>
        <w:br/>
      </w:r>
      <w:r>
        <w:rPr>
          <w:rStyle w:val="VerbatimChar"/>
        </w:rPr>
        <w:t xml:space="preserve">$ openssl genpkey -algorithm RSA -out private.pem -pkeyopt rsa_keygen_bits:2048 </w:t>
      </w:r>
    </w:p>
    <w:p>
      <w:pPr>
        <w:pStyle w:val="FirstParagraph"/>
      </w:pPr>
      <w:r>
        <w:t xml:space="preserve">Example output: (no output if successful, creates</w:t>
      </w:r>
      <w:r>
        <w:t xml:space="preserve"> </w:t>
      </w:r>
      <w:r>
        <w:rPr>
          <w:rStyle w:val="VerbatimChar"/>
        </w:rPr>
        <w:t xml:space="preserve">private.pem</w:t>
      </w:r>
      <w:r>
        <w:t xml:space="preserve">)</w:t>
      </w:r>
    </w:p>
    <w:p>
      <w:pPr>
        <w:pStyle w:val="SourceCode"/>
      </w:pPr>
      <w:r>
        <w:rPr>
          <w:rStyle w:val="VerbatimChar"/>
        </w:rPr>
        <w:t xml:space="preserve"># Extract the public key in PEM format</w:t>
      </w:r>
      <w:r>
        <w:br/>
      </w:r>
      <w:r>
        <w:rPr>
          <w:rStyle w:val="VerbatimChar"/>
        </w:rPr>
        <w:t xml:space="preserve">$ openssl rsa -pubout -in private.pem -out public.pem</w:t>
      </w:r>
    </w:p>
    <w:p>
      <w:pPr>
        <w:pStyle w:val="FirstParagraph"/>
      </w:pPr>
      <w:r>
        <w:t xml:space="preserve">Example output: (no output, creates</w:t>
      </w:r>
      <w:r>
        <w:t xml:space="preserve"> </w:t>
      </w:r>
      <w:r>
        <w:rPr>
          <w:rStyle w:val="VerbatimChar"/>
        </w:rPr>
        <w:t xml:space="preserve">public.pem</w:t>
      </w:r>
      <w:r>
        <w:t xml:space="preserve">)</w:t>
      </w:r>
    </w:p>
    <w:p>
      <w:pPr>
        <w:pStyle w:val="SourceCode"/>
      </w:pPr>
      <w:r>
        <w:rPr>
          <w:rStyle w:val="VerbatimChar"/>
        </w:rPr>
        <w:t xml:space="preserve"># Inspect the private key (textual form)</w:t>
      </w:r>
      <w:r>
        <w:br/>
      </w:r>
      <w:r>
        <w:rPr>
          <w:rStyle w:val="VerbatimChar"/>
        </w:rPr>
        <w:t xml:space="preserve">$ openssl pkey -in private.pem -text -noout</w:t>
      </w:r>
    </w:p>
    <w:p>
      <w:pPr>
        <w:pStyle w:val="FirstParagraph"/>
      </w:pPr>
      <w:r>
        <w:t xml:space="preserve">Example output snippet:</w:t>
      </w:r>
    </w:p>
    <w:p>
      <w:pPr>
        <w:pStyle w:val="SourceCode"/>
      </w:pPr>
      <w:r>
        <w:rPr>
          <w:rStyle w:val="VerbatimChar"/>
        </w:rPr>
        <w:t xml:space="preserve">Private-Key: (2048 bit)</w:t>
      </w:r>
      <w:r>
        <w:br/>
      </w:r>
      <w:r>
        <w:rPr>
          <w:rStyle w:val="VerbatimChar"/>
        </w:rPr>
        <w:t xml:space="preserve">modulus:</w:t>
      </w:r>
      <w:r>
        <w:br/>
      </w:r>
      <w:r>
        <w:rPr>
          <w:rStyle w:val="VerbatimChar"/>
        </w:rPr>
        <w:t xml:space="preserve">    00:af:12:...:9f</w:t>
      </w:r>
      <w:r>
        <w:br/>
      </w:r>
      <w:r>
        <w:rPr>
          <w:rStyle w:val="VerbatimChar"/>
        </w:rPr>
        <w:t xml:space="preserve">publicExponent: 65537 (0x10001)</w:t>
      </w:r>
      <w:r>
        <w:br/>
      </w:r>
      <w:r>
        <w:rPr>
          <w:rStyle w:val="VerbatimChar"/>
        </w:rPr>
        <w:t xml:space="preserve">privateExponent:</w:t>
      </w:r>
      <w:r>
        <w:br/>
      </w:r>
      <w:r>
        <w:rPr>
          <w:rStyle w:val="VerbatimChar"/>
        </w:rPr>
        <w:t xml:space="preserve">    58:cd:...</w:t>
      </w:r>
      <w:r>
        <w:br/>
      </w:r>
      <w:r>
        <w:rPr>
          <w:rStyle w:val="VerbatimChar"/>
        </w:rPr>
        <w:t xml:space="preserve">prime1:</w:t>
      </w:r>
      <w:r>
        <w:br/>
      </w:r>
      <w:r>
        <w:rPr>
          <w:rStyle w:val="VerbatimChar"/>
        </w:rPr>
        <w:t xml:space="preserve">    00:e9:...</w:t>
      </w:r>
      <w:r>
        <w:br/>
      </w:r>
      <w:r>
        <w:rPr>
          <w:rStyle w:val="VerbatimChar"/>
        </w:rPr>
        <w:t xml:space="preserve">prime2:</w:t>
      </w:r>
      <w:r>
        <w:br/>
      </w:r>
      <w:r>
        <w:rPr>
          <w:rStyle w:val="VerbatimChar"/>
        </w:rPr>
        <w:t xml:space="preserve">    00:c3:...</w:t>
      </w:r>
    </w:p>
    <w:p>
      <w:pPr>
        <w:pStyle w:val="FirstParagraph"/>
      </w:pPr>
      <w:r>
        <w:t xml:space="preserve">This shows the key parameters. The public exponent is 65537 by default.</w:t>
      </w:r>
    </w:p>
    <w:p>
      <w:pPr>
        <w:pStyle w:val="BodyText"/>
      </w:pPr>
      <w:r>
        <w:rPr>
          <w:b/>
          <w:bCs/>
        </w:rPr>
        <w:t xml:space="preserve">Troubleshooting:</w:t>
      </w:r>
      <w:r>
        <w:t xml:space="preserve"> </w:t>
      </w:r>
      <w:r>
        <w:t xml:space="preserve">If</w:t>
      </w:r>
      <w:r>
        <w:t xml:space="preserve"> </w:t>
      </w:r>
      <w:r>
        <w:rPr>
          <w:rStyle w:val="VerbatimChar"/>
        </w:rPr>
        <w:t xml:space="preserve">openssl genpkey</w:t>
      </w:r>
      <w:r>
        <w:t xml:space="preserve"> </w:t>
      </w:r>
      <w:r>
        <w:t xml:space="preserve">is not available (older OpenSSL), use</w:t>
      </w:r>
      <w:r>
        <w:t xml:space="preserve"> </w:t>
      </w:r>
      <w:r>
        <w:rPr>
          <w:rStyle w:val="VerbatimChar"/>
        </w:rPr>
        <w:t xml:space="preserve">openssl genrsa -out private.pem 2048</w:t>
      </w:r>
      <w:r>
        <w:t xml:space="preserve">. Also ensure your RNG (</w:t>
      </w:r>
      <w:r>
        <w:rPr>
          <w:rStyle w:val="VerbatimChar"/>
        </w:rPr>
        <w:t xml:space="preserve">/dev/urandom</w:t>
      </w:r>
      <w:r>
        <w:t xml:space="preserve">) is available; OpenSSL will complain if it can’t get randomness.</w:t>
      </w:r>
    </w:p>
    <w:bookmarkEnd w:id="49"/>
    <w:bookmarkStart w:id="51" w:name="encryptdecrypt-with-rsa-openssl"/>
    <w:p>
      <w:pPr>
        <w:pStyle w:val="Heading3"/>
      </w:pPr>
      <w:r>
        <w:t xml:space="preserve">2. Encrypt/Decrypt with RSA (OpenSSL)</w:t>
      </w:r>
    </w:p>
    <w:p>
      <w:pPr>
        <w:pStyle w:val="SourceCode"/>
      </w:pPr>
      <w:r>
        <w:rPr>
          <w:rStyle w:val="VerbatimChar"/>
        </w:rPr>
        <w:t xml:space="preserve">$ echo "SecretMessage" &gt; msg.txt</w:t>
      </w:r>
    </w:p>
    <w:p>
      <w:pPr>
        <w:pStyle w:val="FirstParagraph"/>
      </w:pPr>
      <w:r>
        <w:t xml:space="preserve">Encrypt with RSA (PKCS#1 v1.5, not recommended for production due to padding weaknesses):</w:t>
      </w:r>
    </w:p>
    <w:p>
      <w:pPr>
        <w:pStyle w:val="SourceCode"/>
      </w:pPr>
      <w:r>
        <w:rPr>
          <w:rStyle w:val="VerbatimChar"/>
        </w:rPr>
        <w:t xml:space="preserve">$ openssl rsautl -encrypt -pubin -inkey public.pem -in msg.txt -out msg.rsa</w:t>
      </w:r>
    </w:p>
    <w:p>
      <w:pPr>
        <w:pStyle w:val="FirstParagraph"/>
      </w:pPr>
      <w:r>
        <w:t xml:space="preserve">Or using the modern</w:t>
      </w:r>
      <w:r>
        <w:t xml:space="preserve"> </w:t>
      </w:r>
      <w:r>
        <w:rPr>
          <w:rStyle w:val="VerbatimChar"/>
        </w:rPr>
        <w:t xml:space="preserve">pkeyutl</w:t>
      </w:r>
      <w:r>
        <w:t xml:space="preserve">:</w:t>
      </w:r>
    </w:p>
    <w:p>
      <w:pPr>
        <w:pStyle w:val="SourceCode"/>
      </w:pPr>
      <w:r>
        <w:rPr>
          <w:rStyle w:val="VerbatimChar"/>
        </w:rPr>
        <w:t xml:space="preserve">$ openssl pkeyutl -encrypt -pubin -inkey public.pem -in msg.txt -out msg_pkey.rsa</w:t>
      </w:r>
    </w:p>
    <w:p>
      <w:pPr>
        <w:pStyle w:val="FirstParagraph"/>
      </w:pPr>
      <w:r>
        <w:t xml:space="preserve">No console output; the file</w:t>
      </w:r>
      <w:r>
        <w:t xml:space="preserve"> </w:t>
      </w:r>
      <w:r>
        <w:rPr>
          <w:rStyle w:val="VerbatimChar"/>
        </w:rPr>
        <w:t xml:space="preserve">msg.rsa</w:t>
      </w:r>
      <w:r>
        <w:t xml:space="preserve"> </w:t>
      </w:r>
      <w:r>
        <w:t xml:space="preserve">is binary ciphertext. Verify encryption by viewing bytes:</w:t>
      </w:r>
    </w:p>
    <w:p>
      <w:pPr>
        <w:pStyle w:val="SourceCode"/>
      </w:pPr>
      <w:r>
        <w:rPr>
          <w:rStyle w:val="VerbatimChar"/>
        </w:rPr>
        <w:t xml:space="preserve">$ hexdump -C msg.rsa | head -n 4</w:t>
      </w:r>
    </w:p>
    <w:p>
      <w:pPr>
        <w:pStyle w:val="FirstParagraph"/>
      </w:pPr>
      <w:r>
        <w:t xml:space="preserve">(Shows hex dump of ciphertext.)</w:t>
      </w:r>
    </w:p>
    <w:p>
      <w:pPr>
        <w:pStyle w:val="BodyText"/>
      </w:pPr>
      <w:r>
        <w:t xml:space="preserve">Decrypt with RSA:</w:t>
      </w:r>
    </w:p>
    <w:p>
      <w:pPr>
        <w:pStyle w:val="SourceCode"/>
      </w:pPr>
      <w:r>
        <w:rPr>
          <w:rStyle w:val="VerbatimChar"/>
        </w:rPr>
        <w:t xml:space="preserve">$ openssl rsautl -decrypt -inkey private.pem -in msg.rsa -out msg_dec.txt</w:t>
      </w:r>
    </w:p>
    <w:p>
      <w:pPr>
        <w:pStyle w:val="FirstParagraph"/>
      </w:pPr>
      <w:r>
        <w:t xml:space="preserve">Or with</w:t>
      </w:r>
      <w:r>
        <w:t xml:space="preserve"> </w:t>
      </w:r>
      <w:r>
        <w:rPr>
          <w:rStyle w:val="VerbatimChar"/>
        </w:rPr>
        <w:t xml:space="preserve">pkeyutl</w:t>
      </w:r>
      <w:r>
        <w:t xml:space="preserve">:</w:t>
      </w:r>
    </w:p>
    <w:p>
      <w:pPr>
        <w:pStyle w:val="SourceCode"/>
      </w:pPr>
      <w:r>
        <w:rPr>
          <w:rStyle w:val="VerbatimChar"/>
        </w:rPr>
        <w:t xml:space="preserve">$ openssl pkeyutl -decrypt -inkey private.pem -in msg_pkey.rsa -out msg_dec.txt</w:t>
      </w:r>
    </w:p>
    <w:p>
      <w:pPr>
        <w:pStyle w:val="FirstParagraph"/>
      </w:pPr>
      <w:r>
        <w:t xml:space="preserve">If successful,</w:t>
      </w:r>
      <w:r>
        <w:t xml:space="preserve"> </w:t>
      </w:r>
      <w:r>
        <w:rPr>
          <w:rStyle w:val="VerbatimChar"/>
        </w:rPr>
        <w:t xml:space="preserve">msg_dec.txt</w:t>
      </w:r>
      <w:r>
        <w:t xml:space="preserve"> </w:t>
      </w:r>
      <w:r>
        <w:t xml:space="preserve">contains “SecretMessage”.</w:t>
      </w:r>
    </w:p>
    <w:p>
      <w:pPr>
        <w:pStyle w:val="BodyText"/>
      </w:pPr>
      <w:r>
        <w:t xml:space="preserve">To use OAEP padding (recommended):</w:t>
      </w:r>
    </w:p>
    <w:p>
      <w:pPr>
        <w:pStyle w:val="SourceCode"/>
      </w:pPr>
      <w:r>
        <w:rPr>
          <w:rStyle w:val="VerbatimChar"/>
        </w:rPr>
        <w:t xml:space="preserve">$ openssl pkeyutl -encrypt -pubin -inkey public.pem -in msg.txt -out msg.oaep -pkeyopt rsa_padding_mode:oaep -pkeyopt rsa_oaep_md:sha256</w:t>
      </w:r>
      <w:r>
        <w:br/>
      </w:r>
      <w:r>
        <w:rPr>
          <w:rStyle w:val="VerbatimChar"/>
        </w:rPr>
        <w:t xml:space="preserve">$ openssl pkeyutl -decrypt -inkey private.pem -in msg.oaep -out msg_dec2.txt -pkeyopt rsa_padding_mode:oaep -pkeyopt rsa_oaep_md:sha256</w:t>
      </w:r>
    </w:p>
    <w:p>
      <w:pPr>
        <w:pStyle w:val="FirstParagraph"/>
      </w:pPr>
      <w:r>
        <w:t xml:space="preserve">Here we specify</w:t>
      </w:r>
      <w:r>
        <w:t xml:space="preserve"> </w:t>
      </w:r>
      <w:r>
        <w:rPr>
          <w:rStyle w:val="VerbatimChar"/>
        </w:rPr>
        <w:t xml:space="preserve">rsa_padding_mode:oaep</w:t>
      </w:r>
      <w:hyperlink r:id="rId50">
        <w:r>
          <w:rPr>
            <w:rStyle w:val="Hyperlink"/>
          </w:rPr>
          <w:t xml:space="preserve">[23]</w:t>
        </w:r>
      </w:hyperlink>
      <w:r>
        <w:t xml:space="preserve">. OpenSSL’s default is PKCS#1 v1.5, so you must explicitly enable OAEP for it.</w:t>
      </w:r>
    </w:p>
    <w:p>
      <w:pPr>
        <w:pStyle w:val="BodyText"/>
      </w:pPr>
      <w:r>
        <w:rPr>
          <w:b/>
          <w:bCs/>
        </w:rPr>
        <w:t xml:space="preserve">Troubleshooting:</w:t>
      </w:r>
      <w:r>
        <w:t xml:space="preserve"> </w:t>
      </w:r>
      <w:r>
        <w:t xml:space="preserve">If you get “RSA operation error: data greater than mod len” it means your plaintext is too large for the key+padding. Remember the size limits (e.g. ~245 bytes for 2048-bit RSA with v1.5 padding</w:t>
      </w:r>
      <w:hyperlink r:id="rId44">
        <w:r>
          <w:rPr>
            <w:rStyle w:val="Hyperlink"/>
          </w:rPr>
          <w:t xml:space="preserve">[21]</w:t>
        </w:r>
      </w:hyperlink>
      <w:r>
        <w:t xml:space="preserve">). In that case, use hybrid encryption.</w:t>
      </w:r>
    </w:p>
    <w:bookmarkEnd w:id="51"/>
    <w:bookmarkStart w:id="52" w:name="generate-and-use-an-aes-keyiv-openssl"/>
    <w:p>
      <w:pPr>
        <w:pStyle w:val="Heading3"/>
      </w:pPr>
      <w:r>
        <w:t xml:space="preserve">3. Generate and Use an AES Key/IV (OpenSSL)</w:t>
      </w:r>
    </w:p>
    <w:p>
      <w:pPr>
        <w:pStyle w:val="FirstParagraph"/>
      </w:pPr>
      <w:r>
        <w:t xml:space="preserve">Generate a random 256-bit key and 128-bit IV:</w:t>
      </w:r>
    </w:p>
    <w:p>
      <w:pPr>
        <w:pStyle w:val="SourceCode"/>
      </w:pPr>
      <w:r>
        <w:rPr>
          <w:rStyle w:val="VerbatimChar"/>
        </w:rPr>
        <w:t xml:space="preserve">$ openssl rand -out aeskey.bin 32      # 32 bytes = 256 bits</w:t>
      </w:r>
      <w:r>
        <w:br/>
      </w:r>
      <w:r>
        <w:rPr>
          <w:rStyle w:val="VerbatimChar"/>
        </w:rPr>
        <w:t xml:space="preserve">$ openssl rand -out aesiv.bin 16      # 16 bytes = 128-bit IV</w:t>
      </w:r>
    </w:p>
    <w:p>
      <w:pPr>
        <w:pStyle w:val="FirstParagraph"/>
      </w:pPr>
      <w:r>
        <w:t xml:space="preserve">Examine them (optional):</w:t>
      </w:r>
    </w:p>
    <w:p>
      <w:pPr>
        <w:pStyle w:val="SourceCode"/>
      </w:pPr>
      <w:r>
        <w:rPr>
          <w:rStyle w:val="VerbatimChar"/>
        </w:rPr>
        <w:t xml:space="preserve">$ xxd aeskey.bin</w:t>
      </w:r>
      <w:r>
        <w:br/>
      </w:r>
      <w:r>
        <w:rPr>
          <w:rStyle w:val="VerbatimChar"/>
        </w:rPr>
        <w:t xml:space="preserve">$ xxd aesiv.bin</w:t>
      </w:r>
    </w:p>
    <w:p>
      <w:pPr>
        <w:pStyle w:val="FirstParagraph"/>
      </w:pPr>
      <w:r>
        <w:t xml:space="preserve">Encrypt a file with AES-256-CBC using a passphrase:</w:t>
      </w:r>
    </w:p>
    <w:p>
      <w:pPr>
        <w:pStyle w:val="SourceCode"/>
      </w:pPr>
      <w:r>
        <w:rPr>
          <w:rStyle w:val="VerbatimChar"/>
        </w:rPr>
        <w:t xml:space="preserve">$ echo "TopSecret" &gt; secret.txt</w:t>
      </w:r>
      <w:r>
        <w:br/>
      </w:r>
      <w:r>
        <w:rPr>
          <w:rStyle w:val="VerbatimChar"/>
        </w:rPr>
        <w:t xml:space="preserve">$ openssl enc -aes-256-cbc -salt -in secret.txt -out secret.bin</w:t>
      </w:r>
      <w:r>
        <w:br/>
      </w:r>
      <w:r>
        <w:rPr>
          <w:rStyle w:val="VerbatimChar"/>
        </w:rPr>
        <w:t xml:space="preserve">Enter passphrase:  (enter a strong password)</w:t>
      </w:r>
    </w:p>
    <w:p>
      <w:pPr>
        <w:pStyle w:val="FirstParagraph"/>
      </w:pPr>
      <w:r>
        <w:t xml:space="preserve">This prompts for a passphrase, derives an AES-256 key+IV via OpenSSL’s key derivation (uses a salt). The output</w:t>
      </w:r>
      <w:r>
        <w:t xml:space="preserve"> </w:t>
      </w:r>
      <w:r>
        <w:rPr>
          <w:rStyle w:val="VerbatimChar"/>
        </w:rPr>
        <w:t xml:space="preserve">secret.bin</w:t>
      </w:r>
      <w:r>
        <w:t xml:space="preserve"> </w:t>
      </w:r>
      <w:r>
        <w:t xml:space="preserve">is Base64 (if you add</w:t>
      </w:r>
      <w:r>
        <w:t xml:space="preserve"> </w:t>
      </w:r>
      <w:r>
        <w:rPr>
          <w:rStyle w:val="VerbatimChar"/>
        </w:rPr>
        <w:t xml:space="preserve">-base64</w:t>
      </w:r>
      <w:r>
        <w:t xml:space="preserve">) or raw binary by default.</w:t>
      </w:r>
    </w:p>
    <w:p>
      <w:pPr>
        <w:pStyle w:val="BodyText"/>
      </w:pPr>
      <w:r>
        <w:t xml:space="preserve">To decrypt:</w:t>
      </w:r>
    </w:p>
    <w:p>
      <w:pPr>
        <w:pStyle w:val="SourceCode"/>
      </w:pPr>
      <w:r>
        <w:rPr>
          <w:rStyle w:val="VerbatimChar"/>
        </w:rPr>
        <w:t xml:space="preserve">$ openssl enc -aes-256-cbc -d -in secret.bin -out secret_dec.txt</w:t>
      </w:r>
      <w:r>
        <w:br/>
      </w:r>
      <w:r>
        <w:rPr>
          <w:rStyle w:val="VerbatimChar"/>
        </w:rPr>
        <w:t xml:space="preserve">Enter passphrase:  (same passphrase)</w:t>
      </w:r>
    </w:p>
    <w:p>
      <w:pPr>
        <w:pStyle w:val="FirstParagraph"/>
      </w:pPr>
      <w:r>
        <w:t xml:space="preserve">The file</w:t>
      </w:r>
      <w:r>
        <w:t xml:space="preserve"> </w:t>
      </w:r>
      <w:r>
        <w:rPr>
          <w:rStyle w:val="VerbatimChar"/>
        </w:rPr>
        <w:t xml:space="preserve">secret_dec.txt</w:t>
      </w:r>
      <w:r>
        <w:t xml:space="preserve"> </w:t>
      </w:r>
      <w:r>
        <w:t xml:space="preserve">should contain “TopSecret”.</w:t>
      </w:r>
    </w:p>
    <w:p>
      <w:pPr>
        <w:pStyle w:val="BodyText"/>
      </w:pPr>
      <w:r>
        <w:t xml:space="preserve">Encrypt with a</w:t>
      </w:r>
      <w:r>
        <w:t xml:space="preserve"> </w:t>
      </w:r>
      <w:r>
        <w:rPr>
          <w:b/>
          <w:bCs/>
        </w:rPr>
        <w:t xml:space="preserve">raw key and IV</w:t>
      </w:r>
      <w:r>
        <w:t xml:space="preserve"> </w:t>
      </w:r>
      <w:r>
        <w:t xml:space="preserve">(no passphrase):</w:t>
      </w:r>
    </w:p>
    <w:p>
      <w:pPr>
        <w:pStyle w:val="SourceCode"/>
      </w:pPr>
      <w:r>
        <w:rPr>
          <w:rStyle w:val="VerbatimChar"/>
        </w:rPr>
        <w:t xml:space="preserve">$ openssl enc -aes-256-cbc -in secret.txt -out secret2.bin -K $(xxd -p aeskey.bin) -iv $(xxd -p aesiv.bin)</w:t>
      </w:r>
    </w:p>
    <w:p>
      <w:pPr>
        <w:pStyle w:val="FirstParagraph"/>
      </w:pPr>
      <w:r>
        <w:t xml:space="preserve">Here</w:t>
      </w:r>
      <w:r>
        <w:t xml:space="preserve"> </w:t>
      </w:r>
      <w:r>
        <w:rPr>
          <w:rStyle w:val="VerbatimChar"/>
        </w:rPr>
        <w:t xml:space="preserve">-K</w:t>
      </w:r>
      <w:r>
        <w:t xml:space="preserve"> </w:t>
      </w:r>
      <w:r>
        <w:t xml:space="preserve">and</w:t>
      </w:r>
      <w:r>
        <w:t xml:space="preserve"> </w:t>
      </w:r>
      <w:r>
        <w:rPr>
          <w:rStyle w:val="VerbatimChar"/>
        </w:rPr>
        <w:t xml:space="preserve">-iv</w:t>
      </w:r>
      <w:r>
        <w:t xml:space="preserve"> </w:t>
      </w:r>
      <w:r>
        <w:t xml:space="preserve">expect hex. We pass the hex values with</w:t>
      </w:r>
      <w:r>
        <w:t xml:space="preserve"> </w:t>
      </w:r>
      <w:r>
        <w:rPr>
          <w:rStyle w:val="VerbatimChar"/>
        </w:rPr>
        <w:t xml:space="preserve">xxd -p</w:t>
      </w:r>
      <w:r>
        <w:t xml:space="preserve">. OpenSSL will not ask for a password.</w:t>
      </w:r>
    </w:p>
    <w:p>
      <w:pPr>
        <w:pStyle w:val="BodyText"/>
      </w:pPr>
      <w:r>
        <w:t xml:space="preserve">Decrypt with raw key:</w:t>
      </w:r>
    </w:p>
    <w:p>
      <w:pPr>
        <w:pStyle w:val="SourceCode"/>
      </w:pPr>
      <w:r>
        <w:rPr>
          <w:rStyle w:val="VerbatimChar"/>
        </w:rPr>
        <w:t xml:space="preserve">$ openssl enc -d -aes-256-cbc -in secret2.bin -out secret2_dec.txt -K $(xxd -p aeskey.bin) -iv $(xxd -p aesiv.bin)</w:t>
      </w:r>
    </w:p>
    <w:p>
      <w:pPr>
        <w:pStyle w:val="FirstParagraph"/>
      </w:pPr>
      <w:r>
        <w:rPr>
          <w:b/>
          <w:bCs/>
        </w:rPr>
        <w:t xml:space="preserve">AES-GCM (authenticated):</w:t>
      </w:r>
    </w:p>
    <w:p>
      <w:pPr>
        <w:pStyle w:val="SourceCode"/>
      </w:pPr>
      <w:r>
        <w:rPr>
          <w:rStyle w:val="VerbatimChar"/>
        </w:rPr>
        <w:t xml:space="preserve">$ openssl enc -aes-256-gcm -in secret.txt -out secret3.bin -K $(xxd -p aeskey.bin) -iv $(xxd -p aesiv.bin) -tag auth.tag</w:t>
      </w:r>
    </w:p>
    <w:p>
      <w:pPr>
        <w:pStyle w:val="FirstParagraph"/>
      </w:pPr>
      <w:r>
        <w:t xml:space="preserve">This produces ciphertext plus a 16-byte authentication tag in</w:t>
      </w:r>
      <w:r>
        <w:t xml:space="preserve"> </w:t>
      </w:r>
      <w:r>
        <w:rPr>
          <w:rStyle w:val="VerbatimChar"/>
        </w:rPr>
        <w:t xml:space="preserve">auth.tag</w:t>
      </w:r>
      <w:r>
        <w:t xml:space="preserve">. Decrypt with:</w:t>
      </w:r>
    </w:p>
    <w:p>
      <w:pPr>
        <w:pStyle w:val="SourceCode"/>
      </w:pPr>
      <w:r>
        <w:rPr>
          <w:rStyle w:val="VerbatimChar"/>
        </w:rPr>
        <w:t xml:space="preserve">$ openssl enc -d -aes-256-gcm -in secret3.bin -out secret3_dec.txt -K $(xxd -p aeskey.bin) -iv $(xxd -p aesiv.bin) -tag auth.tag</w:t>
      </w:r>
    </w:p>
    <w:p>
      <w:pPr>
        <w:pStyle w:val="FirstParagraph"/>
      </w:pPr>
      <w:r>
        <w:t xml:space="preserve">If the tag check fails (integrity violation), OpenSSL will report an error.</w:t>
      </w:r>
    </w:p>
    <w:bookmarkEnd w:id="52"/>
    <w:bookmarkStart w:id="53" w:name="hybrid-encryption-example-openssl"/>
    <w:p>
      <w:pPr>
        <w:pStyle w:val="Heading3"/>
      </w:pPr>
      <w:r>
        <w:t xml:space="preserve">4. Hybrid Encryption Example (OpenSSL)</w:t>
      </w:r>
    </w:p>
    <w:p>
      <w:pPr>
        <w:pStyle w:val="FirstParagraph"/>
      </w:pPr>
      <w:r>
        <w:t xml:space="preserve">Putting it together:</w:t>
      </w:r>
    </w:p>
    <w:p>
      <w:pPr>
        <w:pStyle w:val="SourceCode"/>
      </w:pPr>
      <w:r>
        <w:rPr>
          <w:rStyle w:val="VerbatimChar"/>
        </w:rPr>
        <w:t xml:space="preserve">$ echo "Hybrid AES+RSA example" &gt; message.txt</w:t>
      </w:r>
      <w:r>
        <w:br/>
      </w:r>
      <w:r>
        <w:br/>
      </w:r>
      <w:r>
        <w:rPr>
          <w:rStyle w:val="VerbatimChar"/>
        </w:rPr>
        <w:t xml:space="preserve"># 1) Encrypt message.txt with AES-256-CBC using random key K and IV:</w:t>
      </w:r>
      <w:r>
        <w:br/>
      </w:r>
      <w:r>
        <w:rPr>
          <w:rStyle w:val="VerbatimChar"/>
        </w:rPr>
        <w:t xml:space="preserve">$ openssl enc -aes-256-cbc -in message.txt -out msg_encrypted.bin -K $(xxd -p aeskey.bin) -iv $(xxd -p aesiv.bin)</w:t>
      </w:r>
      <w:r>
        <w:br/>
      </w:r>
      <w:r>
        <w:br/>
      </w:r>
      <w:r>
        <w:rPr>
          <w:rStyle w:val="VerbatimChar"/>
        </w:rPr>
        <w:t xml:space="preserve"># 2) Encrypt the AES key with the RSA public key (OAEP):</w:t>
      </w:r>
      <w:r>
        <w:br/>
      </w:r>
      <w:r>
        <w:rPr>
          <w:rStyle w:val="VerbatimChar"/>
        </w:rPr>
        <w:t xml:space="preserve">$ openssl pkeyutl -encrypt -pubin -inkey public.pem -in aeskey.bin -out aeskey_encrypted.bin -pkeyopt rsa_padding_mode:oaep</w:t>
      </w:r>
      <w:r>
        <w:br/>
      </w:r>
      <w:r>
        <w:br/>
      </w:r>
      <w:r>
        <w:rPr>
          <w:rStyle w:val="VerbatimChar"/>
        </w:rPr>
        <w:t xml:space="preserve"># Transmit msg_encrypted.bin, aeskey_encrypted.bin, aesiv.bin (and auth.tag if using GCM).</w:t>
      </w:r>
      <w:r>
        <w:br/>
      </w:r>
      <w:r>
        <w:br/>
      </w:r>
      <w:r>
        <w:rPr>
          <w:rStyle w:val="VerbatimChar"/>
        </w:rPr>
        <w:t xml:space="preserve"># Receiver side:</w:t>
      </w:r>
      <w:r>
        <w:br/>
      </w:r>
      <w:r>
        <w:rPr>
          <w:rStyle w:val="VerbatimChar"/>
        </w:rPr>
        <w:t xml:space="preserve"># 3) Decrypt the AES key with RSA private key:</w:t>
      </w:r>
      <w:r>
        <w:br/>
      </w:r>
      <w:r>
        <w:rPr>
          <w:rStyle w:val="VerbatimChar"/>
        </w:rPr>
        <w:t xml:space="preserve">$ openssl pkeyutl -decrypt -inkey private.pem -in aeskey_encrypted.bin -out aeskey_decrypted.bin -pkeyopt rsa_padding_mode:oaep</w:t>
      </w:r>
      <w:r>
        <w:br/>
      </w:r>
      <w:r>
        <w:br/>
      </w:r>
      <w:r>
        <w:rPr>
          <w:rStyle w:val="VerbatimChar"/>
        </w:rPr>
        <w:t xml:space="preserve"># 4) Decrypt the message using the recovered AES key:</w:t>
      </w:r>
      <w:r>
        <w:br/>
      </w:r>
      <w:r>
        <w:rPr>
          <w:rStyle w:val="VerbatimChar"/>
        </w:rPr>
        <w:t xml:space="preserve">$ openssl enc -d -aes-256-cbc -in msg_encrypted.bin -out message_decrypted.txt -K $(xxd -p aeskey_decrypted.bin) -iv $(xxd -p aesiv.bin)</w:t>
      </w:r>
      <w:r>
        <w:br/>
      </w:r>
      <w:r>
        <w:br/>
      </w:r>
      <w:r>
        <w:rPr>
          <w:rStyle w:val="VerbatimChar"/>
        </w:rPr>
        <w:t xml:space="preserve">$ cat message_decrypted.txt   # should show "Hybrid AES+RSA example"</w:t>
      </w:r>
    </w:p>
    <w:p>
      <w:pPr>
        <w:pStyle w:val="FirstParagraph"/>
      </w:pPr>
      <w:r>
        <w:t xml:space="preserve">This hybrid workflow (encrypt data with AES, encrypt AES key with RSA) efficiently secures large messages. Note that OpenSSL 3.x may require additional options for OAEP (as shown) and that older</w:t>
      </w:r>
      <w:r>
        <w:t xml:space="preserve"> </w:t>
      </w:r>
      <w:r>
        <w:rPr>
          <w:rStyle w:val="VerbatimChar"/>
        </w:rPr>
        <w:t xml:space="preserve">rsautl</w:t>
      </w:r>
      <w:r>
        <w:t xml:space="preserve"> </w:t>
      </w:r>
      <w:r>
        <w:t xml:space="preserve">does not support OAEP.</w:t>
      </w:r>
    </w:p>
    <w:bookmarkEnd w:id="53"/>
    <w:bookmarkEnd w:id="54"/>
    <w:bookmarkStart w:id="57" w:name="gnupg-gpg-examples"/>
    <w:p>
      <w:pPr>
        <w:pStyle w:val="Heading2"/>
      </w:pPr>
      <w:r>
        <w:t xml:space="preserve">GnuPG (GPG) Examples</w:t>
      </w:r>
    </w:p>
    <w:p>
      <w:pPr>
        <w:pStyle w:val="FirstParagraph"/>
      </w:pPr>
      <w:r>
        <w:t xml:space="preserve">GPG is an OpenPGP tool that automates hybrid encryption. It generates its own keypair (RSA or ECC) and uses a random session key under the hood. We show basic usage:</w:t>
      </w:r>
    </w:p>
    <w:p>
      <w:pPr>
        <w:pStyle w:val="SourceCode"/>
      </w:pPr>
      <w:r>
        <w:rPr>
          <w:rStyle w:val="VerbatimChar"/>
        </w:rPr>
        <w:t xml:space="preserve"># 1) Generate a new GPG RSA key (interactive prompts):</w:t>
      </w:r>
      <w:r>
        <w:br/>
      </w:r>
      <w:r>
        <w:rPr>
          <w:rStyle w:val="VerbatimChar"/>
        </w:rPr>
        <w:t xml:space="preserve">$ gpg --full-generate-key</w:t>
      </w:r>
    </w:p>
    <w:p>
      <w:pPr>
        <w:pStyle w:val="FirstParagraph"/>
      </w:pPr>
      <w:r>
        <w:t xml:space="preserve">Follow prompts (choose RSA, 2048 or 4096 bits, etc). Alternatively, in batch mode:</w:t>
      </w:r>
    </w:p>
    <w:p>
      <w:pPr>
        <w:pStyle w:val="SourceCode"/>
      </w:pPr>
      <w:r>
        <w:rPr>
          <w:rStyle w:val="VerbatimChar"/>
        </w:rPr>
        <w:t xml:space="preserve">$ gpg --quick-generate-key "Alice &lt;alice@example.com&gt;" rsa4096 encrypt</w:t>
      </w:r>
    </w:p>
    <w:p>
      <w:pPr>
        <w:pStyle w:val="FirstParagraph"/>
      </w:pPr>
      <w:r>
        <w:t xml:space="preserve">This creates a keypair. List keys:</w:t>
      </w:r>
    </w:p>
    <w:p>
      <w:pPr>
        <w:pStyle w:val="SourceCode"/>
      </w:pPr>
      <w:r>
        <w:rPr>
          <w:rStyle w:val="VerbatimChar"/>
        </w:rPr>
        <w:t xml:space="preserve">$ gpg --list-keys</w:t>
      </w:r>
      <w:r>
        <w:br/>
      </w:r>
      <w:r>
        <w:rPr>
          <w:rStyle w:val="VerbatimChar"/>
        </w:rPr>
        <w:t xml:space="preserve">$ gpg --list-secret-keys</w:t>
      </w:r>
    </w:p>
    <w:p>
      <w:pPr>
        <w:pStyle w:val="SourceCode"/>
      </w:pPr>
      <w:r>
        <w:rPr>
          <w:rStyle w:val="VerbatimChar"/>
        </w:rPr>
        <w:t xml:space="preserve"># 2) Symmetric encryption (no public keys):</w:t>
      </w:r>
      <w:r>
        <w:br/>
      </w:r>
      <w:r>
        <w:rPr>
          <w:rStyle w:val="VerbatimChar"/>
        </w:rPr>
        <w:t xml:space="preserve">$ echo "Hello secret" &gt; secret2.txt</w:t>
      </w:r>
      <w:r>
        <w:br/>
      </w:r>
      <w:r>
        <w:rPr>
          <w:rStyle w:val="VerbatimChar"/>
        </w:rPr>
        <w:t xml:space="preserve">$ gpg --symmetric --cipher-algo AES256 secret2.txt</w:t>
      </w:r>
      <w:r>
        <w:br/>
      </w:r>
      <w:r>
        <w:rPr>
          <w:rStyle w:val="VerbatimChar"/>
        </w:rPr>
        <w:t xml:space="preserve">Enter passphrase:  (choose strong passphrase)</w:t>
      </w:r>
    </w:p>
    <w:p>
      <w:pPr>
        <w:pStyle w:val="FirstParagraph"/>
      </w:pPr>
      <w:r>
        <w:t xml:space="preserve">This produces</w:t>
      </w:r>
      <w:r>
        <w:t xml:space="preserve"> </w:t>
      </w:r>
      <w:r>
        <w:rPr>
          <w:rStyle w:val="VerbatimChar"/>
        </w:rPr>
        <w:t xml:space="preserve">secret2.txt.gpg</w:t>
      </w:r>
      <w:r>
        <w:t xml:space="preserve">, encrypted with AES-256</w:t>
      </w:r>
      <w:hyperlink r:id="rId55">
        <w:r>
          <w:rPr>
            <w:rStyle w:val="Hyperlink"/>
          </w:rPr>
          <w:t xml:space="preserve">[24]</w:t>
        </w:r>
      </w:hyperlink>
      <w:r>
        <w:t xml:space="preserve">. Decrypt with:</w:t>
      </w:r>
    </w:p>
    <w:p>
      <w:pPr>
        <w:pStyle w:val="SourceCode"/>
      </w:pPr>
      <w:r>
        <w:rPr>
          <w:rStyle w:val="VerbatimChar"/>
        </w:rPr>
        <w:t xml:space="preserve">$ gpg --decrypt secret2.txt.gpg &gt; secret2_dec.txt</w:t>
      </w:r>
      <w:r>
        <w:br/>
      </w:r>
      <w:r>
        <w:rPr>
          <w:rStyle w:val="VerbatimChar"/>
        </w:rPr>
        <w:t xml:space="preserve">Enter passphrase:  (same passphrase)</w:t>
      </w:r>
    </w:p>
    <w:p>
      <w:pPr>
        <w:pStyle w:val="SourceCode"/>
      </w:pPr>
      <w:r>
        <w:rPr>
          <w:rStyle w:val="VerbatimChar"/>
        </w:rPr>
        <w:t xml:space="preserve"># 3) Public-key encryption (hybrid automatically):</w:t>
      </w:r>
      <w:r>
        <w:br/>
      </w:r>
      <w:r>
        <w:rPr>
          <w:rStyle w:val="VerbatimChar"/>
        </w:rPr>
        <w:t xml:space="preserve"># First, ensure the recipient’s public key is in your keyring (if encrypting for someone else).</w:t>
      </w:r>
      <w:r>
        <w:br/>
      </w:r>
      <w:r>
        <w:rPr>
          <w:rStyle w:val="VerbatimChar"/>
        </w:rPr>
        <w:t xml:space="preserve">$ gpg --encrypt --recipient alice@example.com --output msg.gpg message.txt</w:t>
      </w:r>
    </w:p>
    <w:p>
      <w:pPr>
        <w:pStyle w:val="FirstParagraph"/>
      </w:pPr>
      <w:r>
        <w:t xml:space="preserve">This command compresses and encrypts</w:t>
      </w:r>
      <w:r>
        <w:t xml:space="preserve"> </w:t>
      </w:r>
      <w:r>
        <w:rPr>
          <w:rStyle w:val="VerbatimChar"/>
        </w:rPr>
        <w:t xml:space="preserve">message.txt</w:t>
      </w:r>
      <w:r>
        <w:t xml:space="preserve"> </w:t>
      </w:r>
      <w:r>
        <w:t xml:space="preserve">for Alice’s public key. It automatically: chooses a random AES session key, encrypts the file with AES (default AES256), then encrypts the AES key with Alice’s RSA public key</w:t>
      </w:r>
      <w:hyperlink r:id="rId56">
        <w:r>
          <w:rPr>
            <w:rStyle w:val="Hyperlink"/>
          </w:rPr>
          <w:t xml:space="preserve">[25]</w:t>
        </w:r>
      </w:hyperlink>
      <w:hyperlink r:id="rId43">
        <w:r>
          <w:rPr>
            <w:rStyle w:val="Hyperlink"/>
          </w:rPr>
          <w:t xml:space="preserve">[20]</w:t>
        </w:r>
      </w:hyperlink>
      <w:r>
        <w:t xml:space="preserve">. The result is</w:t>
      </w:r>
      <w:r>
        <w:t xml:space="preserve"> </w:t>
      </w:r>
      <w:r>
        <w:rPr>
          <w:rStyle w:val="VerbatimChar"/>
        </w:rPr>
        <w:t xml:space="preserve">msg.gpg</w:t>
      </w:r>
      <w:r>
        <w:t xml:space="preserve">.</w:t>
      </w:r>
    </w:p>
    <w:p>
      <w:pPr>
        <w:pStyle w:val="BodyText"/>
      </w:pPr>
      <w:r>
        <w:t xml:space="preserve">To decrypt:</w:t>
      </w:r>
    </w:p>
    <w:p>
      <w:pPr>
        <w:pStyle w:val="SourceCode"/>
      </w:pPr>
      <w:r>
        <w:rPr>
          <w:rStyle w:val="VerbatimChar"/>
        </w:rPr>
        <w:t xml:space="preserve">$ gpg --decrypt msg.gpg &gt; message_decrypted.txt</w:t>
      </w:r>
      <w:r>
        <w:br/>
      </w:r>
      <w:r>
        <w:rPr>
          <w:rStyle w:val="VerbatimChar"/>
        </w:rPr>
        <w:t xml:space="preserve">Enter passphrase for secret key of Alice:  (GPG asks passphrase for Alice’s private key)</w:t>
      </w:r>
    </w:p>
    <w:p>
      <w:pPr>
        <w:pStyle w:val="FirstParagraph"/>
      </w:pPr>
      <w:r>
        <w:t xml:space="preserve">After decryption,</w:t>
      </w:r>
      <w:r>
        <w:t xml:space="preserve"> </w:t>
      </w:r>
      <w:r>
        <w:rPr>
          <w:rStyle w:val="VerbatimChar"/>
        </w:rPr>
        <w:t xml:space="preserve">message_decrypted.txt</w:t>
      </w:r>
      <w:r>
        <w:t xml:space="preserve"> </w:t>
      </w:r>
      <w:r>
        <w:t xml:space="preserve">contains the original plaintext.</w:t>
      </w:r>
    </w:p>
    <w:p>
      <w:pPr>
        <w:pStyle w:val="BodyText"/>
      </w:pPr>
      <w:r>
        <w:rPr>
          <w:b/>
          <w:bCs/>
        </w:rPr>
        <w:t xml:space="preserve">Inspecting Packets:</w:t>
      </w:r>
      <w:r>
        <w:t xml:space="preserve"> </w:t>
      </w:r>
      <w:r>
        <w:t xml:space="preserve">To see the low-level packet structure of a</w:t>
      </w:r>
      <w:r>
        <w:t xml:space="preserve"> </w:t>
      </w:r>
      <w:r>
        <w:rPr>
          <w:rStyle w:val="VerbatimChar"/>
        </w:rPr>
        <w:t xml:space="preserve">.gpg</w:t>
      </w:r>
      <w:r>
        <w:t xml:space="preserve"> </w:t>
      </w:r>
      <w:r>
        <w:t xml:space="preserve">file, use:</w:t>
      </w:r>
    </w:p>
    <w:p>
      <w:pPr>
        <w:pStyle w:val="SourceCode"/>
      </w:pPr>
      <w:r>
        <w:rPr>
          <w:rStyle w:val="VerbatimChar"/>
        </w:rPr>
        <w:t xml:space="preserve">$ gpg --list-packets msg.gpg</w:t>
      </w:r>
    </w:p>
    <w:p>
      <w:pPr>
        <w:pStyle w:val="FirstParagraph"/>
      </w:pPr>
      <w:r>
        <w:t xml:space="preserve">Example output for a symmetric encryption might include lines like:</w:t>
      </w:r>
    </w:p>
    <w:p>
      <w:pPr>
        <w:pStyle w:val="SourceCode"/>
      </w:pPr>
      <w:r>
        <w:rPr>
          <w:rStyle w:val="VerbatimChar"/>
        </w:rPr>
        <w:t xml:space="preserve">:symkey enc packet: version 4, cipher 9, aead 0, s2k 3, hash 2</w:t>
      </w:r>
      <w:r>
        <w:br/>
      </w:r>
      <w:r>
        <w:rPr>
          <w:rStyle w:val="VerbatimChar"/>
        </w:rPr>
        <w:t xml:space="preserve">    salt 0999B2189A1C4412, count 65011712 (255)</w:t>
      </w:r>
      <w:r>
        <w:br/>
      </w:r>
      <w:r>
        <w:rPr>
          <w:rStyle w:val="VerbatimChar"/>
        </w:rPr>
        <w:t xml:space="preserve">:encrypted data packet: ...</w:t>
      </w:r>
      <w:r>
        <w:br/>
      </w:r>
      <w:r>
        <w:rPr>
          <w:rStyle w:val="VerbatimChar"/>
        </w:rPr>
        <w:t xml:space="preserve">:literal data packet: mode clear, timestamp 167 ..., name=plaintext</w:t>
      </w:r>
      <w:r>
        <w:br/>
      </w:r>
      <w:r>
        <w:rPr>
          <w:rStyle w:val="VerbatimChar"/>
        </w:rPr>
        <w:t xml:space="preserve">    length: 13</w:t>
      </w:r>
    </w:p>
    <w:p>
      <w:pPr>
        <w:pStyle w:val="FirstParagraph"/>
      </w:pPr>
      <w:r>
        <w:t xml:space="preserve">This shows a “Symmetric-Key Encrypted Session Key” packet and a “Literal Data” packet. For hybrid (public-key) encryption, you’d see a “Public-Key Encrypted Session Key” packet followed by encrypted data packets. The details confirm the AES cipher and RSA key IDs being used.</w:t>
      </w:r>
    </w:p>
    <w:bookmarkEnd w:id="57"/>
    <w:bookmarkStart w:id="60" w:name="Xbee07744186716641baf5881387c065671b6e28"/>
    <w:p>
      <w:pPr>
        <w:pStyle w:val="Heading2"/>
      </w:pPr>
      <w:r>
        <w:t xml:space="preserve">Comparison Tables and Command Cheat Sheet</w:t>
      </w:r>
    </w:p>
    <w:p>
      <w:pPr>
        <w:pStyle w:val="FirstParagraph"/>
      </w:pPr>
      <w:r>
        <w:rPr>
          <w:b/>
          <w:bCs/>
        </w:rPr>
        <w:t xml:space="preserve">Key/File Formats:</w:t>
      </w:r>
      <w:r>
        <w:t xml:space="preserve"> </w:t>
      </w:r>
      <w:r>
        <w:t xml:space="preserve">RSA keys are typically stored in PEM (Base64, PKCS#8 or PKCS#1) files (</w:t>
      </w:r>
      <w:r>
        <w:rPr>
          <w:rStyle w:val="VerbatimChar"/>
        </w:rPr>
        <w:t xml:space="preserve">.pem</w:t>
      </w:r>
      <w:r>
        <w:t xml:space="preserve"> </w:t>
      </w:r>
      <w:r>
        <w:t xml:space="preserve">or</w:t>
      </w:r>
      <w:r>
        <w:t xml:space="preserve"> </w:t>
      </w:r>
      <w:r>
        <w:rPr>
          <w:rStyle w:val="VerbatimChar"/>
        </w:rPr>
        <w:t xml:space="preserve">.key</w:t>
      </w:r>
      <w:r>
        <w:t xml:space="preserve">). OpenSSL uses DER/PEM; GPG uses its own keyring (</w:t>
      </w:r>
      <w:r>
        <w:rPr>
          <w:rStyle w:val="VerbatimChar"/>
        </w:rPr>
        <w:t xml:space="preserve">.gpg</w:t>
      </w:r>
      <w:r>
        <w:t xml:space="preserve">) or ASCII-armored (</w:t>
      </w:r>
      <w:r>
        <w:rPr>
          <w:rStyle w:val="VerbatimChar"/>
        </w:rPr>
        <w:t xml:space="preserve">.asc</w:t>
      </w:r>
      <w:r>
        <w:t xml:space="preserve">). Hybrid files: OpenSSL AES ciphertext is raw binary; GPG uses OpenPGP packets in</w:t>
      </w:r>
      <w:r>
        <w:t xml:space="preserve"> </w:t>
      </w:r>
      <w:r>
        <w:rPr>
          <w:rStyle w:val="VerbatimChar"/>
        </w:rPr>
        <w:t xml:space="preserve">.gpg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Task</w:t>
            </w:r>
          </w:p>
        </w:tc>
        <w:tc>
          <w:tcPr/>
          <w:p>
            <w:pPr>
              <w:pStyle w:val="Compact"/>
            </w:pPr>
            <w:r>
              <w:rPr>
                <w:b/>
                <w:bCs/>
              </w:rPr>
              <w:t xml:space="preserve">OpenSSL</w:t>
            </w:r>
          </w:p>
        </w:tc>
        <w:tc>
          <w:tcPr/>
          <w:p>
            <w:pPr>
              <w:pStyle w:val="Compact"/>
            </w:pPr>
            <w:r>
              <w:rPr>
                <w:b/>
                <w:bCs/>
              </w:rPr>
              <w:t xml:space="preserve">GPG</w:t>
            </w:r>
          </w:p>
        </w:tc>
      </w:tr>
      <w:tr>
        <w:tc>
          <w:tcPr/>
          <w:p>
            <w:pPr>
              <w:pStyle w:val="Compact"/>
            </w:pPr>
            <w:r>
              <w:t xml:space="preserve">Generate RSA keypair</w:t>
            </w:r>
          </w:p>
        </w:tc>
        <w:tc>
          <w:tcPr/>
          <w:p>
            <w:pPr>
              <w:pStyle w:val="Compact"/>
            </w:pPr>
            <w:r>
              <w:rPr>
                <w:rStyle w:val="VerbatimChar"/>
              </w:rPr>
              <w:t xml:space="preserve">openssl genpkey -algorithm RSA -out priv.pem -pkeyopt rsa_keygen_bits:2048</w:t>
            </w:r>
            <w:hyperlink r:id="rId58">
              <w:r>
                <w:rPr>
                  <w:rStyle w:val="Hyperlink"/>
                </w:rPr>
                <w:t xml:space="preserve">[26]</w:t>
              </w:r>
            </w:hyperlink>
          </w:p>
        </w:tc>
        <w:tc>
          <w:tcPr/>
          <w:p>
            <w:pPr>
              <w:pStyle w:val="Compact"/>
            </w:pPr>
            <w:r>
              <w:rPr>
                <w:rStyle w:val="VerbatimChar"/>
              </w:rPr>
              <w:t xml:space="preserve">gpg --full-generate-key</w:t>
            </w:r>
            <w:r>
              <w:t xml:space="preserve"> </w:t>
            </w:r>
            <w:r>
              <w:t xml:space="preserve">(interactive)</w:t>
            </w:r>
          </w:p>
        </w:tc>
      </w:tr>
      <w:tr>
        <w:tc>
          <w:tcPr/>
          <w:p>
            <w:pPr>
              <w:pStyle w:val="Compact"/>
            </w:pPr>
            <w:r>
              <w:t xml:space="preserve">Extract public key</w:t>
            </w:r>
          </w:p>
        </w:tc>
        <w:tc>
          <w:tcPr/>
          <w:p>
            <w:pPr>
              <w:pStyle w:val="Compact"/>
            </w:pPr>
            <w:r>
              <w:rPr>
                <w:rStyle w:val="VerbatimChar"/>
              </w:rPr>
              <w:t xml:space="preserve">openssl rsa -pubout -in priv.pem -out pub.pem</w:t>
            </w:r>
          </w:p>
        </w:tc>
        <w:tc>
          <w:tcPr/>
          <w:p>
            <w:pPr>
              <w:pStyle w:val="Compact"/>
            </w:pPr>
            <w:r>
              <w:t xml:space="preserve">Public key is managed via keyring (no separate file needed)</w:t>
            </w:r>
          </w:p>
        </w:tc>
      </w:tr>
      <w:tr>
        <w:tc>
          <w:tcPr/>
          <w:p>
            <w:pPr>
              <w:pStyle w:val="Compact"/>
            </w:pPr>
            <w:r>
              <w:t xml:space="preserve">RSA encrypt (no padding)</w:t>
            </w:r>
          </w:p>
        </w:tc>
        <w:tc>
          <w:tcPr/>
          <w:p>
            <w:pPr>
              <w:pStyle w:val="Compact"/>
            </w:pPr>
            <w:r>
              <w:rPr>
                <w:rStyle w:val="VerbatimChar"/>
              </w:rPr>
              <w:t xml:space="preserve">openssl rsautl -encrypt -pubin -inkey pub.pem -in plain.txt -out enc.bin</w:t>
            </w:r>
          </w:p>
        </w:tc>
        <w:tc>
          <w:tcPr/>
          <w:p>
            <w:pPr>
              <w:pStyle w:val="Compact"/>
            </w:pPr>
            <w:r>
              <w:t xml:space="preserve">n/a (GPG always uses padding)</w:t>
            </w:r>
          </w:p>
        </w:tc>
      </w:tr>
      <w:tr>
        <w:tc>
          <w:tcPr/>
          <w:p>
            <w:pPr>
              <w:pStyle w:val="Compact"/>
            </w:pPr>
            <w:r>
              <w:t xml:space="preserve">RSA encrypt with OAEP</w:t>
            </w:r>
          </w:p>
        </w:tc>
        <w:tc>
          <w:tcPr/>
          <w:p>
            <w:pPr>
              <w:pStyle w:val="Compact"/>
            </w:pPr>
            <w:r>
              <w:rPr>
                <w:rStyle w:val="VerbatimChar"/>
              </w:rPr>
              <w:t xml:space="preserve">openssl pkeyutl -encrypt -pubin -inkey pub.pem -in plain.txt -out enc.oae -pkeyopt rsa_padding_mode:oaep</w:t>
            </w:r>
            <w:hyperlink r:id="rId50">
              <w:r>
                <w:rPr>
                  <w:rStyle w:val="Hyperlink"/>
                </w:rPr>
                <w:t xml:space="preserve">[23]</w:t>
              </w:r>
            </w:hyperlink>
          </w:p>
        </w:tc>
        <w:tc>
          <w:tcPr/>
          <w:p>
            <w:pPr>
              <w:pStyle w:val="Compact"/>
            </w:pPr>
            <w:r>
              <w:t xml:space="preserve">n/a (GPG auto-handles padding)</w:t>
            </w:r>
          </w:p>
        </w:tc>
      </w:tr>
      <w:tr>
        <w:tc>
          <w:tcPr/>
          <w:p>
            <w:pPr>
              <w:pStyle w:val="Compact"/>
            </w:pPr>
            <w:r>
              <w:t xml:space="preserve">RSA decrypt</w:t>
            </w:r>
          </w:p>
        </w:tc>
        <w:tc>
          <w:tcPr/>
          <w:p>
            <w:pPr>
              <w:pStyle w:val="Compact"/>
            </w:pPr>
            <w:r>
              <w:rPr>
                <w:rStyle w:val="VerbatimChar"/>
              </w:rPr>
              <w:t xml:space="preserve">openssl rsautl -decrypt -inkey priv.pem -in enc.bin -out dec.txt</w:t>
            </w:r>
          </w:p>
        </w:tc>
        <w:tc>
          <w:tcPr/>
          <w:p>
            <w:pPr>
              <w:pStyle w:val="Compact"/>
            </w:pPr>
            <w:r>
              <w:rPr>
                <w:rStyle w:val="VerbatimChar"/>
              </w:rPr>
              <w:t xml:space="preserve">gpg --decrypt enc.gpg &gt; dec.txt</w:t>
            </w:r>
          </w:p>
        </w:tc>
      </w:tr>
      <w:tr>
        <w:tc>
          <w:tcPr/>
          <w:p>
            <w:pPr>
              <w:pStyle w:val="Compact"/>
            </w:pPr>
            <w:r>
              <w:t xml:space="preserve">AES-256-CBC encrypt (pass)</w:t>
            </w:r>
          </w:p>
        </w:tc>
        <w:tc>
          <w:tcPr/>
          <w:p>
            <w:pPr>
              <w:pStyle w:val="Compact"/>
            </w:pPr>
            <w:r>
              <w:rPr>
                <w:rStyle w:val="VerbatimChar"/>
              </w:rPr>
              <w:t xml:space="preserve">openssl enc -aes-256-cbc -salt -in plain.txt -out enc.bin</w:t>
            </w:r>
          </w:p>
        </w:tc>
        <w:tc>
          <w:tcPr/>
          <w:p>
            <w:pPr>
              <w:pStyle w:val="Compact"/>
            </w:pPr>
            <w:r>
              <w:rPr>
                <w:rStyle w:val="VerbatimChar"/>
              </w:rPr>
              <w:t xml:space="preserve">gpg --symmetric --cipher-algo AES256 file</w:t>
            </w:r>
            <w:hyperlink r:id="rId55">
              <w:r>
                <w:rPr>
                  <w:rStyle w:val="Hyperlink"/>
                </w:rPr>
                <w:t xml:space="preserve">[24]</w:t>
              </w:r>
            </w:hyperlink>
          </w:p>
        </w:tc>
      </w:tr>
      <w:tr>
        <w:tc>
          <w:tcPr/>
          <w:p>
            <w:pPr>
              <w:pStyle w:val="Compact"/>
            </w:pPr>
            <w:r>
              <w:t xml:space="preserve">AES-256-CBC decrypt</w:t>
            </w:r>
          </w:p>
        </w:tc>
        <w:tc>
          <w:tcPr/>
          <w:p>
            <w:pPr>
              <w:pStyle w:val="Compact"/>
            </w:pPr>
            <w:r>
              <w:rPr>
                <w:rStyle w:val="VerbatimChar"/>
              </w:rPr>
              <w:t xml:space="preserve">openssl enc -d -aes-256-cbc -in enc.bin -out dec.txt</w:t>
            </w:r>
          </w:p>
        </w:tc>
        <w:tc>
          <w:tcPr/>
          <w:p>
            <w:pPr>
              <w:pStyle w:val="Compact"/>
            </w:pPr>
            <w:r>
              <w:rPr>
                <w:rStyle w:val="VerbatimChar"/>
              </w:rPr>
              <w:t xml:space="preserve">gpg --decrypt enc.gpg &gt; dec.txt</w:t>
            </w:r>
          </w:p>
        </w:tc>
      </w:tr>
      <w:tr>
        <w:tc>
          <w:tcPr/>
          <w:p>
            <w:pPr>
              <w:pStyle w:val="Compact"/>
            </w:pPr>
            <w:r>
              <w:t xml:space="preserve">Hybrid encrypt (shell)</w:t>
            </w:r>
          </w:p>
        </w:tc>
        <w:tc>
          <w:tcPr/>
          <w:p>
            <w:pPr>
              <w:pStyle w:val="Compact"/>
            </w:pPr>
            <w:r>
              <w:t xml:space="preserve">(see above workflow)</w:t>
            </w:r>
          </w:p>
        </w:tc>
        <w:tc>
          <w:tcPr/>
          <w:p>
            <w:pPr>
              <w:pStyle w:val="Compact"/>
            </w:pPr>
            <w:r>
              <w:rPr>
                <w:rStyle w:val="VerbatimChar"/>
              </w:rPr>
              <w:t xml:space="preserve">gpg --encrypt --recipient user file</w:t>
            </w:r>
          </w:p>
        </w:tc>
      </w:tr>
      <w:tr>
        <w:tc>
          <w:tcPr/>
          <w:p>
            <w:pPr>
              <w:pStyle w:val="Compact"/>
            </w:pPr>
            <w:r>
              <w:t xml:space="preserve">List packets/inspect</w:t>
            </w:r>
          </w:p>
        </w:tc>
        <w:tc>
          <w:tcPr/>
          <w:p>
            <w:pPr>
              <w:pStyle w:val="Compact"/>
            </w:pPr>
            <w:r>
              <w:t xml:space="preserve">n/a (OpenSSL doesn’t show packet internals)</w:t>
            </w:r>
          </w:p>
        </w:tc>
        <w:tc>
          <w:tcPr/>
          <w:p>
            <w:pPr>
              <w:pStyle w:val="Compact"/>
            </w:pPr>
            <w:r>
              <w:rPr>
                <w:rStyle w:val="VerbatimChar"/>
              </w:rPr>
              <w:t xml:space="preserve">gpg --list-packets file.gpg</w:t>
            </w:r>
          </w:p>
        </w:tc>
      </w:tr>
    </w:tbl>
    <w:p>
      <w:pPr>
        <w:pStyle w:val="BodyText"/>
      </w:pPr>
      <w:r>
        <w:rPr>
          <w:b/>
          <w:bCs/>
        </w:rPr>
        <w:t xml:space="preserve">Command Cheat-Sheet (Appendix):</w:t>
      </w:r>
    </w:p>
    <w:p>
      <w:pPr>
        <w:pStyle w:val="Compact"/>
        <w:numPr>
          <w:ilvl w:val="0"/>
          <w:numId w:val="1006"/>
        </w:numPr>
      </w:pPr>
      <w:r>
        <w:rPr>
          <w:b/>
          <w:bCs/>
        </w:rPr>
        <w:t xml:space="preserve">OpenSSL:</w:t>
      </w:r>
    </w:p>
    <w:p>
      <w:pPr>
        <w:pStyle w:val="Compact"/>
        <w:numPr>
          <w:ilvl w:val="0"/>
          <w:numId w:val="1006"/>
        </w:numPr>
      </w:pPr>
      <w:r>
        <w:t xml:space="preserve">Generate RSA:</w:t>
      </w:r>
      <w:r>
        <w:t xml:space="preserve"> </w:t>
      </w:r>
      <w:r>
        <w:rPr>
          <w:rStyle w:val="VerbatimChar"/>
        </w:rPr>
        <w:t xml:space="preserve">openssl genpkey -algorithm RSA -pkeyopt rsa_keygen_bits:2048 -out priv.pem</w:t>
      </w:r>
      <w:hyperlink r:id="rId58">
        <w:r>
          <w:rPr>
            <w:rStyle w:val="Hyperlink"/>
          </w:rPr>
          <w:t xml:space="preserve">[26]</w:t>
        </w:r>
      </w:hyperlink>
    </w:p>
    <w:p>
      <w:pPr>
        <w:pStyle w:val="Compact"/>
        <w:numPr>
          <w:ilvl w:val="0"/>
          <w:numId w:val="1006"/>
        </w:numPr>
      </w:pPr>
      <w:r>
        <w:t xml:space="preserve">Show key:</w:t>
      </w:r>
      <w:r>
        <w:t xml:space="preserve"> </w:t>
      </w:r>
      <w:r>
        <w:rPr>
          <w:rStyle w:val="VerbatimChar"/>
        </w:rPr>
        <w:t xml:space="preserve">openssl pkey -in priv.pem -text -noout</w:t>
      </w:r>
    </w:p>
    <w:p>
      <w:pPr>
        <w:pStyle w:val="Compact"/>
        <w:numPr>
          <w:ilvl w:val="0"/>
          <w:numId w:val="1006"/>
        </w:numPr>
      </w:pPr>
      <w:r>
        <w:t xml:space="preserve">Encrypt:</w:t>
      </w:r>
      <w:r>
        <w:t xml:space="preserve"> </w:t>
      </w:r>
      <w:r>
        <w:rPr>
          <w:rStyle w:val="VerbatimChar"/>
        </w:rPr>
        <w:t xml:space="preserve">openssl rsautl -encrypt -inkey pub.pem -pubin -in file -out file.enc</w:t>
      </w:r>
      <w:r>
        <w:t xml:space="preserve"> </w:t>
      </w:r>
      <w:r>
        <w:t xml:space="preserve">(PKCS#1 v1.5)</w:t>
      </w:r>
    </w:p>
    <w:p>
      <w:pPr>
        <w:pStyle w:val="Compact"/>
        <w:numPr>
          <w:ilvl w:val="0"/>
          <w:numId w:val="1006"/>
        </w:numPr>
      </w:pPr>
      <w:r>
        <w:t xml:space="preserve">Encrypt-OAEP:</w:t>
      </w:r>
      <w:r>
        <w:t xml:space="preserve"> </w:t>
      </w:r>
      <w:r>
        <w:rPr>
          <w:rStyle w:val="VerbatimChar"/>
        </w:rPr>
        <w:t xml:space="preserve">openssl pkeyutl -encrypt -inkey pub.pem -pubin -in file -out file.oaep -pkeyopt rsa_padding_mode:oaep</w:t>
      </w:r>
      <w:hyperlink r:id="rId50">
        <w:r>
          <w:rPr>
            <w:rStyle w:val="Hyperlink"/>
          </w:rPr>
          <w:t xml:space="preserve">[23]</w:t>
        </w:r>
      </w:hyperlink>
    </w:p>
    <w:p>
      <w:pPr>
        <w:pStyle w:val="Compact"/>
        <w:numPr>
          <w:ilvl w:val="0"/>
          <w:numId w:val="1006"/>
        </w:numPr>
      </w:pPr>
      <w:r>
        <w:t xml:space="preserve">Decrypt:</w:t>
      </w:r>
      <w:r>
        <w:t xml:space="preserve"> </w:t>
      </w:r>
      <w:r>
        <w:rPr>
          <w:rStyle w:val="VerbatimChar"/>
        </w:rPr>
        <w:t xml:space="preserve">openssl rsautl -decrypt -inkey priv.pem -in file.enc -out file.dec</w:t>
      </w:r>
    </w:p>
    <w:p>
      <w:pPr>
        <w:pStyle w:val="Compact"/>
        <w:numPr>
          <w:ilvl w:val="0"/>
          <w:numId w:val="1006"/>
        </w:numPr>
      </w:pPr>
      <w:r>
        <w:t xml:space="preserve">Encrypt AES w/pass:</w:t>
      </w:r>
      <w:r>
        <w:t xml:space="preserve"> </w:t>
      </w:r>
      <w:r>
        <w:rPr>
          <w:rStyle w:val="VerbatimChar"/>
        </w:rPr>
        <w:t xml:space="preserve">openssl enc -aes-256-cbc -salt -in plain.txt -out enc.bin</w:t>
      </w:r>
      <w:r>
        <w:t xml:space="preserve"> </w:t>
      </w:r>
      <w:r>
        <w:t xml:space="preserve">(prompts passphrase)</w:t>
      </w:r>
    </w:p>
    <w:p>
      <w:pPr>
        <w:pStyle w:val="Compact"/>
        <w:numPr>
          <w:ilvl w:val="0"/>
          <w:numId w:val="1006"/>
        </w:numPr>
      </w:pPr>
      <w:r>
        <w:t xml:space="preserve">Decrypt AES:</w:t>
      </w:r>
      <w:r>
        <w:t xml:space="preserve"> </w:t>
      </w:r>
      <w:r>
        <w:rPr>
          <w:rStyle w:val="VerbatimChar"/>
        </w:rPr>
        <w:t xml:space="preserve">openssl enc -d -aes-256-cbc -in enc.bin -out dec.txt</w:t>
      </w:r>
      <w:r>
        <w:t xml:space="preserve"> </w:t>
      </w:r>
      <w:r>
        <w:t xml:space="preserve">(use same passphrase)</w:t>
      </w:r>
    </w:p>
    <w:p>
      <w:pPr>
        <w:numPr>
          <w:ilvl w:val="0"/>
          <w:numId w:val="1006"/>
        </w:numPr>
      </w:pPr>
      <w:r>
        <w:t xml:space="preserve">Encrypt AES w/raw key:</w:t>
      </w:r>
      <w:r>
        <w:t xml:space="preserve"> </w:t>
      </w:r>
      <w:r>
        <w:rPr>
          <w:rStyle w:val="VerbatimChar"/>
        </w:rPr>
        <w:t xml:space="preserve">openssl enc -aes-256-cbc -in plain.txt -out enc2.bin -K $(xxd -p key.bin) -iv $(xxd -p iv.bin)</w:t>
      </w:r>
    </w:p>
    <w:p>
      <w:pPr>
        <w:numPr>
          <w:ilvl w:val="0"/>
          <w:numId w:val="1006"/>
        </w:numPr>
      </w:pPr>
      <w:r>
        <w:rPr>
          <w:b/>
          <w:bCs/>
        </w:rPr>
        <w:t xml:space="preserve">GPG:</w:t>
      </w:r>
    </w:p>
    <w:p>
      <w:pPr>
        <w:pStyle w:val="Compact"/>
        <w:numPr>
          <w:ilvl w:val="0"/>
          <w:numId w:val="1006"/>
        </w:numPr>
      </w:pPr>
      <w:r>
        <w:t xml:space="preserve">Generate key:</w:t>
      </w:r>
      <w:r>
        <w:t xml:space="preserve"> </w:t>
      </w:r>
      <w:r>
        <w:rPr>
          <w:rStyle w:val="VerbatimChar"/>
        </w:rPr>
        <w:t xml:space="preserve">gpg --full-generate-key</w:t>
      </w:r>
      <w:r>
        <w:t xml:space="preserve"> </w:t>
      </w:r>
      <w:r>
        <w:t xml:space="preserve">(pick RSA, 2048/4096)</w:t>
      </w:r>
    </w:p>
    <w:p>
      <w:pPr>
        <w:pStyle w:val="Compact"/>
        <w:numPr>
          <w:ilvl w:val="0"/>
          <w:numId w:val="1006"/>
        </w:numPr>
      </w:pPr>
      <w:r>
        <w:t xml:space="preserve">List keys:</w:t>
      </w:r>
      <w:r>
        <w:t xml:space="preserve"> </w:t>
      </w:r>
      <w:r>
        <w:rPr>
          <w:rStyle w:val="VerbatimChar"/>
        </w:rPr>
        <w:t xml:space="preserve">gpg --list-keys</w:t>
      </w:r>
      <w:r>
        <w:t xml:space="preserve">,</w:t>
      </w:r>
      <w:r>
        <w:t xml:space="preserve"> </w:t>
      </w:r>
      <w:r>
        <w:rPr>
          <w:rStyle w:val="VerbatimChar"/>
        </w:rPr>
        <w:t xml:space="preserve">gpg --list-secret-keys</w:t>
      </w:r>
    </w:p>
    <w:p>
      <w:pPr>
        <w:pStyle w:val="Compact"/>
        <w:numPr>
          <w:ilvl w:val="0"/>
          <w:numId w:val="1006"/>
        </w:numPr>
      </w:pPr>
      <w:r>
        <w:t xml:space="preserve">Symmetric encrypt:</w:t>
      </w:r>
      <w:r>
        <w:t xml:space="preserve"> </w:t>
      </w:r>
      <w:r>
        <w:rPr>
          <w:rStyle w:val="VerbatimChar"/>
        </w:rPr>
        <w:t xml:space="preserve">gpg --symmetric --cipher-algo AES256 file</w:t>
      </w:r>
      <w:hyperlink r:id="rId55">
        <w:r>
          <w:rPr>
            <w:rStyle w:val="Hyperlink"/>
          </w:rPr>
          <w:t xml:space="preserve">[24]</w:t>
        </w:r>
      </w:hyperlink>
    </w:p>
    <w:p>
      <w:pPr>
        <w:pStyle w:val="Compact"/>
        <w:numPr>
          <w:ilvl w:val="0"/>
          <w:numId w:val="1006"/>
        </w:numPr>
      </w:pPr>
      <w:r>
        <w:t xml:space="preserve">Public-key encrypt:</w:t>
      </w:r>
      <w:r>
        <w:t xml:space="preserve"> </w:t>
      </w:r>
      <w:r>
        <w:rPr>
          <w:rStyle w:val="VerbatimChar"/>
        </w:rPr>
        <w:t xml:space="preserve">gpg --encrypt --recipient user@example.com file</w:t>
      </w:r>
      <w:hyperlink r:id="rId56">
        <w:r>
          <w:rPr>
            <w:rStyle w:val="Hyperlink"/>
          </w:rPr>
          <w:t xml:space="preserve">[25]</w:t>
        </w:r>
      </w:hyperlink>
    </w:p>
    <w:p>
      <w:pPr>
        <w:pStyle w:val="Compact"/>
        <w:numPr>
          <w:ilvl w:val="0"/>
          <w:numId w:val="1006"/>
        </w:numPr>
      </w:pPr>
      <w:r>
        <w:t xml:space="preserve">Decrypt:</w:t>
      </w:r>
      <w:r>
        <w:t xml:space="preserve"> </w:t>
      </w:r>
      <w:r>
        <w:rPr>
          <w:rStyle w:val="VerbatimChar"/>
        </w:rPr>
        <w:t xml:space="preserve">gpg --decrypt file.gpg</w:t>
      </w:r>
    </w:p>
    <w:p>
      <w:pPr>
        <w:pStyle w:val="Compact"/>
        <w:numPr>
          <w:ilvl w:val="0"/>
          <w:numId w:val="1006"/>
        </w:numPr>
      </w:pPr>
      <w:r>
        <w:t xml:space="preserve">List packets:</w:t>
      </w:r>
      <w:r>
        <w:t xml:space="preserve"> </w:t>
      </w:r>
      <w:r>
        <w:rPr>
          <w:rStyle w:val="VerbatimChar"/>
        </w:rPr>
        <w:t xml:space="preserve">gpg --list-packets file.gpg</w:t>
      </w:r>
      <w:r>
        <w:t xml:space="preserve"> </w:t>
      </w:r>
      <w:r>
        <w:t xml:space="preserve">(shows internal OpenPGP packet details)</w:t>
      </w:r>
    </w:p>
    <w:p>
      <w:pPr>
        <w:pStyle w:val="FirstParagraph"/>
      </w:pPr>
      <w:r>
        <w:t xml:space="preserve">These commands should be tested on your OS; small syntax differences may exist. OpenSSL 3.x uses</w:t>
      </w:r>
      <w:r>
        <w:t xml:space="preserve"> </w:t>
      </w:r>
      <w:r>
        <w:rPr>
          <w:rStyle w:val="VerbatimChar"/>
        </w:rPr>
        <w:t xml:space="preserve">genpkey</w:t>
      </w:r>
      <w:r>
        <w:t xml:space="preserve"> </w:t>
      </w:r>
      <w:r>
        <w:t xml:space="preserve">as shown; older versions allow</w:t>
      </w:r>
      <w:r>
        <w:t xml:space="preserve"> </w:t>
      </w:r>
      <w:r>
        <w:rPr>
          <w:rStyle w:val="VerbatimChar"/>
        </w:rPr>
        <w:t xml:space="preserve">genrsa</w:t>
      </w:r>
      <w:r>
        <w:t xml:space="preserve">. Always verify outputs (e.g. using</w:t>
      </w:r>
      <w:r>
        <w:t xml:space="preserve"> </w:t>
      </w:r>
      <w:r>
        <w:rPr>
          <w:rStyle w:val="VerbatimChar"/>
        </w:rPr>
        <w:t xml:space="preserve">-text</w:t>
      </w:r>
      <w:r>
        <w:t xml:space="preserve">) to ensure keys are correct.</w:t>
      </w:r>
    </w:p>
    <w:p>
      <w:pPr>
        <w:pStyle w:val="BodyText"/>
      </w:pPr>
      <w:r>
        <w:rPr>
          <w:b/>
          <w:bCs/>
        </w:rPr>
        <w:t xml:space="preserve">Sources:</w:t>
      </w:r>
      <w:r>
        <w:t xml:space="preserve"> </w:t>
      </w:r>
      <w:r>
        <w:t xml:space="preserve">The above is based on the original RSA publication logic and modern cryptography references</w:t>
      </w:r>
      <w:hyperlink r:id="rId21">
        <w:r>
          <w:rPr>
            <w:rStyle w:val="Hyperlink"/>
          </w:rPr>
          <w:t xml:space="preserve">[1]</w:t>
        </w:r>
      </w:hyperlink>
      <w:hyperlink r:id="rId23">
        <w:r>
          <w:rPr>
            <w:rStyle w:val="Hyperlink"/>
          </w:rPr>
          <w:t xml:space="preserve">[3]</w:t>
        </w:r>
      </w:hyperlink>
      <w:hyperlink r:id="rId59">
        <w:r>
          <w:rPr>
            <w:rStyle w:val="Hyperlink"/>
          </w:rPr>
          <w:t xml:space="preserve">[27]</w:t>
        </w:r>
      </w:hyperlink>
      <w:hyperlink r:id="rId26">
        <w:r>
          <w:rPr>
            <w:rStyle w:val="Hyperlink"/>
          </w:rPr>
          <w:t xml:space="preserve">[6]</w:t>
        </w:r>
      </w:hyperlink>
      <w:r>
        <w:t xml:space="preserve">, using OpenSSL and GPG documentation</w:t>
      </w:r>
      <w:hyperlink r:id="rId58">
        <w:r>
          <w:rPr>
            <w:rStyle w:val="Hyperlink"/>
          </w:rPr>
          <w:t xml:space="preserve">[26]</w:t>
        </w:r>
      </w:hyperlink>
      <w:hyperlink r:id="rId50">
        <w:r>
          <w:rPr>
            <w:rStyle w:val="Hyperlink"/>
          </w:rPr>
          <w:t xml:space="preserve">[23]</w:t>
        </w:r>
      </w:hyperlink>
      <w:hyperlink r:id="rId56">
        <w:r>
          <w:rPr>
            <w:rStyle w:val="Hyperlink"/>
          </w:rPr>
          <w:t xml:space="preserve">[25]</w:t>
        </w:r>
      </w:hyperlink>
      <w:r>
        <w:t xml:space="preserve"> </w:t>
      </w:r>
      <w:r>
        <w:t xml:space="preserve">to confirm command syntax and practices.</w:t>
      </w:r>
    </w:p>
    <w:bookmarkEnd w:id="60"/>
    <w:bookmarkEnd w:id="61"/>
    <w:bookmarkEnd w:id="62"/>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5">
        <w:r>
          <w:rPr>
            <w:rStyle w:val="Hyperlink"/>
          </w:rPr>
          <w:t xml:space="preserve">[22]</w:t>
        </w:r>
      </w:hyperlink>
      <w:r>
        <w:t xml:space="preserve"> </w:t>
      </w:r>
      <w:hyperlink r:id="rId59">
        <w:r>
          <w:rPr>
            <w:rStyle w:val="Hyperlink"/>
          </w:rPr>
          <w:t xml:space="preserve">[27]</w:t>
        </w:r>
      </w:hyperlink>
      <w:r>
        <w:t xml:space="preserve"> </w:t>
      </w:r>
      <w:r>
        <w:t xml:space="preserve">RSA cryptosystem - Wikipedia</w:t>
      </w:r>
    </w:p>
    <w:p>
      <w:pPr>
        <w:pStyle w:val="BodyText"/>
      </w:pPr>
      <w:hyperlink r:id="rId63">
        <w:r>
          <w:rPr>
            <w:rStyle w:val="Hyperlink"/>
          </w:rPr>
          <w:t xml:space="preserve">https://en.wikipedia.org/wiki/RSA_cryptosystem</w:t>
        </w:r>
      </w:hyperlink>
    </w:p>
    <w:p>
      <w:pPr>
        <w:pStyle w:val="BodyText"/>
      </w:pPr>
      <w:hyperlink r:id="rId42">
        <w:r>
          <w:rPr>
            <w:rStyle w:val="Hyperlink"/>
          </w:rPr>
          <w:t xml:space="preserve">[19]</w:t>
        </w:r>
      </w:hyperlink>
      <w:r>
        <w:t xml:space="preserve"> </w:t>
      </w:r>
      <w:hyperlink r:id="rId44">
        <w:r>
          <w:rPr>
            <w:rStyle w:val="Hyperlink"/>
          </w:rPr>
          <w:t xml:space="preserve">[21]</w:t>
        </w:r>
      </w:hyperlink>
      <w:r>
        <w:t xml:space="preserve"> </w:t>
      </w:r>
      <w:r>
        <w:t xml:space="preserve">encryption - How much data can I encrypt with RSA before I need to change the key - Cryptography Stack Exchange</w:t>
      </w:r>
    </w:p>
    <w:p>
      <w:pPr>
        <w:pStyle w:val="BodyText"/>
      </w:pPr>
      <w:hyperlink r:id="rId64">
        <w:r>
          <w:rPr>
            <w:rStyle w:val="Hyperlink"/>
          </w:rPr>
          <w:t xml:space="preserve">https://crypto.stackexchange.com/questions/63966/how-much-data-can-i-encrypt-with-rsa-before-i-need-to-change-the-key</w:t>
        </w:r>
      </w:hyperlink>
    </w:p>
    <w:p>
      <w:pPr>
        <w:pStyle w:val="BodyText"/>
      </w:pPr>
      <w:hyperlink r:id="rId43">
        <w:r>
          <w:rPr>
            <w:rStyle w:val="Hyperlink"/>
          </w:rPr>
          <w:t xml:space="preserve">[20]</w:t>
        </w:r>
      </w:hyperlink>
      <w:r>
        <w:t xml:space="preserve"> </w:t>
      </w:r>
      <w:r>
        <w:t xml:space="preserve">Symmetric-key algorithm - Simple English Wikipedia, the free encyclopedia</w:t>
      </w:r>
    </w:p>
    <w:p>
      <w:pPr>
        <w:pStyle w:val="BodyText"/>
      </w:pPr>
      <w:hyperlink r:id="rId65">
        <w:r>
          <w:rPr>
            <w:rStyle w:val="Hyperlink"/>
          </w:rPr>
          <w:t xml:space="preserve">https://simple.wikipedia.org/wiki/Symmetric-key_algorithm</w:t>
        </w:r>
      </w:hyperlink>
    </w:p>
    <w:p>
      <w:pPr>
        <w:pStyle w:val="BodyText"/>
      </w:pPr>
      <w:hyperlink r:id="rId50">
        <w:r>
          <w:rPr>
            <w:rStyle w:val="Hyperlink"/>
          </w:rPr>
          <w:t xml:space="preserve">[23]</w:t>
        </w:r>
      </w:hyperlink>
      <w:r>
        <w:t xml:space="preserve"> </w:t>
      </w:r>
      <w:r>
        <w:t xml:space="preserve">openssl-pkeyutl - OpenSSL Documentation</w:t>
      </w:r>
    </w:p>
    <w:p>
      <w:pPr>
        <w:pStyle w:val="BodyText"/>
      </w:pPr>
      <w:hyperlink r:id="rId66">
        <w:r>
          <w:rPr>
            <w:rStyle w:val="Hyperlink"/>
          </w:rPr>
          <w:t xml:space="preserve">https://docs.openssl.org/3.0/man1/openssl-pkeyutl/</w:t>
        </w:r>
      </w:hyperlink>
    </w:p>
    <w:p>
      <w:pPr>
        <w:pStyle w:val="BodyText"/>
      </w:pPr>
      <w:hyperlink r:id="rId55">
        <w:r>
          <w:rPr>
            <w:rStyle w:val="Hyperlink"/>
          </w:rPr>
          <w:t xml:space="preserve">[24]</w:t>
        </w:r>
      </w:hyperlink>
      <w:r>
        <w:t xml:space="preserve"> </w:t>
      </w:r>
      <w:hyperlink r:id="rId56">
        <w:r>
          <w:rPr>
            <w:rStyle w:val="Hyperlink"/>
          </w:rPr>
          <w:t xml:space="preserve">[25]</w:t>
        </w:r>
      </w:hyperlink>
      <w:r>
        <w:t xml:space="preserve"> </w:t>
      </w:r>
      <w:r>
        <w:t xml:space="preserve">Encrypting and decrypting documents</w:t>
      </w:r>
    </w:p>
    <w:p>
      <w:pPr>
        <w:pStyle w:val="BodyText"/>
      </w:pPr>
      <w:hyperlink r:id="rId67">
        <w:r>
          <w:rPr>
            <w:rStyle w:val="Hyperlink"/>
          </w:rPr>
          <w:t xml:space="preserve">https://www.gnupg.org/gph/en/manual/x110.html</w:t>
        </w:r>
      </w:hyperlink>
    </w:p>
    <w:p>
      <w:pPr>
        <w:pStyle w:val="BodyText"/>
      </w:pPr>
      <w:hyperlink r:id="rId58">
        <w:r>
          <w:rPr>
            <w:rStyle w:val="Hyperlink"/>
          </w:rPr>
          <w:t xml:space="preserve">[26]</w:t>
        </w:r>
      </w:hyperlink>
      <w:r>
        <w:t xml:space="preserve"> </w:t>
      </w:r>
      <w:r>
        <w:t xml:space="preserve">openssl-genpkey - OpenSSL Documentation</w:t>
      </w:r>
    </w:p>
    <w:p>
      <w:pPr>
        <w:pStyle w:val="BodyText"/>
      </w:pPr>
      <w:hyperlink r:id="rId68">
        <w:r>
          <w:rPr>
            <w:rStyle w:val="Hyperlink"/>
          </w:rPr>
          <w:t xml:space="preserve">https://docs.openssl.org/3.1/man1/openssl-genpkey/</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crypto.stackexchange.com/questions/63966/how-much-data-can-i-encrypt-with-rsa-before-i-need-to-change-the-key" TargetMode="External" /><Relationship Type="http://schemas.openxmlformats.org/officeDocument/2006/relationships/hyperlink" Id="rId44" Target="https://crypto.stackexchange.com/questions/63966/how-much-data-can-i-encrypt-with-rsa-before-i-need-to-change-the-key#:~:text=For%20RSA%20using%20PKCS%20,identical%20to%20a%20previous%20message" TargetMode="External" /><Relationship Type="http://schemas.openxmlformats.org/officeDocument/2006/relationships/hyperlink" Id="rId42" Target="https://crypto.stackexchange.com/questions/63966/how-much-data-can-i-encrypt-with-rsa-before-i-need-to-change-the-key#:~:text=If%20you%20just%20use%20hybrid,as%20well%20as%20more%20secure" TargetMode="External" /><Relationship Type="http://schemas.openxmlformats.org/officeDocument/2006/relationships/hyperlink" Id="rId66" Target="https://docs.openssl.org/3.0/man1/openssl-pkeyutl/" TargetMode="External" /><Relationship Type="http://schemas.openxmlformats.org/officeDocument/2006/relationships/hyperlink" Id="rId50" Target="https://docs.openssl.org/3.0/man1/openssl-pkeyutl/#:~:text=" TargetMode="External" /><Relationship Type="http://schemas.openxmlformats.org/officeDocument/2006/relationships/hyperlink" Id="rId68" Target="https://docs.openssl.org/3.1/man1/openssl-genpkey/" TargetMode="External" /><Relationship Type="http://schemas.openxmlformats.org/officeDocument/2006/relationships/hyperlink" Id="rId58" Target="https://docs.openssl.org/3.1/man1/openssl-genpkey/#:~:text=Generate%20an%20RSA%20private%20key,using%20default%20parameters" TargetMode="External" /><Relationship Type="http://schemas.openxmlformats.org/officeDocument/2006/relationships/hyperlink" Id="rId63" Target="https://en.wikipedia.org/wiki/RSA_cryptosystem" TargetMode="External" /><Relationship Type="http://schemas.openxmlformats.org/officeDocument/2006/relationships/hyperlink" Id="rId38" Target="https://en.wikipedia.org/wiki/RSA_cryptosystem#:~:text=,40" TargetMode="External" /><Relationship Type="http://schemas.openxmlformats.org/officeDocument/2006/relationships/hyperlink" Id="rId31" Target="https://en.wikipedia.org/wiki/RSA_cryptosystem#:~:text=1,numbers%2C%20such%20as" TargetMode="External" /><Relationship Type="http://schemas.openxmlformats.org/officeDocument/2006/relationships/hyperlink" Id="rId21" Target="https://en.wikipedia.org/wiki/RSA_cryptosystem#:~:text=3,and%20small%20%20178%20results" TargetMode="External" /><Relationship Type="http://schemas.openxmlformats.org/officeDocument/2006/relationships/hyperlink" Id="rId28" Target="https://en.wikipedia.org/wiki/RSA_cryptosystem#:~:text=4,is%20the%20%20179%20modular" TargetMode="External" /><Relationship Type="http://schemas.openxmlformats.org/officeDocument/2006/relationships/hyperlink" Id="rId32" Target="https://en.wikipedia.org/wiki/RSA_cryptosystem#:~:text=4,not%20a%20divisor%20of%20780" TargetMode="External" /><Relationship Type="http://schemas.openxmlformats.org/officeDocument/2006/relationships/hyperlink" Id="rId22" Target="https://en.wikipedia.org/wiki/RSA_cryptosystem#:~:text=5,as%20the%20private%20key%20exponent" TargetMode="External" /><Relationship Type="http://schemas.openxmlformats.org/officeDocument/2006/relationships/hyperlink" Id="rId45" Target="https://en.wikipedia.org/wiki/RSA_cryptosystem#:~:text=A%20cryptographically%20strong%20random%20number,published%20source" TargetMode="External" /><Relationship Type="http://schemas.openxmlformats.org/officeDocument/2006/relationships/hyperlink" Id="rId24" Target="https://en.wikipedia.org/wiki/RSA_cryptosystem#:~:text=Alice%20can%20recover%20m%20from,key%20exponent%20d%20by%20computing" TargetMode="External" /><Relationship Type="http://schemas.openxmlformats.org/officeDocument/2006/relationships/hyperlink" Id="rId39" Target="https://en.wikipedia.org/wiki/RSA_cryptosystem#:~:text=As%20of%202020,large%2C%20outside%20of%20quantum%20computing" TargetMode="External" /><Relationship Type="http://schemas.openxmlformats.org/officeDocument/2006/relationships/hyperlink" Id="rId33" Target="https://en.wikipedia.org/wiki/RSA_cryptosystem#:~:text=For%20instance%2C%20in%20order%20to,17%7D%7B%5Cbmod%20%7B3%7D%7D233%3D2790" TargetMode="External" /><Relationship Type="http://schemas.openxmlformats.org/officeDocument/2006/relationships/hyperlink" Id="rId40" Target="https://en.wikipedia.org/wiki/RSA_cryptosystem#:~:text=If%20n%20is%20300%C2%A0bits%20,bit%20keys.%5B%2049" TargetMode="External" /><Relationship Type="http://schemas.openxmlformats.org/officeDocument/2006/relationships/hyperlink" Id="rId27" Target="https://en.wikipedia.org/wiki/RSA_cryptosystem#:~:text=In%20the%20original%20RSA%20paper%2C,Thus%20any%20d" TargetMode="External" /><Relationship Type="http://schemas.openxmlformats.org/officeDocument/2006/relationships/hyperlink" Id="rId41" Target="https://en.wikipedia.org/wiki/RSA_cryptosystem#:~:text=Practical%20implementations%20use%20the%20Chinese,mod%20p%20and%20mod%20q" TargetMode="External" /><Relationship Type="http://schemas.openxmlformats.org/officeDocument/2006/relationships/hyperlink" Id="rId34" Target="https://en.wikipedia.org/wiki/RSA_cryptosystem#:~:text=The%20proof%20of%20the%20correctness,note%201" TargetMode="External" /><Relationship Type="http://schemas.openxmlformats.org/officeDocument/2006/relationships/hyperlink" Id="rId29" Target="https://en.wikipedia.org/wiki/RSA_cryptosystem#:~:text=There%20is%20no%20known%20attack,Special%20Publication%20on%20Computer%20Security" TargetMode="External" /><Relationship Type="http://schemas.openxmlformats.org/officeDocument/2006/relationships/hyperlink" Id="rId23" Target="https://en.wikipedia.org/wiki/RSA_cryptosystem#:~:text=To%20do%20it%2C%20he%20first,Alice%27s%20public%20key%20e%2C%20by" TargetMode="External" /><Relationship Type="http://schemas.openxmlformats.org/officeDocument/2006/relationships/hyperlink" Id="rId35" Target="https://en.wikipedia.org/wiki/RSA_cryptosystem#:~:text=To%20show%20m,we%20consider%20two%20cases" TargetMode="External" /><Relationship Type="http://schemas.openxmlformats.org/officeDocument/2006/relationships/hyperlink" Id="rId59" Target="https://en.wikipedia.org/wiki/RSA_cryptosystem#:~:text=We%20want%20to%20show%20that,pq" TargetMode="External" /><Relationship Type="http://schemas.openxmlformats.org/officeDocument/2006/relationships/hyperlink" Id="rId26" Target="https://en.wikipedia.org/wiki/RSA_cryptosystem#:~:text=practical%20adaptive%20chosen,The" TargetMode="External" /><Relationship Type="http://schemas.openxmlformats.org/officeDocument/2006/relationships/hyperlink" Id="rId25" Target="https://en.wikipedia.org/wiki/RSA_cryptosystem#:~:text=practice%2C%20RSA%20keys%20are%20typically,large%2C%20outside%20of%20quantum%20computing" TargetMode="External" /><Relationship Type="http://schemas.openxmlformats.org/officeDocument/2006/relationships/hyperlink" Id="rId65" Target="https://simple.wikipedia.org/wiki/Symmetric-key_algorithm" TargetMode="External" /><Relationship Type="http://schemas.openxmlformats.org/officeDocument/2006/relationships/hyperlink" Id="rId43" Target="https://simple.wikipedia.org/wiki/Symmetric-key_algorithm#:~:text=Systems%20that%20use%20such%20a,122%20and%20GPG%2C%20etc" TargetMode="External" /><Relationship Type="http://schemas.openxmlformats.org/officeDocument/2006/relationships/hyperlink" Id="rId67" Target="https://www.gnupg.org/gph/en/manual/x110.html" TargetMode="External" /><Relationship Type="http://schemas.openxmlformats.org/officeDocument/2006/relationships/hyperlink" Id="rId55" Target="https://www.gnupg.org/gph/en/manual/x110.html#:~:text=Documents%20may%20also%20be%20encrypted,symmetric%20option" TargetMode="External" /><Relationship Type="http://schemas.openxmlformats.org/officeDocument/2006/relationships/hyperlink" Id="rId56" Target="https://www.gnupg.org/gph/en/manual/x110.html#:~:text=To%20encrypt%20a%20document%20the,in%20addition%20to%20encrypting%20it" TargetMode="External" /></Relationships>
</file>

<file path=word/_rels/footnotes.xml.rels><?xml version="1.0" encoding="UTF-8"?><Relationships xmlns="http://schemas.openxmlformats.org/package/2006/relationships"><Relationship Type="http://schemas.openxmlformats.org/officeDocument/2006/relationships/hyperlink" Id="rId64" Target="https://crypto.stackexchange.com/questions/63966/how-much-data-can-i-encrypt-with-rsa-before-i-need-to-change-the-key" TargetMode="External" /><Relationship Type="http://schemas.openxmlformats.org/officeDocument/2006/relationships/hyperlink" Id="rId44" Target="https://crypto.stackexchange.com/questions/63966/how-much-data-can-i-encrypt-with-rsa-before-i-need-to-change-the-key#:~:text=For%20RSA%20using%20PKCS%20,identical%20to%20a%20previous%20message" TargetMode="External" /><Relationship Type="http://schemas.openxmlformats.org/officeDocument/2006/relationships/hyperlink" Id="rId42" Target="https://crypto.stackexchange.com/questions/63966/how-much-data-can-i-encrypt-with-rsa-before-i-need-to-change-the-key#:~:text=If%20you%20just%20use%20hybrid,as%20well%20as%20more%20secure" TargetMode="External" /><Relationship Type="http://schemas.openxmlformats.org/officeDocument/2006/relationships/hyperlink" Id="rId66" Target="https://docs.openssl.org/3.0/man1/openssl-pkeyutl/" TargetMode="External" /><Relationship Type="http://schemas.openxmlformats.org/officeDocument/2006/relationships/hyperlink" Id="rId50" Target="https://docs.openssl.org/3.0/man1/openssl-pkeyutl/#:~:text=" TargetMode="External" /><Relationship Type="http://schemas.openxmlformats.org/officeDocument/2006/relationships/hyperlink" Id="rId68" Target="https://docs.openssl.org/3.1/man1/openssl-genpkey/" TargetMode="External" /><Relationship Type="http://schemas.openxmlformats.org/officeDocument/2006/relationships/hyperlink" Id="rId58" Target="https://docs.openssl.org/3.1/man1/openssl-genpkey/#:~:text=Generate%20an%20RSA%20private%20key,using%20default%20parameters" TargetMode="External" /><Relationship Type="http://schemas.openxmlformats.org/officeDocument/2006/relationships/hyperlink" Id="rId63" Target="https://en.wikipedia.org/wiki/RSA_cryptosystem" TargetMode="External" /><Relationship Type="http://schemas.openxmlformats.org/officeDocument/2006/relationships/hyperlink" Id="rId38" Target="https://en.wikipedia.org/wiki/RSA_cryptosystem#:~:text=,40" TargetMode="External" /><Relationship Type="http://schemas.openxmlformats.org/officeDocument/2006/relationships/hyperlink" Id="rId31" Target="https://en.wikipedia.org/wiki/RSA_cryptosystem#:~:text=1,numbers%2C%20such%20as" TargetMode="External" /><Relationship Type="http://schemas.openxmlformats.org/officeDocument/2006/relationships/hyperlink" Id="rId21" Target="https://en.wikipedia.org/wiki/RSA_cryptosystem#:~:text=3,and%20small%20%20178%20results" TargetMode="External" /><Relationship Type="http://schemas.openxmlformats.org/officeDocument/2006/relationships/hyperlink" Id="rId28" Target="https://en.wikipedia.org/wiki/RSA_cryptosystem#:~:text=4,is%20the%20%20179%20modular" TargetMode="External" /><Relationship Type="http://schemas.openxmlformats.org/officeDocument/2006/relationships/hyperlink" Id="rId32" Target="https://en.wikipedia.org/wiki/RSA_cryptosystem#:~:text=4,not%20a%20divisor%20of%20780" TargetMode="External" /><Relationship Type="http://schemas.openxmlformats.org/officeDocument/2006/relationships/hyperlink" Id="rId22" Target="https://en.wikipedia.org/wiki/RSA_cryptosystem#:~:text=5,as%20the%20private%20key%20exponent" TargetMode="External" /><Relationship Type="http://schemas.openxmlformats.org/officeDocument/2006/relationships/hyperlink" Id="rId45" Target="https://en.wikipedia.org/wiki/RSA_cryptosystem#:~:text=A%20cryptographically%20strong%20random%20number,published%20source" TargetMode="External" /><Relationship Type="http://schemas.openxmlformats.org/officeDocument/2006/relationships/hyperlink" Id="rId24" Target="https://en.wikipedia.org/wiki/RSA_cryptosystem#:~:text=Alice%20can%20recover%20m%20from,key%20exponent%20d%20by%20computing" TargetMode="External" /><Relationship Type="http://schemas.openxmlformats.org/officeDocument/2006/relationships/hyperlink" Id="rId39" Target="https://en.wikipedia.org/wiki/RSA_cryptosystem#:~:text=As%20of%202020,large%2C%20outside%20of%20quantum%20computing" TargetMode="External" /><Relationship Type="http://schemas.openxmlformats.org/officeDocument/2006/relationships/hyperlink" Id="rId33" Target="https://en.wikipedia.org/wiki/RSA_cryptosystem#:~:text=For%20instance%2C%20in%20order%20to,17%7D%7B%5Cbmod%20%7B3%7D%7D233%3D2790" TargetMode="External" /><Relationship Type="http://schemas.openxmlformats.org/officeDocument/2006/relationships/hyperlink" Id="rId40" Target="https://en.wikipedia.org/wiki/RSA_cryptosystem#:~:text=If%20n%20is%20300%C2%A0bits%20,bit%20keys.%5B%2049" TargetMode="External" /><Relationship Type="http://schemas.openxmlformats.org/officeDocument/2006/relationships/hyperlink" Id="rId27" Target="https://en.wikipedia.org/wiki/RSA_cryptosystem#:~:text=In%20the%20original%20RSA%20paper%2C,Thus%20any%20d" TargetMode="External" /><Relationship Type="http://schemas.openxmlformats.org/officeDocument/2006/relationships/hyperlink" Id="rId41" Target="https://en.wikipedia.org/wiki/RSA_cryptosystem#:~:text=Practical%20implementations%20use%20the%20Chinese,mod%20p%20and%20mod%20q" TargetMode="External" /><Relationship Type="http://schemas.openxmlformats.org/officeDocument/2006/relationships/hyperlink" Id="rId34" Target="https://en.wikipedia.org/wiki/RSA_cryptosystem#:~:text=The%20proof%20of%20the%20correctness,note%201" TargetMode="External" /><Relationship Type="http://schemas.openxmlformats.org/officeDocument/2006/relationships/hyperlink" Id="rId29" Target="https://en.wikipedia.org/wiki/RSA_cryptosystem#:~:text=There%20is%20no%20known%20attack,Special%20Publication%20on%20Computer%20Security" TargetMode="External" /><Relationship Type="http://schemas.openxmlformats.org/officeDocument/2006/relationships/hyperlink" Id="rId23" Target="https://en.wikipedia.org/wiki/RSA_cryptosystem#:~:text=To%20do%20it%2C%20he%20first,Alice%27s%20public%20key%20e%2C%20by" TargetMode="External" /><Relationship Type="http://schemas.openxmlformats.org/officeDocument/2006/relationships/hyperlink" Id="rId35" Target="https://en.wikipedia.org/wiki/RSA_cryptosystem#:~:text=To%20show%20m,we%20consider%20two%20cases" TargetMode="External" /><Relationship Type="http://schemas.openxmlformats.org/officeDocument/2006/relationships/hyperlink" Id="rId59" Target="https://en.wikipedia.org/wiki/RSA_cryptosystem#:~:text=We%20want%20to%20show%20that,pq" TargetMode="External" /><Relationship Type="http://schemas.openxmlformats.org/officeDocument/2006/relationships/hyperlink" Id="rId26" Target="https://en.wikipedia.org/wiki/RSA_cryptosystem#:~:text=practical%20adaptive%20chosen,The" TargetMode="External" /><Relationship Type="http://schemas.openxmlformats.org/officeDocument/2006/relationships/hyperlink" Id="rId25" Target="https://en.wikipedia.org/wiki/RSA_cryptosystem#:~:text=practice%2C%20RSA%20keys%20are%20typically,large%2C%20outside%20of%20quantum%20computing" TargetMode="External" /><Relationship Type="http://schemas.openxmlformats.org/officeDocument/2006/relationships/hyperlink" Id="rId65" Target="https://simple.wikipedia.org/wiki/Symmetric-key_algorithm" TargetMode="External" /><Relationship Type="http://schemas.openxmlformats.org/officeDocument/2006/relationships/hyperlink" Id="rId43" Target="https://simple.wikipedia.org/wiki/Symmetric-key_algorithm#:~:text=Systems%20that%20use%20such%20a,122%20and%20GPG%2C%20etc" TargetMode="External" /><Relationship Type="http://schemas.openxmlformats.org/officeDocument/2006/relationships/hyperlink" Id="rId67" Target="https://www.gnupg.org/gph/en/manual/x110.html" TargetMode="External" /><Relationship Type="http://schemas.openxmlformats.org/officeDocument/2006/relationships/hyperlink" Id="rId55" Target="https://www.gnupg.org/gph/en/manual/x110.html#:~:text=Documents%20may%20also%20be%20encrypted,symmetric%20option" TargetMode="External" /><Relationship Type="http://schemas.openxmlformats.org/officeDocument/2006/relationships/hyperlink" Id="rId56" Target="https://www.gnupg.org/gph/en/manual/x110.html#:~:text=To%20encrypt%20a%20document%20the,in%20addition%20to%20encrypting%20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2026-03-13T12:39:32Z</dcterms:created>
  <dcterms:modified xsi:type="dcterms:W3CDTF">2026-03-13T12:39:32Z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