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1672" w14:textId="77777777" w:rsidR="002F06DB" w:rsidRPr="002F06DB" w:rsidRDefault="002F06DB" w:rsidP="002F06DB">
      <w:pPr>
        <w:pStyle w:val="Heading1"/>
        <w:jc w:val="center"/>
        <w:rPr>
          <w:b/>
          <w:bCs/>
        </w:rPr>
      </w:pPr>
      <w:r w:rsidRPr="002F06DB">
        <w:rPr>
          <w:b/>
          <w:bCs/>
        </w:rPr>
        <w:t>Data Encryption Standard (DES)</w:t>
      </w:r>
    </w:p>
    <w:p w14:paraId="00E2D462" w14:textId="77777777" w:rsidR="002F06DB" w:rsidRPr="002F06DB" w:rsidRDefault="002F06DB" w:rsidP="002F06DB">
      <w:r w:rsidRPr="002F06DB">
        <w:t xml:space="preserve">The </w:t>
      </w:r>
      <w:r w:rsidRPr="002F06DB">
        <w:rPr>
          <w:b/>
          <w:bCs/>
        </w:rPr>
        <w:t>Data Encryption Standard (DES)</w:t>
      </w:r>
      <w:r w:rsidRPr="002F06DB">
        <w:t xml:space="preserve"> is a classic </w:t>
      </w:r>
      <w:r w:rsidRPr="002F06DB">
        <w:rPr>
          <w:highlight w:val="cyan"/>
        </w:rPr>
        <w:t>symmetric-key</w:t>
      </w:r>
      <w:r w:rsidRPr="002F06DB">
        <w:t xml:space="preserve"> </w:t>
      </w:r>
      <w:r w:rsidRPr="002F06DB">
        <w:rPr>
          <w:highlight w:val="cyan"/>
        </w:rPr>
        <w:t>block cipher</w:t>
      </w:r>
      <w:r w:rsidRPr="002F06DB">
        <w:t xml:space="preserve"> introduced in </w:t>
      </w:r>
      <w:r w:rsidRPr="002F06DB">
        <w:rPr>
          <w:highlight w:val="cyan"/>
        </w:rPr>
        <w:t>1977</w:t>
      </w:r>
      <w:r w:rsidRPr="002F06DB">
        <w:t xml:space="preserve"> and widely adopted by government and industry. DES operates on </w:t>
      </w:r>
      <w:r w:rsidRPr="002F06DB">
        <w:rPr>
          <w:highlight w:val="cyan"/>
        </w:rPr>
        <w:t>64-bit</w:t>
      </w:r>
      <w:r w:rsidRPr="002F06DB">
        <w:t xml:space="preserve"> data blocks using </w:t>
      </w:r>
      <w:r w:rsidRPr="002F06DB">
        <w:rPr>
          <w:highlight w:val="cyan"/>
        </w:rPr>
        <w:t>a 64-bit key</w:t>
      </w:r>
      <w:r w:rsidRPr="002F06DB">
        <w:t xml:space="preserve"> (of which only </w:t>
      </w:r>
      <w:r w:rsidRPr="002F06DB">
        <w:rPr>
          <w:highlight w:val="cyan"/>
        </w:rPr>
        <w:t>56 bits</w:t>
      </w:r>
      <w:r w:rsidRPr="002F06DB">
        <w:t xml:space="preserve"> are </w:t>
      </w:r>
      <w:proofErr w:type="gramStart"/>
      <w:r w:rsidRPr="002F06DB">
        <w:t>actually used</w:t>
      </w:r>
      <w:proofErr w:type="gramEnd"/>
      <w:r w:rsidRPr="002F06DB">
        <w:t xml:space="preserve"> for security; the other 8 bits are parity bits). It was the first public encryption algorithm approved by the U.S. government (FIPS-46) and became a standard for encrypting commercial and financial data. Because of its simplicity and performance, DES saw extensive use in banking systems, smart cards (e.g. SIM cards), modems, routers and embedded devices. (However, as we discuss below, its short key length makes it insecure by modern standards.)</w:t>
      </w:r>
    </w:p>
    <w:p w14:paraId="18FA5339" w14:textId="4292FE21" w:rsidR="002F06DB" w:rsidRPr="002F06DB" w:rsidRDefault="002F06DB" w:rsidP="002F06DB">
      <w:r w:rsidRPr="002F06DB">
        <w:t xml:space="preserve">DES is a </w:t>
      </w:r>
      <w:r w:rsidRPr="002F06DB">
        <w:rPr>
          <w:b/>
          <w:bCs/>
        </w:rPr>
        <w:t>block cipher</w:t>
      </w:r>
      <w:r w:rsidRPr="002F06DB">
        <w:t xml:space="preserve">: it encrypts fixed-size blocks (64 bits) of plaintext into 64-bit ciphertext blocks. It uses a </w:t>
      </w:r>
      <w:r w:rsidRPr="002F06DB">
        <w:rPr>
          <w:b/>
          <w:bCs/>
          <w:highlight w:val="cyan"/>
        </w:rPr>
        <w:t>Feistel network</w:t>
      </w:r>
      <w:r w:rsidRPr="002F06DB">
        <w:t xml:space="preserve"> structure with </w:t>
      </w:r>
      <w:r w:rsidRPr="002F06DB">
        <w:rPr>
          <w:highlight w:val="cyan"/>
        </w:rPr>
        <w:t>16 rounds</w:t>
      </w:r>
      <w:r w:rsidRPr="002F06DB">
        <w:t xml:space="preserve"> of processing. In each round, the 64-bit data block is split into a left half (</w:t>
      </w:r>
      <w:r w:rsidRPr="002F06DB">
        <w:rPr>
          <w:highlight w:val="cyan"/>
        </w:rPr>
        <w:t>L, 32 bits</w:t>
      </w:r>
      <w:r w:rsidRPr="002F06DB">
        <w:t>) and a right half (</w:t>
      </w:r>
      <w:r w:rsidRPr="002F06DB">
        <w:rPr>
          <w:highlight w:val="cyan"/>
        </w:rPr>
        <w:t>R, 32 bits</w:t>
      </w:r>
      <w:r w:rsidRPr="002F06DB">
        <w:t>). The round function (often called the “</w:t>
      </w:r>
      <w:r w:rsidRPr="002F06DB">
        <w:rPr>
          <w:highlight w:val="cyan"/>
        </w:rPr>
        <w:t>mangler</w:t>
      </w:r>
      <w:r w:rsidRPr="002F06DB">
        <w:t xml:space="preserve">” </w:t>
      </w:r>
      <w:r w:rsidRPr="002F06DB">
        <w:rPr>
          <w:highlight w:val="cyan"/>
        </w:rPr>
        <w:t xml:space="preserve">or </w:t>
      </w:r>
      <w:r w:rsidRPr="002F06DB">
        <w:rPr>
          <w:b/>
          <w:bCs/>
          <w:highlight w:val="cyan"/>
        </w:rPr>
        <w:t>Feistel function</w:t>
      </w:r>
      <w:r w:rsidRPr="002F06DB">
        <w:t xml:space="preserve">) takes the right half and a round-specific subkey and produces a 32-bit output, which is then XORed with the left half. After that, the halves are swapped: the previous right half becomes the new left half, and the XOR result becomes the new right half. In </w:t>
      </w:r>
      <w:proofErr w:type="spellStart"/>
      <w:r w:rsidR="0068321D">
        <w:t>k</w:t>
      </w:r>
      <w:r w:rsidRPr="002F06DB">
        <w:t>summary</w:t>
      </w:r>
      <w:proofErr w:type="spellEnd"/>
      <w:r w:rsidRPr="002F06DB">
        <w:t>, each round does:</w:t>
      </w:r>
    </w:p>
    <w:p w14:paraId="56577E35" w14:textId="7C501C0C" w:rsidR="002F06DB" w:rsidRPr="002F06DB" w:rsidRDefault="002F06DB" w:rsidP="002F06DB">
      <w:pPr>
        <w:numPr>
          <w:ilvl w:val="0"/>
          <w:numId w:val="1"/>
        </w:numPr>
      </w:pPr>
      <w:r w:rsidRPr="002F06DB">
        <w:rPr>
          <w:b/>
          <w:bCs/>
        </w:rPr>
        <w:t>Li=Ri−1</w:t>
      </w:r>
      <w:r w:rsidRPr="002F06DB">
        <w:t>and</w:t>
      </w:r>
    </w:p>
    <w:p w14:paraId="7591AE0D" w14:textId="45AFDA3C" w:rsidR="002F06DB" w:rsidRPr="002F06DB" w:rsidRDefault="002F06DB" w:rsidP="002F06DB">
      <w:pPr>
        <w:numPr>
          <w:ilvl w:val="0"/>
          <w:numId w:val="1"/>
        </w:numPr>
      </w:pPr>
      <w:r w:rsidRPr="002F06DB">
        <w:rPr>
          <w:b/>
          <w:bCs/>
        </w:rPr>
        <w:t>Ri=Li−1</w:t>
      </w:r>
      <w:r w:rsidRPr="002F06DB">
        <w:rPr>
          <w:rFonts w:ascii="Cambria Math" w:hAnsi="Cambria Math" w:cs="Cambria Math"/>
          <w:b/>
          <w:bCs/>
        </w:rPr>
        <w:t>⊕</w:t>
      </w:r>
      <w:r w:rsidRPr="002F06DB">
        <w:rPr>
          <w:b/>
          <w:bCs/>
        </w:rPr>
        <w:t>F(Ri</w:t>
      </w:r>
      <w:r w:rsidRPr="002F06DB">
        <w:rPr>
          <w:rFonts w:ascii="Aptos" w:hAnsi="Aptos" w:cs="Aptos"/>
          <w:b/>
          <w:bCs/>
        </w:rPr>
        <w:t>−</w:t>
      </w:r>
      <w:proofErr w:type="gramStart"/>
      <w:r w:rsidRPr="002F06DB">
        <w:rPr>
          <w:b/>
          <w:bCs/>
        </w:rPr>
        <w:t>1,Ki</w:t>
      </w:r>
      <w:proofErr w:type="gramEnd"/>
      <w:r w:rsidRPr="002F06DB">
        <w:rPr>
          <w:b/>
          <w:bCs/>
        </w:rPr>
        <w:t>)</w:t>
      </w:r>
    </w:p>
    <w:p w14:paraId="70CF155E" w14:textId="6FADE2F0" w:rsidR="002F06DB" w:rsidRPr="002F06DB" w:rsidRDefault="002F06DB" w:rsidP="002F06DB">
      <w:r w:rsidRPr="002F06DB">
        <w:t xml:space="preserve">where Ki is the 48-bit subkey for round </w:t>
      </w:r>
      <w:proofErr w:type="spellStart"/>
      <w:r w:rsidRPr="002F06DB">
        <w:t>i</w:t>
      </w:r>
      <w:proofErr w:type="spellEnd"/>
      <w:r w:rsidRPr="002F06DB">
        <w:t xml:space="preserve">. The use of this Feistel structure means that </w:t>
      </w:r>
      <w:r w:rsidRPr="002F06DB">
        <w:rPr>
          <w:b/>
          <w:bCs/>
        </w:rPr>
        <w:t>encryption and decryption use the same basic operations</w:t>
      </w:r>
      <w:r w:rsidRPr="002F06DB">
        <w:t xml:space="preserve"> – decryption simply applies the subkeys in reverse order.</w:t>
      </w:r>
    </w:p>
    <w:p w14:paraId="53739FAC" w14:textId="77777777" w:rsidR="002F06DB" w:rsidRPr="002F06DB" w:rsidRDefault="002F06DB" w:rsidP="002F06DB">
      <w:r w:rsidRPr="002F06DB">
        <w:t>Key characteristics of DES include:</w:t>
      </w:r>
    </w:p>
    <w:p w14:paraId="15C17250" w14:textId="77777777" w:rsidR="002F06DB" w:rsidRPr="002F06DB" w:rsidRDefault="002F06DB" w:rsidP="002F06DB">
      <w:pPr>
        <w:numPr>
          <w:ilvl w:val="0"/>
          <w:numId w:val="2"/>
        </w:numPr>
      </w:pPr>
      <w:r w:rsidRPr="002F06DB">
        <w:rPr>
          <w:b/>
          <w:bCs/>
        </w:rPr>
        <w:t>Block size:</w:t>
      </w:r>
      <w:r w:rsidRPr="002F06DB">
        <w:t xml:space="preserve"> 64 bits (</w:t>
      </w:r>
      <w:proofErr w:type="spellStart"/>
      <w:r w:rsidRPr="002F06DB">
        <w:t>plaintext→ciphertext</w:t>
      </w:r>
      <w:proofErr w:type="spellEnd"/>
      <w:r w:rsidRPr="002F06DB">
        <w:t>). Every 64-bit block is processed independently (though in practice one uses chaining modes).</w:t>
      </w:r>
    </w:p>
    <w:p w14:paraId="394B1EF6" w14:textId="77777777" w:rsidR="002F06DB" w:rsidRPr="002F06DB" w:rsidRDefault="002F06DB" w:rsidP="002F06DB">
      <w:pPr>
        <w:numPr>
          <w:ilvl w:val="0"/>
          <w:numId w:val="2"/>
        </w:numPr>
      </w:pPr>
      <w:r w:rsidRPr="002F06DB">
        <w:rPr>
          <w:b/>
          <w:bCs/>
        </w:rPr>
        <w:t>Key length:</w:t>
      </w:r>
      <w:r w:rsidRPr="002F06DB">
        <w:t xml:space="preserve"> 64 bits input; 8 bits are used for parity checks and ignored for security, yielding an effective 56-bit key. From this key, 16 different 48-bit round keys are derived.</w:t>
      </w:r>
    </w:p>
    <w:p w14:paraId="11EF8A2D" w14:textId="77777777" w:rsidR="002F06DB" w:rsidRPr="002F06DB" w:rsidRDefault="002F06DB" w:rsidP="002F06DB">
      <w:pPr>
        <w:numPr>
          <w:ilvl w:val="0"/>
          <w:numId w:val="2"/>
        </w:numPr>
      </w:pPr>
      <w:r w:rsidRPr="002F06DB">
        <w:rPr>
          <w:b/>
          <w:bCs/>
        </w:rPr>
        <w:t>Rounds:</w:t>
      </w:r>
      <w:r w:rsidRPr="002F06DB">
        <w:t xml:space="preserve"> DES performs </w:t>
      </w:r>
      <w:r w:rsidRPr="002F06DB">
        <w:rPr>
          <w:b/>
          <w:bCs/>
        </w:rPr>
        <w:t>16 rounds</w:t>
      </w:r>
      <w:r w:rsidRPr="002F06DB">
        <w:t xml:space="preserve"> of the Feistel function. Each round uses a different 48-bit subkey. The same algorithm is used for all rounds (Feistel structure) but with different subkeys.</w:t>
      </w:r>
    </w:p>
    <w:p w14:paraId="2D94ACC7" w14:textId="77777777" w:rsidR="002F06DB" w:rsidRPr="002F06DB" w:rsidRDefault="002F06DB" w:rsidP="002F06DB">
      <w:pPr>
        <w:numPr>
          <w:ilvl w:val="0"/>
          <w:numId w:val="2"/>
        </w:numPr>
      </w:pPr>
      <w:r w:rsidRPr="002F06DB">
        <w:rPr>
          <w:b/>
          <w:bCs/>
        </w:rPr>
        <w:t>Subkeys:</w:t>
      </w:r>
      <w:r w:rsidRPr="002F06DB">
        <w:t xml:space="preserve"> Each round key is 48 bits, obtained from the 56-bit key by fixed permutations and bit shifts (the DES key schedule). In each round the 56-bit key is </w:t>
      </w:r>
      <w:r w:rsidRPr="002F06DB">
        <w:lastRenderedPageBreak/>
        <w:t>split into two 28-bit halves, left-shifted (one or two bits depending on the round), and a Permuted Choice 2 (PC-2) selects 48 bits from the 56 to form the subkey.</w:t>
      </w:r>
    </w:p>
    <w:p w14:paraId="3BB50C42" w14:textId="77777777" w:rsidR="002F06DB" w:rsidRPr="002F06DB" w:rsidRDefault="002F06DB" w:rsidP="002F06DB">
      <w:pPr>
        <w:numPr>
          <w:ilvl w:val="0"/>
          <w:numId w:val="2"/>
        </w:numPr>
      </w:pPr>
      <w:r w:rsidRPr="002F06DB">
        <w:rPr>
          <w:b/>
          <w:bCs/>
        </w:rPr>
        <w:t>Symmetric:</w:t>
      </w:r>
      <w:r w:rsidRPr="002F06DB">
        <w:t xml:space="preserve"> The same secret key is used for both encryption and decryption.</w:t>
      </w:r>
    </w:p>
    <w:p w14:paraId="2BA42222" w14:textId="77777777" w:rsidR="002F06DB" w:rsidRPr="002F06DB" w:rsidRDefault="002F06DB" w:rsidP="002F06DB">
      <w:pPr>
        <w:rPr>
          <w:b/>
          <w:bCs/>
        </w:rPr>
      </w:pPr>
      <w:r w:rsidRPr="002F06DB">
        <w:rPr>
          <w:b/>
          <w:bCs/>
        </w:rPr>
        <w:t>DES Round Function (Feistel Function) and S-Boxes</w:t>
      </w:r>
    </w:p>
    <w:p w14:paraId="52BE4A3E" w14:textId="77777777" w:rsidR="002F06DB" w:rsidRDefault="002F06DB" w:rsidP="002F06DB">
      <w:r w:rsidRPr="002F06DB">
        <w:t xml:space="preserve">Each of the </w:t>
      </w:r>
      <w:r w:rsidRPr="002F06DB">
        <w:rPr>
          <w:highlight w:val="cyan"/>
        </w:rPr>
        <w:t>16 rounds</w:t>
      </w:r>
      <w:r w:rsidRPr="002F06DB">
        <w:t xml:space="preserve"> applies the </w:t>
      </w:r>
      <w:r w:rsidRPr="002F06DB">
        <w:rPr>
          <w:highlight w:val="cyan"/>
        </w:rPr>
        <w:t>Feistel (mangler)</w:t>
      </w:r>
      <w:r w:rsidRPr="002F06DB">
        <w:t xml:space="preserve"> function </w:t>
      </w:r>
      <w:r w:rsidRPr="002F06DB">
        <w:rPr>
          <w:b/>
          <w:bCs/>
        </w:rPr>
        <w:t>F(</w:t>
      </w:r>
      <w:proofErr w:type="gramStart"/>
      <w:r w:rsidRPr="002F06DB">
        <w:rPr>
          <w:b/>
          <w:bCs/>
        </w:rPr>
        <w:t>R,K</w:t>
      </w:r>
      <w:proofErr w:type="gramEnd"/>
      <w:r w:rsidRPr="002F06DB">
        <w:rPr>
          <w:b/>
          <w:bCs/>
        </w:rPr>
        <w:t>)</w:t>
      </w:r>
      <w:r w:rsidRPr="002F06DB">
        <w:t xml:space="preserve"> to the right half (32 bits) and the round key. The steps in one round of DES are:</w:t>
      </w:r>
    </w:p>
    <w:p w14:paraId="5D244B09" w14:textId="2B9A1CA6" w:rsidR="00F51BE7" w:rsidRPr="00F51BE7" w:rsidRDefault="00F51BE7" w:rsidP="00F51BE7">
      <w:r w:rsidRPr="00F51BE7">
        <w:drawing>
          <wp:inline distT="0" distB="0" distL="0" distR="0" wp14:anchorId="7A95BA98" wp14:editId="1D67DA0E">
            <wp:extent cx="5943293" cy="3200735"/>
            <wp:effectExtent l="0" t="0" r="635" b="0"/>
            <wp:docPr id="1576954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93" b="1"/>
                    <a:stretch>
                      <a:fillRect/>
                    </a:stretch>
                  </pic:blipFill>
                  <pic:spPr bwMode="auto">
                    <a:xfrm>
                      <a:off x="0" y="0"/>
                      <a:ext cx="5943600" cy="3200900"/>
                    </a:xfrm>
                    <a:prstGeom prst="rect">
                      <a:avLst/>
                    </a:prstGeom>
                    <a:noFill/>
                    <a:ln>
                      <a:noFill/>
                    </a:ln>
                    <a:extLst>
                      <a:ext uri="{53640926-AAD7-44D8-BBD7-CCE9431645EC}">
                        <a14:shadowObscured xmlns:a14="http://schemas.microsoft.com/office/drawing/2010/main"/>
                      </a:ext>
                    </a:extLst>
                  </pic:spPr>
                </pic:pic>
              </a:graphicData>
            </a:graphic>
          </wp:inline>
        </w:drawing>
      </w:r>
    </w:p>
    <w:p w14:paraId="77FA1206" w14:textId="77777777" w:rsidR="00931026" w:rsidRDefault="00931026" w:rsidP="00931026"/>
    <w:p w14:paraId="22CFD1B1" w14:textId="6CB507D3" w:rsidR="00931026" w:rsidRPr="00931026" w:rsidRDefault="00931026" w:rsidP="00931026">
      <w:r w:rsidRPr="00931026">
        <w:lastRenderedPageBreak/>
        <w:drawing>
          <wp:inline distT="0" distB="0" distL="0" distR="0" wp14:anchorId="4C318533" wp14:editId="4F92716E">
            <wp:extent cx="5943600" cy="3079820"/>
            <wp:effectExtent l="0" t="0" r="0" b="6350"/>
            <wp:docPr id="1187025570" name="Picture 9"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5570" name="Picture 9" descr="A computer screen shot of a diagram&#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880"/>
                    <a:stretch>
                      <a:fillRect/>
                    </a:stretch>
                  </pic:blipFill>
                  <pic:spPr bwMode="auto">
                    <a:xfrm>
                      <a:off x="0" y="0"/>
                      <a:ext cx="5943600" cy="3079820"/>
                    </a:xfrm>
                    <a:prstGeom prst="rect">
                      <a:avLst/>
                    </a:prstGeom>
                    <a:noFill/>
                    <a:ln>
                      <a:noFill/>
                    </a:ln>
                    <a:extLst>
                      <a:ext uri="{53640926-AAD7-44D8-BBD7-CCE9431645EC}">
                        <a14:shadowObscured xmlns:a14="http://schemas.microsoft.com/office/drawing/2010/main"/>
                      </a:ext>
                    </a:extLst>
                  </pic:spPr>
                </pic:pic>
              </a:graphicData>
            </a:graphic>
          </wp:inline>
        </w:drawing>
      </w:r>
    </w:p>
    <w:p w14:paraId="04C9E78F" w14:textId="77777777" w:rsidR="00F51BE7" w:rsidRDefault="00F51BE7" w:rsidP="002F06DB"/>
    <w:p w14:paraId="3A360211" w14:textId="77777777" w:rsidR="00931026" w:rsidRDefault="00931026" w:rsidP="00DD480E">
      <w:r>
        <w:t>ZZ</w:t>
      </w:r>
    </w:p>
    <w:p w14:paraId="550215E5" w14:textId="5FD64586" w:rsidR="00DD480E" w:rsidRPr="00DD480E" w:rsidRDefault="00DD480E" w:rsidP="00DD480E">
      <w:r w:rsidRPr="00DD480E">
        <w:drawing>
          <wp:inline distT="0" distB="0" distL="0" distR="0" wp14:anchorId="0C954198" wp14:editId="3CF6B6F9">
            <wp:extent cx="5943600" cy="3145135"/>
            <wp:effectExtent l="0" t="0" r="0" b="0"/>
            <wp:docPr id="1274483172"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3172" name="Picture 7" descr="A computer screen shot of a computer&#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07" t="301" r="507" b="5626"/>
                    <a:stretch>
                      <a:fillRect/>
                    </a:stretch>
                  </pic:blipFill>
                  <pic:spPr bwMode="auto">
                    <a:xfrm>
                      <a:off x="0" y="0"/>
                      <a:ext cx="5943600" cy="3145135"/>
                    </a:xfrm>
                    <a:prstGeom prst="rect">
                      <a:avLst/>
                    </a:prstGeom>
                    <a:noFill/>
                    <a:ln>
                      <a:noFill/>
                    </a:ln>
                    <a:extLst>
                      <a:ext uri="{53640926-AAD7-44D8-BBD7-CCE9431645EC}">
                        <a14:shadowObscured xmlns:a14="http://schemas.microsoft.com/office/drawing/2010/main"/>
                      </a:ext>
                    </a:extLst>
                  </pic:spPr>
                </pic:pic>
              </a:graphicData>
            </a:graphic>
          </wp:inline>
        </w:drawing>
      </w:r>
    </w:p>
    <w:p w14:paraId="3FB36EEC" w14:textId="77777777" w:rsidR="00DD480E" w:rsidRPr="002F06DB" w:rsidRDefault="00DD480E" w:rsidP="002F06DB"/>
    <w:p w14:paraId="693308D5" w14:textId="77777777" w:rsidR="002F06DB" w:rsidRDefault="002F06DB" w:rsidP="002F06DB">
      <w:pPr>
        <w:numPr>
          <w:ilvl w:val="0"/>
          <w:numId w:val="3"/>
        </w:numPr>
      </w:pPr>
      <w:r w:rsidRPr="002F06DB">
        <w:rPr>
          <w:b/>
          <w:bCs/>
        </w:rPr>
        <w:t>Expansion (E):</w:t>
      </w:r>
      <w:r w:rsidRPr="002F06DB">
        <w:t xml:space="preserve"> Expand the </w:t>
      </w:r>
      <w:r w:rsidRPr="002F06DB">
        <w:rPr>
          <w:highlight w:val="cyan"/>
        </w:rPr>
        <w:t>32-bit right half</w:t>
      </w:r>
      <w:r w:rsidRPr="002F06DB">
        <w:t xml:space="preserve"> to </w:t>
      </w:r>
      <w:r w:rsidRPr="002F06DB">
        <w:rPr>
          <w:highlight w:val="cyan"/>
        </w:rPr>
        <w:t>48 bits</w:t>
      </w:r>
      <w:r w:rsidRPr="002F06DB">
        <w:t xml:space="preserve"> by duplicating certain bits according to a </w:t>
      </w:r>
      <w:r w:rsidRPr="002F06DB">
        <w:rPr>
          <w:highlight w:val="cyan"/>
        </w:rPr>
        <w:t>fixed expansion table</w:t>
      </w:r>
      <w:r w:rsidRPr="002F06DB">
        <w:t xml:space="preserve">. This ensures some bits are reused, providing </w:t>
      </w:r>
      <w:r w:rsidRPr="002F06DB">
        <w:rPr>
          <w:b/>
          <w:bCs/>
        </w:rPr>
        <w:t>diffusion</w:t>
      </w:r>
      <w:r w:rsidRPr="002F06DB">
        <w:t>.</w:t>
      </w:r>
    </w:p>
    <w:p w14:paraId="6E9AE1CE" w14:textId="037A1A5D" w:rsidR="00B83800" w:rsidRDefault="00B83800" w:rsidP="00B83800">
      <w:pPr>
        <w:pStyle w:val="NormalWeb"/>
        <w:ind w:left="360"/>
      </w:pPr>
      <w:r>
        <w:rPr>
          <w:noProof/>
        </w:rPr>
        <w:lastRenderedPageBreak/>
        <w:drawing>
          <wp:inline distT="0" distB="0" distL="0" distR="0" wp14:anchorId="55746D88" wp14:editId="29F11719">
            <wp:extent cx="5943600" cy="4871085"/>
            <wp:effectExtent l="0" t="0" r="0" b="5715"/>
            <wp:docPr id="484051462" name="Picture 5" descr="A table of numbers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1462" name="Picture 5" descr="A table of numbers with yellow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71085"/>
                    </a:xfrm>
                    <a:prstGeom prst="rect">
                      <a:avLst/>
                    </a:prstGeom>
                    <a:noFill/>
                    <a:ln>
                      <a:noFill/>
                    </a:ln>
                  </pic:spPr>
                </pic:pic>
              </a:graphicData>
            </a:graphic>
          </wp:inline>
        </w:drawing>
      </w:r>
    </w:p>
    <w:p w14:paraId="701A4451" w14:textId="77777777" w:rsidR="00B83800" w:rsidRPr="002F06DB" w:rsidRDefault="00B83800" w:rsidP="00B83800">
      <w:pPr>
        <w:ind w:left="720"/>
      </w:pPr>
    </w:p>
    <w:p w14:paraId="65E6CB30" w14:textId="62D6F8CD" w:rsidR="002F06DB" w:rsidRPr="002F06DB" w:rsidRDefault="002F06DB" w:rsidP="002F06DB">
      <w:pPr>
        <w:numPr>
          <w:ilvl w:val="0"/>
          <w:numId w:val="3"/>
        </w:numPr>
      </w:pPr>
      <w:r w:rsidRPr="002F06DB">
        <w:rPr>
          <w:b/>
          <w:bCs/>
        </w:rPr>
        <w:t>Key Mixing:</w:t>
      </w:r>
      <w:r w:rsidRPr="002F06DB">
        <w:t xml:space="preserve"> XOR the expanded </w:t>
      </w:r>
      <w:r w:rsidRPr="002F06DB">
        <w:rPr>
          <w:highlight w:val="cyan"/>
        </w:rPr>
        <w:t>48-bit R with the 48-bit</w:t>
      </w:r>
      <w:r w:rsidRPr="002F06DB">
        <w:t xml:space="preserve"> round key Ki.</w:t>
      </w:r>
    </w:p>
    <w:p w14:paraId="620DDB49" w14:textId="77777777" w:rsidR="002F06DB" w:rsidRDefault="002F06DB" w:rsidP="002F06DB">
      <w:pPr>
        <w:numPr>
          <w:ilvl w:val="0"/>
          <w:numId w:val="3"/>
        </w:numPr>
      </w:pPr>
      <w:r w:rsidRPr="002F06DB">
        <w:rPr>
          <w:b/>
          <w:bCs/>
        </w:rPr>
        <w:t>Substitution (S-Boxes):</w:t>
      </w:r>
      <w:r w:rsidRPr="002F06DB">
        <w:t xml:space="preserve"> Divide the </w:t>
      </w:r>
      <w:r w:rsidRPr="002F06DB">
        <w:rPr>
          <w:highlight w:val="cyan"/>
        </w:rPr>
        <w:t>48-bit</w:t>
      </w:r>
      <w:r w:rsidRPr="002F06DB">
        <w:t xml:space="preserve"> result into </w:t>
      </w:r>
      <w:r w:rsidRPr="002F06DB">
        <w:rPr>
          <w:highlight w:val="cyan"/>
        </w:rPr>
        <w:t>eight 6-bit</w:t>
      </w:r>
      <w:r w:rsidRPr="002F06DB">
        <w:t xml:space="preserve"> chunks. Each 6-bit chunk goes into one of eight fixed </w:t>
      </w:r>
      <w:r w:rsidRPr="002F06DB">
        <w:rPr>
          <w:b/>
          <w:bCs/>
        </w:rPr>
        <w:t>S-boxes</w:t>
      </w:r>
      <w:r w:rsidRPr="002F06DB">
        <w:t xml:space="preserve"> (S1–S8), each of which outputs 4 bits. Each S-box is a nonlinear lookup table that maps a 6-bit input to a 4-bit output. This </w:t>
      </w:r>
      <w:r w:rsidRPr="002F06DB">
        <w:rPr>
          <w:highlight w:val="cyan"/>
        </w:rPr>
        <w:t>substitution</w:t>
      </w:r>
      <w:r w:rsidRPr="002F06DB">
        <w:t xml:space="preserve"> step is the primary source of nonlinearity </w:t>
      </w:r>
      <w:r w:rsidRPr="002F06DB">
        <w:rPr>
          <w:highlight w:val="cyan"/>
        </w:rPr>
        <w:t>(confusion)</w:t>
      </w:r>
      <w:r w:rsidRPr="002F06DB">
        <w:t xml:space="preserve"> in DES. For example, a 6-bit input “101010” into the first S-box might output “0110” (the binary for decimal 6). Collectively the eight S-boxes reduce 48 bits to 32 bits.</w:t>
      </w:r>
    </w:p>
    <w:p w14:paraId="0CA0C7BB" w14:textId="03DAE7A1" w:rsidR="00B83800" w:rsidRDefault="00B83800" w:rsidP="00B83800">
      <w:pPr>
        <w:pStyle w:val="NormalWeb"/>
        <w:ind w:left="360"/>
      </w:pPr>
      <w:r>
        <w:rPr>
          <w:noProof/>
        </w:rPr>
        <w:lastRenderedPageBreak/>
        <w:drawing>
          <wp:inline distT="0" distB="0" distL="0" distR="0" wp14:anchorId="0BF33765" wp14:editId="4CA6FC97">
            <wp:extent cx="5943600" cy="2900045"/>
            <wp:effectExtent l="0" t="0" r="0" b="0"/>
            <wp:docPr id="1395107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00045"/>
                    </a:xfrm>
                    <a:prstGeom prst="rect">
                      <a:avLst/>
                    </a:prstGeom>
                    <a:noFill/>
                    <a:ln>
                      <a:noFill/>
                    </a:ln>
                  </pic:spPr>
                </pic:pic>
              </a:graphicData>
            </a:graphic>
          </wp:inline>
        </w:drawing>
      </w:r>
    </w:p>
    <w:p w14:paraId="0D5D286C" w14:textId="77777777" w:rsidR="00B83800" w:rsidRPr="002F06DB" w:rsidRDefault="00B83800" w:rsidP="00B83800">
      <w:pPr>
        <w:ind w:left="720"/>
      </w:pPr>
    </w:p>
    <w:p w14:paraId="48A25A1C" w14:textId="77777777" w:rsidR="002F06DB" w:rsidRDefault="002F06DB" w:rsidP="002F06DB">
      <w:pPr>
        <w:numPr>
          <w:ilvl w:val="0"/>
          <w:numId w:val="3"/>
        </w:numPr>
      </w:pPr>
      <w:r w:rsidRPr="002F06DB">
        <w:rPr>
          <w:b/>
          <w:bCs/>
        </w:rPr>
        <w:t>Permutation (P-Box):</w:t>
      </w:r>
      <w:r w:rsidRPr="002F06DB">
        <w:t xml:space="preserve"> Permute (rearrange) the 32 bits output by the S-boxes using a fixed 32×32 permutation table (the P-box). This step spreads (</w:t>
      </w:r>
      <w:r w:rsidRPr="002F06DB">
        <w:rPr>
          <w:highlight w:val="cyan"/>
        </w:rPr>
        <w:t>“diffuses</w:t>
      </w:r>
      <w:r w:rsidRPr="002F06DB">
        <w:t>”) the bits so that each output bit depends on bits from multiple S-boxes.</w:t>
      </w:r>
    </w:p>
    <w:p w14:paraId="458AEC86" w14:textId="643B7F59" w:rsidR="00B83800" w:rsidRDefault="00B83800" w:rsidP="00B83800">
      <w:pPr>
        <w:pStyle w:val="NormalWeb"/>
        <w:ind w:left="360"/>
      </w:pPr>
      <w:r>
        <w:rPr>
          <w:noProof/>
        </w:rPr>
        <w:drawing>
          <wp:inline distT="0" distB="0" distL="0" distR="0" wp14:anchorId="28544FED" wp14:editId="05D36855">
            <wp:extent cx="5943600" cy="2341880"/>
            <wp:effectExtent l="0" t="0" r="0" b="1270"/>
            <wp:docPr id="14119441" name="Picture 4" descr="A black background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441" name="Picture 4" descr="A black background with white text and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41880"/>
                    </a:xfrm>
                    <a:prstGeom prst="rect">
                      <a:avLst/>
                    </a:prstGeom>
                    <a:noFill/>
                    <a:ln>
                      <a:noFill/>
                    </a:ln>
                  </pic:spPr>
                </pic:pic>
              </a:graphicData>
            </a:graphic>
          </wp:inline>
        </w:drawing>
      </w:r>
    </w:p>
    <w:p w14:paraId="12500146" w14:textId="77777777" w:rsidR="00B83800" w:rsidRPr="002F06DB" w:rsidRDefault="00B83800" w:rsidP="00B83800">
      <w:pPr>
        <w:ind w:left="720"/>
      </w:pPr>
    </w:p>
    <w:p w14:paraId="1767AECE" w14:textId="34E0198C" w:rsidR="002F06DB" w:rsidRPr="002F06DB" w:rsidRDefault="002F06DB" w:rsidP="002F06DB">
      <w:pPr>
        <w:numPr>
          <w:ilvl w:val="0"/>
          <w:numId w:val="3"/>
        </w:numPr>
      </w:pPr>
      <w:r w:rsidRPr="002F06DB">
        <w:rPr>
          <w:b/>
          <w:bCs/>
        </w:rPr>
        <w:t>XOR and Swap:</w:t>
      </w:r>
      <w:r w:rsidRPr="002F06DB">
        <w:t xml:space="preserve"> XOR the 32-bit result of the P-box with the 32-bit left half. That XOR result becomes the new right half for the next round, and the old right half becomes the new left half. In formula form: </w:t>
      </w:r>
      <w:r w:rsidRPr="002F06DB">
        <w:rPr>
          <w:highlight w:val="cyan"/>
        </w:rPr>
        <w:t>Ri=Li−1</w:t>
      </w:r>
      <w:r w:rsidRPr="002F06DB">
        <w:rPr>
          <w:rFonts w:ascii="Cambria Math" w:hAnsi="Cambria Math" w:cs="Cambria Math"/>
          <w:highlight w:val="cyan"/>
        </w:rPr>
        <w:t>⊕</w:t>
      </w:r>
      <w:r w:rsidRPr="002F06DB">
        <w:rPr>
          <w:highlight w:val="cyan"/>
        </w:rPr>
        <w:t>F(Ri</w:t>
      </w:r>
      <w:r w:rsidRPr="002F06DB">
        <w:rPr>
          <w:rFonts w:ascii="Aptos" w:hAnsi="Aptos" w:cs="Aptos"/>
          <w:highlight w:val="cyan"/>
        </w:rPr>
        <w:t>−</w:t>
      </w:r>
      <w:proofErr w:type="gramStart"/>
      <w:r w:rsidRPr="002F06DB">
        <w:rPr>
          <w:highlight w:val="cyan"/>
        </w:rPr>
        <w:t>1,Ki</w:t>
      </w:r>
      <w:proofErr w:type="gramEnd"/>
      <w:r w:rsidRPr="002F06DB">
        <w:rPr>
          <w:highlight w:val="cyan"/>
        </w:rPr>
        <w:t>)</w:t>
      </w:r>
      <w:r w:rsidR="0051039B">
        <w:t xml:space="preserve"> </w:t>
      </w:r>
      <w:r w:rsidRPr="002F06DB">
        <w:t>and Li=Ri−1</w:t>
      </w:r>
    </w:p>
    <w:p w14:paraId="7FA9C503" w14:textId="77777777" w:rsidR="002F06DB" w:rsidRPr="002F06DB" w:rsidRDefault="002F06DB" w:rsidP="002F06DB">
      <w:r w:rsidRPr="002F06DB">
        <w:t>These round operations may be listed as a step-by-step Feistel round:</w:t>
      </w:r>
    </w:p>
    <w:p w14:paraId="2EF7FC6D" w14:textId="77777777" w:rsidR="002F06DB" w:rsidRDefault="002F06DB" w:rsidP="002F06DB">
      <w:pPr>
        <w:numPr>
          <w:ilvl w:val="0"/>
          <w:numId w:val="4"/>
        </w:numPr>
      </w:pPr>
      <w:r w:rsidRPr="002F06DB">
        <w:rPr>
          <w:b/>
          <w:bCs/>
        </w:rPr>
        <w:lastRenderedPageBreak/>
        <w:t>Step 1:</w:t>
      </w:r>
      <w:r w:rsidRPr="002F06DB">
        <w:t xml:space="preserve"> Apply initial permutation (IP) to the 64-bit input block (a fixed bit-shuffle).</w:t>
      </w:r>
    </w:p>
    <w:p w14:paraId="79581962" w14:textId="77777777" w:rsidR="00F51BE7" w:rsidRPr="002F06DB" w:rsidRDefault="00F51BE7" w:rsidP="00F51BE7">
      <w:pPr>
        <w:ind w:left="720"/>
      </w:pPr>
    </w:p>
    <w:p w14:paraId="7A9BB0A5" w14:textId="134E76A2" w:rsidR="002F06DB" w:rsidRPr="002F06DB" w:rsidRDefault="002F06DB" w:rsidP="002F06DB">
      <w:pPr>
        <w:numPr>
          <w:ilvl w:val="0"/>
          <w:numId w:val="4"/>
        </w:numPr>
      </w:pPr>
      <w:r w:rsidRPr="002F06DB">
        <w:rPr>
          <w:b/>
          <w:bCs/>
        </w:rPr>
        <w:t>Step 2:</w:t>
      </w:r>
      <w:r w:rsidRPr="002F06DB">
        <w:t xml:space="preserve"> Split into L_0 and R_0 (32 bits each).</w:t>
      </w:r>
    </w:p>
    <w:p w14:paraId="41D49BFC" w14:textId="1A339661" w:rsidR="002F06DB" w:rsidRPr="002F06DB" w:rsidRDefault="002F06DB" w:rsidP="002F06DB">
      <w:pPr>
        <w:numPr>
          <w:ilvl w:val="0"/>
          <w:numId w:val="4"/>
        </w:numPr>
      </w:pPr>
      <w:r w:rsidRPr="002F06DB">
        <w:rPr>
          <w:b/>
          <w:bCs/>
        </w:rPr>
        <w:t>Step 3:</w:t>
      </w:r>
      <w:r w:rsidRPr="002F06DB">
        <w:t xml:space="preserve"> For rounds </w:t>
      </w:r>
      <w:proofErr w:type="spellStart"/>
      <w:r w:rsidRPr="002F06DB">
        <w:t>i</w:t>
      </w:r>
      <w:proofErr w:type="spellEnd"/>
      <w:r w:rsidRPr="002F06DB">
        <w:t>=1 to 16:</w:t>
      </w:r>
    </w:p>
    <w:p w14:paraId="1470D7B5" w14:textId="0BC226A8" w:rsidR="002F06DB" w:rsidRPr="002F06DB" w:rsidRDefault="002F06DB" w:rsidP="002F06DB">
      <w:pPr>
        <w:numPr>
          <w:ilvl w:val="1"/>
          <w:numId w:val="4"/>
        </w:numPr>
      </w:pPr>
      <w:r w:rsidRPr="002F06DB">
        <w:t>Expand Ri−1 from 32 to 48 bits.</w:t>
      </w:r>
    </w:p>
    <w:p w14:paraId="48100755" w14:textId="036125BD" w:rsidR="002F06DB" w:rsidRPr="002F06DB" w:rsidRDefault="002F06DB" w:rsidP="002F06DB">
      <w:pPr>
        <w:numPr>
          <w:ilvl w:val="1"/>
          <w:numId w:val="4"/>
        </w:numPr>
      </w:pPr>
      <w:r w:rsidRPr="002F06DB">
        <w:t xml:space="preserve">XOR with round key </w:t>
      </w:r>
      <w:proofErr w:type="spellStart"/>
      <w:r w:rsidRPr="002F06DB">
        <w:t>K_i</w:t>
      </w:r>
      <w:proofErr w:type="spellEnd"/>
      <w:r w:rsidRPr="002F06DB">
        <w:t>.</w:t>
      </w:r>
    </w:p>
    <w:p w14:paraId="29F613C8" w14:textId="77777777" w:rsidR="002F06DB" w:rsidRPr="002F06DB" w:rsidRDefault="002F06DB" w:rsidP="002F06DB">
      <w:pPr>
        <w:numPr>
          <w:ilvl w:val="1"/>
          <w:numId w:val="4"/>
        </w:numPr>
      </w:pPr>
      <w:r w:rsidRPr="002F06DB">
        <w:t>Apply the 8 S-box substitutions to get 32 bits.</w:t>
      </w:r>
    </w:p>
    <w:p w14:paraId="6061B992" w14:textId="77777777" w:rsidR="002F06DB" w:rsidRPr="002F06DB" w:rsidRDefault="002F06DB" w:rsidP="002F06DB">
      <w:pPr>
        <w:numPr>
          <w:ilvl w:val="1"/>
          <w:numId w:val="4"/>
        </w:numPr>
      </w:pPr>
      <w:r w:rsidRPr="002F06DB">
        <w:t>Apply the P-box permutation to those 32 bits.</w:t>
      </w:r>
    </w:p>
    <w:p w14:paraId="2018EEAE" w14:textId="576E93E8" w:rsidR="002F06DB" w:rsidRPr="002F06DB" w:rsidRDefault="002F06DB" w:rsidP="002F06DB">
      <w:pPr>
        <w:numPr>
          <w:ilvl w:val="1"/>
          <w:numId w:val="4"/>
        </w:numPr>
      </w:pPr>
      <w:r w:rsidRPr="002F06DB">
        <w:t>Compute Ri=Li−1</w:t>
      </w:r>
      <w:r w:rsidRPr="002F06DB">
        <w:rPr>
          <w:rFonts w:ascii="Cambria Math" w:hAnsi="Cambria Math" w:cs="Cambria Math"/>
        </w:rPr>
        <w:t>⊕</w:t>
      </w:r>
      <w:r w:rsidRPr="002F06DB">
        <w:t>(output</w:t>
      </w:r>
      <w:r w:rsidR="00C462A3">
        <w:t>)</w:t>
      </w:r>
      <w:r w:rsidRPr="002F06DB">
        <w:t xml:space="preserve"> and Li=Ri−1.</w:t>
      </w:r>
    </w:p>
    <w:p w14:paraId="77895E7A" w14:textId="77777777" w:rsidR="002F06DB" w:rsidRPr="002F06DB" w:rsidRDefault="002F06DB" w:rsidP="002F06DB">
      <w:pPr>
        <w:numPr>
          <w:ilvl w:val="0"/>
          <w:numId w:val="4"/>
        </w:numPr>
      </w:pPr>
      <w:r w:rsidRPr="002F06DB">
        <w:rPr>
          <w:b/>
          <w:bCs/>
        </w:rPr>
        <w:t>Step 4:</w:t>
      </w:r>
      <w:r w:rsidRPr="002F06DB">
        <w:t xml:space="preserve"> After 16 rounds, swap the final halves (so that the last XOR output becomes the left half).</w:t>
      </w:r>
    </w:p>
    <w:p w14:paraId="6BFA6348" w14:textId="77777777" w:rsidR="002F06DB" w:rsidRPr="002F06DB" w:rsidRDefault="002F06DB" w:rsidP="002F06DB">
      <w:pPr>
        <w:numPr>
          <w:ilvl w:val="0"/>
          <w:numId w:val="4"/>
        </w:numPr>
      </w:pPr>
      <w:r w:rsidRPr="002F06DB">
        <w:rPr>
          <w:b/>
          <w:bCs/>
        </w:rPr>
        <w:t>Step 5:</w:t>
      </w:r>
      <w:r w:rsidRPr="002F06DB">
        <w:t xml:space="preserve"> Apply the inverse initial permutation (IP</w:t>
      </w:r>
      <w:r w:rsidRPr="002F06DB">
        <w:rPr>
          <w:rFonts w:ascii="Cambria Math" w:hAnsi="Cambria Math" w:cs="Cambria Math"/>
        </w:rPr>
        <w:t>⁻</w:t>
      </w:r>
      <w:r w:rsidRPr="002F06DB">
        <w:rPr>
          <w:rFonts w:ascii="Aptos" w:hAnsi="Aptos" w:cs="Aptos"/>
        </w:rPr>
        <w:t>¹</w:t>
      </w:r>
      <w:r w:rsidRPr="002F06DB">
        <w:t>) to the combined 64 bits to produce the ciphertext.</w:t>
      </w:r>
    </w:p>
    <w:p w14:paraId="7FBFAFD2" w14:textId="77777777" w:rsidR="002F06DB" w:rsidRPr="002F06DB" w:rsidRDefault="002F06DB" w:rsidP="002F06DB">
      <w:r w:rsidRPr="002F06DB">
        <w:t>Figure 1 (below) illustrates one Feistel round in DES:</w:t>
      </w:r>
    </w:p>
    <w:p w14:paraId="77C9166E" w14:textId="7EA7BB4C" w:rsidR="002F06DB" w:rsidRPr="002F06DB" w:rsidRDefault="002F06DB" w:rsidP="002F06DB">
      <w:pPr>
        <w:numPr>
          <w:ilvl w:val="0"/>
          <w:numId w:val="5"/>
        </w:numPr>
      </w:pPr>
      <w:r w:rsidRPr="002F06DB">
        <w:t>Left side shows input halves Li−1,</w:t>
      </w:r>
      <w:r w:rsidR="00F15F66">
        <w:t xml:space="preserve"> </w:t>
      </w:r>
      <w:r w:rsidRPr="002F06DB">
        <w:t xml:space="preserve">Ri−1. </w:t>
      </w:r>
      <w:proofErr w:type="gramStart"/>
      <w:r w:rsidRPr="002F06DB">
        <w:t>Right</w:t>
      </w:r>
      <w:proofErr w:type="gramEnd"/>
      <w:r w:rsidRPr="002F06DB">
        <w:t xml:space="preserve"> side shows output Li,</w:t>
      </w:r>
      <w:r w:rsidR="00F15F66">
        <w:t xml:space="preserve"> </w:t>
      </w:r>
      <w:r w:rsidRPr="002F06DB">
        <w:t>Ri. The right half is fed unchanged (except through the round function), while the left half is transformed by F and then swapped.</w:t>
      </w:r>
    </w:p>
    <w:p w14:paraId="786E5FA3" w14:textId="77777777" w:rsidR="002F06DB" w:rsidRPr="002F06DB" w:rsidRDefault="002F06DB" w:rsidP="002F06DB">
      <w:r w:rsidRPr="002F06DB">
        <w:t>Each S-box is a fixed table (not secret); for security, DES relies on the secrecy of the 56-bit key and the multiple rounds. The inverse process (decryption) simply runs the same algorithm with the 16 subkeys applied in reverse order. Because of the Feistel structure, the same circuit (round function) can be used for both encryption and decryption (with reversed key schedule).</w:t>
      </w:r>
    </w:p>
    <w:p w14:paraId="3D57DCC9" w14:textId="77777777" w:rsidR="002F06DB" w:rsidRPr="002F06DB" w:rsidRDefault="002F06DB" w:rsidP="002F06DB">
      <w:pPr>
        <w:rPr>
          <w:b/>
          <w:bCs/>
        </w:rPr>
      </w:pPr>
      <w:r w:rsidRPr="002F06DB">
        <w:rPr>
          <w:b/>
          <w:bCs/>
        </w:rPr>
        <w:t>Key Schedule</w:t>
      </w:r>
    </w:p>
    <w:p w14:paraId="6EBDEC80" w14:textId="77777777" w:rsidR="002F06DB" w:rsidRPr="002F06DB" w:rsidRDefault="002F06DB" w:rsidP="002F06DB">
      <w:r w:rsidRPr="002F06DB">
        <w:t xml:space="preserve">The DES key schedule </w:t>
      </w:r>
      <w:r w:rsidRPr="002F06DB">
        <w:rPr>
          <w:highlight w:val="cyan"/>
        </w:rPr>
        <w:t>generates one 48-bit round key</w:t>
      </w:r>
      <w:r w:rsidRPr="002F06DB">
        <w:t xml:space="preserve"> for each round from the 56-bit effective key. The steps are:</w:t>
      </w:r>
    </w:p>
    <w:p w14:paraId="0726D068" w14:textId="77777777" w:rsidR="002F06DB" w:rsidRPr="002F06DB" w:rsidRDefault="002F06DB" w:rsidP="002F06DB">
      <w:pPr>
        <w:numPr>
          <w:ilvl w:val="0"/>
          <w:numId w:val="6"/>
        </w:numPr>
      </w:pPr>
      <w:r w:rsidRPr="002F06DB">
        <w:rPr>
          <w:b/>
          <w:bCs/>
        </w:rPr>
        <w:t>Initial Key Permutation (PC-1):</w:t>
      </w:r>
      <w:r w:rsidRPr="002F06DB">
        <w:t xml:space="preserve"> The 64-bit original key (with parity bits) is permuted by dropping every 8th bit to yield a 56-bit key. The discarded bits were originally for parity and do not contribute to security.</w:t>
      </w:r>
    </w:p>
    <w:p w14:paraId="7715DA74" w14:textId="77777777" w:rsidR="002F06DB" w:rsidRPr="002F06DB" w:rsidRDefault="002F06DB" w:rsidP="002F06DB">
      <w:pPr>
        <w:numPr>
          <w:ilvl w:val="0"/>
          <w:numId w:val="6"/>
        </w:numPr>
      </w:pPr>
      <w:r w:rsidRPr="002F06DB">
        <w:rPr>
          <w:b/>
          <w:bCs/>
        </w:rPr>
        <w:lastRenderedPageBreak/>
        <w:t>Split and Shift:</w:t>
      </w:r>
      <w:r w:rsidRPr="002F06DB">
        <w:t xml:space="preserve"> The 56-bit key is split into two 28-bit halves. In each of the 16 rounds, both halves are rotated left by either 1 or 2 bits (the rotation schedule is predetermined: rounds </w:t>
      </w:r>
      <w:r w:rsidRPr="002F06DB">
        <w:rPr>
          <w:highlight w:val="cyan"/>
        </w:rPr>
        <w:t>1,2,9,16</w:t>
      </w:r>
      <w:r w:rsidRPr="002F06DB">
        <w:t xml:space="preserve"> </w:t>
      </w:r>
      <w:r w:rsidRPr="002F06DB">
        <w:rPr>
          <w:highlight w:val="cyan"/>
        </w:rPr>
        <w:t>rotate by 1</w:t>
      </w:r>
      <w:r w:rsidRPr="002F06DB">
        <w:t xml:space="preserve">; </w:t>
      </w:r>
      <w:r w:rsidRPr="002F06DB">
        <w:rPr>
          <w:highlight w:val="cyan"/>
        </w:rPr>
        <w:t>all others by 2</w:t>
      </w:r>
      <w:r w:rsidRPr="002F06DB">
        <w:t>).</w:t>
      </w:r>
    </w:p>
    <w:p w14:paraId="1C6A8895" w14:textId="030EA07F" w:rsidR="002F06DB" w:rsidRPr="002F06DB" w:rsidRDefault="002F06DB" w:rsidP="002F06DB">
      <w:pPr>
        <w:numPr>
          <w:ilvl w:val="0"/>
          <w:numId w:val="6"/>
        </w:numPr>
      </w:pPr>
      <w:r w:rsidRPr="002F06DB">
        <w:rPr>
          <w:b/>
          <w:bCs/>
        </w:rPr>
        <w:t>Round Key Permutation (PC-2):</w:t>
      </w:r>
      <w:r w:rsidRPr="002F06DB">
        <w:t xml:space="preserve"> After shifting, the two 28-bit halves are combined and permuted by another fixed table (PC-2) that selects 48 of the 56 bits to form the round’s subkey </w:t>
      </w:r>
      <w:proofErr w:type="spellStart"/>
      <w:r w:rsidRPr="002F06DB">
        <w:t>K_i</w:t>
      </w:r>
      <w:proofErr w:type="spellEnd"/>
      <w:r w:rsidRPr="002F06DB">
        <w:t xml:space="preserve"> (again, the positions are fixed by the standard).</w:t>
      </w:r>
    </w:p>
    <w:p w14:paraId="3E067A18" w14:textId="77777777" w:rsidR="002F06DB" w:rsidRPr="002F06DB" w:rsidRDefault="002F06DB" w:rsidP="002F06DB">
      <w:r w:rsidRPr="002F06DB">
        <w:t xml:space="preserve">These subkeys are used in each round’s XOR step. Because of the shifting, each round key differs from the others. Overall, the 64-bit input key (with parity) yields 16 </w:t>
      </w:r>
      <w:r w:rsidRPr="002F06DB">
        <w:rPr>
          <w:i/>
          <w:iCs/>
        </w:rPr>
        <w:t>unique</w:t>
      </w:r>
      <w:r w:rsidRPr="002F06DB">
        <w:t xml:space="preserve"> 48-bit subkeys.</w:t>
      </w:r>
    </w:p>
    <w:p w14:paraId="1986CCE1" w14:textId="77777777" w:rsidR="002F06DB" w:rsidRPr="002F06DB" w:rsidRDefault="002F06DB" w:rsidP="002F06DB">
      <w:pPr>
        <w:rPr>
          <w:b/>
          <w:bCs/>
        </w:rPr>
      </w:pPr>
      <w:r w:rsidRPr="002F06DB">
        <w:rPr>
          <w:b/>
          <w:bCs/>
        </w:rPr>
        <w:t>Security and Weaknesses</w:t>
      </w:r>
    </w:p>
    <w:p w14:paraId="636E8544" w14:textId="2D2DF49F" w:rsidR="002F06DB" w:rsidRPr="002F06DB" w:rsidRDefault="002F06DB" w:rsidP="002F06DB">
      <w:r w:rsidRPr="002F06DB">
        <w:t xml:space="preserve">DES’s design was very strong for its time, but its </w:t>
      </w:r>
      <w:r w:rsidRPr="002F06DB">
        <w:rPr>
          <w:b/>
          <w:bCs/>
        </w:rPr>
        <w:t>56-bit key length is too short by modern standards</w:t>
      </w:r>
      <w:r w:rsidRPr="002F06DB">
        <w:t>. A 56-bit key allows only 2</w:t>
      </w:r>
      <w:proofErr w:type="gramStart"/>
      <w:r w:rsidRPr="002F06DB">
        <w:t>^{</w:t>
      </w:r>
      <w:proofErr w:type="gramEnd"/>
      <w:r w:rsidRPr="002F06DB">
        <w:t xml:space="preserve">56} (~72 quadrillion) possibilities – a search space that high-performance hardware or distributed efforts can exhaust in days or less. In fact, in 1998 the Electronic Frontier Foundation built a machine that cracked a DES key in 56 hours; by 1999 they did it in 22 hours. Today commercial “DES cracking” services can recover a DES key in on the order of a day. Thus, </w:t>
      </w:r>
      <w:r w:rsidRPr="002F06DB">
        <w:rPr>
          <w:b/>
          <w:bCs/>
        </w:rPr>
        <w:t>brute-force attack is practical</w:t>
      </w:r>
      <w:r w:rsidRPr="002F06DB">
        <w:t>, and DES is no longer considered secure. (As one cybersecurity analysis notes, “its 56-bit key is too short” – a German court even ruled a bank negligent for using DES, calling it “out-of-date and not secure enough.”.)</w:t>
      </w:r>
    </w:p>
    <w:p w14:paraId="21FB5E04" w14:textId="77777777" w:rsidR="002F06DB" w:rsidRPr="002F06DB" w:rsidRDefault="002F06DB" w:rsidP="002F06DB">
      <w:r w:rsidRPr="002F06DB">
        <w:t>Besides brute force, DES is also vulnerable to modern cryptanalysis techniques (differential and linear cryptanalysis) which exploit patterns in how S-boxes map inputs to outputs. Those attacks do not fully break DES, but they reduce its effective security.</w:t>
      </w:r>
    </w:p>
    <w:p w14:paraId="435290E6" w14:textId="77777777" w:rsidR="002F06DB" w:rsidRPr="002F06DB" w:rsidRDefault="002F06DB" w:rsidP="002F06DB">
      <w:r w:rsidRPr="002F06DB">
        <w:t xml:space="preserve">Because of these issues, DES has been </w:t>
      </w:r>
      <w:r w:rsidRPr="002F06DB">
        <w:rPr>
          <w:b/>
          <w:bCs/>
        </w:rPr>
        <w:t>superseded by more secure ciphers</w:t>
      </w:r>
      <w:r w:rsidRPr="002F06DB">
        <w:t xml:space="preserve">. The </w:t>
      </w:r>
      <w:r w:rsidRPr="002F06DB">
        <w:rPr>
          <w:b/>
          <w:bCs/>
        </w:rPr>
        <w:t>Triple-DES (3DES)</w:t>
      </w:r>
      <w:r w:rsidRPr="002F06DB">
        <w:t xml:space="preserve"> variant was invented to strengthen DES: it applies DES three times with up to three different keys, giving an effective key size of 112 or 168 bits. However, even 3DES </w:t>
      </w:r>
      <w:proofErr w:type="gramStart"/>
      <w:r w:rsidRPr="002F06DB">
        <w:t>is</w:t>
      </w:r>
      <w:proofErr w:type="gramEnd"/>
      <w:r w:rsidRPr="002F06DB">
        <w:t xml:space="preserve"> being phased out; NIST deprecated 3DES for new systems after 2017 and disallowed it after 2023. Modern standards call for AES (Advanced Encryption Standard, with 128/192/256-bit keys) or other algorithms, rather than DES/3DES.</w:t>
      </w:r>
    </w:p>
    <w:p w14:paraId="518DB267" w14:textId="77777777" w:rsidR="002F06DB" w:rsidRPr="002F06DB" w:rsidRDefault="002F06DB" w:rsidP="002F06DB">
      <w:pPr>
        <w:rPr>
          <w:b/>
          <w:bCs/>
        </w:rPr>
      </w:pPr>
      <w:r w:rsidRPr="002F06DB">
        <w:rPr>
          <w:b/>
          <w:bCs/>
        </w:rPr>
        <w:t>Real-World Use and Applications</w:t>
      </w:r>
    </w:p>
    <w:p w14:paraId="4401F402" w14:textId="77777777" w:rsidR="002F06DB" w:rsidRPr="002F06DB" w:rsidRDefault="002F06DB" w:rsidP="002F06DB">
      <w:r w:rsidRPr="002F06DB">
        <w:t xml:space="preserve">While </w:t>
      </w:r>
      <w:r w:rsidRPr="002F06DB">
        <w:rPr>
          <w:b/>
          <w:bCs/>
        </w:rPr>
        <w:t>DES itself is now obsolete for new systems</w:t>
      </w:r>
      <w:r w:rsidRPr="002F06DB">
        <w:t xml:space="preserve">, it played a crucial historical role. Between the late 1970s and early 2000s, DES was the primary cipher for securing sensitive data in finance and government. Banks used DES or 3DES to encrypt PINs and ATM messages, telecom systems </w:t>
      </w:r>
      <w:proofErr w:type="gramStart"/>
      <w:r w:rsidRPr="002F06DB">
        <w:t>used it</w:t>
      </w:r>
      <w:proofErr w:type="gramEnd"/>
      <w:r w:rsidRPr="002F06DB">
        <w:t xml:space="preserve"> in satellite links, and many legacy devices and protocols still supported DES for backward compatibility. For example, early SSL/TLS and </w:t>
      </w:r>
      <w:r w:rsidRPr="002F06DB">
        <w:lastRenderedPageBreak/>
        <w:t>SSH protocols offered “DES” as a cipher option (though it is now disabled by default). DES was also used in electronic key cards and hardware modules.</w:t>
      </w:r>
    </w:p>
    <w:p w14:paraId="19FABB5C" w14:textId="77777777" w:rsidR="002F06DB" w:rsidRPr="002F06DB" w:rsidRDefault="002F06DB" w:rsidP="002F06DB">
      <w:r w:rsidRPr="002F06DB">
        <w:t xml:space="preserve">NIST officially </w:t>
      </w:r>
      <w:r w:rsidRPr="002F06DB">
        <w:rPr>
          <w:b/>
          <w:bCs/>
        </w:rPr>
        <w:t>retired</w:t>
      </w:r>
      <w:r w:rsidRPr="002F06DB">
        <w:t xml:space="preserve"> DES in 2005, replacing it with AES. However, some legacy systems (like older smart cards or industrial controllers) may still use DES. Understanding DES is therefore important for maintaining or upgrading these systems. In academic settings, DES is widely taught as a concrete example of a Feistel cipher and to illustrate concepts like S-box substitution and permutation operations.</w:t>
      </w:r>
    </w:p>
    <w:p w14:paraId="42F2689A" w14:textId="77777777" w:rsidR="002F06DB" w:rsidRPr="002F06DB" w:rsidRDefault="002F06DB" w:rsidP="002F06DB">
      <w:pPr>
        <w:rPr>
          <w:b/>
          <w:bCs/>
        </w:rPr>
      </w:pPr>
      <w:r w:rsidRPr="002F06DB">
        <w:rPr>
          <w:b/>
          <w:bCs/>
        </w:rPr>
        <w:t>Practical Implementation Tips</w:t>
      </w:r>
    </w:p>
    <w:p w14:paraId="68A3ADEA" w14:textId="7BA508BD" w:rsidR="002F06DB" w:rsidRPr="002F06DB" w:rsidRDefault="002F06DB" w:rsidP="002F06DB">
      <w:r w:rsidRPr="002F06DB">
        <w:t xml:space="preserve">applying DES in practice reinforces the theory. In modern environments you normally </w:t>
      </w:r>
      <w:r w:rsidRPr="002F06DB">
        <w:rPr>
          <w:b/>
          <w:bCs/>
        </w:rPr>
        <w:t>would not write DES from scratch</w:t>
      </w:r>
      <w:r w:rsidRPr="002F06DB">
        <w:t xml:space="preserve"> (use AES instead!), but you can use cryptographic libraries to experiment. Many languages and tools still provide DES support. For example, in Python the </w:t>
      </w:r>
      <w:hyperlink r:id="rId11" w:history="1">
        <w:proofErr w:type="spellStart"/>
        <w:r w:rsidRPr="002F06DB">
          <w:rPr>
            <w:rStyle w:val="Hyperlink"/>
          </w:rPr>
          <w:t>PyCryptodome</w:t>
        </w:r>
        <w:proofErr w:type="spellEnd"/>
      </w:hyperlink>
      <w:r w:rsidRPr="002F06DB">
        <w:t xml:space="preserve"> library has a DES module. One can do:</w:t>
      </w:r>
    </w:p>
    <w:p w14:paraId="6A53DF45" w14:textId="77777777" w:rsidR="002F06DB" w:rsidRPr="002F06DB" w:rsidRDefault="002F06DB" w:rsidP="002F06DB">
      <w:r w:rsidRPr="002F06DB">
        <w:t xml:space="preserve">from </w:t>
      </w:r>
      <w:proofErr w:type="spellStart"/>
      <w:r w:rsidRPr="002F06DB">
        <w:t>Crypto.Cipher</w:t>
      </w:r>
      <w:proofErr w:type="spellEnd"/>
      <w:r w:rsidRPr="002F06DB">
        <w:t xml:space="preserve"> import DES</w:t>
      </w:r>
    </w:p>
    <w:p w14:paraId="2EA93E2C" w14:textId="77777777" w:rsidR="002F06DB" w:rsidRPr="002F06DB" w:rsidRDefault="002F06DB" w:rsidP="002F06DB">
      <w:r w:rsidRPr="002F06DB">
        <w:t>key = b'8</w:t>
      </w:r>
      <w:proofErr w:type="gramStart"/>
      <w:r w:rsidRPr="002F06DB">
        <w:t>bytekey'                   #</w:t>
      </w:r>
      <w:proofErr w:type="gramEnd"/>
      <w:r w:rsidRPr="002F06DB">
        <w:t xml:space="preserve"> 8-byte (64-bit) key (parity bits will be ignored)</w:t>
      </w:r>
    </w:p>
    <w:p w14:paraId="2DC2EB3D" w14:textId="77777777" w:rsidR="002F06DB" w:rsidRPr="002F06DB" w:rsidRDefault="002F06DB" w:rsidP="002F06DB">
      <w:r w:rsidRPr="002F06DB">
        <w:t xml:space="preserve">cipher = </w:t>
      </w:r>
      <w:proofErr w:type="spellStart"/>
      <w:proofErr w:type="gramStart"/>
      <w:r w:rsidRPr="002F06DB">
        <w:t>DES.new</w:t>
      </w:r>
      <w:proofErr w:type="spellEnd"/>
      <w:r w:rsidRPr="002F06DB">
        <w:t>(</w:t>
      </w:r>
      <w:proofErr w:type="gramEnd"/>
      <w:r w:rsidRPr="002F06DB">
        <w:t xml:space="preserve">key, DES.MODE_CBC, iv=b'8byteivv')  </w:t>
      </w:r>
    </w:p>
    <w:p w14:paraId="29C7410D" w14:textId="77777777" w:rsidR="002F06DB" w:rsidRPr="002F06DB" w:rsidRDefault="002F06DB" w:rsidP="002F06DB">
      <w:r w:rsidRPr="002F06DB">
        <w:t xml:space="preserve">ciphertext = </w:t>
      </w:r>
      <w:proofErr w:type="spellStart"/>
      <w:proofErr w:type="gramStart"/>
      <w:r w:rsidRPr="002F06DB">
        <w:t>cipher.encrypt</w:t>
      </w:r>
      <w:proofErr w:type="spellEnd"/>
      <w:proofErr w:type="gramEnd"/>
      <w:r w:rsidRPr="002F06DB">
        <w:t xml:space="preserve">(pad(plaintext,8))  </w:t>
      </w:r>
    </w:p>
    <w:p w14:paraId="5C176AE9" w14:textId="77777777" w:rsidR="002F06DB" w:rsidRPr="002F06DB" w:rsidRDefault="002F06DB" w:rsidP="002F06DB">
      <w:r w:rsidRPr="002F06DB">
        <w:t xml:space="preserve">Here an 8-byte key and 8-byte IV (for CBC mode) are used. In fact, the </w:t>
      </w:r>
      <w:proofErr w:type="spellStart"/>
      <w:r w:rsidRPr="002F06DB">
        <w:t>PyCryptodome</w:t>
      </w:r>
      <w:proofErr w:type="spellEnd"/>
      <w:r w:rsidRPr="002F06DB">
        <w:t xml:space="preserve"> docs show a simple example using DES and OFB mode. (They also warn </w:t>
      </w:r>
      <w:r w:rsidRPr="002F06DB">
        <w:rPr>
          <w:b/>
          <w:bCs/>
        </w:rPr>
        <w:t>“Use AES instead”</w:t>
      </w:r>
      <w:r w:rsidRPr="002F06DB">
        <w:t xml:space="preserve"> for real applications.) Similarly, command-line tools like OpenSSL support DES: e.g. </w:t>
      </w:r>
      <w:proofErr w:type="spellStart"/>
      <w:r w:rsidRPr="002F06DB">
        <w:t>openssl</w:t>
      </w:r>
      <w:proofErr w:type="spellEnd"/>
      <w:r w:rsidRPr="002F06DB">
        <w:t xml:space="preserve"> enc -des -in plain.txt -out </w:t>
      </w:r>
      <w:proofErr w:type="spellStart"/>
      <w:r w:rsidRPr="002F06DB">
        <w:t>cipher.des</w:t>
      </w:r>
      <w:proofErr w:type="spellEnd"/>
      <w:r w:rsidRPr="002F06DB">
        <w:t xml:space="preserve"> -K &lt;</w:t>
      </w:r>
      <w:proofErr w:type="spellStart"/>
      <w:r w:rsidRPr="002F06DB">
        <w:t>hexkey</w:t>
      </w:r>
      <w:proofErr w:type="spellEnd"/>
      <w:r w:rsidRPr="002F06DB">
        <w:t>&gt;. In Java/C#, one can use built-in crypto libraries (</w:t>
      </w:r>
      <w:proofErr w:type="spellStart"/>
      <w:r w:rsidRPr="002F06DB">
        <w:t>Cipher.getInstance</w:t>
      </w:r>
      <w:proofErr w:type="spellEnd"/>
      <w:r w:rsidRPr="002F06DB">
        <w:t>("DES/CBC/PKCS5Padding"), etc.) by supplying a 56-bit key and 64-bit IV.</w:t>
      </w:r>
    </w:p>
    <w:p w14:paraId="096D48A9" w14:textId="6F5DAE11" w:rsidR="002F06DB" w:rsidRPr="002F06DB" w:rsidRDefault="002F06DB" w:rsidP="002F06DB">
      <w:r w:rsidRPr="002F06DB">
        <w:t xml:space="preserve">As a practical exercise, </w:t>
      </w:r>
      <w:r w:rsidR="003E1094">
        <w:t>you</w:t>
      </w:r>
      <w:r w:rsidRPr="002F06DB">
        <w:t xml:space="preserve"> can </w:t>
      </w:r>
      <w:r w:rsidRPr="002F06DB">
        <w:rPr>
          <w:i/>
          <w:iCs/>
        </w:rPr>
        <w:t>encrypt and decrypt sample data</w:t>
      </w:r>
      <w:r w:rsidRPr="002F06DB">
        <w:t>. For example, write a short program that:</w:t>
      </w:r>
    </w:p>
    <w:p w14:paraId="408930F8" w14:textId="77777777" w:rsidR="002F06DB" w:rsidRPr="002F06DB" w:rsidRDefault="002F06DB" w:rsidP="002F06DB">
      <w:pPr>
        <w:numPr>
          <w:ilvl w:val="0"/>
          <w:numId w:val="7"/>
        </w:numPr>
      </w:pPr>
      <w:r w:rsidRPr="002F06DB">
        <w:t>Reads a 64-bit block (e.g. 8 ASCII characters),</w:t>
      </w:r>
    </w:p>
    <w:p w14:paraId="6A286F0F" w14:textId="77777777" w:rsidR="002F06DB" w:rsidRPr="002F06DB" w:rsidRDefault="002F06DB" w:rsidP="002F06DB">
      <w:pPr>
        <w:numPr>
          <w:ilvl w:val="0"/>
          <w:numId w:val="7"/>
        </w:numPr>
      </w:pPr>
      <w:r w:rsidRPr="002F06DB">
        <w:t>Applies the DES initial permutation,</w:t>
      </w:r>
    </w:p>
    <w:p w14:paraId="2C3991E7" w14:textId="77777777" w:rsidR="002F06DB" w:rsidRPr="002F06DB" w:rsidRDefault="002F06DB" w:rsidP="002F06DB">
      <w:pPr>
        <w:numPr>
          <w:ilvl w:val="0"/>
          <w:numId w:val="7"/>
        </w:numPr>
      </w:pPr>
      <w:r w:rsidRPr="002F06DB">
        <w:t>Executes 16 Feistel rounds (you may reuse a library’s round function or write your own), and</w:t>
      </w:r>
    </w:p>
    <w:p w14:paraId="379F23A2" w14:textId="77777777" w:rsidR="002F06DB" w:rsidRPr="002F06DB" w:rsidRDefault="002F06DB" w:rsidP="002F06DB">
      <w:pPr>
        <w:numPr>
          <w:ilvl w:val="0"/>
          <w:numId w:val="7"/>
        </w:numPr>
      </w:pPr>
      <w:r w:rsidRPr="002F06DB">
        <w:t>Applies the final permutation.</w:t>
      </w:r>
    </w:p>
    <w:p w14:paraId="6F26DA16" w14:textId="77777777" w:rsidR="002F06DB" w:rsidRPr="002F06DB" w:rsidRDefault="002F06DB" w:rsidP="002F06DB">
      <w:r w:rsidRPr="002F06DB">
        <w:t xml:space="preserve">Compare the result to a </w:t>
      </w:r>
      <w:proofErr w:type="gramStart"/>
      <w:r w:rsidRPr="002F06DB">
        <w:t>known good</w:t>
      </w:r>
      <w:proofErr w:type="gramEnd"/>
      <w:r w:rsidRPr="002F06DB">
        <w:t xml:space="preserve"> implementation (or use a test vector). Also try decrypting a ciphertext by reversing the subkey order – it should yield the original plaintext. </w:t>
      </w:r>
      <w:r w:rsidRPr="002F06DB">
        <w:lastRenderedPageBreak/>
        <w:t xml:space="preserve">Many libraries also allow </w:t>
      </w:r>
      <w:proofErr w:type="gramStart"/>
      <w:r w:rsidRPr="002F06DB">
        <w:t>testing</w:t>
      </w:r>
      <w:proofErr w:type="gramEnd"/>
      <w:r w:rsidRPr="002F06DB">
        <w:t xml:space="preserve"> different modes (ECB vs CBC) and highlight why ECB is insecure (it does not hide patterns).</w:t>
      </w:r>
    </w:p>
    <w:p w14:paraId="40896ED6" w14:textId="77777777" w:rsidR="002F06DB" w:rsidRPr="002F06DB" w:rsidRDefault="002F06DB" w:rsidP="002F06DB">
      <w:r w:rsidRPr="002F06DB">
        <w:t xml:space="preserve">For practical labs, emphasize </w:t>
      </w:r>
      <w:r w:rsidRPr="002F06DB">
        <w:rPr>
          <w:b/>
          <w:bCs/>
        </w:rPr>
        <w:t>padding and modes</w:t>
      </w:r>
      <w:r w:rsidRPr="002F06DB">
        <w:t>: because DES is a block cipher, real messages longer than 64 bits must be split and padded (e.g. PKCS#5 padding). Also note that ECB mode (encrypting each block independently) is vulnerable to pattern leakage, while CBC mode with a random IV is safer.</w:t>
      </w:r>
    </w:p>
    <w:p w14:paraId="736DD07F" w14:textId="77777777" w:rsidR="002F06DB" w:rsidRPr="002F06DB" w:rsidRDefault="002F06DB" w:rsidP="002F06DB">
      <w:pPr>
        <w:rPr>
          <w:b/>
          <w:bCs/>
        </w:rPr>
      </w:pPr>
      <w:r w:rsidRPr="002F06DB">
        <w:rPr>
          <w:b/>
          <w:bCs/>
        </w:rPr>
        <w:t>Summary</w:t>
      </w:r>
    </w:p>
    <w:p w14:paraId="56E48049" w14:textId="77777777" w:rsidR="002F06DB" w:rsidRPr="002F06DB" w:rsidRDefault="002F06DB" w:rsidP="002F06DB">
      <w:pPr>
        <w:numPr>
          <w:ilvl w:val="0"/>
          <w:numId w:val="8"/>
        </w:numPr>
      </w:pPr>
      <w:r w:rsidRPr="002F06DB">
        <w:rPr>
          <w:b/>
          <w:bCs/>
        </w:rPr>
        <w:t>DES</w:t>
      </w:r>
      <w:r w:rsidRPr="002F06DB">
        <w:t xml:space="preserve"> is a 16-round Feistel block cipher operating on 64-bit blocks with a 56-bit key.</w:t>
      </w:r>
    </w:p>
    <w:p w14:paraId="171A5CF2" w14:textId="77777777" w:rsidR="002F06DB" w:rsidRPr="002F06DB" w:rsidRDefault="002F06DB" w:rsidP="002F06DB">
      <w:pPr>
        <w:numPr>
          <w:ilvl w:val="0"/>
          <w:numId w:val="8"/>
        </w:numPr>
      </w:pPr>
      <w:r w:rsidRPr="002F06DB">
        <w:t xml:space="preserve">It combines fixed </w:t>
      </w:r>
      <w:r w:rsidRPr="002F06DB">
        <w:rPr>
          <w:b/>
          <w:bCs/>
        </w:rPr>
        <w:t>initial/final bit-permutations</w:t>
      </w:r>
      <w:r w:rsidRPr="002F06DB">
        <w:t xml:space="preserve">, </w:t>
      </w:r>
      <w:r w:rsidRPr="002F06DB">
        <w:rPr>
          <w:b/>
          <w:bCs/>
        </w:rPr>
        <w:t>expansion/permutation</w:t>
      </w:r>
      <w:r w:rsidRPr="002F06DB">
        <w:t xml:space="preserve"> operations, and eight nonlinear </w:t>
      </w:r>
      <w:r w:rsidRPr="002F06DB">
        <w:rPr>
          <w:b/>
          <w:bCs/>
        </w:rPr>
        <w:t>S-boxes</w:t>
      </w:r>
      <w:r w:rsidRPr="002F06DB">
        <w:t xml:space="preserve"> (6-bit→4-bit substitutions) in each round.</w:t>
      </w:r>
    </w:p>
    <w:p w14:paraId="696C5D05" w14:textId="77777777" w:rsidR="002F06DB" w:rsidRPr="002F06DB" w:rsidRDefault="002F06DB" w:rsidP="002F06DB">
      <w:pPr>
        <w:numPr>
          <w:ilvl w:val="0"/>
          <w:numId w:val="8"/>
        </w:numPr>
      </w:pPr>
      <w:r w:rsidRPr="002F06DB">
        <w:t>The same algorithm (and same key) is used for encryption and decryption, differing only in key order.</w:t>
      </w:r>
    </w:p>
    <w:p w14:paraId="7D396FFD" w14:textId="77777777" w:rsidR="002F06DB" w:rsidRPr="002F06DB" w:rsidRDefault="002F06DB" w:rsidP="002F06DB">
      <w:pPr>
        <w:numPr>
          <w:ilvl w:val="0"/>
          <w:numId w:val="8"/>
        </w:numPr>
      </w:pPr>
      <w:r w:rsidRPr="002F06DB">
        <w:t xml:space="preserve">Because of its short key, </w:t>
      </w:r>
      <w:r w:rsidRPr="002F06DB">
        <w:rPr>
          <w:b/>
          <w:bCs/>
        </w:rPr>
        <w:t>DES is no longer secure</w:t>
      </w:r>
      <w:r w:rsidRPr="002F06DB">
        <w:t xml:space="preserve"> against brute-force and is replaced by AES in most applications.</w:t>
      </w:r>
    </w:p>
    <w:p w14:paraId="1F8A41AF" w14:textId="77777777" w:rsidR="002F06DB" w:rsidRPr="002F06DB" w:rsidRDefault="002F06DB" w:rsidP="002F06DB">
      <w:pPr>
        <w:numPr>
          <w:ilvl w:val="0"/>
          <w:numId w:val="8"/>
        </w:numPr>
      </w:pPr>
      <w:r w:rsidRPr="002F06DB">
        <w:t>Historically, DES was widely used (e.g. in government and banking) and is an important teaching example for symmetric ciphers.</w:t>
      </w:r>
    </w:p>
    <w:p w14:paraId="1606AB52" w14:textId="77777777" w:rsidR="002F06DB" w:rsidRPr="002F06DB" w:rsidRDefault="002F06DB" w:rsidP="002F06DB">
      <w:r w:rsidRPr="002F06DB">
        <w:t xml:space="preserve">Students should understand both the </w:t>
      </w:r>
      <w:r w:rsidRPr="002F06DB">
        <w:rPr>
          <w:b/>
          <w:bCs/>
        </w:rPr>
        <w:t>theoretical structure</w:t>
      </w:r>
      <w:r w:rsidRPr="002F06DB">
        <w:t xml:space="preserve"> of DES (rounds, S-boxes, Feistel swaps, key schedule) and be able to </w:t>
      </w:r>
      <w:r w:rsidRPr="002F06DB">
        <w:rPr>
          <w:b/>
          <w:bCs/>
        </w:rPr>
        <w:t>apply it in practice</w:t>
      </w:r>
      <w:r w:rsidRPr="002F06DB">
        <w:t xml:space="preserve"> using standard cryptographic libraries. Implementing a simple DES encrypt/decrypt helps illustrate concepts like block structure, permutations, substitution, and the impact of key size on security.</w:t>
      </w:r>
    </w:p>
    <w:p w14:paraId="7F492C73" w14:textId="77777777" w:rsidR="00E33DC5" w:rsidRPr="00E33DC5" w:rsidRDefault="00E33DC5" w:rsidP="00E33DC5">
      <w:r w:rsidRPr="00E33DC5">
        <w:pict w14:anchorId="6FF3A785">
          <v:rect id="_x0000_i1087" style="width:0;height:1.5pt" o:hralign="center" o:hrstd="t" o:hr="t" fillcolor="#a0a0a0" stroked="f"/>
        </w:pict>
      </w:r>
    </w:p>
    <w:p w14:paraId="353B4578" w14:textId="092F7941" w:rsidR="00E33DC5" w:rsidRPr="00E33DC5" w:rsidRDefault="00E33DC5" w:rsidP="00E33DC5">
      <w:pPr>
        <w:pStyle w:val="Heading2"/>
        <w:jc w:val="center"/>
        <w:rPr>
          <w:b/>
          <w:bCs/>
        </w:rPr>
      </w:pPr>
      <w:r w:rsidRPr="00E33DC5">
        <w:rPr>
          <w:b/>
          <w:bCs/>
        </w:rPr>
        <w:t>What is a Parity Bit?</w:t>
      </w:r>
    </w:p>
    <w:p w14:paraId="3DE4D2A7" w14:textId="77777777" w:rsidR="00E33DC5" w:rsidRPr="00E33DC5" w:rsidRDefault="00E33DC5" w:rsidP="00E33DC5">
      <w:r w:rsidRPr="00E33DC5">
        <w:t xml:space="preserve">A </w:t>
      </w:r>
      <w:r w:rsidRPr="00E33DC5">
        <w:rPr>
          <w:b/>
          <w:bCs/>
        </w:rPr>
        <w:t>parity bit</w:t>
      </w:r>
      <w:r w:rsidRPr="00E33DC5">
        <w:t xml:space="preserve"> is a simple error-detecting mechanism. It's a </w:t>
      </w:r>
      <w:r w:rsidRPr="00E33DC5">
        <w:rPr>
          <w:b/>
          <w:bCs/>
        </w:rPr>
        <w:t>single bit added to a group of bits</w:t>
      </w:r>
      <w:r w:rsidRPr="00E33DC5">
        <w:t xml:space="preserve"> to ensure the total number of 1s is either </w:t>
      </w:r>
      <w:r w:rsidRPr="00E33DC5">
        <w:rPr>
          <w:b/>
          <w:bCs/>
        </w:rPr>
        <w:t>even</w:t>
      </w:r>
      <w:r w:rsidRPr="00E33DC5">
        <w:t xml:space="preserve"> (even parity) or </w:t>
      </w:r>
      <w:r w:rsidRPr="00E33DC5">
        <w:rPr>
          <w:b/>
          <w:bCs/>
        </w:rPr>
        <w:t>odd</w:t>
      </w:r>
      <w:r w:rsidRPr="00E33DC5">
        <w:t xml:space="preserve"> (odd parity). In DES, </w:t>
      </w:r>
      <w:r w:rsidRPr="00E33DC5">
        <w:rPr>
          <w:b/>
          <w:bCs/>
        </w:rPr>
        <w:t xml:space="preserve">each byte (8 bits) of the key must have </w:t>
      </w:r>
      <w:proofErr w:type="gramStart"/>
      <w:r w:rsidRPr="00E33DC5">
        <w:rPr>
          <w:b/>
          <w:bCs/>
        </w:rPr>
        <w:t>odd</w:t>
      </w:r>
      <w:proofErr w:type="gramEnd"/>
      <w:r w:rsidRPr="00E33DC5">
        <w:rPr>
          <w:b/>
          <w:bCs/>
        </w:rPr>
        <w:t xml:space="preserve"> parity</w:t>
      </w:r>
      <w:r w:rsidRPr="00E33DC5">
        <w:t>.</w:t>
      </w:r>
    </w:p>
    <w:p w14:paraId="0E722424" w14:textId="77777777" w:rsidR="00E33DC5" w:rsidRPr="00E33DC5" w:rsidRDefault="00E33DC5" w:rsidP="00E33DC5">
      <w:r w:rsidRPr="00E33DC5">
        <w:t>That means:</w:t>
      </w:r>
    </w:p>
    <w:p w14:paraId="4BE139E4" w14:textId="77777777" w:rsidR="00E33DC5" w:rsidRPr="00E33DC5" w:rsidRDefault="00E33DC5" w:rsidP="00E33DC5">
      <w:pPr>
        <w:numPr>
          <w:ilvl w:val="0"/>
          <w:numId w:val="9"/>
        </w:numPr>
      </w:pPr>
      <w:r w:rsidRPr="00E33DC5">
        <w:t xml:space="preserve">Each 8-bit block (byte) in the key should have an </w:t>
      </w:r>
      <w:r w:rsidRPr="00E33DC5">
        <w:rPr>
          <w:b/>
          <w:bCs/>
        </w:rPr>
        <w:t>odd number of 1s</w:t>
      </w:r>
      <w:r w:rsidRPr="00E33DC5">
        <w:t>.</w:t>
      </w:r>
    </w:p>
    <w:p w14:paraId="1A76BE3E" w14:textId="77777777" w:rsidR="00E33DC5" w:rsidRPr="00E33DC5" w:rsidRDefault="00E33DC5" w:rsidP="00E33DC5">
      <w:pPr>
        <w:numPr>
          <w:ilvl w:val="0"/>
          <w:numId w:val="9"/>
        </w:numPr>
      </w:pPr>
      <w:r w:rsidRPr="00E33DC5">
        <w:t>The 8th bit in each byte is adjusted so that the whole byte has odd parity.</w:t>
      </w:r>
    </w:p>
    <w:p w14:paraId="586CFEE7" w14:textId="77777777" w:rsidR="00E33DC5" w:rsidRPr="00E33DC5" w:rsidRDefault="00E33DC5" w:rsidP="00E33DC5">
      <w:r w:rsidRPr="00E33DC5">
        <w:pict w14:anchorId="716E9D30">
          <v:rect id="_x0000_i1088" style="width:0;height:1.5pt" o:hralign="center" o:hrstd="t" o:hr="t" fillcolor="#a0a0a0" stroked="f"/>
        </w:pict>
      </w:r>
    </w:p>
    <w:p w14:paraId="687BCE77" w14:textId="1BAAE3EF" w:rsidR="00E33DC5" w:rsidRPr="00E33DC5" w:rsidRDefault="00E33DC5" w:rsidP="00E33DC5">
      <w:pPr>
        <w:rPr>
          <w:b/>
          <w:bCs/>
        </w:rPr>
      </w:pPr>
      <w:r w:rsidRPr="00E33DC5">
        <w:rPr>
          <w:b/>
          <w:bCs/>
        </w:rPr>
        <w:lastRenderedPageBreak/>
        <w:t>Example:</w:t>
      </w:r>
    </w:p>
    <w:p w14:paraId="70AC904E" w14:textId="77777777" w:rsidR="00E33DC5" w:rsidRPr="00E33DC5" w:rsidRDefault="00E33DC5" w:rsidP="00E33DC5">
      <w:r w:rsidRPr="00E33DC5">
        <w:t>Let’s take one 8-bit byte from the key:</w:t>
      </w:r>
    </w:p>
    <w:p w14:paraId="272901D0" w14:textId="77777777" w:rsidR="00E33DC5" w:rsidRPr="00E33DC5" w:rsidRDefault="00E33DC5" w:rsidP="00E33DC5">
      <w:pPr>
        <w:numPr>
          <w:ilvl w:val="0"/>
          <w:numId w:val="10"/>
        </w:numPr>
      </w:pPr>
      <w:r w:rsidRPr="00E33DC5">
        <w:t xml:space="preserve">Suppose the first 7 bits are: 1010101 → it has </w:t>
      </w:r>
      <w:r w:rsidRPr="00E33DC5">
        <w:rPr>
          <w:b/>
          <w:bCs/>
        </w:rPr>
        <w:t>4 ones</w:t>
      </w:r>
      <w:r w:rsidRPr="00E33DC5">
        <w:t xml:space="preserve"> (even).</w:t>
      </w:r>
    </w:p>
    <w:p w14:paraId="6B375D9B" w14:textId="77777777" w:rsidR="00E33DC5" w:rsidRPr="00E33DC5" w:rsidRDefault="00E33DC5" w:rsidP="00E33DC5">
      <w:pPr>
        <w:numPr>
          <w:ilvl w:val="0"/>
          <w:numId w:val="10"/>
        </w:numPr>
      </w:pPr>
      <w:r w:rsidRPr="00E33DC5">
        <w:t xml:space="preserve">To make it </w:t>
      </w:r>
      <w:proofErr w:type="gramStart"/>
      <w:r w:rsidRPr="00E33DC5">
        <w:rPr>
          <w:b/>
          <w:bCs/>
        </w:rPr>
        <w:t>odd</w:t>
      </w:r>
      <w:proofErr w:type="gramEnd"/>
      <w:r w:rsidRPr="00E33DC5">
        <w:rPr>
          <w:b/>
          <w:bCs/>
        </w:rPr>
        <w:t xml:space="preserve"> </w:t>
      </w:r>
      <w:proofErr w:type="gramStart"/>
      <w:r w:rsidRPr="00E33DC5">
        <w:rPr>
          <w:b/>
          <w:bCs/>
        </w:rPr>
        <w:t>parity</w:t>
      </w:r>
      <w:proofErr w:type="gramEnd"/>
      <w:r w:rsidRPr="00E33DC5">
        <w:t>, the 8th bit (parity bit) must be 1.</w:t>
      </w:r>
    </w:p>
    <w:p w14:paraId="460EE35E" w14:textId="05F70E56" w:rsidR="00E33DC5" w:rsidRPr="00E33DC5" w:rsidRDefault="00E33DC5" w:rsidP="00E33DC5">
      <w:pPr>
        <w:numPr>
          <w:ilvl w:val="0"/>
          <w:numId w:val="10"/>
        </w:numPr>
      </w:pPr>
      <w:r w:rsidRPr="00E33DC5">
        <w:t xml:space="preserve">Final byte: 10101011 → now it has 5 ones (odd </w:t>
      </w:r>
      <w:proofErr w:type="gramStart"/>
      <w:r w:rsidRPr="00E33DC5">
        <w:t>parity )</w:t>
      </w:r>
      <w:proofErr w:type="gramEnd"/>
      <w:r w:rsidRPr="00E33DC5">
        <w:t>.</w:t>
      </w:r>
    </w:p>
    <w:p w14:paraId="443561E4" w14:textId="77777777" w:rsidR="00E33DC5" w:rsidRPr="00E33DC5" w:rsidRDefault="00E33DC5" w:rsidP="00E33DC5">
      <w:r w:rsidRPr="00E33DC5">
        <w:t>If instead the first 7 bits were 1111110 (six 1s), the parity bit would also be 1 to make the total 7 ones.</w:t>
      </w:r>
    </w:p>
    <w:p w14:paraId="4EF95260" w14:textId="77777777" w:rsidR="00E33DC5" w:rsidRPr="00E33DC5" w:rsidRDefault="00E33DC5" w:rsidP="00E33DC5">
      <w:r w:rsidRPr="00E33DC5">
        <w:pict w14:anchorId="3B912EA7">
          <v:rect id="_x0000_i1089" style="width:0;height:1.5pt" o:hralign="center" o:hrstd="t" o:hr="t" fillcolor="#a0a0a0" stroked="f"/>
        </w:pict>
      </w:r>
    </w:p>
    <w:p w14:paraId="4DDA11F4" w14:textId="563072A4" w:rsidR="00E33DC5" w:rsidRPr="00E33DC5" w:rsidRDefault="00E33DC5" w:rsidP="00E33DC5">
      <w:pPr>
        <w:rPr>
          <w:b/>
          <w:bCs/>
        </w:rPr>
      </w:pPr>
      <w:r w:rsidRPr="00E33DC5">
        <w:rPr>
          <w:b/>
          <w:bCs/>
        </w:rPr>
        <w:t>Why is this used in DES?</w:t>
      </w:r>
    </w:p>
    <w:p w14:paraId="41EF98C1" w14:textId="77777777" w:rsidR="00E33DC5" w:rsidRPr="00E33DC5" w:rsidRDefault="00E33DC5" w:rsidP="00E33DC5">
      <w:pPr>
        <w:numPr>
          <w:ilvl w:val="0"/>
          <w:numId w:val="11"/>
        </w:numPr>
      </w:pPr>
      <w:r w:rsidRPr="00E33DC5">
        <w:t xml:space="preserve">To </w:t>
      </w:r>
      <w:r w:rsidRPr="00E33DC5">
        <w:rPr>
          <w:b/>
          <w:bCs/>
        </w:rPr>
        <w:t>ensure key integrity</w:t>
      </w:r>
      <w:r w:rsidRPr="00E33DC5">
        <w:t xml:space="preserve"> when transmitting/storing keys.</w:t>
      </w:r>
    </w:p>
    <w:p w14:paraId="1FC3F929" w14:textId="77777777" w:rsidR="00E33DC5" w:rsidRPr="00E33DC5" w:rsidRDefault="00E33DC5" w:rsidP="00E33DC5">
      <w:pPr>
        <w:numPr>
          <w:ilvl w:val="0"/>
          <w:numId w:val="11"/>
        </w:numPr>
      </w:pPr>
      <w:r w:rsidRPr="00E33DC5">
        <w:t xml:space="preserve">It </w:t>
      </w:r>
      <w:r w:rsidRPr="00E33DC5">
        <w:rPr>
          <w:b/>
          <w:bCs/>
        </w:rPr>
        <w:t>does not increase security</w:t>
      </w:r>
      <w:r w:rsidRPr="00E33DC5">
        <w:t xml:space="preserve"> — it’s just a basic </w:t>
      </w:r>
      <w:r w:rsidRPr="00E33DC5">
        <w:rPr>
          <w:b/>
          <w:bCs/>
        </w:rPr>
        <w:t>error-checking</w:t>
      </w:r>
      <w:r w:rsidRPr="00E33DC5">
        <w:t xml:space="preserve"> tool.</w:t>
      </w:r>
    </w:p>
    <w:p w14:paraId="3C3A5397" w14:textId="77777777" w:rsidR="00E33DC5" w:rsidRPr="00E33DC5" w:rsidRDefault="00E33DC5" w:rsidP="00E33DC5">
      <w:pPr>
        <w:numPr>
          <w:ilvl w:val="0"/>
          <w:numId w:val="11"/>
        </w:numPr>
      </w:pPr>
      <w:r w:rsidRPr="00E33DC5">
        <w:rPr>
          <w:b/>
          <w:bCs/>
        </w:rPr>
        <w:t>Effective key length</w:t>
      </w:r>
      <w:r w:rsidRPr="00E33DC5">
        <w:t xml:space="preserve"> remains </w:t>
      </w:r>
      <w:r w:rsidRPr="00E33DC5">
        <w:rPr>
          <w:b/>
          <w:bCs/>
        </w:rPr>
        <w:t>56 bits</w:t>
      </w:r>
      <w:r w:rsidRPr="00E33DC5">
        <w:t>, because the parity bits are ignored during encryption.</w:t>
      </w:r>
    </w:p>
    <w:p w14:paraId="24A59C74" w14:textId="77777777" w:rsidR="00E33DC5" w:rsidRPr="00E33DC5" w:rsidRDefault="00E33DC5" w:rsidP="00E33DC5">
      <w:r w:rsidRPr="00E33DC5">
        <w:pict w14:anchorId="4BB78C04">
          <v:rect id="_x0000_i1090" style="width:0;height:1.5pt" o:hralign="center" o:hrstd="t" o:hr="t" fillcolor="#a0a0a0" stroked="f"/>
        </w:pict>
      </w:r>
    </w:p>
    <w:p w14:paraId="006FC465" w14:textId="005EF6D8" w:rsidR="00E33DC5" w:rsidRPr="00E33DC5" w:rsidRDefault="00E33DC5" w:rsidP="00E33DC5">
      <w:pPr>
        <w:rPr>
          <w:b/>
          <w:bCs/>
        </w:rPr>
      </w:pPr>
    </w:p>
    <w:tbl>
      <w:tblPr>
        <w:tblStyle w:val="GridTable5Dark-Accent4"/>
        <w:tblW w:w="0" w:type="auto"/>
        <w:tblLook w:val="04A0" w:firstRow="1" w:lastRow="0" w:firstColumn="1" w:lastColumn="0" w:noHBand="0" w:noVBand="1"/>
      </w:tblPr>
      <w:tblGrid>
        <w:gridCol w:w="2367"/>
        <w:gridCol w:w="3162"/>
      </w:tblGrid>
      <w:tr w:rsidR="00E33DC5" w:rsidRPr="00E33DC5" w14:paraId="1EE116A8" w14:textId="77777777" w:rsidTr="00E33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DF749" w14:textId="77777777" w:rsidR="00E33DC5" w:rsidRPr="00E33DC5" w:rsidRDefault="00E33DC5" w:rsidP="00E33DC5">
            <w:pPr>
              <w:spacing w:after="160" w:line="278" w:lineRule="auto"/>
            </w:pPr>
            <w:r w:rsidRPr="00E33DC5">
              <w:t>Feature</w:t>
            </w:r>
          </w:p>
        </w:tc>
        <w:tc>
          <w:tcPr>
            <w:tcW w:w="0" w:type="auto"/>
            <w:hideMark/>
          </w:tcPr>
          <w:p w14:paraId="2A9485E3" w14:textId="77777777" w:rsidR="00E33DC5" w:rsidRPr="00E33DC5" w:rsidRDefault="00E33DC5" w:rsidP="00E33DC5">
            <w:pPr>
              <w:spacing w:after="160" w:line="278" w:lineRule="auto"/>
              <w:cnfStyle w:val="100000000000" w:firstRow="1" w:lastRow="0" w:firstColumn="0" w:lastColumn="0" w:oddVBand="0" w:evenVBand="0" w:oddHBand="0" w:evenHBand="0" w:firstRowFirstColumn="0" w:firstRowLastColumn="0" w:lastRowFirstColumn="0" w:lastRowLastColumn="0"/>
            </w:pPr>
            <w:r w:rsidRPr="00E33DC5">
              <w:t>Value</w:t>
            </w:r>
          </w:p>
        </w:tc>
      </w:tr>
      <w:tr w:rsidR="00E33DC5" w:rsidRPr="00E33DC5" w14:paraId="45BF056A" w14:textId="77777777" w:rsidTr="00E3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EDF8E" w14:textId="77777777" w:rsidR="00E33DC5" w:rsidRPr="00E33DC5" w:rsidRDefault="00E33DC5" w:rsidP="00E33DC5">
            <w:pPr>
              <w:spacing w:after="160" w:line="278" w:lineRule="auto"/>
            </w:pPr>
            <w:r w:rsidRPr="00E33DC5">
              <w:t>Total Key Size</w:t>
            </w:r>
          </w:p>
        </w:tc>
        <w:tc>
          <w:tcPr>
            <w:tcW w:w="0" w:type="auto"/>
            <w:hideMark/>
          </w:tcPr>
          <w:p w14:paraId="6D433116" w14:textId="77777777" w:rsidR="00E33DC5" w:rsidRPr="00E33DC5" w:rsidRDefault="00E33DC5" w:rsidP="00E33DC5">
            <w:pPr>
              <w:spacing w:after="160" w:line="278" w:lineRule="auto"/>
              <w:cnfStyle w:val="000000100000" w:firstRow="0" w:lastRow="0" w:firstColumn="0" w:lastColumn="0" w:oddVBand="0" w:evenVBand="0" w:oddHBand="1" w:evenHBand="0" w:firstRowFirstColumn="0" w:firstRowLastColumn="0" w:lastRowFirstColumn="0" w:lastRowLastColumn="0"/>
            </w:pPr>
            <w:r w:rsidRPr="00E33DC5">
              <w:t>64 bits</w:t>
            </w:r>
          </w:p>
        </w:tc>
      </w:tr>
      <w:tr w:rsidR="00E33DC5" w:rsidRPr="00E33DC5" w14:paraId="22617DF0" w14:textId="77777777" w:rsidTr="00E33DC5">
        <w:tc>
          <w:tcPr>
            <w:cnfStyle w:val="001000000000" w:firstRow="0" w:lastRow="0" w:firstColumn="1" w:lastColumn="0" w:oddVBand="0" w:evenVBand="0" w:oddHBand="0" w:evenHBand="0" w:firstRowFirstColumn="0" w:firstRowLastColumn="0" w:lastRowFirstColumn="0" w:lastRowLastColumn="0"/>
            <w:tcW w:w="0" w:type="auto"/>
            <w:hideMark/>
          </w:tcPr>
          <w:p w14:paraId="4C3F870D" w14:textId="77777777" w:rsidR="00E33DC5" w:rsidRPr="00E33DC5" w:rsidRDefault="00E33DC5" w:rsidP="00E33DC5">
            <w:pPr>
              <w:spacing w:after="160" w:line="278" w:lineRule="auto"/>
            </w:pPr>
            <w:r w:rsidRPr="00E33DC5">
              <w:t>Used for Encryption</w:t>
            </w:r>
          </w:p>
        </w:tc>
        <w:tc>
          <w:tcPr>
            <w:tcW w:w="0" w:type="auto"/>
            <w:hideMark/>
          </w:tcPr>
          <w:p w14:paraId="3C2CEBDE" w14:textId="77777777" w:rsidR="00E33DC5" w:rsidRPr="00E33DC5" w:rsidRDefault="00E33DC5" w:rsidP="00E33DC5">
            <w:pPr>
              <w:spacing w:after="160" w:line="278" w:lineRule="auto"/>
              <w:cnfStyle w:val="000000000000" w:firstRow="0" w:lastRow="0" w:firstColumn="0" w:lastColumn="0" w:oddVBand="0" w:evenVBand="0" w:oddHBand="0" w:evenHBand="0" w:firstRowFirstColumn="0" w:firstRowLastColumn="0" w:lastRowFirstColumn="0" w:lastRowLastColumn="0"/>
            </w:pPr>
            <w:r w:rsidRPr="00E33DC5">
              <w:t>56 bits</w:t>
            </w:r>
          </w:p>
        </w:tc>
      </w:tr>
      <w:tr w:rsidR="00E33DC5" w:rsidRPr="00E33DC5" w14:paraId="09EF3843" w14:textId="77777777" w:rsidTr="00E3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9354F" w14:textId="77777777" w:rsidR="00E33DC5" w:rsidRPr="00E33DC5" w:rsidRDefault="00E33DC5" w:rsidP="00E33DC5">
            <w:pPr>
              <w:spacing w:after="160" w:line="278" w:lineRule="auto"/>
            </w:pPr>
            <w:r w:rsidRPr="00E33DC5">
              <w:t>Parity Bits</w:t>
            </w:r>
          </w:p>
        </w:tc>
        <w:tc>
          <w:tcPr>
            <w:tcW w:w="0" w:type="auto"/>
            <w:hideMark/>
          </w:tcPr>
          <w:p w14:paraId="74EED85C" w14:textId="77777777" w:rsidR="00E33DC5" w:rsidRPr="00E33DC5" w:rsidRDefault="00E33DC5" w:rsidP="00E33DC5">
            <w:pPr>
              <w:spacing w:after="160" w:line="278" w:lineRule="auto"/>
              <w:cnfStyle w:val="000000100000" w:firstRow="0" w:lastRow="0" w:firstColumn="0" w:lastColumn="0" w:oddVBand="0" w:evenVBand="0" w:oddHBand="1" w:evenHBand="0" w:firstRowFirstColumn="0" w:firstRowLastColumn="0" w:lastRowFirstColumn="0" w:lastRowLastColumn="0"/>
            </w:pPr>
            <w:r w:rsidRPr="00E33DC5">
              <w:t>8 bits (1 per byte)</w:t>
            </w:r>
          </w:p>
        </w:tc>
      </w:tr>
      <w:tr w:rsidR="00E33DC5" w:rsidRPr="00E33DC5" w14:paraId="4A482E29" w14:textId="77777777" w:rsidTr="00E33DC5">
        <w:tc>
          <w:tcPr>
            <w:cnfStyle w:val="001000000000" w:firstRow="0" w:lastRow="0" w:firstColumn="1" w:lastColumn="0" w:oddVBand="0" w:evenVBand="0" w:oddHBand="0" w:evenHBand="0" w:firstRowFirstColumn="0" w:firstRowLastColumn="0" w:lastRowFirstColumn="0" w:lastRowLastColumn="0"/>
            <w:tcW w:w="0" w:type="auto"/>
            <w:hideMark/>
          </w:tcPr>
          <w:p w14:paraId="394E191D" w14:textId="77777777" w:rsidR="00E33DC5" w:rsidRPr="00E33DC5" w:rsidRDefault="00E33DC5" w:rsidP="00E33DC5">
            <w:pPr>
              <w:spacing w:after="160" w:line="278" w:lineRule="auto"/>
            </w:pPr>
            <w:r w:rsidRPr="00E33DC5">
              <w:t>Purpose</w:t>
            </w:r>
          </w:p>
        </w:tc>
        <w:tc>
          <w:tcPr>
            <w:tcW w:w="0" w:type="auto"/>
            <w:hideMark/>
          </w:tcPr>
          <w:p w14:paraId="04263EE9" w14:textId="77777777" w:rsidR="00E33DC5" w:rsidRPr="00E33DC5" w:rsidRDefault="00E33DC5" w:rsidP="00E33DC5">
            <w:pPr>
              <w:spacing w:after="160" w:line="278" w:lineRule="auto"/>
              <w:cnfStyle w:val="000000000000" w:firstRow="0" w:lastRow="0" w:firstColumn="0" w:lastColumn="0" w:oddVBand="0" w:evenVBand="0" w:oddHBand="0" w:evenHBand="0" w:firstRowFirstColumn="0" w:firstRowLastColumn="0" w:lastRowFirstColumn="0" w:lastRowLastColumn="0"/>
            </w:pPr>
            <w:r w:rsidRPr="00E33DC5">
              <w:t>Error detection (not security)</w:t>
            </w:r>
          </w:p>
        </w:tc>
      </w:tr>
      <w:tr w:rsidR="00E33DC5" w:rsidRPr="00E33DC5" w14:paraId="194D2361" w14:textId="77777777" w:rsidTr="00E33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FB99A" w14:textId="77777777" w:rsidR="00E33DC5" w:rsidRPr="00E33DC5" w:rsidRDefault="00E33DC5" w:rsidP="00E33DC5">
            <w:pPr>
              <w:spacing w:after="160" w:line="278" w:lineRule="auto"/>
            </w:pPr>
            <w:r w:rsidRPr="00E33DC5">
              <w:t>Parity Type</w:t>
            </w:r>
          </w:p>
        </w:tc>
        <w:tc>
          <w:tcPr>
            <w:tcW w:w="0" w:type="auto"/>
            <w:hideMark/>
          </w:tcPr>
          <w:p w14:paraId="32203990" w14:textId="77777777" w:rsidR="00E33DC5" w:rsidRPr="00E33DC5" w:rsidRDefault="00E33DC5" w:rsidP="00E33DC5">
            <w:pPr>
              <w:spacing w:after="160" w:line="278" w:lineRule="auto"/>
              <w:cnfStyle w:val="000000100000" w:firstRow="0" w:lastRow="0" w:firstColumn="0" w:lastColumn="0" w:oddVBand="0" w:evenVBand="0" w:oddHBand="1" w:evenHBand="0" w:firstRowFirstColumn="0" w:firstRowLastColumn="0" w:lastRowFirstColumn="0" w:lastRowLastColumn="0"/>
            </w:pPr>
            <w:r w:rsidRPr="00E33DC5">
              <w:t xml:space="preserve">Odd </w:t>
            </w:r>
            <w:proofErr w:type="gramStart"/>
            <w:r w:rsidRPr="00E33DC5">
              <w:t>parity</w:t>
            </w:r>
            <w:proofErr w:type="gramEnd"/>
            <w:r w:rsidRPr="00E33DC5">
              <w:t xml:space="preserve"> (each byte)</w:t>
            </w:r>
          </w:p>
        </w:tc>
      </w:tr>
    </w:tbl>
    <w:p w14:paraId="6AD59EF3" w14:textId="77777777" w:rsidR="008A087F" w:rsidRDefault="008A087F"/>
    <w:p w14:paraId="0E8011F4" w14:textId="77777777" w:rsidR="00155B65" w:rsidRDefault="00155B65"/>
    <w:p w14:paraId="687FF0B5" w14:textId="77777777" w:rsidR="00155B65" w:rsidRDefault="00155B65"/>
    <w:p w14:paraId="59BFF175" w14:textId="77777777" w:rsidR="00155B65" w:rsidRPr="00155B65" w:rsidRDefault="00155B65" w:rsidP="00155B65">
      <w:r w:rsidRPr="00155B65">
        <w:t xml:space="preserve">Perfect — here's how you can structure </w:t>
      </w:r>
      <w:r w:rsidRPr="00155B65">
        <w:rPr>
          <w:b/>
          <w:bCs/>
        </w:rPr>
        <w:t>tasks for your undergraduate cryptography students</w:t>
      </w:r>
      <w:r w:rsidRPr="00155B65">
        <w:t xml:space="preserve"> around </w:t>
      </w:r>
      <w:r w:rsidRPr="00155B65">
        <w:rPr>
          <w:b/>
          <w:bCs/>
        </w:rPr>
        <w:t>DES</w:t>
      </w:r>
      <w:r w:rsidRPr="00155B65">
        <w:t xml:space="preserve">, including </w:t>
      </w:r>
      <w:r w:rsidRPr="00155B65">
        <w:rPr>
          <w:b/>
          <w:bCs/>
        </w:rPr>
        <w:t>encryption, decryption, and basic cryptanalysis</w:t>
      </w:r>
      <w:r w:rsidRPr="00155B65">
        <w:t>.</w:t>
      </w:r>
    </w:p>
    <w:p w14:paraId="77BC46C4" w14:textId="4383A83B" w:rsidR="00155B65" w:rsidRPr="00155B65" w:rsidRDefault="00155B65" w:rsidP="00CD7645">
      <w:r w:rsidRPr="00155B65">
        <w:pict w14:anchorId="2A85A4F4">
          <v:rect id="_x0000_i1166" style="width:0;height:1.5pt" o:hralign="center" o:hrstd="t" o:hr="t" fillcolor="#a0a0a0" stroked="f"/>
        </w:pict>
      </w:r>
    </w:p>
    <w:p w14:paraId="0D5B6668" w14:textId="73A53AD7" w:rsidR="00155B65" w:rsidRPr="00CD7645" w:rsidRDefault="00155B65" w:rsidP="00CD7645">
      <w:pPr>
        <w:pStyle w:val="Heading3"/>
        <w:jc w:val="center"/>
        <w:rPr>
          <w:b/>
          <w:bCs/>
        </w:rPr>
      </w:pPr>
      <w:r w:rsidRPr="00CD7645">
        <w:rPr>
          <w:b/>
          <w:bCs/>
        </w:rPr>
        <w:lastRenderedPageBreak/>
        <w:t>Cryptanalysis</w:t>
      </w:r>
    </w:p>
    <w:p w14:paraId="06746DD0" w14:textId="6E3270A0" w:rsidR="00155B65" w:rsidRPr="00155B65" w:rsidRDefault="00155B65" w:rsidP="00155B65">
      <w:pPr>
        <w:rPr>
          <w:b/>
          <w:bCs/>
        </w:rPr>
      </w:pPr>
      <w:r w:rsidRPr="00155B65">
        <w:rPr>
          <w:b/>
          <w:bCs/>
        </w:rPr>
        <w:t>Task 4: Known-Plaintext Attack (Mini Brute Force)</w:t>
      </w:r>
    </w:p>
    <w:p w14:paraId="3BA589B9" w14:textId="77777777" w:rsidR="00155B65" w:rsidRPr="00155B65" w:rsidRDefault="00155B65" w:rsidP="00155B65">
      <w:r w:rsidRPr="00155B65">
        <w:rPr>
          <w:b/>
          <w:bCs/>
        </w:rPr>
        <w:t>Setup</w:t>
      </w:r>
      <w:r w:rsidRPr="00155B65">
        <w:t>:</w:t>
      </w:r>
    </w:p>
    <w:p w14:paraId="58A14AC8" w14:textId="77777777" w:rsidR="00155B65" w:rsidRPr="00155B65" w:rsidRDefault="00155B65" w:rsidP="00155B65">
      <w:pPr>
        <w:numPr>
          <w:ilvl w:val="0"/>
          <w:numId w:val="15"/>
        </w:numPr>
      </w:pPr>
      <w:r w:rsidRPr="00155B65">
        <w:t>Provide students with:</w:t>
      </w:r>
    </w:p>
    <w:p w14:paraId="3EBECCEC" w14:textId="77777777" w:rsidR="00155B65" w:rsidRPr="00155B65" w:rsidRDefault="00155B65" w:rsidP="00155B65">
      <w:pPr>
        <w:numPr>
          <w:ilvl w:val="1"/>
          <w:numId w:val="15"/>
        </w:numPr>
      </w:pPr>
      <w:r w:rsidRPr="00155B65">
        <w:t>A short ciphertext (8 bytes long)</w:t>
      </w:r>
    </w:p>
    <w:p w14:paraId="38C853A6" w14:textId="5A383034" w:rsidR="00155B65" w:rsidRPr="00155B65" w:rsidRDefault="00155B65" w:rsidP="00155B65">
      <w:pPr>
        <w:numPr>
          <w:ilvl w:val="1"/>
          <w:numId w:val="15"/>
        </w:numPr>
      </w:pPr>
      <w:r w:rsidRPr="00155B65">
        <w:t xml:space="preserve">A </w:t>
      </w:r>
      <w:r w:rsidRPr="00155B65">
        <w:rPr>
          <w:b/>
          <w:bCs/>
        </w:rPr>
        <w:t>known plaintext</w:t>
      </w:r>
      <w:r w:rsidRPr="00155B65">
        <w:t xml:space="preserve"> that was encrypted (e.g., “</w:t>
      </w:r>
      <w:r>
        <w:t>Marwan</w:t>
      </w:r>
      <w:r w:rsidRPr="00155B65">
        <w:t>!!”)</w:t>
      </w:r>
    </w:p>
    <w:p w14:paraId="783DDFF1" w14:textId="77777777" w:rsidR="00155B65" w:rsidRPr="00155B65" w:rsidRDefault="00155B65" w:rsidP="00155B65">
      <w:pPr>
        <w:numPr>
          <w:ilvl w:val="0"/>
          <w:numId w:val="15"/>
        </w:numPr>
      </w:pPr>
      <w:r w:rsidRPr="00155B65">
        <w:t>Tell them the key is one of a few (e.g., "key00000", "key00001", ..., "key00010")</w:t>
      </w:r>
    </w:p>
    <w:p w14:paraId="4592595F" w14:textId="1F0FECB1" w:rsidR="00155B65" w:rsidRPr="00155B65" w:rsidRDefault="00155B65" w:rsidP="00155B65">
      <w:proofErr w:type="spellStart"/>
      <w:proofErr w:type="gramStart"/>
      <w:r w:rsidRPr="00155B65">
        <w:rPr>
          <w:b/>
          <w:bCs/>
        </w:rPr>
        <w:t>Goal</w:t>
      </w:r>
      <w:r w:rsidRPr="00155B65">
        <w:t>:</w:t>
      </w:r>
      <w:r w:rsidRPr="00155B65">
        <w:rPr>
          <w:i/>
          <w:iCs/>
        </w:rPr>
        <w:t>Deliverable</w:t>
      </w:r>
      <w:proofErr w:type="spellEnd"/>
      <w:proofErr w:type="gramEnd"/>
      <w:r w:rsidRPr="00155B65">
        <w:t xml:space="preserve">: Identify the correct key and explain how the </w:t>
      </w:r>
      <w:proofErr w:type="gramStart"/>
      <w:r w:rsidRPr="00155B65">
        <w:t>known-plaintext</w:t>
      </w:r>
      <w:proofErr w:type="gramEnd"/>
      <w:r w:rsidRPr="00155B65">
        <w:t xml:space="preserve"> made it possible.</w:t>
      </w:r>
    </w:p>
    <w:p w14:paraId="1A7B6D14" w14:textId="77777777" w:rsidR="00155B65" w:rsidRPr="00155B65" w:rsidRDefault="00155B65" w:rsidP="00155B65">
      <w:r w:rsidRPr="00155B65">
        <w:pict w14:anchorId="485DBA16">
          <v:rect id="_x0000_i1170" style="width:0;height:1.5pt" o:hralign="center" o:hrstd="t" o:hr="t" fillcolor="#a0a0a0" stroked="f"/>
        </w:pict>
      </w:r>
    </w:p>
    <w:p w14:paraId="0C144A65" w14:textId="2EBBCF73" w:rsidR="00155B65" w:rsidRPr="00155B65" w:rsidRDefault="00155B65" w:rsidP="00155B65">
      <w:pPr>
        <w:rPr>
          <w:b/>
          <w:bCs/>
        </w:rPr>
      </w:pPr>
      <w:r w:rsidRPr="00155B65">
        <w:rPr>
          <w:b/>
          <w:bCs/>
        </w:rPr>
        <w:t xml:space="preserve"> Task 5: Ciphertext-Only Frequency Analysis</w:t>
      </w:r>
    </w:p>
    <w:p w14:paraId="0176CC07" w14:textId="77777777" w:rsidR="00155B65" w:rsidRPr="00155B65" w:rsidRDefault="00155B65" w:rsidP="00155B65">
      <w:pPr>
        <w:numPr>
          <w:ilvl w:val="0"/>
          <w:numId w:val="17"/>
        </w:numPr>
      </w:pPr>
      <w:r w:rsidRPr="00155B65">
        <w:t>Give students a long ciphertext encrypted using DES in ECB.</w:t>
      </w:r>
    </w:p>
    <w:p w14:paraId="457DD906" w14:textId="77777777" w:rsidR="00155B65" w:rsidRPr="00155B65" w:rsidRDefault="00155B65" w:rsidP="00155B65">
      <w:pPr>
        <w:numPr>
          <w:ilvl w:val="0"/>
          <w:numId w:val="17"/>
        </w:numPr>
      </w:pPr>
      <w:r w:rsidRPr="00155B65">
        <w:t>Ask them to:</w:t>
      </w:r>
    </w:p>
    <w:p w14:paraId="07FB82AB" w14:textId="77777777" w:rsidR="00155B65" w:rsidRPr="00155B65" w:rsidRDefault="00155B65" w:rsidP="00155B65">
      <w:pPr>
        <w:numPr>
          <w:ilvl w:val="1"/>
          <w:numId w:val="17"/>
        </w:numPr>
      </w:pPr>
      <w:r w:rsidRPr="00155B65">
        <w:t>Count repeating blocks (each 8 bytes).</w:t>
      </w:r>
    </w:p>
    <w:p w14:paraId="56D07DA3" w14:textId="77777777" w:rsidR="00155B65" w:rsidRPr="00155B65" w:rsidRDefault="00155B65" w:rsidP="00155B65">
      <w:pPr>
        <w:numPr>
          <w:ilvl w:val="1"/>
          <w:numId w:val="17"/>
        </w:numPr>
      </w:pPr>
      <w:r w:rsidRPr="00155B65">
        <w:t>Try to infer plaintext structure (e.g., repeated words).</w:t>
      </w:r>
    </w:p>
    <w:p w14:paraId="1770B3CE" w14:textId="0B148EED" w:rsidR="00155B65" w:rsidRPr="00155B65" w:rsidRDefault="00155B65" w:rsidP="00155B65">
      <w:r w:rsidRPr="00155B65">
        <w:t xml:space="preserve"> </w:t>
      </w:r>
      <w:r w:rsidRPr="00155B65">
        <w:rPr>
          <w:i/>
          <w:iCs/>
        </w:rPr>
        <w:t>Deliverable</w:t>
      </w:r>
      <w:r w:rsidRPr="00155B65">
        <w:t>: Count repeated blocks and hypothesize about the plaintext.</w:t>
      </w:r>
    </w:p>
    <w:p w14:paraId="59AE944A" w14:textId="77777777" w:rsidR="00155B65" w:rsidRPr="00155B65" w:rsidRDefault="00155B65" w:rsidP="00155B65">
      <w:r w:rsidRPr="00155B65">
        <w:pict w14:anchorId="4EB8AD0A">
          <v:rect id="_x0000_i1171" style="width:0;height:1.5pt" o:hralign="center" o:hrstd="t" o:hr="t" fillcolor="#a0a0a0" stroked="f"/>
        </w:pict>
      </w:r>
    </w:p>
    <w:p w14:paraId="197BCC67" w14:textId="3D1C8B30" w:rsidR="00155B65" w:rsidRPr="00155B65" w:rsidRDefault="00155B65" w:rsidP="00155B65">
      <w:pPr>
        <w:rPr>
          <w:b/>
          <w:bCs/>
        </w:rPr>
      </w:pPr>
      <w:r w:rsidRPr="00155B65">
        <w:rPr>
          <w:b/>
          <w:bCs/>
        </w:rPr>
        <w:t xml:space="preserve"> Task 6: DES Key Recovery (Brute Force in Limited Space)</w:t>
      </w:r>
    </w:p>
    <w:p w14:paraId="3D5D4603" w14:textId="77777777" w:rsidR="00155B65" w:rsidRPr="00155B65" w:rsidRDefault="00155B65" w:rsidP="00155B65">
      <w:r w:rsidRPr="00155B65">
        <w:rPr>
          <w:b/>
          <w:bCs/>
        </w:rPr>
        <w:t>Setup</w:t>
      </w:r>
      <w:r w:rsidRPr="00155B65">
        <w:t>:</w:t>
      </w:r>
    </w:p>
    <w:p w14:paraId="3E53BC94" w14:textId="77777777" w:rsidR="00155B65" w:rsidRPr="00155B65" w:rsidRDefault="00155B65" w:rsidP="00155B65">
      <w:pPr>
        <w:numPr>
          <w:ilvl w:val="0"/>
          <w:numId w:val="18"/>
        </w:numPr>
      </w:pPr>
      <w:r w:rsidRPr="00155B65">
        <w:t>You generate a DES ciphertext using a key like b'brute001'.</w:t>
      </w:r>
    </w:p>
    <w:p w14:paraId="2D764B4A" w14:textId="77777777" w:rsidR="00155B65" w:rsidRPr="00155B65" w:rsidRDefault="00155B65" w:rsidP="00155B65">
      <w:pPr>
        <w:numPr>
          <w:ilvl w:val="0"/>
          <w:numId w:val="18"/>
        </w:numPr>
      </w:pPr>
      <w:r w:rsidRPr="00155B65">
        <w:t xml:space="preserve">Students are told the key starts with brute00 and </w:t>
      </w:r>
      <w:proofErr w:type="gramStart"/>
      <w:r w:rsidRPr="00155B65">
        <w:t>last</w:t>
      </w:r>
      <w:proofErr w:type="gramEnd"/>
      <w:r w:rsidRPr="00155B65">
        <w:t xml:space="preserve"> character is a digit from 0 to 9.</w:t>
      </w:r>
    </w:p>
    <w:p w14:paraId="2E332156" w14:textId="77777777" w:rsidR="00155B65" w:rsidRPr="00155B65" w:rsidRDefault="00155B65" w:rsidP="00155B65">
      <w:r w:rsidRPr="00155B65">
        <w:rPr>
          <w:b/>
          <w:bCs/>
        </w:rPr>
        <w:t>Goal</w:t>
      </w:r>
      <w:r w:rsidRPr="00155B65">
        <w:t>:</w:t>
      </w:r>
    </w:p>
    <w:p w14:paraId="7A92B6B5" w14:textId="77777777" w:rsidR="00155B65" w:rsidRPr="00155B65" w:rsidRDefault="00155B65" w:rsidP="00155B65">
      <w:pPr>
        <w:numPr>
          <w:ilvl w:val="0"/>
          <w:numId w:val="19"/>
        </w:numPr>
      </w:pPr>
      <w:r w:rsidRPr="00155B65">
        <w:t>Write a brute-force script to try all 10 possible keys.</w:t>
      </w:r>
    </w:p>
    <w:p w14:paraId="69782F1E" w14:textId="5C5B7ECE" w:rsidR="00155B65" w:rsidRPr="00155B65" w:rsidRDefault="00155B65" w:rsidP="00155B65">
      <w:r w:rsidRPr="00155B65">
        <w:t xml:space="preserve"> </w:t>
      </w:r>
      <w:r w:rsidRPr="00155B65">
        <w:rPr>
          <w:i/>
          <w:iCs/>
        </w:rPr>
        <w:t>Deliverable</w:t>
      </w:r>
      <w:r w:rsidRPr="00155B65">
        <w:t>: Python code + recovered plaintext.</w:t>
      </w:r>
    </w:p>
    <w:p w14:paraId="42B48B5B" w14:textId="77777777" w:rsidR="00155B65" w:rsidRPr="00155B65" w:rsidRDefault="00155B65" w:rsidP="00155B65">
      <w:r w:rsidRPr="00155B65">
        <w:pict w14:anchorId="1DD34AAD">
          <v:rect id="_x0000_i1172" style="width:0;height:1.5pt" o:hralign="center" o:hrstd="t" o:hr="t" fillcolor="#a0a0a0" stroked="f"/>
        </w:pict>
      </w:r>
    </w:p>
    <w:p w14:paraId="23530CC2" w14:textId="5FFBDD09" w:rsidR="00155B65" w:rsidRPr="00155B65" w:rsidRDefault="00155B65" w:rsidP="00155B65">
      <w:pPr>
        <w:rPr>
          <w:b/>
          <w:bCs/>
        </w:rPr>
      </w:pPr>
      <w:r w:rsidRPr="00155B65">
        <w:rPr>
          <w:b/>
          <w:bCs/>
        </w:rPr>
        <w:t xml:space="preserve"> Bonus Challenge</w:t>
      </w:r>
    </w:p>
    <w:p w14:paraId="441D3B21" w14:textId="77DFCE57" w:rsidR="00155B65" w:rsidRPr="00155B65" w:rsidRDefault="00155B65" w:rsidP="00155B65">
      <w:pPr>
        <w:rPr>
          <w:b/>
          <w:bCs/>
        </w:rPr>
      </w:pPr>
      <w:r w:rsidRPr="00155B65">
        <w:rPr>
          <w:b/>
          <w:bCs/>
        </w:rPr>
        <w:lastRenderedPageBreak/>
        <w:t>Custom DES Round Simulation</w:t>
      </w:r>
    </w:p>
    <w:p w14:paraId="283C54B7" w14:textId="77777777" w:rsidR="00155B65" w:rsidRPr="00155B65" w:rsidRDefault="00155B65" w:rsidP="00155B65">
      <w:pPr>
        <w:numPr>
          <w:ilvl w:val="0"/>
          <w:numId w:val="20"/>
        </w:numPr>
      </w:pPr>
      <w:r w:rsidRPr="00155B65">
        <w:t xml:space="preserve">Simulate a </w:t>
      </w:r>
      <w:r w:rsidRPr="00155B65">
        <w:rPr>
          <w:b/>
          <w:bCs/>
        </w:rPr>
        <w:t>single DES round</w:t>
      </w:r>
      <w:r w:rsidRPr="00155B65">
        <w:t xml:space="preserve"> manually in Python:</w:t>
      </w:r>
    </w:p>
    <w:p w14:paraId="2D8AC97F" w14:textId="77777777" w:rsidR="00155B65" w:rsidRPr="00155B65" w:rsidRDefault="00155B65" w:rsidP="00155B65">
      <w:pPr>
        <w:numPr>
          <w:ilvl w:val="1"/>
          <w:numId w:val="20"/>
        </w:numPr>
      </w:pPr>
      <w:r w:rsidRPr="00155B65">
        <w:t>Expand R using E-table</w:t>
      </w:r>
    </w:p>
    <w:p w14:paraId="4060DEE2" w14:textId="77777777" w:rsidR="00155B65" w:rsidRPr="00155B65" w:rsidRDefault="00155B65" w:rsidP="00155B65">
      <w:pPr>
        <w:numPr>
          <w:ilvl w:val="1"/>
          <w:numId w:val="20"/>
        </w:numPr>
      </w:pPr>
      <w:r w:rsidRPr="00155B65">
        <w:t>XOR with subkey</w:t>
      </w:r>
    </w:p>
    <w:p w14:paraId="5F536475" w14:textId="77777777" w:rsidR="00155B65" w:rsidRPr="00155B65" w:rsidRDefault="00155B65" w:rsidP="00155B65">
      <w:pPr>
        <w:numPr>
          <w:ilvl w:val="1"/>
          <w:numId w:val="20"/>
        </w:numPr>
      </w:pPr>
      <w:r w:rsidRPr="00155B65">
        <w:t>Apply 1 or 2 S-boxes</w:t>
      </w:r>
    </w:p>
    <w:p w14:paraId="1D41CCF9" w14:textId="77777777" w:rsidR="00155B65" w:rsidRPr="00155B65" w:rsidRDefault="00155B65" w:rsidP="00155B65">
      <w:pPr>
        <w:numPr>
          <w:ilvl w:val="1"/>
          <w:numId w:val="20"/>
        </w:numPr>
      </w:pPr>
      <w:r w:rsidRPr="00155B65">
        <w:t>Apply simple permutation</w:t>
      </w:r>
    </w:p>
    <w:p w14:paraId="00613897" w14:textId="77777777" w:rsidR="00155B65" w:rsidRPr="00155B65" w:rsidRDefault="00155B65" w:rsidP="00155B65">
      <w:pPr>
        <w:numPr>
          <w:ilvl w:val="0"/>
          <w:numId w:val="20"/>
        </w:numPr>
      </w:pPr>
      <w:r w:rsidRPr="00155B65">
        <w:t>Print intermediate values at each step.</w:t>
      </w:r>
    </w:p>
    <w:p w14:paraId="2CC49AF3" w14:textId="77777777" w:rsidR="00155B65" w:rsidRPr="00155B65" w:rsidRDefault="00155B65" w:rsidP="00155B65">
      <w:r w:rsidRPr="00155B65">
        <w:t>This reinforces internal DES mechanics.</w:t>
      </w:r>
    </w:p>
    <w:p w14:paraId="0D79288F" w14:textId="5D870C49" w:rsidR="00155B65" w:rsidRPr="00155B65" w:rsidRDefault="00155B65" w:rsidP="00155B65">
      <w:r w:rsidRPr="00155B65">
        <w:t xml:space="preserve"> </w:t>
      </w:r>
      <w:r w:rsidRPr="00155B65">
        <w:rPr>
          <w:i/>
          <w:iCs/>
        </w:rPr>
        <w:t>Deliverable</w:t>
      </w:r>
      <w:r w:rsidRPr="00155B65">
        <w:t>: Output of round inputs, S-box result, permutation result.</w:t>
      </w:r>
    </w:p>
    <w:p w14:paraId="7C15B45C" w14:textId="77777777" w:rsidR="00155B65" w:rsidRPr="00155B65" w:rsidRDefault="00155B65" w:rsidP="00155B65">
      <w:r w:rsidRPr="00155B65">
        <w:pict w14:anchorId="4DE493DB">
          <v:rect id="_x0000_i1173" style="width:0;height:1.5pt" o:hralign="center" o:hrstd="t" o:hr="t" fillcolor="#a0a0a0" stroked="f"/>
        </w:pict>
      </w:r>
    </w:p>
    <w:p w14:paraId="67B53963" w14:textId="115E305D" w:rsidR="00155B65" w:rsidRPr="00155B65" w:rsidRDefault="00155B65" w:rsidP="00155B65">
      <w:pPr>
        <w:rPr>
          <w:b/>
          <w:bCs/>
        </w:rPr>
      </w:pPr>
      <w:r w:rsidRPr="00155B65">
        <w:rPr>
          <w:b/>
          <w:bCs/>
        </w:rPr>
        <w:t xml:space="preserve"> Table</w:t>
      </w:r>
    </w:p>
    <w:tbl>
      <w:tblPr>
        <w:tblStyle w:val="GridTable5Dark-Accent4"/>
        <w:tblW w:w="0" w:type="auto"/>
        <w:tblLook w:val="04A0" w:firstRow="1" w:lastRow="0" w:firstColumn="1" w:lastColumn="0" w:noHBand="0" w:noVBand="1"/>
      </w:tblPr>
      <w:tblGrid>
        <w:gridCol w:w="704"/>
        <w:gridCol w:w="3051"/>
        <w:gridCol w:w="3320"/>
      </w:tblGrid>
      <w:tr w:rsidR="00155B65" w:rsidRPr="00155B65" w14:paraId="453E0341" w14:textId="77777777" w:rsidTr="00155B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7707E" w14:textId="77777777" w:rsidR="00155B65" w:rsidRPr="00155B65" w:rsidRDefault="00155B65" w:rsidP="00155B65">
            <w:pPr>
              <w:spacing w:after="160" w:line="278" w:lineRule="auto"/>
            </w:pPr>
            <w:r w:rsidRPr="00155B65">
              <w:t>Task</w:t>
            </w:r>
          </w:p>
        </w:tc>
        <w:tc>
          <w:tcPr>
            <w:tcW w:w="0" w:type="auto"/>
            <w:hideMark/>
          </w:tcPr>
          <w:p w14:paraId="51537055" w14:textId="77777777" w:rsidR="00155B65" w:rsidRPr="00155B65" w:rsidRDefault="00155B65" w:rsidP="00155B65">
            <w:pPr>
              <w:spacing w:after="160" w:line="278" w:lineRule="auto"/>
              <w:cnfStyle w:val="100000000000" w:firstRow="1" w:lastRow="0" w:firstColumn="0" w:lastColumn="0" w:oddVBand="0" w:evenVBand="0" w:oddHBand="0" w:evenHBand="0" w:firstRowFirstColumn="0" w:firstRowLastColumn="0" w:lastRowFirstColumn="0" w:lastRowLastColumn="0"/>
            </w:pPr>
            <w:r w:rsidRPr="00155B65">
              <w:t>Focus Area</w:t>
            </w:r>
          </w:p>
        </w:tc>
        <w:tc>
          <w:tcPr>
            <w:tcW w:w="0" w:type="auto"/>
            <w:hideMark/>
          </w:tcPr>
          <w:p w14:paraId="09094F90" w14:textId="77777777" w:rsidR="00155B65" w:rsidRPr="00155B65" w:rsidRDefault="00155B65" w:rsidP="00155B65">
            <w:pPr>
              <w:spacing w:after="160" w:line="278" w:lineRule="auto"/>
              <w:cnfStyle w:val="100000000000" w:firstRow="1" w:lastRow="0" w:firstColumn="0" w:lastColumn="0" w:oddVBand="0" w:evenVBand="0" w:oddHBand="0" w:evenHBand="0" w:firstRowFirstColumn="0" w:firstRowLastColumn="0" w:lastRowFirstColumn="0" w:lastRowLastColumn="0"/>
            </w:pPr>
            <w:r w:rsidRPr="00155B65">
              <w:t>Outcome</w:t>
            </w:r>
          </w:p>
        </w:tc>
      </w:tr>
      <w:tr w:rsidR="00155B65" w:rsidRPr="00155B65" w14:paraId="331A240D" w14:textId="77777777" w:rsidTr="00155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FBA70" w14:textId="77777777" w:rsidR="00155B65" w:rsidRPr="00155B65" w:rsidRDefault="00155B65" w:rsidP="00155B65">
            <w:pPr>
              <w:spacing w:after="160" w:line="278" w:lineRule="auto"/>
            </w:pPr>
            <w:r w:rsidRPr="00155B65">
              <w:t>1</w:t>
            </w:r>
          </w:p>
        </w:tc>
        <w:tc>
          <w:tcPr>
            <w:tcW w:w="0" w:type="auto"/>
            <w:hideMark/>
          </w:tcPr>
          <w:p w14:paraId="3170551F"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ECB Encryption/Decryption</w:t>
            </w:r>
          </w:p>
        </w:tc>
        <w:tc>
          <w:tcPr>
            <w:tcW w:w="0" w:type="auto"/>
            <w:hideMark/>
          </w:tcPr>
          <w:p w14:paraId="3D7E589C"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Understand DES basics</w:t>
            </w:r>
          </w:p>
        </w:tc>
      </w:tr>
      <w:tr w:rsidR="00155B65" w:rsidRPr="00155B65" w14:paraId="3DA7E26E" w14:textId="77777777" w:rsidTr="00155B65">
        <w:tc>
          <w:tcPr>
            <w:cnfStyle w:val="001000000000" w:firstRow="0" w:lastRow="0" w:firstColumn="1" w:lastColumn="0" w:oddVBand="0" w:evenVBand="0" w:oddHBand="0" w:evenHBand="0" w:firstRowFirstColumn="0" w:firstRowLastColumn="0" w:lastRowFirstColumn="0" w:lastRowLastColumn="0"/>
            <w:tcW w:w="0" w:type="auto"/>
            <w:hideMark/>
          </w:tcPr>
          <w:p w14:paraId="0CE5D63A" w14:textId="77777777" w:rsidR="00155B65" w:rsidRPr="00155B65" w:rsidRDefault="00155B65" w:rsidP="00155B65">
            <w:pPr>
              <w:spacing w:after="160" w:line="278" w:lineRule="auto"/>
            </w:pPr>
            <w:r w:rsidRPr="00155B65">
              <w:t>2</w:t>
            </w:r>
          </w:p>
        </w:tc>
        <w:tc>
          <w:tcPr>
            <w:tcW w:w="0" w:type="auto"/>
            <w:hideMark/>
          </w:tcPr>
          <w:p w14:paraId="685817D4" w14:textId="77777777" w:rsidR="00155B65" w:rsidRPr="00155B65" w:rsidRDefault="00155B65" w:rsidP="00155B65">
            <w:pPr>
              <w:spacing w:after="160" w:line="278" w:lineRule="auto"/>
              <w:cnfStyle w:val="000000000000" w:firstRow="0" w:lastRow="0" w:firstColumn="0" w:lastColumn="0" w:oddVBand="0" w:evenVBand="0" w:oddHBand="0" w:evenHBand="0" w:firstRowFirstColumn="0" w:firstRowLastColumn="0" w:lastRowFirstColumn="0" w:lastRowLastColumn="0"/>
            </w:pPr>
            <w:r w:rsidRPr="00155B65">
              <w:t>ECB Patterns</w:t>
            </w:r>
          </w:p>
        </w:tc>
        <w:tc>
          <w:tcPr>
            <w:tcW w:w="0" w:type="auto"/>
            <w:hideMark/>
          </w:tcPr>
          <w:p w14:paraId="16971907" w14:textId="77777777" w:rsidR="00155B65" w:rsidRPr="00155B65" w:rsidRDefault="00155B65" w:rsidP="00155B65">
            <w:pPr>
              <w:spacing w:after="160" w:line="278" w:lineRule="auto"/>
              <w:cnfStyle w:val="000000000000" w:firstRow="0" w:lastRow="0" w:firstColumn="0" w:lastColumn="0" w:oddVBand="0" w:evenVBand="0" w:oddHBand="0" w:evenHBand="0" w:firstRowFirstColumn="0" w:firstRowLastColumn="0" w:lastRowFirstColumn="0" w:lastRowLastColumn="0"/>
            </w:pPr>
            <w:r w:rsidRPr="00155B65">
              <w:t>Show ECB weaknesses</w:t>
            </w:r>
          </w:p>
        </w:tc>
      </w:tr>
      <w:tr w:rsidR="00155B65" w:rsidRPr="00155B65" w14:paraId="3AA4D1D5" w14:textId="77777777" w:rsidTr="00155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67B56" w14:textId="77777777" w:rsidR="00155B65" w:rsidRPr="00155B65" w:rsidRDefault="00155B65" w:rsidP="00155B65">
            <w:pPr>
              <w:spacing w:after="160" w:line="278" w:lineRule="auto"/>
            </w:pPr>
            <w:r w:rsidRPr="00155B65">
              <w:t>3</w:t>
            </w:r>
          </w:p>
        </w:tc>
        <w:tc>
          <w:tcPr>
            <w:tcW w:w="0" w:type="auto"/>
            <w:hideMark/>
          </w:tcPr>
          <w:p w14:paraId="49D6893A"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CBC Mode</w:t>
            </w:r>
          </w:p>
        </w:tc>
        <w:tc>
          <w:tcPr>
            <w:tcW w:w="0" w:type="auto"/>
            <w:hideMark/>
          </w:tcPr>
          <w:p w14:paraId="465B60FE"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Compare secure block modes</w:t>
            </w:r>
          </w:p>
        </w:tc>
      </w:tr>
      <w:tr w:rsidR="00155B65" w:rsidRPr="00155B65" w14:paraId="0305A262" w14:textId="77777777" w:rsidTr="00155B65">
        <w:tc>
          <w:tcPr>
            <w:cnfStyle w:val="001000000000" w:firstRow="0" w:lastRow="0" w:firstColumn="1" w:lastColumn="0" w:oddVBand="0" w:evenVBand="0" w:oddHBand="0" w:evenHBand="0" w:firstRowFirstColumn="0" w:firstRowLastColumn="0" w:lastRowFirstColumn="0" w:lastRowLastColumn="0"/>
            <w:tcW w:w="0" w:type="auto"/>
            <w:hideMark/>
          </w:tcPr>
          <w:p w14:paraId="60129EE3" w14:textId="77777777" w:rsidR="00155B65" w:rsidRPr="00155B65" w:rsidRDefault="00155B65" w:rsidP="00155B65">
            <w:pPr>
              <w:spacing w:after="160" w:line="278" w:lineRule="auto"/>
            </w:pPr>
            <w:r w:rsidRPr="00155B65">
              <w:t>4</w:t>
            </w:r>
          </w:p>
        </w:tc>
        <w:tc>
          <w:tcPr>
            <w:tcW w:w="0" w:type="auto"/>
            <w:hideMark/>
          </w:tcPr>
          <w:p w14:paraId="45664162" w14:textId="77777777" w:rsidR="00155B65" w:rsidRPr="00155B65" w:rsidRDefault="00155B65" w:rsidP="00155B65">
            <w:pPr>
              <w:spacing w:after="160" w:line="278" w:lineRule="auto"/>
              <w:cnfStyle w:val="000000000000" w:firstRow="0" w:lastRow="0" w:firstColumn="0" w:lastColumn="0" w:oddVBand="0" w:evenVBand="0" w:oddHBand="0" w:evenHBand="0" w:firstRowFirstColumn="0" w:firstRowLastColumn="0" w:lastRowFirstColumn="0" w:lastRowLastColumn="0"/>
            </w:pPr>
            <w:r w:rsidRPr="00155B65">
              <w:t>Known-Plaintext Attack</w:t>
            </w:r>
          </w:p>
        </w:tc>
        <w:tc>
          <w:tcPr>
            <w:tcW w:w="0" w:type="auto"/>
            <w:hideMark/>
          </w:tcPr>
          <w:p w14:paraId="7EE71B0C" w14:textId="77777777" w:rsidR="00155B65" w:rsidRPr="00155B65" w:rsidRDefault="00155B65" w:rsidP="00155B65">
            <w:pPr>
              <w:spacing w:after="160" w:line="278" w:lineRule="auto"/>
              <w:cnfStyle w:val="000000000000" w:firstRow="0" w:lastRow="0" w:firstColumn="0" w:lastColumn="0" w:oddVBand="0" w:evenVBand="0" w:oddHBand="0" w:evenHBand="0" w:firstRowFirstColumn="0" w:firstRowLastColumn="0" w:lastRowFirstColumn="0" w:lastRowLastColumn="0"/>
            </w:pPr>
            <w:r w:rsidRPr="00155B65">
              <w:t>Brute-force by logic</w:t>
            </w:r>
          </w:p>
        </w:tc>
      </w:tr>
      <w:tr w:rsidR="00155B65" w:rsidRPr="00155B65" w14:paraId="78B68AAD" w14:textId="77777777" w:rsidTr="00155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3495F" w14:textId="77777777" w:rsidR="00155B65" w:rsidRPr="00155B65" w:rsidRDefault="00155B65" w:rsidP="00155B65">
            <w:pPr>
              <w:spacing w:after="160" w:line="278" w:lineRule="auto"/>
            </w:pPr>
            <w:r w:rsidRPr="00155B65">
              <w:t>5</w:t>
            </w:r>
          </w:p>
        </w:tc>
        <w:tc>
          <w:tcPr>
            <w:tcW w:w="0" w:type="auto"/>
            <w:hideMark/>
          </w:tcPr>
          <w:p w14:paraId="6C9264BA"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Ciphertext-Only</w:t>
            </w:r>
          </w:p>
        </w:tc>
        <w:tc>
          <w:tcPr>
            <w:tcW w:w="0" w:type="auto"/>
            <w:hideMark/>
          </w:tcPr>
          <w:p w14:paraId="472F32A4"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Analyze ciphertext patterns</w:t>
            </w:r>
          </w:p>
        </w:tc>
      </w:tr>
      <w:tr w:rsidR="00155B65" w:rsidRPr="00155B65" w14:paraId="6862F552" w14:textId="77777777" w:rsidTr="00155B65">
        <w:tc>
          <w:tcPr>
            <w:cnfStyle w:val="001000000000" w:firstRow="0" w:lastRow="0" w:firstColumn="1" w:lastColumn="0" w:oddVBand="0" w:evenVBand="0" w:oddHBand="0" w:evenHBand="0" w:firstRowFirstColumn="0" w:firstRowLastColumn="0" w:lastRowFirstColumn="0" w:lastRowLastColumn="0"/>
            <w:tcW w:w="0" w:type="auto"/>
            <w:hideMark/>
          </w:tcPr>
          <w:p w14:paraId="0DF30B88" w14:textId="77777777" w:rsidR="00155B65" w:rsidRPr="00155B65" w:rsidRDefault="00155B65" w:rsidP="00155B65">
            <w:pPr>
              <w:spacing w:after="160" w:line="278" w:lineRule="auto"/>
            </w:pPr>
            <w:r w:rsidRPr="00155B65">
              <w:t>6</w:t>
            </w:r>
          </w:p>
        </w:tc>
        <w:tc>
          <w:tcPr>
            <w:tcW w:w="0" w:type="auto"/>
            <w:hideMark/>
          </w:tcPr>
          <w:p w14:paraId="400E1D79" w14:textId="77777777" w:rsidR="00155B65" w:rsidRPr="00155B65" w:rsidRDefault="00155B65" w:rsidP="00155B65">
            <w:pPr>
              <w:spacing w:after="160" w:line="278" w:lineRule="auto"/>
              <w:cnfStyle w:val="000000000000" w:firstRow="0" w:lastRow="0" w:firstColumn="0" w:lastColumn="0" w:oddVBand="0" w:evenVBand="0" w:oddHBand="0" w:evenHBand="0" w:firstRowFirstColumn="0" w:firstRowLastColumn="0" w:lastRowFirstColumn="0" w:lastRowLastColumn="0"/>
            </w:pPr>
            <w:r w:rsidRPr="00155B65">
              <w:t>Key Brute Force</w:t>
            </w:r>
          </w:p>
        </w:tc>
        <w:tc>
          <w:tcPr>
            <w:tcW w:w="0" w:type="auto"/>
            <w:hideMark/>
          </w:tcPr>
          <w:p w14:paraId="788D8637" w14:textId="77777777" w:rsidR="00155B65" w:rsidRPr="00155B65" w:rsidRDefault="00155B65" w:rsidP="00155B65">
            <w:pPr>
              <w:spacing w:after="160" w:line="278" w:lineRule="auto"/>
              <w:cnfStyle w:val="000000000000" w:firstRow="0" w:lastRow="0" w:firstColumn="0" w:lastColumn="0" w:oddVBand="0" w:evenVBand="0" w:oddHBand="0" w:evenHBand="0" w:firstRowFirstColumn="0" w:firstRowLastColumn="0" w:lastRowFirstColumn="0" w:lastRowLastColumn="0"/>
            </w:pPr>
            <w:r w:rsidRPr="00155B65">
              <w:t xml:space="preserve">Crack short </w:t>
            </w:r>
            <w:proofErr w:type="spellStart"/>
            <w:r w:rsidRPr="00155B65">
              <w:t>keyspaces</w:t>
            </w:r>
            <w:proofErr w:type="spellEnd"/>
          </w:p>
        </w:tc>
      </w:tr>
      <w:tr w:rsidR="00155B65" w:rsidRPr="00155B65" w14:paraId="5770FD4A" w14:textId="77777777" w:rsidTr="00155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A490B" w14:textId="77777777" w:rsidR="00155B65" w:rsidRPr="00155B65" w:rsidRDefault="00155B65" w:rsidP="00155B65">
            <w:pPr>
              <w:spacing w:after="160" w:line="278" w:lineRule="auto"/>
            </w:pPr>
            <w:r w:rsidRPr="00155B65">
              <w:t>7</w:t>
            </w:r>
          </w:p>
        </w:tc>
        <w:tc>
          <w:tcPr>
            <w:tcW w:w="0" w:type="auto"/>
            <w:hideMark/>
          </w:tcPr>
          <w:p w14:paraId="03810750"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DES Round Simulation</w:t>
            </w:r>
          </w:p>
        </w:tc>
        <w:tc>
          <w:tcPr>
            <w:tcW w:w="0" w:type="auto"/>
            <w:hideMark/>
          </w:tcPr>
          <w:p w14:paraId="08023326" w14:textId="77777777" w:rsidR="00155B65" w:rsidRPr="00155B65" w:rsidRDefault="00155B65" w:rsidP="00155B65">
            <w:pPr>
              <w:spacing w:after="160" w:line="278" w:lineRule="auto"/>
              <w:cnfStyle w:val="000000100000" w:firstRow="0" w:lastRow="0" w:firstColumn="0" w:lastColumn="0" w:oddVBand="0" w:evenVBand="0" w:oddHBand="1" w:evenHBand="0" w:firstRowFirstColumn="0" w:firstRowLastColumn="0" w:lastRowFirstColumn="0" w:lastRowLastColumn="0"/>
            </w:pPr>
            <w:r w:rsidRPr="00155B65">
              <w:t>Internal operations mastery</w:t>
            </w:r>
          </w:p>
        </w:tc>
      </w:tr>
    </w:tbl>
    <w:p w14:paraId="24B1DA79" w14:textId="77777777" w:rsidR="00155B65" w:rsidRPr="00155B65" w:rsidRDefault="00155B65" w:rsidP="00155B65">
      <w:r w:rsidRPr="00155B65">
        <w:pict w14:anchorId="55091D90">
          <v:rect id="_x0000_i1174" style="width:0;height:1.5pt" o:hralign="center" o:hrstd="t" o:hr="t" fillcolor="#a0a0a0" stroked="f"/>
        </w:pict>
      </w:r>
    </w:p>
    <w:p w14:paraId="7D5B832C" w14:textId="777AC8B2" w:rsidR="00155B65" w:rsidRDefault="00194E42">
      <w:r>
        <w:t xml:space="preserve">THE SECRET </w:t>
      </w:r>
    </w:p>
    <w:sectPr w:rsidR="0015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779"/>
    <w:multiLevelType w:val="multilevel"/>
    <w:tmpl w:val="427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09F5"/>
    <w:multiLevelType w:val="multilevel"/>
    <w:tmpl w:val="76B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6228B"/>
    <w:multiLevelType w:val="multilevel"/>
    <w:tmpl w:val="B4DA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A4D35"/>
    <w:multiLevelType w:val="multilevel"/>
    <w:tmpl w:val="6E78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A6177"/>
    <w:multiLevelType w:val="multilevel"/>
    <w:tmpl w:val="E15C3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B278C"/>
    <w:multiLevelType w:val="multilevel"/>
    <w:tmpl w:val="C0586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93E05"/>
    <w:multiLevelType w:val="multilevel"/>
    <w:tmpl w:val="FD5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0064B"/>
    <w:multiLevelType w:val="multilevel"/>
    <w:tmpl w:val="41D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94665"/>
    <w:multiLevelType w:val="multilevel"/>
    <w:tmpl w:val="9700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333DE"/>
    <w:multiLevelType w:val="multilevel"/>
    <w:tmpl w:val="071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81FE4"/>
    <w:multiLevelType w:val="multilevel"/>
    <w:tmpl w:val="2DAA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1480E"/>
    <w:multiLevelType w:val="multilevel"/>
    <w:tmpl w:val="E4D2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070B4"/>
    <w:multiLevelType w:val="multilevel"/>
    <w:tmpl w:val="F10E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27D3C"/>
    <w:multiLevelType w:val="multilevel"/>
    <w:tmpl w:val="8B4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C4144"/>
    <w:multiLevelType w:val="multilevel"/>
    <w:tmpl w:val="1A6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D2247"/>
    <w:multiLevelType w:val="multilevel"/>
    <w:tmpl w:val="7D5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16B8C"/>
    <w:multiLevelType w:val="multilevel"/>
    <w:tmpl w:val="3330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33BC4"/>
    <w:multiLevelType w:val="multilevel"/>
    <w:tmpl w:val="FE28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6440C"/>
    <w:multiLevelType w:val="multilevel"/>
    <w:tmpl w:val="82F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A3F6F"/>
    <w:multiLevelType w:val="multilevel"/>
    <w:tmpl w:val="7F8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A65DC"/>
    <w:multiLevelType w:val="multilevel"/>
    <w:tmpl w:val="F0C8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579801">
    <w:abstractNumId w:val="13"/>
  </w:num>
  <w:num w:numId="2" w16cid:durableId="127364610">
    <w:abstractNumId w:val="7"/>
  </w:num>
  <w:num w:numId="3" w16cid:durableId="698049770">
    <w:abstractNumId w:val="3"/>
  </w:num>
  <w:num w:numId="4" w16cid:durableId="1759207760">
    <w:abstractNumId w:val="4"/>
  </w:num>
  <w:num w:numId="5" w16cid:durableId="1272282803">
    <w:abstractNumId w:val="18"/>
  </w:num>
  <w:num w:numId="6" w16cid:durableId="2111243955">
    <w:abstractNumId w:val="14"/>
  </w:num>
  <w:num w:numId="7" w16cid:durableId="144706382">
    <w:abstractNumId w:val="9"/>
  </w:num>
  <w:num w:numId="8" w16cid:durableId="2030914774">
    <w:abstractNumId w:val="16"/>
  </w:num>
  <w:num w:numId="9" w16cid:durableId="1713260783">
    <w:abstractNumId w:val="15"/>
  </w:num>
  <w:num w:numId="10" w16cid:durableId="426968991">
    <w:abstractNumId w:val="6"/>
  </w:num>
  <w:num w:numId="11" w16cid:durableId="1594195235">
    <w:abstractNumId w:val="19"/>
  </w:num>
  <w:num w:numId="12" w16cid:durableId="1152335836">
    <w:abstractNumId w:val="20"/>
  </w:num>
  <w:num w:numId="13" w16cid:durableId="296180830">
    <w:abstractNumId w:val="5"/>
  </w:num>
  <w:num w:numId="14" w16cid:durableId="78599695">
    <w:abstractNumId w:val="1"/>
  </w:num>
  <w:num w:numId="15" w16cid:durableId="1724333699">
    <w:abstractNumId w:val="11"/>
  </w:num>
  <w:num w:numId="16" w16cid:durableId="232005040">
    <w:abstractNumId w:val="17"/>
  </w:num>
  <w:num w:numId="17" w16cid:durableId="689374089">
    <w:abstractNumId w:val="2"/>
  </w:num>
  <w:num w:numId="18" w16cid:durableId="780034167">
    <w:abstractNumId w:val="12"/>
  </w:num>
  <w:num w:numId="19" w16cid:durableId="335352765">
    <w:abstractNumId w:val="0"/>
  </w:num>
  <w:num w:numId="20" w16cid:durableId="748845850">
    <w:abstractNumId w:val="10"/>
  </w:num>
  <w:num w:numId="21" w16cid:durableId="1538467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986"/>
    <w:rsid w:val="001139E4"/>
    <w:rsid w:val="00155B65"/>
    <w:rsid w:val="001759BF"/>
    <w:rsid w:val="00194E42"/>
    <w:rsid w:val="002E5D82"/>
    <w:rsid w:val="002F06DB"/>
    <w:rsid w:val="003E1094"/>
    <w:rsid w:val="003E4353"/>
    <w:rsid w:val="003E6548"/>
    <w:rsid w:val="003F4986"/>
    <w:rsid w:val="00442E4F"/>
    <w:rsid w:val="0051039B"/>
    <w:rsid w:val="005664A2"/>
    <w:rsid w:val="0068321D"/>
    <w:rsid w:val="007C64BE"/>
    <w:rsid w:val="008073B0"/>
    <w:rsid w:val="0083386A"/>
    <w:rsid w:val="00834D98"/>
    <w:rsid w:val="008A087F"/>
    <w:rsid w:val="00931026"/>
    <w:rsid w:val="00AC292B"/>
    <w:rsid w:val="00B83800"/>
    <w:rsid w:val="00C462A3"/>
    <w:rsid w:val="00CD7645"/>
    <w:rsid w:val="00DD480E"/>
    <w:rsid w:val="00E33DC5"/>
    <w:rsid w:val="00E53D6A"/>
    <w:rsid w:val="00E963B9"/>
    <w:rsid w:val="00EA6138"/>
    <w:rsid w:val="00F15F66"/>
    <w:rsid w:val="00F5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4437"/>
  <w15:chartTrackingRefBased/>
  <w15:docId w15:val="{A46B1C74-3350-401C-93CD-CB224F6D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4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5Dark-Accent4">
    <w:name w:val="Grid Table 5 Dark Accent 4"/>
    <w:basedOn w:val="TableNormal"/>
    <w:uiPriority w:val="50"/>
    <w:rsid w:val="001139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customStyle="1" w:styleId="Heading1Char">
    <w:name w:val="Heading 1 Char"/>
    <w:basedOn w:val="DefaultParagraphFont"/>
    <w:link w:val="Heading1"/>
    <w:uiPriority w:val="9"/>
    <w:rsid w:val="003F4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986"/>
    <w:rPr>
      <w:rFonts w:eastAsiaTheme="majorEastAsia" w:cstheme="majorBidi"/>
      <w:color w:val="272727" w:themeColor="text1" w:themeTint="D8"/>
    </w:rPr>
  </w:style>
  <w:style w:type="paragraph" w:styleId="Title">
    <w:name w:val="Title"/>
    <w:basedOn w:val="Normal"/>
    <w:next w:val="Normal"/>
    <w:link w:val="TitleChar"/>
    <w:uiPriority w:val="10"/>
    <w:qFormat/>
    <w:rsid w:val="003F4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986"/>
    <w:pPr>
      <w:spacing w:before="160"/>
      <w:jc w:val="center"/>
    </w:pPr>
    <w:rPr>
      <w:i/>
      <w:iCs/>
      <w:color w:val="404040" w:themeColor="text1" w:themeTint="BF"/>
    </w:rPr>
  </w:style>
  <w:style w:type="character" w:customStyle="1" w:styleId="QuoteChar">
    <w:name w:val="Quote Char"/>
    <w:basedOn w:val="DefaultParagraphFont"/>
    <w:link w:val="Quote"/>
    <w:uiPriority w:val="29"/>
    <w:rsid w:val="003F4986"/>
    <w:rPr>
      <w:i/>
      <w:iCs/>
      <w:color w:val="404040" w:themeColor="text1" w:themeTint="BF"/>
    </w:rPr>
  </w:style>
  <w:style w:type="paragraph" w:styleId="ListParagraph">
    <w:name w:val="List Paragraph"/>
    <w:basedOn w:val="Normal"/>
    <w:uiPriority w:val="34"/>
    <w:qFormat/>
    <w:rsid w:val="003F4986"/>
    <w:pPr>
      <w:ind w:left="720"/>
      <w:contextualSpacing/>
    </w:pPr>
  </w:style>
  <w:style w:type="character" w:styleId="IntenseEmphasis">
    <w:name w:val="Intense Emphasis"/>
    <w:basedOn w:val="DefaultParagraphFont"/>
    <w:uiPriority w:val="21"/>
    <w:qFormat/>
    <w:rsid w:val="003F4986"/>
    <w:rPr>
      <w:i/>
      <w:iCs/>
      <w:color w:val="0F4761" w:themeColor="accent1" w:themeShade="BF"/>
    </w:rPr>
  </w:style>
  <w:style w:type="paragraph" w:styleId="IntenseQuote">
    <w:name w:val="Intense Quote"/>
    <w:basedOn w:val="Normal"/>
    <w:next w:val="Normal"/>
    <w:link w:val="IntenseQuoteChar"/>
    <w:uiPriority w:val="30"/>
    <w:qFormat/>
    <w:rsid w:val="003F4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986"/>
    <w:rPr>
      <w:i/>
      <w:iCs/>
      <w:color w:val="0F4761" w:themeColor="accent1" w:themeShade="BF"/>
    </w:rPr>
  </w:style>
  <w:style w:type="character" w:styleId="IntenseReference">
    <w:name w:val="Intense Reference"/>
    <w:basedOn w:val="DefaultParagraphFont"/>
    <w:uiPriority w:val="32"/>
    <w:qFormat/>
    <w:rsid w:val="003F4986"/>
    <w:rPr>
      <w:b/>
      <w:bCs/>
      <w:smallCaps/>
      <w:color w:val="0F4761" w:themeColor="accent1" w:themeShade="BF"/>
      <w:spacing w:val="5"/>
    </w:rPr>
  </w:style>
  <w:style w:type="character" w:styleId="Hyperlink">
    <w:name w:val="Hyperlink"/>
    <w:basedOn w:val="DefaultParagraphFont"/>
    <w:uiPriority w:val="99"/>
    <w:unhideWhenUsed/>
    <w:rsid w:val="002F06DB"/>
    <w:rPr>
      <w:color w:val="467886" w:themeColor="hyperlink"/>
      <w:u w:val="single"/>
    </w:rPr>
  </w:style>
  <w:style w:type="character" w:styleId="UnresolvedMention">
    <w:name w:val="Unresolved Mention"/>
    <w:basedOn w:val="DefaultParagraphFont"/>
    <w:uiPriority w:val="99"/>
    <w:semiHidden/>
    <w:unhideWhenUsed/>
    <w:rsid w:val="002F06DB"/>
    <w:rPr>
      <w:color w:val="605E5C"/>
      <w:shd w:val="clear" w:color="auto" w:fill="E1DFDD"/>
    </w:rPr>
  </w:style>
  <w:style w:type="paragraph" w:styleId="NormalWeb">
    <w:name w:val="Normal (Web)"/>
    <w:basedOn w:val="Normal"/>
    <w:uiPriority w:val="99"/>
    <w:semiHidden/>
    <w:unhideWhenUsed/>
    <w:rsid w:val="00B838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4695">
      <w:bodyDiv w:val="1"/>
      <w:marLeft w:val="0"/>
      <w:marRight w:val="0"/>
      <w:marTop w:val="0"/>
      <w:marBottom w:val="0"/>
      <w:divBdr>
        <w:top w:val="none" w:sz="0" w:space="0" w:color="auto"/>
        <w:left w:val="none" w:sz="0" w:space="0" w:color="auto"/>
        <w:bottom w:val="none" w:sz="0" w:space="0" w:color="auto"/>
        <w:right w:val="none" w:sz="0" w:space="0" w:color="auto"/>
      </w:divBdr>
    </w:div>
    <w:div w:id="420568518">
      <w:bodyDiv w:val="1"/>
      <w:marLeft w:val="0"/>
      <w:marRight w:val="0"/>
      <w:marTop w:val="0"/>
      <w:marBottom w:val="0"/>
      <w:divBdr>
        <w:top w:val="none" w:sz="0" w:space="0" w:color="auto"/>
        <w:left w:val="none" w:sz="0" w:space="0" w:color="auto"/>
        <w:bottom w:val="none" w:sz="0" w:space="0" w:color="auto"/>
        <w:right w:val="none" w:sz="0" w:space="0" w:color="auto"/>
      </w:divBdr>
    </w:div>
    <w:div w:id="799687707">
      <w:bodyDiv w:val="1"/>
      <w:marLeft w:val="0"/>
      <w:marRight w:val="0"/>
      <w:marTop w:val="0"/>
      <w:marBottom w:val="0"/>
      <w:divBdr>
        <w:top w:val="none" w:sz="0" w:space="0" w:color="auto"/>
        <w:left w:val="none" w:sz="0" w:space="0" w:color="auto"/>
        <w:bottom w:val="none" w:sz="0" w:space="0" w:color="auto"/>
        <w:right w:val="none" w:sz="0" w:space="0" w:color="auto"/>
      </w:divBdr>
    </w:div>
    <w:div w:id="855120572">
      <w:bodyDiv w:val="1"/>
      <w:marLeft w:val="0"/>
      <w:marRight w:val="0"/>
      <w:marTop w:val="0"/>
      <w:marBottom w:val="0"/>
      <w:divBdr>
        <w:top w:val="none" w:sz="0" w:space="0" w:color="auto"/>
        <w:left w:val="none" w:sz="0" w:space="0" w:color="auto"/>
        <w:bottom w:val="none" w:sz="0" w:space="0" w:color="auto"/>
        <w:right w:val="none" w:sz="0" w:space="0" w:color="auto"/>
      </w:divBdr>
    </w:div>
    <w:div w:id="1053119404">
      <w:bodyDiv w:val="1"/>
      <w:marLeft w:val="0"/>
      <w:marRight w:val="0"/>
      <w:marTop w:val="0"/>
      <w:marBottom w:val="0"/>
      <w:divBdr>
        <w:top w:val="none" w:sz="0" w:space="0" w:color="auto"/>
        <w:left w:val="none" w:sz="0" w:space="0" w:color="auto"/>
        <w:bottom w:val="none" w:sz="0" w:space="0" w:color="auto"/>
        <w:right w:val="none" w:sz="0" w:space="0" w:color="auto"/>
      </w:divBdr>
    </w:div>
    <w:div w:id="1166627815">
      <w:bodyDiv w:val="1"/>
      <w:marLeft w:val="0"/>
      <w:marRight w:val="0"/>
      <w:marTop w:val="0"/>
      <w:marBottom w:val="0"/>
      <w:divBdr>
        <w:top w:val="none" w:sz="0" w:space="0" w:color="auto"/>
        <w:left w:val="none" w:sz="0" w:space="0" w:color="auto"/>
        <w:bottom w:val="none" w:sz="0" w:space="0" w:color="auto"/>
        <w:right w:val="none" w:sz="0" w:space="0" w:color="auto"/>
      </w:divBdr>
    </w:div>
    <w:div w:id="1216310283">
      <w:bodyDiv w:val="1"/>
      <w:marLeft w:val="0"/>
      <w:marRight w:val="0"/>
      <w:marTop w:val="0"/>
      <w:marBottom w:val="0"/>
      <w:divBdr>
        <w:top w:val="none" w:sz="0" w:space="0" w:color="auto"/>
        <w:left w:val="none" w:sz="0" w:space="0" w:color="auto"/>
        <w:bottom w:val="none" w:sz="0" w:space="0" w:color="auto"/>
        <w:right w:val="none" w:sz="0" w:space="0" w:color="auto"/>
      </w:divBdr>
    </w:div>
    <w:div w:id="1304046151">
      <w:bodyDiv w:val="1"/>
      <w:marLeft w:val="0"/>
      <w:marRight w:val="0"/>
      <w:marTop w:val="0"/>
      <w:marBottom w:val="0"/>
      <w:divBdr>
        <w:top w:val="none" w:sz="0" w:space="0" w:color="auto"/>
        <w:left w:val="none" w:sz="0" w:space="0" w:color="auto"/>
        <w:bottom w:val="none" w:sz="0" w:space="0" w:color="auto"/>
        <w:right w:val="none" w:sz="0" w:space="0" w:color="auto"/>
      </w:divBdr>
    </w:div>
    <w:div w:id="1495949407">
      <w:bodyDiv w:val="1"/>
      <w:marLeft w:val="0"/>
      <w:marRight w:val="0"/>
      <w:marTop w:val="0"/>
      <w:marBottom w:val="0"/>
      <w:divBdr>
        <w:top w:val="none" w:sz="0" w:space="0" w:color="auto"/>
        <w:left w:val="none" w:sz="0" w:space="0" w:color="auto"/>
        <w:bottom w:val="none" w:sz="0" w:space="0" w:color="auto"/>
        <w:right w:val="none" w:sz="0" w:space="0" w:color="auto"/>
      </w:divBdr>
    </w:div>
    <w:div w:id="1503735213">
      <w:bodyDiv w:val="1"/>
      <w:marLeft w:val="0"/>
      <w:marRight w:val="0"/>
      <w:marTop w:val="0"/>
      <w:marBottom w:val="0"/>
      <w:divBdr>
        <w:top w:val="none" w:sz="0" w:space="0" w:color="auto"/>
        <w:left w:val="none" w:sz="0" w:space="0" w:color="auto"/>
        <w:bottom w:val="none" w:sz="0" w:space="0" w:color="auto"/>
        <w:right w:val="none" w:sz="0" w:space="0" w:color="auto"/>
      </w:divBdr>
      <w:divsChild>
        <w:div w:id="106117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652874501">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64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28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825246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439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8198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96393">
      <w:bodyDiv w:val="1"/>
      <w:marLeft w:val="0"/>
      <w:marRight w:val="0"/>
      <w:marTop w:val="0"/>
      <w:marBottom w:val="0"/>
      <w:divBdr>
        <w:top w:val="none" w:sz="0" w:space="0" w:color="auto"/>
        <w:left w:val="none" w:sz="0" w:space="0" w:color="auto"/>
        <w:bottom w:val="none" w:sz="0" w:space="0" w:color="auto"/>
        <w:right w:val="none" w:sz="0" w:space="0" w:color="auto"/>
      </w:divBdr>
    </w:div>
    <w:div w:id="1703087153">
      <w:bodyDiv w:val="1"/>
      <w:marLeft w:val="0"/>
      <w:marRight w:val="0"/>
      <w:marTop w:val="0"/>
      <w:marBottom w:val="0"/>
      <w:divBdr>
        <w:top w:val="none" w:sz="0" w:space="0" w:color="auto"/>
        <w:left w:val="none" w:sz="0" w:space="0" w:color="auto"/>
        <w:bottom w:val="none" w:sz="0" w:space="0" w:color="auto"/>
        <w:right w:val="none" w:sz="0" w:space="0" w:color="auto"/>
      </w:divBdr>
    </w:div>
    <w:div w:id="1822649435">
      <w:bodyDiv w:val="1"/>
      <w:marLeft w:val="0"/>
      <w:marRight w:val="0"/>
      <w:marTop w:val="0"/>
      <w:marBottom w:val="0"/>
      <w:divBdr>
        <w:top w:val="none" w:sz="0" w:space="0" w:color="auto"/>
        <w:left w:val="none" w:sz="0" w:space="0" w:color="auto"/>
        <w:bottom w:val="none" w:sz="0" w:space="0" w:color="auto"/>
        <w:right w:val="none" w:sz="0" w:space="0" w:color="auto"/>
      </w:divBdr>
    </w:div>
    <w:div w:id="1883861189">
      <w:bodyDiv w:val="1"/>
      <w:marLeft w:val="0"/>
      <w:marRight w:val="0"/>
      <w:marTop w:val="0"/>
      <w:marBottom w:val="0"/>
      <w:divBdr>
        <w:top w:val="none" w:sz="0" w:space="0" w:color="auto"/>
        <w:left w:val="none" w:sz="0" w:space="0" w:color="auto"/>
        <w:bottom w:val="none" w:sz="0" w:space="0" w:color="auto"/>
        <w:right w:val="none" w:sz="0" w:space="0" w:color="auto"/>
      </w:divBdr>
    </w:div>
    <w:div w:id="1916937596">
      <w:bodyDiv w:val="1"/>
      <w:marLeft w:val="0"/>
      <w:marRight w:val="0"/>
      <w:marTop w:val="0"/>
      <w:marBottom w:val="0"/>
      <w:divBdr>
        <w:top w:val="none" w:sz="0" w:space="0" w:color="auto"/>
        <w:left w:val="none" w:sz="0" w:space="0" w:color="auto"/>
        <w:bottom w:val="none" w:sz="0" w:space="0" w:color="auto"/>
        <w:right w:val="none" w:sz="0" w:space="0" w:color="auto"/>
      </w:divBdr>
      <w:divsChild>
        <w:div w:id="138012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62923">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1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36428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77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9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92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15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cryptodome.readthedocs.io/"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738</TotalTime>
  <Pages>12</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Medhat Safwat Sadiq</dc:creator>
  <cp:keywords/>
  <dc:description/>
  <cp:lastModifiedBy>Marwan Medhat Safwat Sadiq</cp:lastModifiedBy>
  <cp:revision>42</cp:revision>
  <dcterms:created xsi:type="dcterms:W3CDTF">2025-07-26T23:51:00Z</dcterms:created>
  <dcterms:modified xsi:type="dcterms:W3CDTF">2025-07-27T12:09:00Z</dcterms:modified>
</cp:coreProperties>
</file>