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Seoul</w:t>
      </w:r>
      <w:r>
        <w:t xml:space="preserve"> </w:t>
      </w:r>
      <w:r>
        <w:t xml:space="preserve">Air</w:t>
      </w:r>
      <w:r>
        <w:t xml:space="preserve"> </w:t>
      </w:r>
      <w:r>
        <w:t xml:space="preserve">Pollution</w:t>
      </w:r>
      <w:r>
        <w:t xml:space="preserve"> </w:t>
      </w:r>
      <w:r>
        <w:t xml:space="preserve">2017</w:t>
      </w:r>
      <w:r>
        <w:t xml:space="preserve"> </w:t>
      </w:r>
      <w:r>
        <w:t xml:space="preserve">Codebook</w:t>
      </w:r>
    </w:p>
    <w:p>
      <w:pPr>
        <w:pStyle w:val="Author"/>
      </w:pPr>
      <w:r>
        <w:t xml:space="preserve">MinJung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2018-12-12</w:t>
      </w:r>
    </w:p>
    <w:p>
      <w:pPr>
        <w:pStyle w:val="Heading3"/>
      </w:pPr>
      <w:bookmarkStart w:id="21" w:name="overview-of-dataset"/>
      <w:bookmarkEnd w:id="21"/>
      <w:r>
        <w:t xml:space="preserve">1. Overview of Dataset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"KMJ037_(SeoulAir)c.csv"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Contents</w:t>
      </w:r>
      <w:r>
        <w:t xml:space="preserve">: Air pollutants measured every hour for one week (2017.11.17 23:00 to 2017.11.24.23:00) in 25 districts of Seoul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Source</w:t>
      </w:r>
      <w:r>
        <w:t xml:space="preserve">: Kaggle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URL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https://www.kaggle.com/jihyeseo/seoulairreport</w:t>
        </w:r>
      </w:hyperlink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  Date Time District   NO2    O3  CO   SO2 PM10 PM2.5   Y</w:t>
      </w:r>
      <w:r>
        <w:br w:type="textWrapping"/>
      </w:r>
      <w:r>
        <w:rPr>
          <w:rStyle w:val="VerbatimChar"/>
        </w:rPr>
        <w:t xml:space="preserve">## 1 2017-11-24   23  Gangnam 0.038 0.004 0.4 0.005   16    10 AQG</w:t>
      </w:r>
      <w:r>
        <w:br w:type="textWrapping"/>
      </w:r>
      <w:r>
        <w:rPr>
          <w:rStyle w:val="VerbatimChar"/>
        </w:rPr>
        <w:t xml:space="preserve">## 2 2017-11-24   22  Gangnam 0.031 0.008 0.4 0.005   17     9 AQG</w:t>
      </w:r>
      <w:r>
        <w:br w:type="textWrapping"/>
      </w:r>
      <w:r>
        <w:rPr>
          <w:rStyle w:val="VerbatimChar"/>
        </w:rPr>
        <w:t xml:space="preserve">## 3 2017-11-24   21  Gangnam 0.025 0.012 0.4 0.005   18    11 AQG</w:t>
      </w:r>
      <w:r>
        <w:br w:type="textWrapping"/>
      </w:r>
      <w:r>
        <w:rPr>
          <w:rStyle w:val="VerbatimChar"/>
        </w:rPr>
        <w:t xml:space="preserve">## 4 2017-11-24   20  Gangnam 0.033 0.007 0.4 0.005   21    12 AQG</w:t>
      </w:r>
      <w:r>
        <w:br w:type="textWrapping"/>
      </w:r>
      <w:r>
        <w:rPr>
          <w:rStyle w:val="VerbatimChar"/>
        </w:rPr>
        <w:t xml:space="preserve">## 5 2017-11-24   19  Gangnam 0.033 0.008 0.4 0.005   20    10 AQG</w:t>
      </w:r>
      <w:r>
        <w:br w:type="textWrapping"/>
      </w:r>
      <w:r>
        <w:rPr>
          <w:rStyle w:val="VerbatimChar"/>
        </w:rPr>
        <w:t xml:space="preserve">## 6 2017-11-24   18  Gangnam 0.026 0.011 0.4 0.005   21    10 AQG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Dimensions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4095   10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Column Names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"Date"     "Time"     "District" "NO2"      "O3"       "CO"      </w:t>
      </w:r>
      <w:r>
        <w:br w:type="textWrapping"/>
      </w:r>
      <w:r>
        <w:rPr>
          <w:rStyle w:val="VerbatimChar"/>
        </w:rPr>
        <w:t xml:space="preserve">##  [7] "SO2"      "PM10"     "PM2.5"    "Y"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Data 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'data.frame':    4095 obs. of  10 variables:</w:t>
      </w:r>
      <w:r>
        <w:br w:type="textWrapping"/>
      </w:r>
      <w:r>
        <w:rPr>
          <w:rStyle w:val="VerbatimChar"/>
        </w:rPr>
        <w:t xml:space="preserve">##  $ Date    : Factor w/ 7 levels "2017-11-18","2017-11-19",..: 7 7 7 7 7 7 7 7 7 7 ...</w:t>
      </w:r>
      <w:r>
        <w:br w:type="textWrapping"/>
      </w:r>
      <w:r>
        <w:rPr>
          <w:rStyle w:val="VerbatimChar"/>
        </w:rPr>
        <w:t xml:space="preserve">##  $ Time    : int  23 22 21 20 19 18 17 16 15 14 ...</w:t>
      </w:r>
      <w:r>
        <w:br w:type="textWrapping"/>
      </w:r>
      <w:r>
        <w:rPr>
          <w:rStyle w:val="VerbatimChar"/>
        </w:rPr>
        <w:t xml:space="preserve">##  $ District: Factor w/ 25 levels "Dobong","Dongdaemun",..: 7 7 7 7 7 7 7 7 7 7 ...</w:t>
      </w:r>
      <w:r>
        <w:br w:type="textWrapping"/>
      </w:r>
      <w:r>
        <w:rPr>
          <w:rStyle w:val="VerbatimChar"/>
        </w:rPr>
        <w:t xml:space="preserve">##  $ NO2     : num  0.038 0.031 0.025 0.033 0.033 0.026 0.021 0.017 0.015 0.015 ...</w:t>
      </w:r>
      <w:r>
        <w:br w:type="textWrapping"/>
      </w:r>
      <w:r>
        <w:rPr>
          <w:rStyle w:val="VerbatimChar"/>
        </w:rPr>
        <w:t xml:space="preserve">##  $ O3      : num  0.004 0.008 0.012 0.007 0.008 0.011 0.015 0.018 0.018 0.018 ...</w:t>
      </w:r>
      <w:r>
        <w:br w:type="textWrapping"/>
      </w:r>
      <w:r>
        <w:rPr>
          <w:rStyle w:val="VerbatimChar"/>
        </w:rPr>
        <w:t xml:space="preserve">##  $ CO      : num  0.4 0.4 0.4 0.4 0.4 0.4 0.4 0.3 0.3 0.3 ...</w:t>
      </w:r>
      <w:r>
        <w:br w:type="textWrapping"/>
      </w:r>
      <w:r>
        <w:rPr>
          <w:rStyle w:val="VerbatimChar"/>
        </w:rPr>
        <w:t xml:space="preserve">##  $ SO2     : num  0.005 0.005 0.005 0.005 0.005 0.005 0.005 0.005 0.004 0.005 ...</w:t>
      </w:r>
      <w:r>
        <w:br w:type="textWrapping"/>
      </w:r>
      <w:r>
        <w:rPr>
          <w:rStyle w:val="VerbatimChar"/>
        </w:rPr>
        <w:t xml:space="preserve">##  $ PM10    : int  16 17 18 21 20 21 21 19 21 21 ...</w:t>
      </w:r>
      <w:r>
        <w:br w:type="textWrapping"/>
      </w:r>
      <w:r>
        <w:rPr>
          <w:rStyle w:val="VerbatimChar"/>
        </w:rPr>
        <w:t xml:space="preserve">##  $ PM2.5   : int  10 9 11 12 10 10 13 11 10 10 ...</w:t>
      </w:r>
      <w:r>
        <w:br w:type="textWrapping"/>
      </w:r>
      <w:r>
        <w:rPr>
          <w:rStyle w:val="VerbatimChar"/>
        </w:rPr>
        <w:t xml:space="preserve">##  $ Y       : Factor w/ 5 levels "AQG","IT1","IT2",..: 1 1 1 1 1 1 1 1 1 1 ...</w:t>
      </w:r>
    </w:p>
    <w:p>
      <w:pPr>
        <w:pStyle w:val="Heading3"/>
      </w:pPr>
      <w:bookmarkStart w:id="23" w:name="description-of-variables"/>
      <w:bookmarkEnd w:id="23"/>
      <w:r>
        <w:t xml:space="preserve">2. Description of variables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Codebook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Measurement</w:t>
            </w:r>
          </w:p>
        </w:tc>
        <w:tc>
          <w:p>
            <w:pPr>
              <w:pStyle w:val="Compact"/>
              <w:jc w:val="left"/>
            </w:pPr>
            <w:r>
              <w:t xml:space="preserve">YYYY-MM-DD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Time of Measurement</w:t>
            </w:r>
          </w:p>
        </w:tc>
        <w:tc>
          <w:p>
            <w:pPr>
              <w:pStyle w:val="Compact"/>
              <w:jc w:val="left"/>
            </w:pPr>
            <w:r>
              <w:t xml:space="preserve">HHMM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District Name of Measurement Station</w:t>
            </w:r>
          </w:p>
        </w:tc>
        <w:tc>
          <w:p>
            <w:pPr>
              <w:pStyle w:val="Compact"/>
              <w:jc w:val="left"/>
            </w:pPr>
            <w:r>
              <w:t xml:space="preserve">Gangnam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 (ppm)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O3</w:t>
            </w:r>
          </w:p>
        </w:tc>
        <w:tc>
          <w:p>
            <w:pPr>
              <w:pStyle w:val="Compact"/>
              <w:jc w:val="left"/>
            </w:pPr>
            <w:r>
              <w:t xml:space="preserve">Ozone (ppm)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Carbon Monoxide (ppm)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SO2</w:t>
            </w:r>
          </w:p>
        </w:tc>
        <w:tc>
          <w:p>
            <w:pPr>
              <w:pStyle w:val="Compact"/>
              <w:jc w:val="left"/>
            </w:pPr>
            <w:r>
              <w:t xml:space="preserve">Sulfur Dioxide (ppm)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p>
            <w:pPr>
              <w:pStyle w:val="Compact"/>
              <w:jc w:val="left"/>
            </w:pPr>
            <w:r>
              <w:t xml:space="preserve">PM10 Fine Dust (microgram/m3)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p>
            <w:pPr>
              <w:pStyle w:val="Compact"/>
              <w:jc w:val="left"/>
            </w:pPr>
            <w:r>
              <w:t xml:space="preserve">PM2.5 Fine Dust (microgram/m3)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PM2.5 Classification</w:t>
            </w:r>
          </w:p>
        </w:tc>
        <w:tc>
          <w:p>
            <w:pPr>
              <w:pStyle w:val="Compact"/>
              <w:jc w:val="left"/>
            </w:pPr>
            <w:r>
              <w:t xml:space="preserve">AQG</w:t>
            </w:r>
          </w:p>
        </w:tc>
      </w:tr>
    </w:tbl>
    <w:p>
      <w:pPr>
        <w:pStyle w:val="Heading3"/>
      </w:pPr>
      <w:bookmarkStart w:id="24" w:name="subject-of-analysis"/>
      <w:bookmarkEnd w:id="24"/>
      <w:r>
        <w:t xml:space="preserve">3. Subject of Analysis</w:t>
      </w:r>
    </w:p>
    <w:p>
      <w:pPr>
        <w:numPr>
          <w:numId w:val="1006"/>
          <w:ilvl w:val="0"/>
        </w:numPr>
      </w:pPr>
      <w:r>
        <w:rPr>
          <w:b/>
        </w:rPr>
        <w:t xml:space="preserve">Target Predictive Data</w:t>
      </w:r>
      <w:r>
        <w:t xml:space="preserve">:</w:t>
      </w:r>
      <w:r>
        <w:t xml:space="preserve"> </w:t>
      </w:r>
      <w:r>
        <w:t xml:space="preserve">“</w:t>
      </w:r>
      <w:r>
        <w:t xml:space="preserve">PM2.5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District</w:t>
      </w:r>
      <w:r>
        <w:t xml:space="preserve">”</w:t>
      </w:r>
    </w:p>
    <w:p>
      <w:pPr>
        <w:numPr>
          <w:numId w:val="1006"/>
          <w:ilvl w:val="0"/>
        </w:numPr>
      </w:pPr>
      <w:r>
        <w:rPr>
          <w:b/>
        </w:rPr>
        <w:t xml:space="preserve">Classification</w:t>
      </w:r>
      <w:r>
        <w:t xml:space="preserve">: Based on WHO Air Quality Guidelines (for 24hour mean of PM2.5)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AQG</w:t>
            </w:r>
          </w:p>
        </w:tc>
        <w:tc>
          <w:p>
            <w:pPr>
              <w:pStyle w:val="Compact"/>
              <w:jc w:val="left"/>
            </w:pPr>
            <w:r>
              <w:t xml:space="preserve">Threshold of cardiopulmonary and lung cancer mortality increase in response to long-term exposure to PM2.5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37.5</w:t>
            </w:r>
          </w:p>
        </w:tc>
        <w:tc>
          <w:p>
            <w:pPr>
              <w:pStyle w:val="Compact"/>
              <w:jc w:val="left"/>
            </w:pPr>
            <w:r>
              <w:t xml:space="preserve">IT3</w:t>
            </w:r>
          </w:p>
        </w:tc>
        <w:tc>
          <w:p>
            <w:pPr>
              <w:pStyle w:val="Compact"/>
              <w:jc w:val="left"/>
            </w:pPr>
            <w:r>
              <w:t xml:space="preserve">Mortality risk 3% higher than AQG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IT2</w:t>
            </w:r>
          </w:p>
        </w:tc>
        <w:tc>
          <w:p>
            <w:pPr>
              <w:pStyle w:val="Compact"/>
              <w:jc w:val="left"/>
            </w:pPr>
            <w:r>
              <w:t xml:space="preserve">Mortality risk 9% higher than AQG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IT1</w:t>
            </w:r>
          </w:p>
        </w:tc>
        <w:tc>
          <w:p>
            <w:pPr>
              <w:pStyle w:val="Compact"/>
              <w:jc w:val="left"/>
            </w:pPr>
            <w:r>
              <w:t xml:space="preserve">Mortality risk 15% higher than AQG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75+</w:t>
            </w:r>
          </w:p>
        </w:tc>
        <w:tc>
          <w:p>
            <w:pPr>
              <w:pStyle w:val="Compact"/>
              <w:jc w:val="left"/>
            </w:pPr>
            <w:r>
              <w:t xml:space="preserve">Off.T</w:t>
            </w:r>
          </w:p>
        </w:tc>
        <w:tc>
          <w:p>
            <w:pPr>
              <w:pStyle w:val="Compact"/>
              <w:jc w:val="left"/>
            </w:pPr>
            <w:r>
              <w:t xml:space="preserve">Extremely high mortality risk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fec4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4398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kaggle.com/jihyeseo/seoulairrepo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jihyeseo/seoulair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Air Pollution 2017 Codebook</dc:title>
  <dc:creator>MinJung Kang</dc:creator>
  <dcterms:created xsi:type="dcterms:W3CDTF">2018-12-12T08:35:07Z</dcterms:created>
  <dcterms:modified xsi:type="dcterms:W3CDTF">2018-12-12T08:35:07Z</dcterms:modified>
</cp:coreProperties>
</file>