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Century" w:cs="Century" w:eastAsia="Century" w:hAnsi="Century"/>
          <w:b w:val="1"/>
          <w:bCs w:val="1"/>
          <w:color w:val="2a1298"/>
          <w:sz w:val="40"/>
          <w:szCs w:val="40"/>
        </w:rPr>
      </w:pPr>
      <w:r w:rsidDel="00000000" w:rsidR="00000000" w:rsidRPr="00000000">
        <w:rPr>
          <w:rFonts w:ascii="Century" w:cs="Century" w:eastAsia="Century" w:hAnsi="Century"/>
          <w:b w:val="1"/>
          <w:bCs w:val="1"/>
          <w:color w:val="2a1298"/>
          <w:sz w:val="40"/>
          <w:szCs w:val="40"/>
        </w:rPr>
        <w:drawing>
          <wp:inline distB="114300" distT="114300" distL="114300" distR="114300">
            <wp:extent cx="1309688" cy="1258125"/>
            <wp:effectExtent b="0" l="0" r="0" t="0"/>
            <wp:docPr id="1" name="image1.jpg"/>
            <a:graphic>
              <a:graphicData uri="http://schemas.openxmlformats.org/drawingml/2006/picture">
                <pic:pic>
                  <pic:nvPicPr>
                    <pic:cNvPr id="0" name="image1.jpg"/>
                    <pic:cNvPicPr preferRelativeResize="0"/>
                  </pic:nvPicPr>
                  <pic:blipFill>
                    <a:blip r:embed="rId7"/>
                    <a:srcRect b="5051" l="7333" r="8000" t="13600"/>
                    <a:stretch>
                      <a:fillRect/>
                    </a:stretch>
                  </pic:blipFill>
                  <pic:spPr>
                    <a:xfrm>
                      <a:off x="0" y="0"/>
                      <a:ext cx="1309688" cy="1258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rPr>
          <w:rFonts w:ascii="Century" w:cs="Century" w:eastAsia="Century" w:hAnsi="Century"/>
          <w:b w:val="1"/>
          <w:bCs w:val="1"/>
          <w:color w:val="1c4587"/>
          <w:sz w:val="50"/>
          <w:szCs w:val="50"/>
        </w:rPr>
      </w:pPr>
      <w:r w:rsidDel="00000000" w:rsidR="00000000" w:rsidRPr="00000000">
        <w:rPr>
          <w:rFonts w:ascii="Century" w:cs="Century" w:eastAsia="Century" w:hAnsi="Century"/>
          <w:b w:val="1"/>
          <w:bCs w:val="1"/>
          <w:color w:val="1c4587"/>
          <w:sz w:val="50"/>
          <w:szCs w:val="50"/>
          <w:rtl w:val="0"/>
        </w:rPr>
        <w:t xml:space="preserve">Trends Bird Limited</w:t>
      </w:r>
    </w:p>
    <w:p w:rsidR="00000000" w:rsidDel="00000000" w:rsidP="00000000" w:rsidRDefault="00000000" w:rsidRPr="00000000" w14:paraId="00000003">
      <w:pPr>
        <w:spacing w:after="0" w:lineRule="auto"/>
        <w:rPr>
          <w:rFonts w:ascii="Century" w:cs="Century" w:eastAsia="Century" w:hAnsi="Century"/>
          <w:color w:val="1c4587"/>
          <w:sz w:val="34"/>
          <w:szCs w:val="34"/>
        </w:rPr>
      </w:pPr>
      <w:r w:rsidDel="00000000" w:rsidR="00000000" w:rsidRPr="00000000">
        <w:rPr>
          <w:rFonts w:ascii="Century" w:cs="Century" w:eastAsia="Century" w:hAnsi="Century"/>
          <w:color w:val="1c4587"/>
          <w:sz w:val="34"/>
          <w:szCs w:val="34"/>
          <w:rtl w:val="0"/>
        </w:rPr>
        <w:t xml:space="preserve">Assignment for Frontend Developer Intern</w:t>
      </w:r>
    </w:p>
    <w:p w:rsidR="00000000" w:rsidDel="00000000" w:rsidP="00000000" w:rsidRDefault="00000000" w:rsidRPr="00000000" w14:paraId="00000004">
      <w:pPr>
        <w:spacing w:after="0" w:lineRule="auto"/>
        <w:rPr>
          <w:rFonts w:ascii="Century" w:cs="Century" w:eastAsia="Century" w:hAnsi="Century"/>
          <w:b w:val="1"/>
          <w:bCs w:val="1"/>
          <w:color w:val="2a1298"/>
          <w:sz w:val="40"/>
          <w:szCs w:val="40"/>
        </w:rPr>
      </w:pPr>
      <w:r w:rsidDel="00000000" w:rsidR="00000000" w:rsidRPr="00000000">
        <w:rPr>
          <w:rtl w:val="0"/>
        </w:rPr>
      </w:r>
    </w:p>
    <w:p w:rsidR="00000000" w:rsidDel="00000000" w:rsidP="00000000" w:rsidRDefault="00000000" w:rsidRPr="00000000" w14:paraId="00000005">
      <w:pPr>
        <w:spacing w:after="0" w:lineRule="auto"/>
        <w:rPr>
          <w:rFonts w:ascii="Century" w:cs="Century" w:eastAsia="Century" w:hAnsi="Century"/>
          <w:sz w:val="25"/>
          <w:szCs w:val="25"/>
        </w:rPr>
      </w:pPr>
      <w:r w:rsidDel="00000000" w:rsidR="00000000" w:rsidRPr="00000000">
        <w:rPr>
          <w:rtl w:val="0"/>
        </w:rPr>
      </w:r>
    </w:p>
    <w:tbl>
      <w:tblPr>
        <w:tblStyle w:val="Table1"/>
        <w:tblW w:w="12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5"/>
        <w:gridCol w:w="9165"/>
        <w:tblGridChange w:id="0">
          <w:tblGrid>
            <w:gridCol w:w="3795"/>
            <w:gridCol w:w="9165"/>
          </w:tblGrid>
        </w:tblGridChange>
      </w:tblGrid>
      <w:tr>
        <w:trPr>
          <w:cantSplit w:val="0"/>
          <w:tblHeader w:val="0"/>
        </w:trPr>
        <w:tc>
          <w:tcPr>
            <w:shd w:fill="efedfb" w:val="clear"/>
          </w:tcPr>
          <w:p w:rsidR="00000000" w:rsidDel="00000000" w:rsidP="00000000" w:rsidRDefault="00000000" w:rsidRPr="00000000" w14:paraId="00000006">
            <w:pPr>
              <w:spacing w:after="40" w:before="4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4"/>
                <w:szCs w:val="24"/>
                <w:rtl w:val="0"/>
              </w:rPr>
              <w:t xml:space="preserve">Item</w:t>
            </w:r>
            <w:r w:rsidDel="00000000" w:rsidR="00000000" w:rsidRPr="00000000">
              <w:rPr>
                <w:rtl w:val="0"/>
              </w:rPr>
            </w:r>
          </w:p>
        </w:tc>
        <w:tc>
          <w:tcPr>
            <w:shd w:fill="efedfb" w:val="clear"/>
          </w:tcPr>
          <w:p w:rsidR="00000000" w:rsidDel="00000000" w:rsidP="00000000" w:rsidRDefault="00000000" w:rsidRPr="00000000" w14:paraId="00000007">
            <w:pPr>
              <w:spacing w:after="40" w:before="4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4"/>
                <w:szCs w:val="24"/>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08">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Role</w:t>
            </w:r>
            <w:r w:rsidDel="00000000" w:rsidR="00000000" w:rsidRPr="00000000">
              <w:rPr>
                <w:rtl w:val="0"/>
              </w:rPr>
            </w:r>
          </w:p>
        </w:tc>
        <w:tc>
          <w:tcPr/>
          <w:p w:rsidR="00000000" w:rsidDel="00000000" w:rsidP="00000000" w:rsidRDefault="00000000" w:rsidRPr="00000000" w14:paraId="00000009">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Frontend Developer Intern</w:t>
            </w:r>
            <w:r w:rsidDel="00000000" w:rsidR="00000000" w:rsidRPr="00000000">
              <w:rPr>
                <w:rtl w:val="0"/>
              </w:rPr>
            </w:r>
          </w:p>
        </w:tc>
      </w:tr>
      <w:tr>
        <w:trPr>
          <w:cantSplit w:val="0"/>
          <w:tblHeader w:val="0"/>
        </w:trPr>
        <w:tc>
          <w:tcPr/>
          <w:p w:rsidR="00000000" w:rsidDel="00000000" w:rsidP="00000000" w:rsidRDefault="00000000" w:rsidRPr="00000000" w14:paraId="0000000A">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Assignment</w:t>
            </w:r>
            <w:r w:rsidDel="00000000" w:rsidR="00000000" w:rsidRPr="00000000">
              <w:rPr>
                <w:rtl w:val="0"/>
              </w:rPr>
            </w:r>
          </w:p>
        </w:tc>
        <w:tc>
          <w:tcPr/>
          <w:p w:rsidR="00000000" w:rsidDel="00000000" w:rsidP="00000000" w:rsidRDefault="00000000" w:rsidRPr="00000000" w14:paraId="0000000B">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Implement the ShipNow logistics dashboard from the provided Figma design</w:t>
            </w:r>
            <w:r w:rsidDel="00000000" w:rsidR="00000000" w:rsidRPr="00000000">
              <w:rPr>
                <w:rtl w:val="0"/>
              </w:rPr>
            </w:r>
          </w:p>
        </w:tc>
      </w:tr>
      <w:tr>
        <w:trPr>
          <w:cantSplit w:val="0"/>
          <w:tblHeader w:val="0"/>
        </w:trPr>
        <w:tc>
          <w:tcPr/>
          <w:p w:rsidR="00000000" w:rsidDel="00000000" w:rsidP="00000000" w:rsidRDefault="00000000" w:rsidRPr="00000000" w14:paraId="0000000C">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Submission Deadline</w:t>
            </w:r>
            <w:r w:rsidDel="00000000" w:rsidR="00000000" w:rsidRPr="00000000">
              <w:rPr>
                <w:rtl w:val="0"/>
              </w:rPr>
            </w:r>
          </w:p>
        </w:tc>
        <w:tc>
          <w:tcPr/>
          <w:p w:rsidR="00000000" w:rsidDel="00000000" w:rsidP="00000000" w:rsidRDefault="00000000" w:rsidRPr="00000000" w14:paraId="0000000D">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30 July 2026, 11:59 PM </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Figma Design File</w:t>
            </w:r>
            <w:r w:rsidDel="00000000" w:rsidR="00000000" w:rsidRPr="00000000">
              <w:rPr>
                <w:rtl w:val="0"/>
              </w:rPr>
            </w:r>
          </w:p>
        </w:tc>
        <w:tc>
          <w:tcPr/>
          <w:p w:rsidR="00000000" w:rsidDel="00000000" w:rsidP="00000000" w:rsidRDefault="00000000" w:rsidRPr="00000000" w14:paraId="0000000F">
            <w:pPr>
              <w:spacing w:after="40" w:before="40" w:lineRule="auto"/>
              <w:rPr>
                <w:rFonts w:ascii="Century" w:cs="Century" w:eastAsia="Century" w:hAnsi="Century"/>
                <w:b w:val="1"/>
                <w:bCs w:val="1"/>
                <w:sz w:val="25"/>
                <w:szCs w:val="25"/>
              </w:rPr>
            </w:pPr>
            <w:hyperlink r:id="rId8">
              <w:r w:rsidDel="00000000" w:rsidR="00000000" w:rsidRPr="00000000">
                <w:rPr>
                  <w:rFonts w:ascii="Century" w:cs="Century" w:eastAsia="Century" w:hAnsi="Century"/>
                  <w:b w:val="1"/>
                  <w:bCs w:val="1"/>
                  <w:color w:val="1155cc"/>
                  <w:sz w:val="24"/>
                  <w:szCs w:val="24"/>
                  <w:u w:val="single"/>
                  <w:rtl w:val="0"/>
                </w:rPr>
                <w:t xml:space="preserve">Figma</w:t>
              </w:r>
            </w:hyperlink>
            <w:r w:rsidDel="00000000" w:rsidR="00000000" w:rsidRPr="00000000">
              <w:rPr>
                <w:rtl w:val="0"/>
              </w:rPr>
            </w:r>
          </w:p>
        </w:tc>
      </w:tr>
      <w:tr>
        <w:trPr>
          <w:cantSplit w:val="0"/>
          <w:tblHeader w:val="0"/>
        </w:trPr>
        <w:tc>
          <w:tcPr/>
          <w:p w:rsidR="00000000" w:rsidDel="00000000" w:rsidP="00000000" w:rsidRDefault="00000000" w:rsidRPr="00000000" w14:paraId="00000010">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Submission Form</w:t>
            </w:r>
            <w:r w:rsidDel="00000000" w:rsidR="00000000" w:rsidRPr="00000000">
              <w:rPr>
                <w:rtl w:val="0"/>
              </w:rPr>
            </w:r>
          </w:p>
        </w:tc>
        <w:tc>
          <w:tcPr/>
          <w:p w:rsidR="00000000" w:rsidDel="00000000" w:rsidP="00000000" w:rsidRDefault="00000000" w:rsidRPr="00000000" w14:paraId="00000011">
            <w:pPr>
              <w:spacing w:after="40" w:before="40" w:lineRule="auto"/>
              <w:rPr>
                <w:rFonts w:ascii="Century" w:cs="Century" w:eastAsia="Century" w:hAnsi="Century"/>
                <w:b w:val="1"/>
                <w:bCs w:val="1"/>
                <w:sz w:val="25"/>
                <w:szCs w:val="25"/>
              </w:rPr>
            </w:pPr>
            <w:hyperlink r:id="rId9">
              <w:r w:rsidDel="00000000" w:rsidR="00000000" w:rsidRPr="00000000">
                <w:rPr>
                  <w:rFonts w:ascii="Century" w:cs="Century" w:eastAsia="Century" w:hAnsi="Century"/>
                  <w:b w:val="1"/>
                  <w:bCs w:val="1"/>
                  <w:color w:val="1155cc"/>
                  <w:sz w:val="24"/>
                  <w:szCs w:val="24"/>
                  <w:u w:val="single"/>
                  <w:rtl w:val="0"/>
                </w:rPr>
                <w:t xml:space="preserve">Submission Link</w:t>
              </w:r>
            </w:hyperlink>
            <w:r w:rsidDel="00000000" w:rsidR="00000000" w:rsidRPr="00000000">
              <w:rPr>
                <w:rtl w:val="0"/>
              </w:rPr>
            </w:r>
          </w:p>
        </w:tc>
      </w:tr>
    </w:tbl>
    <w:p w:rsidR="00000000" w:rsidDel="00000000" w:rsidP="00000000" w:rsidRDefault="00000000" w:rsidRPr="00000000" w14:paraId="00000012">
      <w:pPr>
        <w:spacing w:after="40" w:lineRule="auto"/>
        <w:rPr>
          <w:rFonts w:ascii="Century" w:cs="Century" w:eastAsia="Century" w:hAnsi="Century"/>
          <w:sz w:val="25"/>
          <w:szCs w:val="25"/>
        </w:rPr>
      </w:pPr>
      <w:r w:rsidDel="00000000" w:rsidR="00000000" w:rsidRPr="00000000">
        <w:rPr>
          <w:rtl w:val="0"/>
        </w:rPr>
      </w:r>
    </w:p>
    <w:tbl>
      <w:tblPr>
        <w:tblStyle w:val="Table2"/>
        <w:tblW w:w="129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0"/>
        <w:tblGridChange w:id="0">
          <w:tblGrid>
            <w:gridCol w:w="12960"/>
          </w:tblGrid>
        </w:tblGridChange>
      </w:tblGrid>
      <w:tr>
        <w:trPr>
          <w:cantSplit w:val="0"/>
          <w:tblHeader w:val="0"/>
        </w:trPr>
        <w:tc>
          <w:tcPr>
            <w:shd w:fill="f4f2fc" w:val="clear"/>
          </w:tcPr>
          <w:p w:rsidR="00000000" w:rsidDel="00000000" w:rsidP="00000000" w:rsidRDefault="00000000" w:rsidRPr="00000000" w14:paraId="00000013">
            <w:pPr>
              <w:spacing w:before="80" w:lineRule="auto"/>
              <w:rPr>
                <w:rFonts w:ascii="Century" w:cs="Century" w:eastAsia="Century" w:hAnsi="Century"/>
                <w:color w:val="1c4587"/>
                <w:sz w:val="27"/>
                <w:szCs w:val="27"/>
              </w:rPr>
            </w:pPr>
            <w:r w:rsidDel="00000000" w:rsidR="00000000" w:rsidRPr="00000000">
              <w:rPr>
                <w:rFonts w:ascii="Century" w:cs="Century" w:eastAsia="Century" w:hAnsi="Century"/>
                <w:b w:val="1"/>
                <w:bCs w:val="1"/>
                <w:color w:val="1c4587"/>
                <w:sz w:val="27"/>
                <w:szCs w:val="27"/>
                <w:rtl w:val="0"/>
              </w:rPr>
              <w:t xml:space="preserve">Please read this Full document , before you begin.</w:t>
            </w:r>
            <w:r w:rsidDel="00000000" w:rsidR="00000000" w:rsidRPr="00000000">
              <w:rPr>
                <w:rtl w:val="0"/>
              </w:rPr>
            </w:r>
          </w:p>
          <w:p w:rsidR="00000000" w:rsidDel="00000000" w:rsidP="00000000" w:rsidRDefault="00000000" w:rsidRPr="00000000" w14:paraId="00000014">
            <w:pPr>
              <w:spacing w:after="6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Every requirement in this document forms part of the evaluation. A number of submissions are declined each cycle not because of coding ability, but because a requirement stated here was overlooked. Attention to detail is a core skill for this role, and this assignment assesses it deliberately.</w:t>
            </w:r>
            <w:r w:rsidDel="00000000" w:rsidR="00000000" w:rsidRPr="00000000">
              <w:rPr>
                <w:rtl w:val="0"/>
              </w:rPr>
            </w:r>
          </w:p>
          <w:p w:rsidR="00000000" w:rsidDel="00000000" w:rsidP="00000000" w:rsidRDefault="00000000" w:rsidRPr="00000000" w14:paraId="00000015">
            <w:pPr>
              <w:spacing w:after="6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If you cannot access the Figma file or the submission form, contact us immediately rather than waiting until the deadline.</w:t>
            </w:r>
            <w:r w:rsidDel="00000000" w:rsidR="00000000" w:rsidRPr="00000000">
              <w:rPr>
                <w:rtl w:val="0"/>
              </w:rPr>
            </w:r>
          </w:p>
        </w:tc>
      </w:tr>
    </w:tbl>
    <w:p w:rsidR="00000000" w:rsidDel="00000000" w:rsidP="00000000" w:rsidRDefault="00000000" w:rsidRPr="00000000" w14:paraId="00000016">
      <w:pPr>
        <w:spacing w:after="40" w:lineRule="auto"/>
        <w:rPr>
          <w:rFonts w:ascii="Century" w:cs="Century" w:eastAsia="Century" w:hAnsi="Century"/>
          <w:sz w:val="25"/>
          <w:szCs w:val="25"/>
        </w:rPr>
      </w:pPr>
      <w:r w:rsidDel="00000000" w:rsidR="00000000" w:rsidRPr="00000000">
        <w:rPr>
          <w:rtl w:val="0"/>
        </w:rPr>
      </w:r>
    </w:p>
    <w:p w:rsidR="00000000" w:rsidDel="00000000" w:rsidP="00000000" w:rsidRDefault="00000000" w:rsidRPr="00000000" w14:paraId="00000017">
      <w:pPr>
        <w:pStyle w:val="Heading1"/>
        <w:rPr>
          <w:rFonts w:ascii="Century" w:cs="Century" w:eastAsia="Century" w:hAnsi="Century"/>
          <w:color w:val="1c4587"/>
          <w:sz w:val="36"/>
          <w:szCs w:val="36"/>
        </w:rPr>
      </w:pPr>
      <w:r w:rsidDel="00000000" w:rsidR="00000000" w:rsidRPr="00000000">
        <w:rPr>
          <w:rFonts w:ascii="Century" w:cs="Century" w:eastAsia="Century" w:hAnsi="Century"/>
          <w:color w:val="1c4587"/>
          <w:sz w:val="36"/>
          <w:szCs w:val="36"/>
          <w:rtl w:val="0"/>
        </w:rPr>
        <w:t xml:space="preserve">1. Overview</w:t>
      </w:r>
    </w:p>
    <w:p w:rsidR="00000000" w:rsidDel="00000000" w:rsidP="00000000" w:rsidRDefault="00000000" w:rsidRPr="00000000" w14:paraId="00000018">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ShipNow is a logistics and shipment management platform. You have been provided with a complete, high-fidelity Figma design covering seven screens, each designed at three breakpoints. Your task is to implement that design as a responsive frontend application using React or Next.js.</w:t>
      </w:r>
      <w:r w:rsidDel="00000000" w:rsidR="00000000" w:rsidRPr="00000000">
        <w:rPr>
          <w:rtl w:val="0"/>
        </w:rPr>
      </w:r>
    </w:p>
    <w:p w:rsidR="00000000" w:rsidDel="00000000" w:rsidP="00000000" w:rsidRDefault="00000000" w:rsidRPr="00000000" w14:paraId="00000019">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There is no backend component to this assignment. All data is static mock data that you define within the project. You are not required to build, call, or integrate any API.</w:t>
      </w:r>
      <w:r w:rsidDel="00000000" w:rsidR="00000000" w:rsidRPr="00000000">
        <w:rPr>
          <w:rtl w:val="0"/>
        </w:rPr>
      </w:r>
    </w:p>
    <w:p w:rsidR="00000000" w:rsidDel="00000000" w:rsidP="00000000" w:rsidRDefault="00000000" w:rsidRPr="00000000" w14:paraId="0000001A">
      <w:pPr>
        <w:spacing w:after="8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This is a user interface implementation exercise. We are assessing: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How accurately you reproduce a design, including its responsive behaviour</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How you structure a React codebase and approach reusable components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Whether you can follow a written specification end to end</w:t>
      </w:r>
      <w:r w:rsidDel="00000000" w:rsidR="00000000" w:rsidRPr="00000000">
        <w:rPr>
          <w:rtl w:val="0"/>
        </w:rPr>
      </w:r>
    </w:p>
    <w:p w:rsidR="00000000" w:rsidDel="00000000" w:rsidP="00000000" w:rsidRDefault="00000000" w:rsidRPr="00000000" w14:paraId="0000001E">
      <w:pPr>
        <w:pStyle w:val="Heading1"/>
        <w:rPr>
          <w:rFonts w:ascii="Century" w:cs="Century" w:eastAsia="Century" w:hAnsi="Century"/>
          <w:color w:val="1c4587"/>
          <w:sz w:val="36"/>
          <w:szCs w:val="36"/>
        </w:rPr>
      </w:pPr>
      <w:r w:rsidDel="00000000" w:rsidR="00000000" w:rsidRPr="00000000">
        <w:rPr>
          <w:rFonts w:ascii="Century" w:cs="Century" w:eastAsia="Century" w:hAnsi="Century"/>
          <w:color w:val="1c4587"/>
          <w:sz w:val="36"/>
          <w:szCs w:val="36"/>
          <w:rtl w:val="0"/>
        </w:rPr>
        <w:t xml:space="preserve">2. Technology Requirements</w:t>
      </w:r>
    </w:p>
    <w:tbl>
      <w:tblPr>
        <w:tblStyle w:val="Table3"/>
        <w:tblW w:w="132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5"/>
        <w:gridCol w:w="8535"/>
        <w:tblGridChange w:id="0">
          <w:tblGrid>
            <w:gridCol w:w="4755"/>
            <w:gridCol w:w="8535"/>
          </w:tblGrid>
        </w:tblGridChange>
      </w:tblGrid>
      <w:tr>
        <w:trPr>
          <w:cantSplit w:val="0"/>
          <w:tblHeader w:val="0"/>
        </w:trPr>
        <w:tc>
          <w:tcPr>
            <w:shd w:fill="efedfb" w:val="clear"/>
          </w:tcPr>
          <w:p w:rsidR="00000000" w:rsidDel="00000000" w:rsidP="00000000" w:rsidRDefault="00000000" w:rsidRPr="00000000" w14:paraId="0000001F">
            <w:pPr>
              <w:spacing w:after="40" w:before="4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4"/>
                <w:szCs w:val="24"/>
                <w:rtl w:val="0"/>
              </w:rPr>
              <w:t xml:space="preserve">Area</w:t>
            </w:r>
            <w:r w:rsidDel="00000000" w:rsidR="00000000" w:rsidRPr="00000000">
              <w:rPr>
                <w:rtl w:val="0"/>
              </w:rPr>
            </w:r>
          </w:p>
        </w:tc>
        <w:tc>
          <w:tcPr>
            <w:shd w:fill="efedfb" w:val="clear"/>
          </w:tcPr>
          <w:p w:rsidR="00000000" w:rsidDel="00000000" w:rsidP="00000000" w:rsidRDefault="00000000" w:rsidRPr="00000000" w14:paraId="00000020">
            <w:pPr>
              <w:spacing w:after="40" w:before="4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4"/>
                <w:szCs w:val="24"/>
                <w:rtl w:val="0"/>
              </w:rPr>
              <w:t xml:space="preserve">Requirement</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Framework</w:t>
            </w:r>
            <w:r w:rsidDel="00000000" w:rsidR="00000000" w:rsidRPr="00000000">
              <w:rPr>
                <w:rtl w:val="0"/>
              </w:rPr>
            </w:r>
          </w:p>
        </w:tc>
        <w:tc>
          <w:tcPr/>
          <w:p w:rsidR="00000000" w:rsidDel="00000000" w:rsidP="00000000" w:rsidRDefault="00000000" w:rsidRPr="00000000" w14:paraId="00000022">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React </w:t>
            </w:r>
            <w:r w:rsidDel="00000000" w:rsidR="00000000" w:rsidRPr="00000000">
              <w:rPr>
                <w:rFonts w:ascii="Century" w:cs="Century" w:eastAsia="Century" w:hAnsi="Century"/>
                <w:sz w:val="24"/>
                <w:szCs w:val="24"/>
                <w:rtl w:val="0"/>
              </w:rPr>
              <w:t xml:space="preserve">/</w:t>
            </w:r>
            <w:r w:rsidDel="00000000" w:rsidR="00000000" w:rsidRPr="00000000">
              <w:rPr>
                <w:rFonts w:ascii="Century" w:cs="Century" w:eastAsia="Century" w:hAnsi="Century"/>
                <w:color w:val="1a1a1a"/>
                <w:sz w:val="24"/>
                <w:szCs w:val="24"/>
                <w:rtl w:val="0"/>
              </w:rPr>
              <w:t xml:space="preserve"> Next.js. </w:t>
            </w:r>
            <w:r w:rsidDel="00000000" w:rsidR="00000000" w:rsidRPr="00000000">
              <w:rPr>
                <w:rFonts w:ascii="Century" w:cs="Century" w:eastAsia="Century" w:hAnsi="Century"/>
                <w:b w:val="1"/>
                <w:bCs w:val="1"/>
                <w:color w:val="1a1a1a"/>
                <w:sz w:val="24"/>
                <w:szCs w:val="24"/>
                <w:rtl w:val="0"/>
              </w:rPr>
              <w:t xml:space="preserve">Next.js</w:t>
            </w:r>
            <w:r w:rsidDel="00000000" w:rsidR="00000000" w:rsidRPr="00000000">
              <w:rPr>
                <w:rFonts w:ascii="Century" w:cs="Century" w:eastAsia="Century" w:hAnsi="Century"/>
                <w:color w:val="1a1a1a"/>
                <w:sz w:val="24"/>
                <w:szCs w:val="24"/>
                <w:rtl w:val="0"/>
              </w:rPr>
              <w:t xml:space="preserve"> with the App Router is preferred.</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Language</w:t>
            </w:r>
            <w:r w:rsidDel="00000000" w:rsidR="00000000" w:rsidRPr="00000000">
              <w:rPr>
                <w:rtl w:val="0"/>
              </w:rPr>
            </w:r>
          </w:p>
        </w:tc>
        <w:tc>
          <w:tcPr/>
          <w:p w:rsidR="00000000" w:rsidDel="00000000" w:rsidP="00000000" w:rsidRDefault="00000000" w:rsidRPr="00000000" w14:paraId="00000024">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JavaScript or TypeScript. </w:t>
            </w:r>
            <w:r w:rsidDel="00000000" w:rsidR="00000000" w:rsidRPr="00000000">
              <w:rPr>
                <w:rFonts w:ascii="Century" w:cs="Century" w:eastAsia="Century" w:hAnsi="Century"/>
                <w:b w:val="1"/>
                <w:bCs w:val="1"/>
                <w:color w:val="1a1a1a"/>
                <w:sz w:val="24"/>
                <w:szCs w:val="24"/>
                <w:rtl w:val="0"/>
              </w:rPr>
              <w:t xml:space="preserve">TypeScript </w:t>
            </w:r>
            <w:r w:rsidDel="00000000" w:rsidR="00000000" w:rsidRPr="00000000">
              <w:rPr>
                <w:rFonts w:ascii="Century" w:cs="Century" w:eastAsia="Century" w:hAnsi="Century"/>
                <w:color w:val="1a1a1a"/>
                <w:sz w:val="24"/>
                <w:szCs w:val="24"/>
                <w:rtl w:val="0"/>
              </w:rPr>
              <w:t xml:space="preserve">is preferred.</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Styling</w:t>
            </w:r>
            <w:r w:rsidDel="00000000" w:rsidR="00000000" w:rsidRPr="00000000">
              <w:rPr>
                <w:rtl w:val="0"/>
              </w:rPr>
            </w:r>
          </w:p>
        </w:tc>
        <w:tc>
          <w:tcPr/>
          <w:p w:rsidR="00000000" w:rsidDel="00000000" w:rsidP="00000000" w:rsidRDefault="00000000" w:rsidRPr="00000000" w14:paraId="00000026">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Tailwind CSS, CSS Modules, SCSS, or Styled Components. Choose one and apply it consistently.</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Charts</w:t>
            </w:r>
            <w:r w:rsidDel="00000000" w:rsidR="00000000" w:rsidRPr="00000000">
              <w:rPr>
                <w:rtl w:val="0"/>
              </w:rPr>
            </w:r>
          </w:p>
        </w:tc>
        <w:tc>
          <w:tcPr/>
          <w:p w:rsidR="00000000" w:rsidDel="00000000" w:rsidP="00000000" w:rsidRDefault="00000000" w:rsidRPr="00000000" w14:paraId="00000028">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Recharts, Chart.js, ApexCharts, or an equivalent library.</w:t>
            </w:r>
            <w:r w:rsidDel="00000000" w:rsidR="00000000" w:rsidRPr="00000000">
              <w:rPr>
                <w:rtl w:val="0"/>
              </w:rPr>
            </w:r>
          </w:p>
        </w:tc>
      </w:tr>
      <w:tr>
        <w:trPr>
          <w:cantSplit w:val="0"/>
          <w:tblHeader w:val="0"/>
        </w:trPr>
        <w:tc>
          <w:tcPr/>
          <w:p w:rsidR="00000000" w:rsidDel="00000000" w:rsidP="00000000" w:rsidRDefault="00000000" w:rsidRPr="00000000" w14:paraId="00000029">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Backend</w:t>
            </w:r>
            <w:r w:rsidDel="00000000" w:rsidR="00000000" w:rsidRPr="00000000">
              <w:rPr>
                <w:rtl w:val="0"/>
              </w:rPr>
            </w:r>
          </w:p>
        </w:tc>
        <w:tc>
          <w:tcPr/>
          <w:p w:rsidR="00000000" w:rsidDel="00000000" w:rsidP="00000000" w:rsidRDefault="00000000" w:rsidRPr="00000000" w14:paraId="0000002A">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No API calls, server routes, or database.</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Data</w:t>
            </w:r>
            <w:r w:rsidDel="00000000" w:rsidR="00000000" w:rsidRPr="00000000">
              <w:rPr>
                <w:rtl w:val="0"/>
              </w:rPr>
            </w:r>
          </w:p>
        </w:tc>
        <w:tc>
          <w:tcPr/>
          <w:p w:rsidR="00000000" w:rsidDel="00000000" w:rsidP="00000000" w:rsidRDefault="00000000" w:rsidRPr="00000000" w14:paraId="0000002C">
            <w:pPr>
              <w:spacing w:after="40" w:before="40" w:lineRule="auto"/>
              <w:rPr>
                <w:rFonts w:ascii="Century" w:cs="Century" w:eastAsia="Century" w:hAnsi="Century"/>
                <w:sz w:val="25"/>
                <w:szCs w:val="25"/>
              </w:rPr>
            </w:pPr>
            <w:r w:rsidDel="00000000" w:rsidR="00000000" w:rsidRPr="00000000">
              <w:rPr>
                <w:rFonts w:ascii="Century" w:cs="Century" w:eastAsia="Century" w:hAnsi="Century"/>
                <w:sz w:val="24"/>
                <w:szCs w:val="24"/>
                <w:rtl w:val="0"/>
              </w:rPr>
              <w:t xml:space="preserve">Use Local </w:t>
            </w:r>
            <w:r w:rsidDel="00000000" w:rsidR="00000000" w:rsidRPr="00000000">
              <w:rPr>
                <w:rFonts w:ascii="Century" w:cs="Century" w:eastAsia="Century" w:hAnsi="Century"/>
                <w:color w:val="1a1a1a"/>
                <w:sz w:val="24"/>
                <w:szCs w:val="24"/>
                <w:rtl w:val="0"/>
              </w:rPr>
              <w:t xml:space="preserve">mock data within the project.</w:t>
            </w:r>
            <w:r w:rsidDel="00000000" w:rsidR="00000000" w:rsidRPr="00000000">
              <w:rPr>
                <w:rtl w:val="0"/>
              </w:rPr>
            </w:r>
          </w:p>
        </w:tc>
      </w:tr>
      <w:tr>
        <w:trPr>
          <w:cantSplit w:val="0"/>
          <w:tblHeader w:val="0"/>
        </w:trPr>
        <w:tc>
          <w:tcPr/>
          <w:p w:rsidR="00000000" w:rsidDel="00000000" w:rsidP="00000000" w:rsidRDefault="00000000" w:rsidRPr="00000000" w14:paraId="0000002D">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Deployment</w:t>
            </w:r>
            <w:r w:rsidDel="00000000" w:rsidR="00000000" w:rsidRPr="00000000">
              <w:rPr>
                <w:rtl w:val="0"/>
              </w:rPr>
            </w:r>
          </w:p>
        </w:tc>
        <w:tc>
          <w:tcPr/>
          <w:p w:rsidR="00000000" w:rsidDel="00000000" w:rsidP="00000000" w:rsidRDefault="00000000" w:rsidRPr="00000000" w14:paraId="0000002E">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Vercel, Netlify, or an equivalent free hosting provider.</w:t>
            </w:r>
            <w:r w:rsidDel="00000000" w:rsidR="00000000" w:rsidRPr="00000000">
              <w:rPr>
                <w:rtl w:val="0"/>
              </w:rPr>
            </w:r>
          </w:p>
        </w:tc>
      </w:tr>
    </w:tbl>
    <w:p w:rsidR="00000000" w:rsidDel="00000000" w:rsidP="00000000" w:rsidRDefault="00000000" w:rsidRPr="00000000" w14:paraId="0000002F">
      <w:pPr>
        <w:spacing w:after="40" w:lineRule="auto"/>
        <w:rPr>
          <w:rFonts w:ascii="Century" w:cs="Century" w:eastAsia="Century" w:hAnsi="Century"/>
          <w:sz w:val="25"/>
          <w:szCs w:val="25"/>
        </w:rPr>
      </w:pPr>
      <w:r w:rsidDel="00000000" w:rsidR="00000000" w:rsidRPr="00000000">
        <w:rPr>
          <w:rtl w:val="0"/>
        </w:rPr>
      </w:r>
    </w:p>
    <w:p w:rsidR="00000000" w:rsidDel="00000000" w:rsidP="00000000" w:rsidRDefault="00000000" w:rsidRPr="00000000" w14:paraId="00000030">
      <w:pPr>
        <w:spacing w:after="140" w:lineRule="auto"/>
        <w:rPr>
          <w:rFonts w:ascii="Century" w:cs="Century" w:eastAsia="Century" w:hAnsi="Century"/>
          <w:sz w:val="25"/>
          <w:szCs w:val="25"/>
        </w:rPr>
      </w:pPr>
      <w:r w:rsidDel="00000000" w:rsidR="00000000" w:rsidRPr="00000000">
        <w:rPr>
          <w:rFonts w:ascii="Century" w:cs="Century" w:eastAsia="Century" w:hAnsi="Century"/>
          <w:b w:val="1"/>
          <w:bCs w:val="1"/>
          <w:color w:val="1a1a1a"/>
          <w:sz w:val="25"/>
          <w:szCs w:val="25"/>
          <w:rtl w:val="0"/>
        </w:rPr>
        <w:t xml:space="preserve">Not permitted: </w:t>
      </w:r>
      <w:r w:rsidDel="00000000" w:rsidR="00000000" w:rsidRPr="00000000">
        <w:rPr>
          <w:rFonts w:ascii="Century" w:cs="Century" w:eastAsia="Century" w:hAnsi="Century"/>
          <w:color w:val="1a1a1a"/>
          <w:sz w:val="25"/>
          <w:szCs w:val="25"/>
          <w:rtl w:val="0"/>
        </w:rPr>
        <w:t xml:space="preserve">pre-styled component libraries such as Material UI, Ant Design, Chakra UI or Bootstrap, as they will prevent an accurate implementation of a custom design. Headless, unstyled libraries such as Radix UI or Headless UI are permitted. Purchased or downloaded dashboard templates may not be used.</w:t>
      </w:r>
      <w:r w:rsidDel="00000000" w:rsidR="00000000" w:rsidRPr="00000000">
        <w:rPr>
          <w:rtl w:val="0"/>
        </w:rPr>
      </w:r>
    </w:p>
    <w:p w:rsidR="00000000" w:rsidDel="00000000" w:rsidP="00000000" w:rsidRDefault="00000000" w:rsidRPr="00000000" w14:paraId="00000031">
      <w:pPr>
        <w:pStyle w:val="Heading1"/>
        <w:rPr>
          <w:rFonts w:ascii="Century" w:cs="Century" w:eastAsia="Century" w:hAnsi="Century"/>
          <w:color w:val="1c4587"/>
          <w:sz w:val="36"/>
          <w:szCs w:val="36"/>
        </w:rPr>
      </w:pPr>
      <w:r w:rsidDel="00000000" w:rsidR="00000000" w:rsidRPr="00000000">
        <w:rPr>
          <w:rFonts w:ascii="Century" w:cs="Century" w:eastAsia="Century" w:hAnsi="Century"/>
          <w:color w:val="1c4587"/>
          <w:sz w:val="36"/>
          <w:szCs w:val="36"/>
          <w:rtl w:val="0"/>
        </w:rPr>
        <w:t xml:space="preserve">3. General Requirements</w:t>
      </w:r>
    </w:p>
    <w:p w:rsidR="00000000" w:rsidDel="00000000" w:rsidP="00000000" w:rsidRDefault="00000000" w:rsidRPr="00000000" w14:paraId="00000032">
      <w:pPr>
        <w:pStyle w:val="Heading2"/>
        <w:rPr>
          <w:rFonts w:ascii="Century" w:cs="Century" w:eastAsia="Century" w:hAnsi="Century"/>
          <w:sz w:val="29"/>
          <w:szCs w:val="29"/>
        </w:rPr>
      </w:pPr>
      <w:r w:rsidDel="00000000" w:rsidR="00000000" w:rsidRPr="00000000">
        <w:rPr>
          <w:rFonts w:ascii="Century" w:cs="Century" w:eastAsia="Century" w:hAnsi="Century"/>
          <w:sz w:val="29"/>
          <w:szCs w:val="29"/>
          <w:rtl w:val="0"/>
        </w:rPr>
        <w:t xml:space="preserve">3.1 Design Accuracy</w:t>
      </w:r>
    </w:p>
    <w:p w:rsidR="00000000" w:rsidDel="00000000" w:rsidP="00000000" w:rsidRDefault="00000000" w:rsidRPr="00000000" w14:paraId="00000033">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The implementation must match the Figma design exactly, including spacing, typography, layout, component styling, and text content. Do not substitute your own copy, reorder sections, or redesign any part of the interface.</w:t>
      </w:r>
      <w:r w:rsidDel="00000000" w:rsidR="00000000" w:rsidRPr="00000000">
        <w:rPr>
          <w:rtl w:val="0"/>
        </w:rPr>
      </w:r>
    </w:p>
    <w:p w:rsidR="00000000" w:rsidDel="00000000" w:rsidP="00000000" w:rsidRDefault="00000000" w:rsidRPr="00000000" w14:paraId="00000034">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Photographic images are the only assets you may substitute. You may source your own, provided they keep the same position, proportion, and role as those in the design. Everything else, including the logo, every icon, the colour palette, and the typography, must match the Figma file.</w:t>
      </w:r>
      <w:r w:rsidDel="00000000" w:rsidR="00000000" w:rsidRPr="00000000">
        <w:rPr>
          <w:rtl w:val="0"/>
        </w:rPr>
      </w:r>
    </w:p>
    <w:p w:rsidR="00000000" w:rsidDel="00000000" w:rsidP="00000000" w:rsidRDefault="00000000" w:rsidRPr="00000000" w14:paraId="00000035">
      <w:pPr>
        <w:pStyle w:val="Heading2"/>
        <w:rPr>
          <w:rFonts w:ascii="Century" w:cs="Century" w:eastAsia="Century" w:hAnsi="Century"/>
          <w:sz w:val="29"/>
          <w:szCs w:val="29"/>
        </w:rPr>
      </w:pPr>
      <w:r w:rsidDel="00000000" w:rsidR="00000000" w:rsidRPr="00000000">
        <w:rPr>
          <w:rFonts w:ascii="Century" w:cs="Century" w:eastAsia="Century" w:hAnsi="Century"/>
          <w:sz w:val="29"/>
          <w:szCs w:val="29"/>
          <w:rtl w:val="0"/>
        </w:rPr>
        <w:t xml:space="preserve">3.2 Responsiveness</w:t>
      </w:r>
    </w:p>
    <w:p w:rsidR="00000000" w:rsidDel="00000000" w:rsidP="00000000" w:rsidRDefault="00000000" w:rsidRPr="00000000" w14:paraId="00000036">
      <w:pPr>
        <w:spacing w:after="10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The Figma file contains three frames per screen. All three must be implemented.</w:t>
      </w:r>
      <w:r w:rsidDel="00000000" w:rsidR="00000000" w:rsidRPr="00000000">
        <w:rPr>
          <w:rtl w:val="0"/>
        </w:rPr>
      </w:r>
    </w:p>
    <w:tbl>
      <w:tblPr>
        <w:tblStyle w:val="Table4"/>
        <w:tblW w:w="129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5"/>
        <w:gridCol w:w="3165"/>
        <w:gridCol w:w="6585"/>
        <w:tblGridChange w:id="0">
          <w:tblGrid>
            <w:gridCol w:w="3165"/>
            <w:gridCol w:w="3165"/>
            <w:gridCol w:w="6585"/>
          </w:tblGrid>
        </w:tblGridChange>
      </w:tblGrid>
      <w:tr>
        <w:trPr>
          <w:cantSplit w:val="0"/>
          <w:tblHeader w:val="0"/>
        </w:trPr>
        <w:tc>
          <w:tcPr>
            <w:shd w:fill="efedfb" w:val="clear"/>
          </w:tcPr>
          <w:p w:rsidR="00000000" w:rsidDel="00000000" w:rsidP="00000000" w:rsidRDefault="00000000" w:rsidRPr="00000000" w14:paraId="00000037">
            <w:pPr>
              <w:spacing w:after="40" w:before="4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4"/>
                <w:szCs w:val="24"/>
                <w:rtl w:val="0"/>
              </w:rPr>
              <w:t xml:space="preserve">Breakpoint</w:t>
            </w:r>
            <w:r w:rsidDel="00000000" w:rsidR="00000000" w:rsidRPr="00000000">
              <w:rPr>
                <w:rtl w:val="0"/>
              </w:rPr>
            </w:r>
          </w:p>
        </w:tc>
        <w:tc>
          <w:tcPr>
            <w:shd w:fill="efedfb" w:val="clear"/>
          </w:tcPr>
          <w:p w:rsidR="00000000" w:rsidDel="00000000" w:rsidP="00000000" w:rsidRDefault="00000000" w:rsidRPr="00000000" w14:paraId="00000038">
            <w:pPr>
              <w:spacing w:after="40" w:before="4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4"/>
                <w:szCs w:val="24"/>
                <w:rtl w:val="0"/>
              </w:rPr>
              <w:t xml:space="preserve">Width</w:t>
            </w:r>
            <w:r w:rsidDel="00000000" w:rsidR="00000000" w:rsidRPr="00000000">
              <w:rPr>
                <w:rtl w:val="0"/>
              </w:rPr>
            </w:r>
          </w:p>
        </w:tc>
        <w:tc>
          <w:tcPr>
            <w:shd w:fill="efedfb" w:val="clear"/>
          </w:tcPr>
          <w:p w:rsidR="00000000" w:rsidDel="00000000" w:rsidP="00000000" w:rsidRDefault="00000000" w:rsidRPr="00000000" w14:paraId="00000039">
            <w:pPr>
              <w:spacing w:after="40" w:before="4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4"/>
                <w:szCs w:val="24"/>
                <w:rtl w:val="0"/>
              </w:rPr>
              <w:t xml:space="preserve">Expected behaviour</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Desktop</w:t>
            </w:r>
            <w:r w:rsidDel="00000000" w:rsidR="00000000" w:rsidRPr="00000000">
              <w:rPr>
                <w:rtl w:val="0"/>
              </w:rPr>
            </w:r>
          </w:p>
        </w:tc>
        <w:tc>
          <w:tcPr/>
          <w:p w:rsidR="00000000" w:rsidDel="00000000" w:rsidP="00000000" w:rsidRDefault="00000000" w:rsidRPr="00000000" w14:paraId="0000003B">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1440 px</w:t>
            </w:r>
            <w:r w:rsidDel="00000000" w:rsidR="00000000" w:rsidRPr="00000000">
              <w:rPr>
                <w:rtl w:val="0"/>
              </w:rPr>
            </w:r>
          </w:p>
        </w:tc>
        <w:tc>
          <w:tcPr/>
          <w:p w:rsidR="00000000" w:rsidDel="00000000" w:rsidP="00000000" w:rsidRDefault="00000000" w:rsidRPr="00000000" w14:paraId="0000003C">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Full expanded sidebar with labels; multi-column layouts</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Tablet</w:t>
            </w:r>
            <w:r w:rsidDel="00000000" w:rsidR="00000000" w:rsidRPr="00000000">
              <w:rPr>
                <w:rtl w:val="0"/>
              </w:rPr>
            </w:r>
          </w:p>
        </w:tc>
        <w:tc>
          <w:tcPr/>
          <w:p w:rsidR="00000000" w:rsidDel="00000000" w:rsidP="00000000" w:rsidRDefault="00000000" w:rsidRPr="00000000" w14:paraId="0000003E">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768 px</w:t>
            </w:r>
            <w:r w:rsidDel="00000000" w:rsidR="00000000" w:rsidRPr="00000000">
              <w:rPr>
                <w:rtl w:val="0"/>
              </w:rPr>
            </w:r>
          </w:p>
        </w:tc>
        <w:tc>
          <w:tcPr/>
          <w:p w:rsidR="00000000" w:rsidDel="00000000" w:rsidP="00000000" w:rsidRDefault="00000000" w:rsidRPr="00000000" w14:paraId="0000003F">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Sidebar collapses to a narrow icon-only rail; grids reflow to fewer columns</w:t>
            </w:r>
            <w:r w:rsidDel="00000000" w:rsidR="00000000" w:rsidRPr="00000000">
              <w:rPr>
                <w:rtl w:val="0"/>
              </w:rPr>
            </w:r>
          </w:p>
        </w:tc>
      </w:tr>
      <w:tr>
        <w:trPr>
          <w:cantSplit w:val="0"/>
          <w:tblHeader w:val="0"/>
        </w:trPr>
        <w:tc>
          <w:tcPr/>
          <w:p w:rsidR="00000000" w:rsidDel="00000000" w:rsidP="00000000" w:rsidRDefault="00000000" w:rsidRPr="00000000" w14:paraId="00000040">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Mobile</w:t>
            </w:r>
            <w:r w:rsidDel="00000000" w:rsidR="00000000" w:rsidRPr="00000000">
              <w:rPr>
                <w:rtl w:val="0"/>
              </w:rPr>
            </w:r>
          </w:p>
        </w:tc>
        <w:tc>
          <w:tcPr/>
          <w:p w:rsidR="00000000" w:rsidDel="00000000" w:rsidP="00000000" w:rsidRDefault="00000000" w:rsidRPr="00000000" w14:paraId="00000041">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375 px</w:t>
            </w:r>
            <w:r w:rsidDel="00000000" w:rsidR="00000000" w:rsidRPr="00000000">
              <w:rPr>
                <w:rtl w:val="0"/>
              </w:rPr>
            </w:r>
          </w:p>
        </w:tc>
        <w:tc>
          <w:tcPr/>
          <w:p w:rsidR="00000000" w:rsidDel="00000000" w:rsidP="00000000" w:rsidRDefault="00000000" w:rsidRPr="00000000" w14:paraId="00000042">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Sidebar becomes a hamburger drawer; sticky top app bar; single-column layout</w:t>
            </w:r>
            <w:r w:rsidDel="00000000" w:rsidR="00000000" w:rsidRPr="00000000">
              <w:rPr>
                <w:rtl w:val="0"/>
              </w:rPr>
            </w:r>
          </w:p>
        </w:tc>
      </w:tr>
    </w:tbl>
    <w:p w:rsidR="00000000" w:rsidDel="00000000" w:rsidP="00000000" w:rsidRDefault="00000000" w:rsidRPr="00000000" w14:paraId="00000043">
      <w:pPr>
        <w:spacing w:after="40" w:lineRule="auto"/>
        <w:rPr>
          <w:rFonts w:ascii="Century" w:cs="Century" w:eastAsia="Century" w:hAnsi="Century"/>
          <w:sz w:val="25"/>
          <w:szCs w:val="25"/>
        </w:rPr>
      </w:pPr>
      <w:r w:rsidDel="00000000" w:rsidR="00000000" w:rsidRPr="00000000">
        <w:rPr>
          <w:rtl w:val="0"/>
        </w:rPr>
      </w:r>
    </w:p>
    <w:p w:rsidR="00000000" w:rsidDel="00000000" w:rsidP="00000000" w:rsidRDefault="00000000" w:rsidRPr="00000000" w14:paraId="00000044">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Layouts must also behave correctly between these widths, with no horizontal page scrolling, clipped content, or overlapping elements at any viewport width.</w:t>
      </w:r>
      <w:r w:rsidDel="00000000" w:rsidR="00000000" w:rsidRPr="00000000">
        <w:rPr>
          <w:rtl w:val="0"/>
        </w:rPr>
      </w:r>
    </w:p>
    <w:p w:rsidR="00000000" w:rsidDel="00000000" w:rsidP="00000000" w:rsidRDefault="00000000" w:rsidRPr="00000000" w14:paraId="00000045">
      <w:pPr>
        <w:pStyle w:val="Heading2"/>
        <w:rPr>
          <w:rFonts w:ascii="Century" w:cs="Century" w:eastAsia="Century" w:hAnsi="Century"/>
          <w:sz w:val="29"/>
          <w:szCs w:val="29"/>
        </w:rPr>
      </w:pPr>
      <w:r w:rsidDel="00000000" w:rsidR="00000000" w:rsidRPr="00000000">
        <w:rPr>
          <w:rFonts w:ascii="Century" w:cs="Century" w:eastAsia="Century" w:hAnsi="Century"/>
          <w:sz w:val="29"/>
          <w:szCs w:val="29"/>
          <w:rtl w:val="0"/>
        </w:rPr>
        <w:t xml:space="preserve">3.3 Functional Behaviour</w:t>
      </w:r>
    </w:p>
    <w:p w:rsidR="00000000" w:rsidDel="00000000" w:rsidP="00000000" w:rsidRDefault="00000000" w:rsidRPr="00000000" w14:paraId="00000046">
      <w:pPr>
        <w:spacing w:after="8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Although there is no backend, the application must not be a static mockup. The following must work against your mock data:</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Navigation between screens, including the mobile drawer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Tabs, filter chips, and search inputs filtering their lists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Table column sorting, row selection, and pagination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Charts rendering from mock data</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Form validation, including the error states shown in the design</w:t>
      </w:r>
      <w:r w:rsidDel="00000000" w:rsidR="00000000" w:rsidRPr="00000000">
        <w:rPr>
          <w:rtl w:val="0"/>
        </w:rPr>
      </w:r>
    </w:p>
    <w:p w:rsidR="00000000" w:rsidDel="00000000" w:rsidP="00000000" w:rsidRDefault="00000000" w:rsidRPr="00000000" w14:paraId="0000004C">
      <w:pPr>
        <w:pStyle w:val="Heading2"/>
        <w:rPr>
          <w:rFonts w:ascii="Century" w:cs="Century" w:eastAsia="Century" w:hAnsi="Century"/>
          <w:sz w:val="29"/>
          <w:szCs w:val="29"/>
        </w:rPr>
      </w:pPr>
      <w:r w:rsidDel="00000000" w:rsidR="00000000" w:rsidRPr="00000000">
        <w:rPr>
          <w:rFonts w:ascii="Century" w:cs="Century" w:eastAsia="Century" w:hAnsi="Century"/>
          <w:sz w:val="29"/>
          <w:szCs w:val="29"/>
          <w:rtl w:val="0"/>
        </w:rPr>
        <w:t xml:space="preserve">3.4 Accessibility</w:t>
      </w:r>
    </w:p>
    <w:p w:rsidR="00000000" w:rsidDel="00000000" w:rsidP="00000000" w:rsidRDefault="00000000" w:rsidRPr="00000000" w14:paraId="0000004D">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Accessibility is not the focus of this assignment, but semantic HTML, labelled form inputs, alternative text on images, and visible keyboard focus states are expected.</w:t>
      </w:r>
      <w:r w:rsidDel="00000000" w:rsidR="00000000" w:rsidRPr="00000000">
        <w:rPr>
          <w:rtl w:val="0"/>
        </w:rPr>
      </w:r>
    </w:p>
    <w:p w:rsidR="00000000" w:rsidDel="00000000" w:rsidP="00000000" w:rsidRDefault="00000000" w:rsidRPr="00000000" w14:paraId="0000004E">
      <w:pPr>
        <w:pStyle w:val="Heading1"/>
        <w:rPr>
          <w:rFonts w:ascii="Century" w:cs="Century" w:eastAsia="Century" w:hAnsi="Century"/>
          <w:color w:val="1c4587"/>
          <w:sz w:val="36"/>
          <w:szCs w:val="36"/>
        </w:rPr>
      </w:pPr>
      <w:r w:rsidDel="00000000" w:rsidR="00000000" w:rsidRPr="00000000">
        <w:rPr>
          <w:rFonts w:ascii="Century" w:cs="Century" w:eastAsia="Century" w:hAnsi="Century"/>
          <w:color w:val="1c4587"/>
          <w:sz w:val="36"/>
          <w:szCs w:val="36"/>
          <w:rtl w:val="0"/>
        </w:rPr>
        <w:t xml:space="preserve">4. Screens</w:t>
      </w:r>
    </w:p>
    <w:p w:rsidR="00000000" w:rsidDel="00000000" w:rsidP="00000000" w:rsidRDefault="00000000" w:rsidRPr="00000000" w14:paraId="0000004F">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There are seven screens. The summaries below outline scope only. The Figma file is the definitive reference for all layout, content, and visual detail.</w:t>
      </w:r>
      <w:r w:rsidDel="00000000" w:rsidR="00000000" w:rsidRPr="00000000">
        <w:rPr>
          <w:rtl w:val="0"/>
        </w:rPr>
      </w:r>
    </w:p>
    <w:p w:rsidR="00000000" w:rsidDel="00000000" w:rsidP="00000000" w:rsidRDefault="00000000" w:rsidRPr="00000000" w14:paraId="00000050">
      <w:pPr>
        <w:pStyle w:val="Heading2"/>
        <w:rPr>
          <w:rFonts w:ascii="Century" w:cs="Century" w:eastAsia="Century" w:hAnsi="Century"/>
          <w:sz w:val="29"/>
          <w:szCs w:val="29"/>
        </w:rPr>
      </w:pPr>
      <w:r w:rsidDel="00000000" w:rsidR="00000000" w:rsidRPr="00000000">
        <w:rPr>
          <w:rFonts w:ascii="Century" w:cs="Century" w:eastAsia="Century" w:hAnsi="Century"/>
          <w:sz w:val="29"/>
          <w:szCs w:val="29"/>
          <w:rtl w:val="0"/>
        </w:rPr>
        <w:t xml:space="preserve">4.1 Login</w:t>
      </w:r>
    </w:p>
    <w:p w:rsidR="00000000" w:rsidDel="00000000" w:rsidP="00000000" w:rsidRDefault="00000000" w:rsidRPr="00000000" w14:paraId="00000051">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A split-screen authentication page. Implement client-side validation covering required fields, email format, and password length, together with a working show/hide password control. On successful submission, navigate to the dashboard using a simulated session; no real authentication is required.</w:t>
      </w:r>
      <w:r w:rsidDel="00000000" w:rsidR="00000000" w:rsidRPr="00000000">
        <w:rPr>
          <w:rtl w:val="0"/>
        </w:rPr>
      </w:r>
    </w:p>
    <w:p w:rsidR="00000000" w:rsidDel="00000000" w:rsidP="00000000" w:rsidRDefault="00000000" w:rsidRPr="00000000" w14:paraId="00000052">
      <w:pPr>
        <w:pStyle w:val="Heading2"/>
        <w:rPr>
          <w:rFonts w:ascii="Century" w:cs="Century" w:eastAsia="Century" w:hAnsi="Century"/>
          <w:sz w:val="29"/>
          <w:szCs w:val="29"/>
        </w:rPr>
      </w:pPr>
      <w:r w:rsidDel="00000000" w:rsidR="00000000" w:rsidRPr="00000000">
        <w:rPr>
          <w:rFonts w:ascii="Century" w:cs="Century" w:eastAsia="Century" w:hAnsi="Century"/>
          <w:sz w:val="29"/>
          <w:szCs w:val="29"/>
          <w:rtl w:val="0"/>
        </w:rPr>
        <w:t xml:space="preserve">4.2 Dashboard</w:t>
      </w:r>
    </w:p>
    <w:p w:rsidR="00000000" w:rsidDel="00000000" w:rsidP="00000000" w:rsidRDefault="00000000" w:rsidRPr="00000000" w14:paraId="00000053">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The dashboard establishes the application shell used by every screen except Login, comprising the sidebar and the page footer. Build this shell once and reuse it.</w:t>
      </w:r>
      <w:r w:rsidDel="00000000" w:rsidR="00000000" w:rsidRPr="00000000">
        <w:rPr>
          <w:rtl w:val="0"/>
        </w:rPr>
      </w:r>
    </w:p>
    <w:p w:rsidR="00000000" w:rsidDel="00000000" w:rsidP="00000000" w:rsidRDefault="00000000" w:rsidRPr="00000000" w14:paraId="00000054">
      <w:pPr>
        <w:spacing w:after="8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Its content combines summary metric cards, bar, grouped bar and donut charts, a live tracking panel, an alerts panel, a recent shipments table, and an activity timeline.</w:t>
      </w:r>
      <w:r w:rsidDel="00000000" w:rsidR="00000000" w:rsidRPr="00000000">
        <w:rPr>
          <w:rtl w:val="0"/>
        </w:rPr>
      </w:r>
    </w:p>
    <w:p w:rsidR="00000000" w:rsidDel="00000000" w:rsidP="00000000" w:rsidRDefault="00000000" w:rsidRPr="00000000" w14:paraId="00000055">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Navigation items without a corresponding screen in this assignment (Analytics, Calendar, Tracking, Fleets, Drivers) should still be rendered and styled, and may route to a placeholder page.</w:t>
      </w:r>
      <w:r w:rsidDel="00000000" w:rsidR="00000000" w:rsidRPr="00000000">
        <w:rPr>
          <w:rtl w:val="0"/>
        </w:rPr>
      </w:r>
    </w:p>
    <w:p w:rsidR="00000000" w:rsidDel="00000000" w:rsidP="00000000" w:rsidRDefault="00000000" w:rsidRPr="00000000" w14:paraId="00000056">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The tracking panel may use a static map image; integration with a mapping SDK is not required.</w:t>
      </w:r>
      <w:r w:rsidDel="00000000" w:rsidR="00000000" w:rsidRPr="00000000">
        <w:rPr>
          <w:rtl w:val="0"/>
        </w:rPr>
      </w:r>
    </w:p>
    <w:p w:rsidR="00000000" w:rsidDel="00000000" w:rsidP="00000000" w:rsidRDefault="00000000" w:rsidRPr="00000000" w14:paraId="00000057">
      <w:pPr>
        <w:pStyle w:val="Heading2"/>
        <w:rPr>
          <w:rFonts w:ascii="Century" w:cs="Century" w:eastAsia="Century" w:hAnsi="Century"/>
          <w:sz w:val="29"/>
          <w:szCs w:val="29"/>
        </w:rPr>
      </w:pPr>
      <w:r w:rsidDel="00000000" w:rsidR="00000000" w:rsidRPr="00000000">
        <w:rPr>
          <w:rFonts w:ascii="Century" w:cs="Century" w:eastAsia="Century" w:hAnsi="Century"/>
          <w:sz w:val="29"/>
          <w:szCs w:val="29"/>
          <w:rtl w:val="0"/>
        </w:rPr>
        <w:t xml:space="preserve">4.3 Shipments - Table View</w:t>
      </w:r>
    </w:p>
    <w:p w:rsidR="00000000" w:rsidDel="00000000" w:rsidP="00000000" w:rsidRDefault="00000000" w:rsidRPr="00000000" w14:paraId="00000058">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A page header with breadcrumb and primary action, four summary metric cards, and a toolbar containing status tabs, search, filter, and date-range controls.</w:t>
      </w:r>
      <w:r w:rsidDel="00000000" w:rsidR="00000000" w:rsidRPr="00000000">
        <w:rPr>
          <w:rtl w:val="0"/>
        </w:rPr>
      </w:r>
    </w:p>
    <w:p w:rsidR="00000000" w:rsidDel="00000000" w:rsidP="00000000" w:rsidRDefault="00000000" w:rsidRPr="00000000" w14:paraId="00000059">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The table must support column sorting, row selection, and pagination with a page-size selector.</w:t>
      </w:r>
      <w:r w:rsidDel="00000000" w:rsidR="00000000" w:rsidRPr="00000000">
        <w:rPr>
          <w:rtl w:val="0"/>
        </w:rPr>
      </w:r>
    </w:p>
    <w:p w:rsidR="00000000" w:rsidDel="00000000" w:rsidP="00000000" w:rsidRDefault="00000000" w:rsidRPr="00000000" w14:paraId="0000005A">
      <w:pPr>
        <w:pStyle w:val="Heading2"/>
        <w:rPr>
          <w:rFonts w:ascii="Century" w:cs="Century" w:eastAsia="Century" w:hAnsi="Century"/>
          <w:sz w:val="29"/>
          <w:szCs w:val="29"/>
        </w:rPr>
      </w:pPr>
      <w:r w:rsidDel="00000000" w:rsidR="00000000" w:rsidRPr="00000000">
        <w:rPr>
          <w:rFonts w:ascii="Century" w:cs="Century" w:eastAsia="Century" w:hAnsi="Century"/>
          <w:sz w:val="29"/>
          <w:szCs w:val="29"/>
          <w:rtl w:val="0"/>
        </w:rPr>
        <w:t xml:space="preserve">4.4 Shipments - Grid View</w:t>
      </w:r>
    </w:p>
    <w:p w:rsidR="00000000" w:rsidDel="00000000" w:rsidP="00000000" w:rsidRDefault="00000000" w:rsidRPr="00000000" w14:paraId="0000005B">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The same header and breadcrumb, without the metric cards. The toolbar provides status chips, search, filter, and sort controls.</w:t>
      </w:r>
      <w:r w:rsidDel="00000000" w:rsidR="00000000" w:rsidRPr="00000000">
        <w:rPr>
          <w:rtl w:val="0"/>
        </w:rPr>
      </w:r>
    </w:p>
    <w:p w:rsidR="00000000" w:rsidDel="00000000" w:rsidP="00000000" w:rsidRDefault="00000000" w:rsidRPr="00000000" w14:paraId="0000005C">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Shipments are presented as a responsive card grid, with the same pagination behaviour as the table view.</w:t>
      </w:r>
      <w:r w:rsidDel="00000000" w:rsidR="00000000" w:rsidRPr="00000000">
        <w:rPr>
          <w:rtl w:val="0"/>
        </w:rPr>
      </w:r>
    </w:p>
    <w:p w:rsidR="00000000" w:rsidDel="00000000" w:rsidP="00000000" w:rsidRDefault="00000000" w:rsidRPr="00000000" w14:paraId="0000005D">
      <w:pPr>
        <w:pStyle w:val="Heading2"/>
        <w:rPr>
          <w:rFonts w:ascii="Century" w:cs="Century" w:eastAsia="Century" w:hAnsi="Century"/>
          <w:sz w:val="29"/>
          <w:szCs w:val="29"/>
        </w:rPr>
      </w:pPr>
      <w:r w:rsidDel="00000000" w:rsidR="00000000" w:rsidRPr="00000000">
        <w:rPr>
          <w:rFonts w:ascii="Century" w:cs="Century" w:eastAsia="Century" w:hAnsi="Century"/>
          <w:sz w:val="29"/>
          <w:szCs w:val="29"/>
          <w:rtl w:val="0"/>
        </w:rPr>
        <w:t xml:space="preserve">4.5 Shipments - View Switcher (Required)</w:t>
      </w:r>
    </w:p>
    <w:tbl>
      <w:tblPr>
        <w:tblStyle w:val="Table5"/>
        <w:tblW w:w="135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15"/>
        <w:tblGridChange w:id="0">
          <w:tblGrid>
            <w:gridCol w:w="13515"/>
          </w:tblGrid>
        </w:tblGridChange>
      </w:tblGrid>
      <w:tr>
        <w:trPr>
          <w:cantSplit w:val="0"/>
          <w:tblHeader w:val="0"/>
        </w:trPr>
        <w:tc>
          <w:tcPr>
            <w:shd w:fill="f4f2fc" w:val="clear"/>
          </w:tcPr>
          <w:p w:rsidR="00000000" w:rsidDel="00000000" w:rsidP="00000000" w:rsidRDefault="00000000" w:rsidRPr="00000000" w14:paraId="0000005E">
            <w:pPr>
              <w:spacing w:before="8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5"/>
                <w:szCs w:val="25"/>
                <w:rtl w:val="0"/>
              </w:rPr>
              <w:t xml:space="preserve">This requirement is not drawn in the Figma file. Please read it carefully.</w:t>
            </w:r>
            <w:r w:rsidDel="00000000" w:rsidR="00000000" w:rsidRPr="00000000">
              <w:rPr>
                <w:rtl w:val="0"/>
              </w:rPr>
            </w:r>
          </w:p>
          <w:p w:rsidR="00000000" w:rsidDel="00000000" w:rsidP="00000000" w:rsidRDefault="00000000" w:rsidRPr="00000000" w14:paraId="0000005F">
            <w:pPr>
              <w:spacing w:after="6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The Figma file contains two separate frames for the Shipments screen. In the product these are not two pages; they are two view modes of the same page.</w:t>
            </w:r>
            <w:r w:rsidDel="00000000" w:rsidR="00000000" w:rsidRPr="00000000">
              <w:rPr>
                <w:rtl w:val="0"/>
              </w:rPr>
            </w:r>
          </w:p>
          <w:p w:rsidR="00000000" w:rsidDel="00000000" w:rsidP="00000000" w:rsidRDefault="00000000" w:rsidRPr="00000000" w14:paraId="00000060">
            <w:pPr>
              <w:spacing w:after="6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Implement both views on a single /shipments route, with a toggle placed in the breadcrumb row and aligned to the right.</w:t>
            </w:r>
            <w:r w:rsidDel="00000000" w:rsidR="00000000" w:rsidRPr="00000000">
              <w:rPr>
                <w:rtl w:val="0"/>
              </w:rPr>
            </w:r>
          </w:p>
          <w:p w:rsidR="00000000" w:rsidDel="00000000" w:rsidP="00000000" w:rsidRDefault="00000000" w:rsidRPr="00000000" w14:paraId="00000061">
            <w:pPr>
              <w:spacing w:after="6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The control is not in the design, so you must design it yourself using the existing design system. It should look native to the product.</w:t>
            </w:r>
            <w:r w:rsidDel="00000000" w:rsidR="00000000" w:rsidRPr="00000000">
              <w:rPr>
                <w:rtl w:val="0"/>
              </w:rPr>
            </w:r>
          </w:p>
          <w:p w:rsidR="00000000" w:rsidDel="00000000" w:rsidP="00000000" w:rsidRDefault="00000000" w:rsidRPr="00000000" w14:paraId="00000062">
            <w:pPr>
              <w:spacing w:after="6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Switching must not trigger a full page reload, and the switcher must work at all three breakpoints. Reflecting the active view in the URL is recommended.</w:t>
            </w:r>
            <w:r w:rsidDel="00000000" w:rsidR="00000000" w:rsidRPr="00000000">
              <w:rPr>
                <w:rtl w:val="0"/>
              </w:rPr>
            </w:r>
          </w:p>
        </w:tc>
      </w:tr>
    </w:tbl>
    <w:p w:rsidR="00000000" w:rsidDel="00000000" w:rsidP="00000000" w:rsidRDefault="00000000" w:rsidRPr="00000000" w14:paraId="00000063">
      <w:pPr>
        <w:spacing w:after="40" w:lineRule="auto"/>
        <w:rPr>
          <w:rFonts w:ascii="Century" w:cs="Century" w:eastAsia="Century" w:hAnsi="Century"/>
          <w:sz w:val="25"/>
          <w:szCs w:val="25"/>
        </w:rPr>
      </w:pPr>
      <w:r w:rsidDel="00000000" w:rsidR="00000000" w:rsidRPr="00000000">
        <w:rPr>
          <w:rtl w:val="0"/>
        </w:rPr>
      </w:r>
    </w:p>
    <w:p w:rsidR="00000000" w:rsidDel="00000000" w:rsidP="00000000" w:rsidRDefault="00000000" w:rsidRPr="00000000" w14:paraId="00000064">
      <w:pPr>
        <w:pStyle w:val="Heading2"/>
        <w:rPr>
          <w:rFonts w:ascii="Century" w:cs="Century" w:eastAsia="Century" w:hAnsi="Century"/>
          <w:sz w:val="29"/>
          <w:szCs w:val="29"/>
        </w:rPr>
      </w:pPr>
      <w:r w:rsidDel="00000000" w:rsidR="00000000" w:rsidRPr="00000000">
        <w:rPr>
          <w:rFonts w:ascii="Century" w:cs="Century" w:eastAsia="Century" w:hAnsi="Century"/>
          <w:sz w:val="29"/>
          <w:szCs w:val="29"/>
          <w:rtl w:val="0"/>
        </w:rPr>
        <w:t xml:space="preserve">4.6 Create New Shipment</w:t>
      </w:r>
    </w:p>
    <w:p w:rsidR="00000000" w:rsidDel="00000000" w:rsidP="00000000" w:rsidRDefault="00000000" w:rsidRPr="00000000" w14:paraId="00000065">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A multi-section form covering sender, recipient, package, and shipping details, together with additional services and tracking preferences. It exercises a wide range of form controls.</w:t>
      </w:r>
      <w:r w:rsidDel="00000000" w:rsidR="00000000" w:rsidRPr="00000000">
        <w:rPr>
          <w:rtl w:val="0"/>
        </w:rPr>
      </w:r>
    </w:p>
    <w:p w:rsidR="00000000" w:rsidDel="00000000" w:rsidP="00000000" w:rsidRDefault="00000000" w:rsidRPr="00000000" w14:paraId="00000066">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The Figma frame deliberately presents this form in an error state. Reproduce it and implement working validation, so the errors appear on invalid submission and clear once corrected.</w:t>
      </w:r>
      <w:r w:rsidDel="00000000" w:rsidR="00000000" w:rsidRPr="00000000">
        <w:rPr>
          <w:rtl w:val="0"/>
        </w:rPr>
      </w:r>
    </w:p>
    <w:p w:rsidR="00000000" w:rsidDel="00000000" w:rsidP="00000000" w:rsidRDefault="00000000" w:rsidRPr="00000000" w14:paraId="00000067">
      <w:pPr>
        <w:pStyle w:val="Heading2"/>
        <w:rPr>
          <w:rFonts w:ascii="Century" w:cs="Century" w:eastAsia="Century" w:hAnsi="Century"/>
          <w:sz w:val="29"/>
          <w:szCs w:val="29"/>
        </w:rPr>
      </w:pPr>
      <w:r w:rsidDel="00000000" w:rsidR="00000000" w:rsidRPr="00000000">
        <w:rPr>
          <w:rFonts w:ascii="Century" w:cs="Century" w:eastAsia="Century" w:hAnsi="Century"/>
          <w:sz w:val="29"/>
          <w:szCs w:val="29"/>
          <w:rtl w:val="0"/>
        </w:rPr>
        <w:t xml:space="preserve">4.7 Invoices &amp; Billing</w:t>
      </w:r>
    </w:p>
    <w:p w:rsidR="00000000" w:rsidDel="00000000" w:rsidP="00000000" w:rsidRDefault="00000000" w:rsidRPr="00000000" w14:paraId="00000068">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A master-detail screen: an invoice list alongside an invoice detail panel.</w:t>
      </w:r>
      <w:r w:rsidDel="00000000" w:rsidR="00000000" w:rsidRPr="00000000">
        <w:rPr>
          <w:rtl w:val="0"/>
        </w:rPr>
      </w:r>
    </w:p>
    <w:p w:rsidR="00000000" w:rsidDel="00000000" w:rsidP="00000000" w:rsidRDefault="00000000" w:rsidRPr="00000000" w14:paraId="00000069">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Selecting a row must update the detail panel with that invoice's data. Provide detail data for at least four invoices, and calculate the totals from the line items rather than hard-coding them.</w:t>
      </w:r>
      <w:r w:rsidDel="00000000" w:rsidR="00000000" w:rsidRPr="00000000">
        <w:rPr>
          <w:rtl w:val="0"/>
        </w:rPr>
      </w:r>
    </w:p>
    <w:p w:rsidR="00000000" w:rsidDel="00000000" w:rsidP="00000000" w:rsidRDefault="00000000" w:rsidRPr="00000000" w14:paraId="0000006A">
      <w:pPr>
        <w:pStyle w:val="Heading2"/>
        <w:rPr>
          <w:rFonts w:ascii="Century" w:cs="Century" w:eastAsia="Century" w:hAnsi="Century"/>
          <w:sz w:val="29"/>
          <w:szCs w:val="29"/>
        </w:rPr>
      </w:pPr>
      <w:r w:rsidDel="00000000" w:rsidR="00000000" w:rsidRPr="00000000">
        <w:rPr>
          <w:rFonts w:ascii="Century" w:cs="Century" w:eastAsia="Century" w:hAnsi="Century"/>
          <w:sz w:val="29"/>
          <w:szCs w:val="29"/>
          <w:rtl w:val="0"/>
        </w:rPr>
        <w:t xml:space="preserve">4.8 Warehouse</w:t>
      </w:r>
    </w:p>
    <w:p w:rsidR="00000000" w:rsidDel="00000000" w:rsidP="00000000" w:rsidRDefault="00000000" w:rsidRPr="00000000" w14:paraId="0000006B">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An analytics screen combining summary statistics, charts, a storage table, a package status list, an interactive warehouse map with floor tabs, and an activity log.</w:t>
      </w:r>
      <w:r w:rsidDel="00000000" w:rsidR="00000000" w:rsidRPr="00000000">
        <w:rPr>
          <w:rtl w:val="0"/>
        </w:rPr>
      </w:r>
    </w:p>
    <w:p w:rsidR="00000000" w:rsidDel="00000000" w:rsidP="00000000" w:rsidRDefault="00000000" w:rsidRPr="00000000" w14:paraId="0000006C">
      <w:pPr>
        <w:pStyle w:val="Heading1"/>
        <w:rPr>
          <w:rFonts w:ascii="Century" w:cs="Century" w:eastAsia="Century" w:hAnsi="Century"/>
          <w:color w:val="1c4587"/>
          <w:sz w:val="36"/>
          <w:szCs w:val="36"/>
        </w:rPr>
      </w:pPr>
      <w:r w:rsidDel="00000000" w:rsidR="00000000" w:rsidRPr="00000000">
        <w:rPr>
          <w:rFonts w:ascii="Century" w:cs="Century" w:eastAsia="Century" w:hAnsi="Century"/>
          <w:color w:val="1c4587"/>
          <w:sz w:val="36"/>
          <w:szCs w:val="36"/>
          <w:rtl w:val="0"/>
        </w:rPr>
        <w:t xml:space="preserve">5. Data Handling</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Keep all data in a dedicated directory, separated by domain.</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Seed it with the values shown in the Figma design. Do not use lorem ipsum or generic labels.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Where the design implies a larger dataset than it displays, you may generate additional records so that pagination is meaningful.</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Component state and React context are sufficient; an external state management library is not required.</w:t>
      </w:r>
      <w:r w:rsidDel="00000000" w:rsidR="00000000" w:rsidRPr="00000000">
        <w:rPr>
          <w:rtl w:val="0"/>
        </w:rPr>
      </w:r>
    </w:p>
    <w:p w:rsidR="00000000" w:rsidDel="00000000" w:rsidP="00000000" w:rsidRDefault="00000000" w:rsidRPr="00000000" w14:paraId="00000071">
      <w:pPr>
        <w:pStyle w:val="Heading1"/>
        <w:rPr>
          <w:rFonts w:ascii="Century" w:cs="Century" w:eastAsia="Century" w:hAnsi="Century"/>
          <w:color w:val="1c4587"/>
          <w:sz w:val="36"/>
          <w:szCs w:val="36"/>
        </w:rPr>
      </w:pPr>
      <w:r w:rsidDel="00000000" w:rsidR="00000000" w:rsidRPr="00000000">
        <w:rPr>
          <w:rFonts w:ascii="Century" w:cs="Century" w:eastAsia="Century" w:hAnsi="Century"/>
          <w:color w:val="1c4587"/>
          <w:sz w:val="36"/>
          <w:szCs w:val="36"/>
          <w:rtl w:val="0"/>
        </w:rPr>
        <w:t xml:space="preserve">6. Code Quality</w:t>
      </w:r>
    </w:p>
    <w:p w:rsidR="00000000" w:rsidDel="00000000" w:rsidP="00000000" w:rsidRDefault="00000000" w:rsidRPr="00000000" w14:paraId="00000072">
      <w:pPr>
        <w:spacing w:after="10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Your source code is reviewed and forms a significant part of the evaluation.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Build reusable primitives and reuse them throughout rather than repeating markup.</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Implement the application shell once as a shared layout.</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Keep files small, and decompose screen components that grow too large.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Apply consistent naming conventions and define design tokens in one place.</w:t>
      </w:r>
      <w:r w:rsidDel="00000000" w:rsidR="00000000" w:rsidRPr="00000000">
        <w:rPr>
          <w:rtl w:val="0"/>
        </w:rPr>
      </w:r>
    </w:p>
    <w:p w:rsidR="00000000" w:rsidDel="00000000" w:rsidP="00000000" w:rsidRDefault="00000000" w:rsidRPr="00000000" w14:paraId="00000077">
      <w:pPr>
        <w:pStyle w:val="Heading2"/>
        <w:rPr>
          <w:rFonts w:ascii="Century" w:cs="Century" w:eastAsia="Century" w:hAnsi="Century"/>
          <w:sz w:val="29"/>
          <w:szCs w:val="29"/>
        </w:rPr>
      </w:pPr>
      <w:r w:rsidDel="00000000" w:rsidR="00000000" w:rsidRPr="00000000">
        <w:rPr>
          <w:rFonts w:ascii="Century" w:cs="Century" w:eastAsia="Century" w:hAnsi="Century"/>
          <w:sz w:val="29"/>
          <w:szCs w:val="29"/>
          <w:rtl w:val="0"/>
        </w:rPr>
        <w:t xml:space="preserve">6.1 Version Control</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Commit incrementally with clear, descriptive messages.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A repository containing a single commit with the entire project will be marked down. We are interested in how you work, not only in the final result.</w:t>
      </w:r>
      <w:r w:rsidDel="00000000" w:rsidR="00000000" w:rsidRPr="00000000">
        <w:rPr>
          <w:rtl w:val="0"/>
        </w:rPr>
      </w:r>
    </w:p>
    <w:p w:rsidR="00000000" w:rsidDel="00000000" w:rsidP="00000000" w:rsidRDefault="00000000" w:rsidRPr="00000000" w14:paraId="0000007A">
      <w:pPr>
        <w:pStyle w:val="Heading1"/>
        <w:rPr>
          <w:rFonts w:ascii="Century" w:cs="Century" w:eastAsia="Century" w:hAnsi="Century"/>
          <w:color w:val="1c4587"/>
          <w:sz w:val="36"/>
          <w:szCs w:val="36"/>
        </w:rPr>
      </w:pPr>
      <w:r w:rsidDel="00000000" w:rsidR="00000000" w:rsidRPr="00000000">
        <w:rPr>
          <w:rFonts w:ascii="Century" w:cs="Century" w:eastAsia="Century" w:hAnsi="Century"/>
          <w:color w:val="1c4587"/>
          <w:sz w:val="36"/>
          <w:szCs w:val="36"/>
          <w:rtl w:val="0"/>
        </w:rPr>
        <w:t xml:space="preserve">7. Assignment Rules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w:cs="Century" w:eastAsia="Century" w:hAnsi="Century"/>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Read this document in full before beginning.</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w:cs="Century" w:eastAsia="Century" w:hAnsi="Century"/>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The implementation must match the Figma design. Photographic images are the only assets you may substitute.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w:cs="Century" w:eastAsia="Century" w:hAnsi="Century"/>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All three breakpoints must be implemented.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w:cs="Century" w:eastAsia="Century" w:hAnsi="Century"/>
          <w:sz w:val="25"/>
          <w:szCs w:val="25"/>
        </w:rPr>
      </w:pPr>
      <w:r w:rsidDel="00000000" w:rsidR="00000000" w:rsidRPr="00000000">
        <w:rPr>
          <w:rFonts w:ascii="Century" w:cs="Century" w:eastAsia="Century" w:hAnsi="Century"/>
          <w:sz w:val="25"/>
          <w:szCs w:val="25"/>
          <w:rtl w:val="0"/>
        </w:rPr>
        <w:t xml:space="preserve">Submit original work. Copying another candidate's repository, or submitting a purchased or downloaded template, will result in immediate disqualification.</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w:cs="Century" w:eastAsia="Century" w:hAnsi="Century"/>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AI coding assistants are permitted, but you must fully understand the code you submit. Shortlisted candidates will be asked to walk through their implementation.</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w:cs="Century" w:eastAsia="Century" w:hAnsi="Century"/>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If something in the design is genuinely ambiguous, contact us. If you do not receive a response in time, make a reasonable decision and record the assumption in your README.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entury" w:cs="Century" w:eastAsia="Century" w:hAnsi="Century"/>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The deadline is firm. Late submissions will not be evaluated; submit what you have completed rather than nothing at all.</w:t>
      </w:r>
      <w:r w:rsidDel="00000000" w:rsidR="00000000" w:rsidRPr="00000000">
        <w:rPr>
          <w:rtl w:val="0"/>
        </w:rPr>
      </w:r>
    </w:p>
    <w:p w:rsidR="00000000" w:rsidDel="00000000" w:rsidP="00000000" w:rsidRDefault="00000000" w:rsidRPr="00000000" w14:paraId="00000082">
      <w:pPr>
        <w:pStyle w:val="Heading1"/>
        <w:rPr>
          <w:rFonts w:ascii="Century" w:cs="Century" w:eastAsia="Century" w:hAnsi="Century"/>
          <w:color w:val="1c4587"/>
          <w:sz w:val="36"/>
          <w:szCs w:val="36"/>
        </w:rPr>
      </w:pPr>
      <w:r w:rsidDel="00000000" w:rsidR="00000000" w:rsidRPr="00000000">
        <w:rPr>
          <w:rFonts w:ascii="Century" w:cs="Century" w:eastAsia="Century" w:hAnsi="Century"/>
          <w:color w:val="1c4587"/>
          <w:sz w:val="36"/>
          <w:szCs w:val="36"/>
          <w:rtl w:val="0"/>
        </w:rPr>
        <w:t xml:space="preserve">8. Partial Submissions</w:t>
      </w:r>
    </w:p>
    <w:p w:rsidR="00000000" w:rsidDel="00000000" w:rsidP="00000000" w:rsidRDefault="00000000" w:rsidRPr="00000000" w14:paraId="00000083">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Partial submissions are accepted and encouraged. We would far rather review three screens implemented carefully and accurately than seven implemented hastily.</w:t>
      </w:r>
      <w:r w:rsidDel="00000000" w:rsidR="00000000" w:rsidRPr="00000000">
        <w:rPr>
          <w:rtl w:val="0"/>
        </w:rPr>
      </w:r>
    </w:p>
    <w:p w:rsidR="00000000" w:rsidDel="00000000" w:rsidP="00000000" w:rsidRDefault="00000000" w:rsidRPr="00000000" w14:paraId="00000084">
      <w:pPr>
        <w:spacing w:after="8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Suggested order of implementation:</w:t>
      </w:r>
      <w:r w:rsidDel="00000000" w:rsidR="00000000" w:rsidRPr="00000000">
        <w:rPr>
          <w:rtl w:val="0"/>
        </w:rPr>
      </w:r>
    </w:p>
    <w:p w:rsidR="00000000" w:rsidDel="00000000" w:rsidP="00000000" w:rsidRDefault="00000000" w:rsidRPr="00000000" w14:paraId="00000085">
      <w:pPr>
        <w:spacing w:after="140" w:lineRule="auto"/>
        <w:rPr>
          <w:rFonts w:ascii="Century" w:cs="Century" w:eastAsia="Century" w:hAnsi="Century"/>
          <w:sz w:val="25"/>
          <w:szCs w:val="25"/>
        </w:rPr>
      </w:pPr>
      <w:r w:rsidDel="00000000" w:rsidR="00000000" w:rsidRPr="00000000">
        <w:rPr>
          <w:rFonts w:ascii="Century" w:cs="Century" w:eastAsia="Century" w:hAnsi="Century"/>
          <w:b w:val="1"/>
          <w:bCs w:val="1"/>
          <w:i w:val="0"/>
          <w:iCs w:val="0"/>
          <w:color w:val="1a1a1a"/>
          <w:sz w:val="25"/>
          <w:szCs w:val="25"/>
          <w:rtl w:val="0"/>
        </w:rPr>
        <w:t xml:space="preserve">Login  &gt;  Dashboard  &gt;  Shipments (both views )  &gt;  Create New Shipment  &gt;  Invoices &amp; Billing  &gt;  Warehouse</w:t>
      </w:r>
      <w:r w:rsidDel="00000000" w:rsidR="00000000" w:rsidRPr="00000000">
        <w:rPr>
          <w:rtl w:val="0"/>
        </w:rPr>
      </w:r>
    </w:p>
    <w:p w:rsidR="00000000" w:rsidDel="00000000" w:rsidP="00000000" w:rsidRDefault="00000000" w:rsidRPr="00000000" w14:paraId="00000086">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State clearly in your README which screens are complete, which are partial, and which were not attempted. Presenting incomplete work as finished is not viewed favourably.</w:t>
      </w:r>
      <w:r w:rsidDel="00000000" w:rsidR="00000000" w:rsidRPr="00000000">
        <w:rPr>
          <w:rtl w:val="0"/>
        </w:rPr>
      </w:r>
    </w:p>
    <w:p w:rsidR="00000000" w:rsidDel="00000000" w:rsidP="00000000" w:rsidRDefault="00000000" w:rsidRPr="00000000" w14:paraId="00000087">
      <w:pPr>
        <w:pStyle w:val="Heading1"/>
        <w:rPr>
          <w:rFonts w:ascii="Century" w:cs="Century" w:eastAsia="Century" w:hAnsi="Century"/>
          <w:color w:val="1c4587"/>
          <w:sz w:val="36"/>
          <w:szCs w:val="36"/>
        </w:rPr>
      </w:pPr>
      <w:r w:rsidDel="00000000" w:rsidR="00000000" w:rsidRPr="00000000">
        <w:rPr>
          <w:rFonts w:ascii="Century" w:cs="Century" w:eastAsia="Century" w:hAnsi="Century"/>
          <w:color w:val="1c4587"/>
          <w:sz w:val="36"/>
          <w:szCs w:val="36"/>
          <w:rtl w:val="0"/>
        </w:rPr>
        <w:t xml:space="preserve">9. Submission Requirements</w:t>
      </w:r>
    </w:p>
    <w:tbl>
      <w:tblPr>
        <w:tblStyle w:val="Table6"/>
        <w:tblW w:w="140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85"/>
        <w:tblGridChange w:id="0">
          <w:tblGrid>
            <w:gridCol w:w="14085"/>
          </w:tblGrid>
        </w:tblGridChange>
      </w:tblGrid>
      <w:tr>
        <w:trPr>
          <w:cantSplit w:val="0"/>
          <w:tblHeader w:val="0"/>
        </w:trPr>
        <w:tc>
          <w:tcPr>
            <w:shd w:fill="fdf3f3" w:val="clear"/>
          </w:tcPr>
          <w:p w:rsidR="00000000" w:rsidDel="00000000" w:rsidP="00000000" w:rsidRDefault="00000000" w:rsidRPr="00000000" w14:paraId="00000088">
            <w:pPr>
              <w:spacing w:before="8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5"/>
                <w:szCs w:val="25"/>
                <w:rtl w:val="0"/>
              </w:rPr>
              <w:t xml:space="preserve">Both of the following are mandatory. A submission missing either one is treated as incomplete and will not be evaluated.</w:t>
            </w:r>
            <w:r w:rsidDel="00000000" w:rsidR="00000000" w:rsidRPr="00000000">
              <w:rPr>
                <w:rtl w:val="0"/>
              </w:rPr>
            </w:r>
          </w:p>
          <w:p w:rsidR="00000000" w:rsidDel="00000000" w:rsidP="00000000" w:rsidRDefault="00000000" w:rsidRPr="00000000" w14:paraId="00000089">
            <w:pPr>
              <w:spacing w:after="6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1.  GitHub repository - public, containing the full source code, commit history, and a README. If it must remain private, add our reviewer account and note this on the submission form.</w:t>
            </w:r>
            <w:r w:rsidDel="00000000" w:rsidR="00000000" w:rsidRPr="00000000">
              <w:rPr>
                <w:rtl w:val="0"/>
              </w:rPr>
            </w:r>
          </w:p>
          <w:p w:rsidR="00000000" w:rsidDel="00000000" w:rsidP="00000000" w:rsidRDefault="00000000" w:rsidRPr="00000000" w14:paraId="0000008A">
            <w:pPr>
              <w:spacing w:after="6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2.  Live deployed link - publicly accessible without a login. Please open it in a private browsing window and confirm it works before submitting.</w:t>
            </w:r>
            <w:r w:rsidDel="00000000" w:rsidR="00000000" w:rsidRPr="00000000">
              <w:rPr>
                <w:rtl w:val="0"/>
              </w:rPr>
            </w:r>
          </w:p>
        </w:tc>
      </w:tr>
    </w:tbl>
    <w:p w:rsidR="00000000" w:rsidDel="00000000" w:rsidP="00000000" w:rsidRDefault="00000000" w:rsidRPr="00000000" w14:paraId="0000008B">
      <w:pPr>
        <w:spacing w:after="40" w:lineRule="auto"/>
        <w:rPr>
          <w:rFonts w:ascii="Century" w:cs="Century" w:eastAsia="Century" w:hAnsi="Century"/>
          <w:sz w:val="25"/>
          <w:szCs w:val="25"/>
        </w:rPr>
      </w:pPr>
      <w:r w:rsidDel="00000000" w:rsidR="00000000" w:rsidRPr="00000000">
        <w:rPr>
          <w:rtl w:val="0"/>
        </w:rPr>
      </w:r>
    </w:p>
    <w:p w:rsidR="00000000" w:rsidDel="00000000" w:rsidP="00000000" w:rsidRDefault="00000000" w:rsidRPr="00000000" w14:paraId="0000008C">
      <w:pPr>
        <w:spacing w:after="14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Submissions are accepted only through the Google Form linked at the top of this document; links sent by email cannot be tracked.</w:t>
      </w:r>
      <w:r w:rsidDel="00000000" w:rsidR="00000000" w:rsidRPr="00000000">
        <w:rPr>
          <w:rtl w:val="0"/>
        </w:rPr>
      </w:r>
    </w:p>
    <w:p w:rsidR="00000000" w:rsidDel="00000000" w:rsidP="00000000" w:rsidRDefault="00000000" w:rsidRPr="00000000" w14:paraId="0000008D">
      <w:pPr>
        <w:pStyle w:val="Heading2"/>
        <w:rPr>
          <w:rFonts w:ascii="Century" w:cs="Century" w:eastAsia="Century" w:hAnsi="Century"/>
          <w:sz w:val="29"/>
          <w:szCs w:val="29"/>
        </w:rPr>
      </w:pPr>
      <w:r w:rsidDel="00000000" w:rsidR="00000000" w:rsidRPr="00000000">
        <w:rPr>
          <w:rFonts w:ascii="Century" w:cs="Century" w:eastAsia="Century" w:hAnsi="Century"/>
          <w:sz w:val="29"/>
          <w:szCs w:val="29"/>
          <w:rtl w:val="0"/>
        </w:rPr>
        <w:t xml:space="preserve">9.1 README Requirements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Setup instructions and the live demo link</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A screen-by-screen status list (complete, partial, or not attempted)</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5"/>
          <w:szCs w:val="25"/>
        </w:rPr>
      </w:pPr>
      <w:r w:rsidDel="00000000" w:rsidR="00000000" w:rsidRPr="00000000">
        <w:rPr>
          <w:rFonts w:ascii="Century" w:cs="Century" w:eastAsia="Century" w:hAnsi="Century"/>
          <w:i w:val="0"/>
          <w:iCs w:val="0"/>
          <w:smallCaps w:val="0"/>
          <w:strike w:val="0"/>
          <w:color w:val="1a1a1a"/>
          <w:sz w:val="25"/>
          <w:szCs w:val="25"/>
          <w:u w:val="none"/>
          <w:shd w:fill="auto" w:val="clear"/>
          <w:vertAlign w:val="baseline"/>
          <w:rtl w:val="0"/>
        </w:rPr>
        <w:t xml:space="preserve">Known issues and any assumptions you made</w:t>
      </w:r>
      <w:r w:rsidDel="00000000" w:rsidR="00000000" w:rsidRPr="00000000">
        <w:rPr>
          <w:rtl w:val="0"/>
        </w:rPr>
      </w:r>
    </w:p>
    <w:p w:rsidR="00000000" w:rsidDel="00000000" w:rsidP="00000000" w:rsidRDefault="00000000" w:rsidRPr="00000000" w14:paraId="00000091">
      <w:pPr>
        <w:pStyle w:val="Heading1"/>
        <w:rPr>
          <w:rFonts w:ascii="Century" w:cs="Century" w:eastAsia="Century" w:hAnsi="Century"/>
          <w:color w:val="1c4587"/>
          <w:sz w:val="36"/>
          <w:szCs w:val="36"/>
        </w:rPr>
      </w:pPr>
      <w:r w:rsidDel="00000000" w:rsidR="00000000" w:rsidRPr="00000000">
        <w:rPr>
          <w:rFonts w:ascii="Century" w:cs="Century" w:eastAsia="Century" w:hAnsi="Century"/>
          <w:color w:val="1c4587"/>
          <w:sz w:val="36"/>
          <w:szCs w:val="36"/>
          <w:rtl w:val="0"/>
        </w:rPr>
        <w:t xml:space="preserve">10. Evaluation Criteria</w:t>
      </w:r>
    </w:p>
    <w:tbl>
      <w:tblPr>
        <w:tblStyle w:val="Table7"/>
        <w:tblW w:w="122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5"/>
        <w:gridCol w:w="7500"/>
        <w:tblGridChange w:id="0">
          <w:tblGrid>
            <w:gridCol w:w="4755"/>
            <w:gridCol w:w="7500"/>
          </w:tblGrid>
        </w:tblGridChange>
      </w:tblGrid>
      <w:tr>
        <w:trPr>
          <w:cantSplit w:val="0"/>
          <w:tblHeader w:val="0"/>
        </w:trPr>
        <w:tc>
          <w:tcPr>
            <w:shd w:fill="efedfb" w:val="clear"/>
          </w:tcPr>
          <w:p w:rsidR="00000000" w:rsidDel="00000000" w:rsidP="00000000" w:rsidRDefault="00000000" w:rsidRPr="00000000" w14:paraId="00000092">
            <w:pPr>
              <w:spacing w:after="40" w:before="4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4"/>
                <w:szCs w:val="24"/>
                <w:rtl w:val="0"/>
              </w:rPr>
              <w:t xml:space="preserve">Criteria</w:t>
            </w:r>
            <w:r w:rsidDel="00000000" w:rsidR="00000000" w:rsidRPr="00000000">
              <w:rPr>
                <w:rtl w:val="0"/>
              </w:rPr>
            </w:r>
          </w:p>
        </w:tc>
        <w:tc>
          <w:tcPr>
            <w:shd w:fill="efedfb" w:val="clear"/>
          </w:tcPr>
          <w:p w:rsidR="00000000" w:rsidDel="00000000" w:rsidP="00000000" w:rsidRDefault="00000000" w:rsidRPr="00000000" w14:paraId="00000093">
            <w:pPr>
              <w:spacing w:after="40" w:before="4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4"/>
                <w:szCs w:val="24"/>
                <w:rtl w:val="0"/>
              </w:rPr>
              <w:t xml:space="preserve">Weight</w:t>
            </w:r>
            <w:r w:rsidDel="00000000" w:rsidR="00000000" w:rsidRPr="00000000">
              <w:rPr>
                <w:rtl w:val="0"/>
              </w:rPr>
            </w:r>
          </w:p>
        </w:tc>
      </w:tr>
      <w:tr>
        <w:trPr>
          <w:cantSplit w:val="0"/>
          <w:tblHeader w:val="0"/>
        </w:trPr>
        <w:tc>
          <w:tcPr/>
          <w:p w:rsidR="00000000" w:rsidDel="00000000" w:rsidP="00000000" w:rsidRDefault="00000000" w:rsidRPr="00000000" w14:paraId="00000094">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Design accuracy against the Figma file</w:t>
            </w:r>
            <w:r w:rsidDel="00000000" w:rsidR="00000000" w:rsidRPr="00000000">
              <w:rPr>
                <w:rtl w:val="0"/>
              </w:rPr>
            </w:r>
          </w:p>
        </w:tc>
        <w:tc>
          <w:tcPr/>
          <w:p w:rsidR="00000000" w:rsidDel="00000000" w:rsidP="00000000" w:rsidRDefault="00000000" w:rsidRPr="00000000" w14:paraId="00000095">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096">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Code quality, structure, and readability</w:t>
            </w:r>
            <w:r w:rsidDel="00000000" w:rsidR="00000000" w:rsidRPr="00000000">
              <w:rPr>
                <w:rtl w:val="0"/>
              </w:rPr>
            </w:r>
          </w:p>
        </w:tc>
        <w:tc>
          <w:tcPr/>
          <w:p w:rsidR="00000000" w:rsidDel="00000000" w:rsidP="00000000" w:rsidRDefault="00000000" w:rsidRPr="00000000" w14:paraId="00000097">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Responsiveness across all three breakpoints</w:t>
            </w:r>
            <w:r w:rsidDel="00000000" w:rsidR="00000000" w:rsidRPr="00000000">
              <w:rPr>
                <w:rtl w:val="0"/>
              </w:rPr>
            </w:r>
          </w:p>
        </w:tc>
        <w:tc>
          <w:tcPr/>
          <w:p w:rsidR="00000000" w:rsidDel="00000000" w:rsidP="00000000" w:rsidRDefault="00000000" w:rsidRPr="00000000" w14:paraId="00000099">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Functionality: filtering, search, sorting, pagination, view switching, form validation</w:t>
            </w:r>
            <w:r w:rsidDel="00000000" w:rsidR="00000000" w:rsidRPr="00000000">
              <w:rPr>
                <w:rtl w:val="0"/>
              </w:rPr>
            </w:r>
          </w:p>
        </w:tc>
        <w:tc>
          <w:tcPr/>
          <w:p w:rsidR="00000000" w:rsidDel="00000000" w:rsidP="00000000" w:rsidRDefault="00000000" w:rsidRPr="00000000" w14:paraId="0000009B">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Component architecture and state management</w:t>
            </w:r>
            <w:r w:rsidDel="00000000" w:rsidR="00000000" w:rsidRPr="00000000">
              <w:rPr>
                <w:rtl w:val="0"/>
              </w:rPr>
            </w:r>
          </w:p>
        </w:tc>
        <w:tc>
          <w:tcPr/>
          <w:p w:rsidR="00000000" w:rsidDel="00000000" w:rsidP="00000000" w:rsidRDefault="00000000" w:rsidRPr="00000000" w14:paraId="0000009D">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Version control practice, README quality, and working deployment</w:t>
            </w:r>
            <w:r w:rsidDel="00000000" w:rsidR="00000000" w:rsidRPr="00000000">
              <w:rPr>
                <w:rtl w:val="0"/>
              </w:rPr>
            </w:r>
          </w:p>
        </w:tc>
        <w:tc>
          <w:tcPr/>
          <w:p w:rsidR="00000000" w:rsidDel="00000000" w:rsidP="00000000" w:rsidRDefault="00000000" w:rsidRPr="00000000" w14:paraId="0000009F">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10%</w:t>
            </w:r>
            <w:r w:rsidDel="00000000" w:rsidR="00000000" w:rsidRPr="00000000">
              <w:rPr>
                <w:rtl w:val="0"/>
              </w:rPr>
            </w:r>
          </w:p>
        </w:tc>
      </w:tr>
    </w:tbl>
    <w:p w:rsidR="00000000" w:rsidDel="00000000" w:rsidP="00000000" w:rsidRDefault="00000000" w:rsidRPr="00000000" w14:paraId="000000A0">
      <w:pPr>
        <w:spacing w:after="40" w:lineRule="auto"/>
        <w:rPr>
          <w:rFonts w:ascii="Century" w:cs="Century" w:eastAsia="Century" w:hAnsi="Century"/>
          <w:sz w:val="25"/>
          <w:szCs w:val="25"/>
        </w:rPr>
      </w:pPr>
      <w:r w:rsidDel="00000000" w:rsidR="00000000" w:rsidRPr="00000000">
        <w:rPr>
          <w:rtl w:val="0"/>
        </w:rPr>
      </w:r>
    </w:p>
    <w:p w:rsidR="00000000" w:rsidDel="00000000" w:rsidP="00000000" w:rsidRDefault="00000000" w:rsidRPr="00000000" w14:paraId="000000A1">
      <w:pPr>
        <w:spacing w:after="140" w:lineRule="auto"/>
        <w:rPr>
          <w:rFonts w:ascii="Century" w:cs="Century" w:eastAsia="Century" w:hAnsi="Century"/>
          <w:sz w:val="25"/>
          <w:szCs w:val="25"/>
        </w:rPr>
      </w:pPr>
      <w:r w:rsidDel="00000000" w:rsidR="00000000" w:rsidRPr="00000000">
        <w:rPr>
          <w:rFonts w:ascii="Century" w:cs="Century" w:eastAsia="Century" w:hAnsi="Century"/>
          <w:b w:val="1"/>
          <w:bCs w:val="1"/>
          <w:color w:val="1a1a1a"/>
          <w:sz w:val="25"/>
          <w:szCs w:val="25"/>
          <w:rtl w:val="0"/>
        </w:rPr>
        <w:t xml:space="preserve">Considered as a bonus, after the criteria above: </w:t>
      </w:r>
      <w:r w:rsidDel="00000000" w:rsidR="00000000" w:rsidRPr="00000000">
        <w:rPr>
          <w:rFonts w:ascii="Century" w:cs="Century" w:eastAsia="Century" w:hAnsi="Century"/>
          <w:color w:val="1a1a1a"/>
          <w:sz w:val="25"/>
          <w:szCs w:val="25"/>
          <w:rtl w:val="0"/>
        </w:rPr>
        <w:t xml:space="preserve">TypeScript, loading and empty states, refined transitions, and keyboard accessibility.</w:t>
      </w:r>
      <w:r w:rsidDel="00000000" w:rsidR="00000000" w:rsidRPr="00000000">
        <w:rPr>
          <w:rtl w:val="0"/>
        </w:rPr>
      </w:r>
    </w:p>
    <w:p w:rsidR="00000000" w:rsidDel="00000000" w:rsidP="00000000" w:rsidRDefault="00000000" w:rsidRPr="00000000" w14:paraId="000000A2">
      <w:pPr>
        <w:pStyle w:val="Heading1"/>
        <w:rPr>
          <w:rFonts w:ascii="Century" w:cs="Century" w:eastAsia="Century" w:hAnsi="Century"/>
          <w:color w:val="1c4587"/>
          <w:sz w:val="36"/>
          <w:szCs w:val="36"/>
        </w:rPr>
      </w:pPr>
      <w:r w:rsidDel="00000000" w:rsidR="00000000" w:rsidRPr="00000000">
        <w:rPr>
          <w:rFonts w:ascii="Century" w:cs="Century" w:eastAsia="Century" w:hAnsi="Century"/>
          <w:color w:val="1c4587"/>
          <w:sz w:val="36"/>
          <w:szCs w:val="36"/>
          <w:rtl w:val="0"/>
        </w:rPr>
        <w:t xml:space="preserve">11. Timeline</w:t>
      </w:r>
    </w:p>
    <w:tbl>
      <w:tblPr>
        <w:tblStyle w:val="Table8"/>
        <w:tblW w:w="95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4752"/>
        <w:tblGridChange w:id="0">
          <w:tblGrid>
            <w:gridCol w:w="4752"/>
            <w:gridCol w:w="4752"/>
          </w:tblGrid>
        </w:tblGridChange>
      </w:tblGrid>
      <w:tr>
        <w:trPr>
          <w:cantSplit w:val="0"/>
          <w:tblHeader w:val="0"/>
        </w:trPr>
        <w:tc>
          <w:tcPr>
            <w:shd w:fill="efedfb" w:val="clear"/>
          </w:tcPr>
          <w:p w:rsidR="00000000" w:rsidDel="00000000" w:rsidP="00000000" w:rsidRDefault="00000000" w:rsidRPr="00000000" w14:paraId="000000A3">
            <w:pPr>
              <w:spacing w:after="40" w:before="4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4"/>
                <w:szCs w:val="24"/>
                <w:rtl w:val="0"/>
              </w:rPr>
              <w:t xml:space="preserve">Milestone</w:t>
            </w:r>
            <w:r w:rsidDel="00000000" w:rsidR="00000000" w:rsidRPr="00000000">
              <w:rPr>
                <w:rtl w:val="0"/>
              </w:rPr>
            </w:r>
          </w:p>
        </w:tc>
        <w:tc>
          <w:tcPr>
            <w:shd w:fill="efedfb" w:val="clear"/>
          </w:tcPr>
          <w:p w:rsidR="00000000" w:rsidDel="00000000" w:rsidP="00000000" w:rsidRDefault="00000000" w:rsidRPr="00000000" w14:paraId="000000A4">
            <w:pPr>
              <w:spacing w:after="40" w:before="40" w:lineRule="auto"/>
              <w:rPr>
                <w:rFonts w:ascii="Century" w:cs="Century" w:eastAsia="Century" w:hAnsi="Century"/>
                <w:color w:val="1c4587"/>
                <w:sz w:val="25"/>
                <w:szCs w:val="25"/>
              </w:rPr>
            </w:pPr>
            <w:r w:rsidDel="00000000" w:rsidR="00000000" w:rsidRPr="00000000">
              <w:rPr>
                <w:rFonts w:ascii="Century" w:cs="Century" w:eastAsia="Century" w:hAnsi="Century"/>
                <w:b w:val="1"/>
                <w:bCs w:val="1"/>
                <w:color w:val="1c4587"/>
                <w:sz w:val="24"/>
                <w:szCs w:val="24"/>
                <w:rtl w:val="0"/>
              </w:rPr>
              <w:t xml:space="preserve">Date</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Assignment released</w:t>
            </w:r>
            <w:r w:rsidDel="00000000" w:rsidR="00000000" w:rsidRPr="00000000">
              <w:rPr>
                <w:rtl w:val="0"/>
              </w:rPr>
            </w:r>
          </w:p>
        </w:tc>
        <w:tc>
          <w:tcPr/>
          <w:p w:rsidR="00000000" w:rsidDel="00000000" w:rsidP="00000000" w:rsidRDefault="00000000" w:rsidRPr="00000000" w14:paraId="000000A6">
            <w:pPr>
              <w:spacing w:after="40" w:before="40" w:lineRule="auto"/>
              <w:rPr>
                <w:rFonts w:ascii="Century" w:cs="Century" w:eastAsia="Century" w:hAnsi="Century"/>
                <w:sz w:val="25"/>
                <w:szCs w:val="25"/>
              </w:rPr>
            </w:pPr>
            <w:r w:rsidDel="00000000" w:rsidR="00000000" w:rsidRPr="00000000">
              <w:rPr>
                <w:rFonts w:ascii="Century" w:cs="Century" w:eastAsia="Century" w:hAnsi="Century"/>
                <w:sz w:val="24"/>
                <w:szCs w:val="24"/>
                <w:rtl w:val="0"/>
              </w:rPr>
              <w:t xml:space="preserve">25 July 2026</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Questions and clarifications</w:t>
            </w:r>
            <w:r w:rsidDel="00000000" w:rsidR="00000000" w:rsidRPr="00000000">
              <w:rPr>
                <w:rtl w:val="0"/>
              </w:rPr>
            </w:r>
          </w:p>
        </w:tc>
        <w:tc>
          <w:tcPr/>
          <w:p w:rsidR="00000000" w:rsidDel="00000000" w:rsidP="00000000" w:rsidRDefault="00000000" w:rsidRPr="00000000" w14:paraId="000000A8">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Any time before the deadline; early contact is encouraged</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Submission deadline</w:t>
            </w:r>
            <w:r w:rsidDel="00000000" w:rsidR="00000000" w:rsidRPr="00000000">
              <w:rPr>
                <w:rtl w:val="0"/>
              </w:rPr>
            </w:r>
          </w:p>
        </w:tc>
        <w:tc>
          <w:tcPr/>
          <w:p w:rsidR="00000000" w:rsidDel="00000000" w:rsidP="00000000" w:rsidRDefault="00000000" w:rsidRPr="00000000" w14:paraId="000000AA">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30 July 2026, 11:59 PM IST</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Shortlist and code walkthrough</w:t>
            </w:r>
            <w:r w:rsidDel="00000000" w:rsidR="00000000" w:rsidRPr="00000000">
              <w:rPr>
                <w:rtl w:val="0"/>
              </w:rPr>
            </w:r>
          </w:p>
        </w:tc>
        <w:tc>
          <w:tcPr/>
          <w:p w:rsidR="00000000" w:rsidDel="00000000" w:rsidP="00000000" w:rsidRDefault="00000000" w:rsidRPr="00000000" w14:paraId="000000AC">
            <w:pPr>
              <w:spacing w:after="40" w:before="40" w:lineRule="auto"/>
              <w:rPr>
                <w:rFonts w:ascii="Century" w:cs="Century" w:eastAsia="Century" w:hAnsi="Century"/>
                <w:sz w:val="25"/>
                <w:szCs w:val="25"/>
              </w:rPr>
            </w:pPr>
            <w:r w:rsidDel="00000000" w:rsidR="00000000" w:rsidRPr="00000000">
              <w:rPr>
                <w:rFonts w:ascii="Century" w:cs="Century" w:eastAsia="Century" w:hAnsi="Century"/>
                <w:color w:val="1a1a1a"/>
                <w:sz w:val="24"/>
                <w:szCs w:val="24"/>
                <w:rtl w:val="0"/>
              </w:rPr>
              <w:t xml:space="preserve">Within approximately one week of the deadline</w:t>
            </w:r>
            <w:r w:rsidDel="00000000" w:rsidR="00000000" w:rsidRPr="00000000">
              <w:rPr>
                <w:rtl w:val="0"/>
              </w:rPr>
            </w:r>
          </w:p>
        </w:tc>
      </w:tr>
    </w:tbl>
    <w:p w:rsidR="00000000" w:rsidDel="00000000" w:rsidP="00000000" w:rsidRDefault="00000000" w:rsidRPr="00000000" w14:paraId="000000AD">
      <w:pPr>
        <w:spacing w:after="40" w:lineRule="auto"/>
        <w:rPr>
          <w:rFonts w:ascii="Century" w:cs="Century" w:eastAsia="Century" w:hAnsi="Century"/>
          <w:sz w:val="25"/>
          <w:szCs w:val="25"/>
        </w:rPr>
      </w:pPr>
      <w:r w:rsidDel="00000000" w:rsidR="00000000" w:rsidRPr="00000000">
        <w:rPr>
          <w:rtl w:val="0"/>
        </w:rPr>
      </w:r>
    </w:p>
    <w:p w:rsidR="00000000" w:rsidDel="00000000" w:rsidP="00000000" w:rsidRDefault="00000000" w:rsidRPr="00000000" w14:paraId="000000AE">
      <w:pPr>
        <w:pStyle w:val="Heading1"/>
        <w:rPr>
          <w:rFonts w:ascii="Century" w:cs="Century" w:eastAsia="Century" w:hAnsi="Century"/>
          <w:color w:val="1c4587"/>
          <w:sz w:val="36"/>
          <w:szCs w:val="36"/>
        </w:rPr>
      </w:pPr>
      <w:r w:rsidDel="00000000" w:rsidR="00000000" w:rsidRPr="00000000">
        <w:rPr>
          <w:rFonts w:ascii="Century" w:cs="Century" w:eastAsia="Century" w:hAnsi="Century"/>
          <w:color w:val="1c4587"/>
          <w:sz w:val="36"/>
          <w:szCs w:val="36"/>
          <w:rtl w:val="0"/>
        </w:rPr>
        <w:t xml:space="preserve">12. Frequently Asked Questions</w:t>
      </w:r>
    </w:p>
    <w:p w:rsidR="00000000" w:rsidDel="00000000" w:rsidP="00000000" w:rsidRDefault="00000000" w:rsidRPr="00000000" w14:paraId="000000AF">
      <w:pPr>
        <w:spacing w:after="40" w:lineRule="auto"/>
        <w:rPr>
          <w:rFonts w:ascii="Century" w:cs="Century" w:eastAsia="Century" w:hAnsi="Century"/>
          <w:sz w:val="25"/>
          <w:szCs w:val="25"/>
        </w:rPr>
      </w:pPr>
      <w:r w:rsidDel="00000000" w:rsidR="00000000" w:rsidRPr="00000000">
        <w:rPr>
          <w:rFonts w:ascii="Century" w:cs="Century" w:eastAsia="Century" w:hAnsi="Century"/>
          <w:b w:val="1"/>
          <w:bCs w:val="1"/>
          <w:color w:val="1a1a1a"/>
          <w:sz w:val="25"/>
          <w:szCs w:val="25"/>
          <w:rtl w:val="0"/>
        </w:rPr>
        <w:t xml:space="preserve">Is Next.js mandatory?</w:t>
      </w:r>
      <w:r w:rsidDel="00000000" w:rsidR="00000000" w:rsidRPr="00000000">
        <w:rPr>
          <w:rtl w:val="0"/>
        </w:rPr>
      </w:r>
    </w:p>
    <w:p w:rsidR="00000000" w:rsidDel="00000000" w:rsidP="00000000" w:rsidRDefault="00000000" w:rsidRPr="00000000" w14:paraId="000000B0">
      <w:pPr>
        <w:spacing w:after="16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No. React with Vite is fully acceptable. Next.js is preferred but not required.</w:t>
      </w:r>
      <w:r w:rsidDel="00000000" w:rsidR="00000000" w:rsidRPr="00000000">
        <w:rPr>
          <w:rtl w:val="0"/>
        </w:rPr>
      </w:r>
    </w:p>
    <w:p w:rsidR="00000000" w:rsidDel="00000000" w:rsidP="00000000" w:rsidRDefault="00000000" w:rsidRPr="00000000" w14:paraId="000000B1">
      <w:pPr>
        <w:spacing w:after="40" w:lineRule="auto"/>
        <w:rPr>
          <w:rFonts w:ascii="Century" w:cs="Century" w:eastAsia="Century" w:hAnsi="Century"/>
          <w:sz w:val="25"/>
          <w:szCs w:val="25"/>
        </w:rPr>
      </w:pPr>
      <w:r w:rsidDel="00000000" w:rsidR="00000000" w:rsidRPr="00000000">
        <w:rPr>
          <w:rFonts w:ascii="Century" w:cs="Century" w:eastAsia="Century" w:hAnsi="Century"/>
          <w:b w:val="1"/>
          <w:bCs w:val="1"/>
          <w:color w:val="1a1a1a"/>
          <w:sz w:val="25"/>
          <w:szCs w:val="25"/>
          <w:rtl w:val="0"/>
        </w:rPr>
        <w:t xml:space="preserve">Do I need to integrate a real map?</w:t>
      </w:r>
      <w:r w:rsidDel="00000000" w:rsidR="00000000" w:rsidRPr="00000000">
        <w:rPr>
          <w:rtl w:val="0"/>
        </w:rPr>
      </w:r>
    </w:p>
    <w:p w:rsidR="00000000" w:rsidDel="00000000" w:rsidP="00000000" w:rsidRDefault="00000000" w:rsidRPr="00000000" w14:paraId="000000B2">
      <w:pPr>
        <w:spacing w:after="16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No. A static map image with the route indicator, marker, controls, and information card built on top is exactly what is expected.</w:t>
      </w:r>
      <w:r w:rsidDel="00000000" w:rsidR="00000000" w:rsidRPr="00000000">
        <w:rPr>
          <w:rtl w:val="0"/>
        </w:rPr>
      </w:r>
    </w:p>
    <w:p w:rsidR="00000000" w:rsidDel="00000000" w:rsidP="00000000" w:rsidRDefault="00000000" w:rsidRPr="00000000" w14:paraId="000000B3">
      <w:pPr>
        <w:spacing w:after="40" w:lineRule="auto"/>
        <w:rPr>
          <w:rFonts w:ascii="Century" w:cs="Century" w:eastAsia="Century" w:hAnsi="Century"/>
          <w:sz w:val="25"/>
          <w:szCs w:val="25"/>
        </w:rPr>
      </w:pPr>
      <w:r w:rsidDel="00000000" w:rsidR="00000000" w:rsidRPr="00000000">
        <w:rPr>
          <w:rFonts w:ascii="Century" w:cs="Century" w:eastAsia="Century" w:hAnsi="Century"/>
          <w:b w:val="1"/>
          <w:bCs w:val="1"/>
          <w:color w:val="1a1a1a"/>
          <w:sz w:val="25"/>
          <w:szCs w:val="25"/>
          <w:rtl w:val="0"/>
        </w:rPr>
        <w:t xml:space="preserve">Can I use my own assets?</w:t>
      </w:r>
      <w:r w:rsidDel="00000000" w:rsidR="00000000" w:rsidRPr="00000000">
        <w:rPr>
          <w:rtl w:val="0"/>
        </w:rPr>
      </w:r>
    </w:p>
    <w:p w:rsidR="00000000" w:rsidDel="00000000" w:rsidP="00000000" w:rsidRDefault="00000000" w:rsidRPr="00000000" w14:paraId="000000B4">
      <w:pPr>
        <w:spacing w:after="16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Photographic images only, keeping the same position, proportion, and role as the design. The logo, icons, colours, and typography must match the Figma file.</w:t>
      </w:r>
      <w:r w:rsidDel="00000000" w:rsidR="00000000" w:rsidRPr="00000000">
        <w:rPr>
          <w:rtl w:val="0"/>
        </w:rPr>
      </w:r>
    </w:p>
    <w:p w:rsidR="00000000" w:rsidDel="00000000" w:rsidP="00000000" w:rsidRDefault="00000000" w:rsidRPr="00000000" w14:paraId="000000B5">
      <w:pPr>
        <w:spacing w:after="40" w:lineRule="auto"/>
        <w:rPr>
          <w:rFonts w:ascii="Century" w:cs="Century" w:eastAsia="Century" w:hAnsi="Century"/>
          <w:sz w:val="25"/>
          <w:szCs w:val="25"/>
        </w:rPr>
      </w:pPr>
      <w:r w:rsidDel="00000000" w:rsidR="00000000" w:rsidRPr="00000000">
        <w:rPr>
          <w:rFonts w:ascii="Century" w:cs="Century" w:eastAsia="Century" w:hAnsi="Century"/>
          <w:b w:val="1"/>
          <w:bCs w:val="1"/>
          <w:color w:val="1a1a1a"/>
          <w:sz w:val="25"/>
          <w:szCs w:val="25"/>
          <w:rtl w:val="0"/>
        </w:rPr>
        <w:t xml:space="preserve">Can I skip a screen?</w:t>
      </w:r>
      <w:r w:rsidDel="00000000" w:rsidR="00000000" w:rsidRPr="00000000">
        <w:rPr>
          <w:rtl w:val="0"/>
        </w:rPr>
      </w:r>
    </w:p>
    <w:p w:rsidR="00000000" w:rsidDel="00000000" w:rsidP="00000000" w:rsidRDefault="00000000" w:rsidRPr="00000000" w14:paraId="000000B6">
      <w:pPr>
        <w:spacing w:after="16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Yes. Partial submissions are accepted. Follow the suggested order and record what you completed in your README.</w:t>
      </w:r>
      <w:r w:rsidDel="00000000" w:rsidR="00000000" w:rsidRPr="00000000">
        <w:rPr>
          <w:rtl w:val="0"/>
        </w:rPr>
      </w:r>
    </w:p>
    <w:p w:rsidR="00000000" w:rsidDel="00000000" w:rsidP="00000000" w:rsidRDefault="00000000" w:rsidRPr="00000000" w14:paraId="000000B7">
      <w:pPr>
        <w:spacing w:after="40" w:lineRule="auto"/>
        <w:rPr>
          <w:rFonts w:ascii="Century" w:cs="Century" w:eastAsia="Century" w:hAnsi="Century"/>
          <w:sz w:val="25"/>
          <w:szCs w:val="25"/>
        </w:rPr>
      </w:pPr>
      <w:r w:rsidDel="00000000" w:rsidR="00000000" w:rsidRPr="00000000">
        <w:rPr>
          <w:rFonts w:ascii="Century" w:cs="Century" w:eastAsia="Century" w:hAnsi="Century"/>
          <w:b w:val="1"/>
          <w:bCs w:val="1"/>
          <w:color w:val="1a1a1a"/>
          <w:sz w:val="25"/>
          <w:szCs w:val="25"/>
          <w:rtl w:val="0"/>
        </w:rPr>
        <w:t xml:space="preserve">Do the charts need to be real charts?</w:t>
      </w:r>
      <w:r w:rsidDel="00000000" w:rsidR="00000000" w:rsidRPr="00000000">
        <w:rPr>
          <w:rtl w:val="0"/>
        </w:rPr>
      </w:r>
    </w:p>
    <w:p w:rsidR="00000000" w:rsidDel="00000000" w:rsidP="00000000" w:rsidRDefault="00000000" w:rsidRPr="00000000" w14:paraId="000000B8">
      <w:pPr>
        <w:spacing w:after="160" w:lineRule="auto"/>
        <w:rPr>
          <w:rFonts w:ascii="Century" w:cs="Century" w:eastAsia="Century" w:hAnsi="Century"/>
          <w:sz w:val="25"/>
          <w:szCs w:val="25"/>
        </w:rPr>
      </w:pPr>
      <w:r w:rsidDel="00000000" w:rsidR="00000000" w:rsidRPr="00000000">
        <w:rPr>
          <w:rFonts w:ascii="Century" w:cs="Century" w:eastAsia="Century" w:hAnsi="Century"/>
          <w:i w:val="0"/>
          <w:iCs w:val="0"/>
          <w:color w:val="1a1a1a"/>
          <w:sz w:val="25"/>
          <w:szCs w:val="25"/>
          <w:rtl w:val="0"/>
        </w:rPr>
        <w:t xml:space="preserve">Yes. Charts must be rendered from data using a charting library, not reproduced as static images.</w:t>
      </w:r>
      <w:r w:rsidDel="00000000" w:rsidR="00000000" w:rsidRPr="00000000">
        <w:rPr>
          <w:rtl w:val="0"/>
        </w:rPr>
      </w:r>
    </w:p>
    <w:sectPr>
      <w:headerReference r:id="rId10" w:type="default"/>
      <w:footerReference r:id="rId11" w:type="default"/>
      <w:pgSz w:h="12240" w:w="15840" w:orient="landscape"/>
      <w:pgMar w:bottom="1008" w:top="1224"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a1a1a"/>
        <w:sz w:val="21"/>
        <w:szCs w:val="21"/>
        <w:u w:val="none"/>
        <w:shd w:fill="auto" w:val="clear"/>
        <w:vertAlign w:val="baseline"/>
      </w:rPr>
    </w:pPr>
    <w:r w:rsidDel="00000000" w:rsidR="00000000" w:rsidRPr="00000000">
      <w:rPr>
        <w:color w:val="5a5a5a"/>
        <w:sz w:val="17"/>
        <w:szCs w:val="17"/>
        <w:rtl w:val="0"/>
      </w:rPr>
      <w:t xml:space="preserve">Trends Bird Limited</w:t>
    </w:r>
    <w:r w:rsidDel="00000000" w:rsidR="00000000" w:rsidRPr="00000000">
      <w:rPr>
        <w:rFonts w:ascii="Calibri" w:cs="Calibri" w:eastAsia="Calibri" w:hAnsi="Calibri"/>
        <w:b w:val="0"/>
        <w:bCs w:val="0"/>
        <w:i w:val="0"/>
        <w:iCs w:val="0"/>
        <w:smallCaps w:val="0"/>
        <w:strike w:val="0"/>
        <w:color w:val="5a5a5a"/>
        <w:sz w:val="17"/>
        <w:szCs w:val="17"/>
        <w:u w:val="none"/>
        <w:shd w:fill="auto" w:val="clear"/>
        <w:vertAlign w:val="baseline"/>
        <w:rtl w:val="0"/>
      </w:rPr>
      <w:t xml:space="preserve">- Frontend Developer Intern Assignment    |    Page </w:t>
    </w:r>
    <w:r w:rsidDel="00000000" w:rsidR="00000000" w:rsidRPr="00000000">
      <w:rPr>
        <w:rFonts w:ascii="Calibri" w:cs="Calibri" w:eastAsia="Calibri" w:hAnsi="Calibri"/>
        <w:b w:val="0"/>
        <w:bCs w:val="0"/>
        <w:i w:val="0"/>
        <w:iCs w:val="0"/>
        <w:smallCaps w:val="0"/>
        <w:strike w:val="0"/>
        <w:color w:val="1a1a1a"/>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1"/>
        <w:szCs w:val="21"/>
        <w:lang w:val="en"/>
      </w:rPr>
    </w:rPrDefault>
    <w:pPrDefault>
      <w:pPr>
        <w:spacing w:after="1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40" w:lineRule="auto"/>
    </w:pPr>
    <w:rPr>
      <w:rFonts w:ascii="Calibri" w:cs="Calibri" w:eastAsia="Calibri" w:hAnsi="Calibri"/>
      <w:b w:val="1"/>
      <w:bCs w:val="1"/>
      <w:i w:val="0"/>
      <w:iCs w:val="0"/>
      <w:color w:val="2a1298"/>
      <w:sz w:val="32"/>
      <w:szCs w:val="32"/>
    </w:rPr>
  </w:style>
  <w:style w:type="paragraph" w:styleId="Heading2">
    <w:name w:val="heading 2"/>
    <w:basedOn w:val="Normal"/>
    <w:next w:val="Normal"/>
    <w:pPr>
      <w:keepNext w:val="1"/>
      <w:keepLines w:val="1"/>
      <w:spacing w:after="100" w:before="280" w:lineRule="auto"/>
    </w:pPr>
    <w:rPr>
      <w:rFonts w:ascii="Calibri" w:cs="Calibri" w:eastAsia="Calibri" w:hAnsi="Calibri"/>
      <w:b w:val="1"/>
      <w:bCs w:val="1"/>
      <w:i w:val="0"/>
      <w:iCs w:val="0"/>
      <w:color w:val="1a1a1a"/>
      <w:sz w:val="25"/>
      <w:szCs w:val="25"/>
    </w:rPr>
  </w:style>
  <w:style w:type="paragraph" w:styleId="Heading3">
    <w:name w:val="heading 3"/>
    <w:basedOn w:val="Normal"/>
    <w:next w:val="Normal"/>
    <w:pPr>
      <w:keepNext w:val="1"/>
      <w:keepLines w:val="1"/>
      <w:spacing w:after="80" w:before="200" w:lineRule="auto"/>
    </w:pPr>
    <w:rPr>
      <w:rFonts w:ascii="Calibri" w:cs="Calibri" w:eastAsia="Calibri" w:hAnsi="Calibri"/>
      <w:b w:val="1"/>
      <w:bCs w:val="1"/>
      <w:i w:val="0"/>
      <w:iCs w:val="0"/>
      <w:color w:val="1a1a1a"/>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forms.gle/dX1FsTjo7Zdyvr2W9"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www.figma.com/design/o4qI79rMVrwyqPTHr044cz/SHIP_NOW?node-id=0-1&amp;t=dgk6rS99WcLBQ1Wo-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l3x9AhzddLDDtxJlcuqw8OYEuA==">CgMxLjA4AHIhMU5KVmNJNEQzTnYwamtUM2pPbGhvdEhuZWREZGJqUVRy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