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٤٠</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فالذي ينبغي أن يراعى الأهم فالأهم، ويعمل بالرخص عند تعسر العمل بالعزيمة</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فيض الباري شرح البخاري</w:t>
      </w: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tl w:val="true"/>
        </w:rPr>
        <w:t xml:space="preserve">، ج </w:t>
      </w:r>
      <w:r>
        <w:rPr>
          <w:rFonts w:ascii="Times New Roman" w:hAnsi="Times New Roman" w:eastAsia="Times New Roman" w:cs="Times New Roman"/>
          <w:position w:val="0"/>
          <w:sz w:val="28"/>
          <w:sz w:val="28"/>
          <w:sz w:val="28"/>
          <w:szCs w:val="28"/>
          <w:vertAlign w:val="baseline"/>
        </w:rPr>
        <w:t>٤</w:t>
      </w:r>
      <w:r>
        <w:rPr>
          <w:rFonts w:ascii="Times New Roman" w:hAnsi="Times New Roman" w:eastAsia="Times New Roman" w:cs="Times New Roman"/>
          <w:position w:val="0"/>
          <w:sz w:val="28"/>
          <w:sz w:val="28"/>
          <w:sz w:val="28"/>
          <w:szCs w:val="28"/>
          <w:vertAlign w:val="baseline"/>
          <w:rtl w:val="true"/>
        </w:rPr>
        <w:t xml:space="preserve">، ص </w:t>
      </w:r>
      <w:r>
        <w:rPr>
          <w:rFonts w:ascii="Times New Roman" w:hAnsi="Times New Roman" w:eastAsia="Times New Roman" w:cs="Times New Roman"/>
          <w:position w:val="0"/>
          <w:sz w:val="28"/>
          <w:sz w:val="28"/>
          <w:sz w:val="28"/>
          <w:szCs w:val="28"/>
          <w:vertAlign w:val="baseline"/>
        </w:rPr>
        <w:t>٣٢٠</w:t>
      </w:r>
      <w:r>
        <w:rPr>
          <w:rFonts w:ascii="Times New Roman" w:hAnsi="Times New Roman" w:eastAsia="Times New Roman" w:cs="Times New Roman"/>
          <w:position w:val="0"/>
          <w:sz w:val="28"/>
          <w:sz w:val="28"/>
          <w:sz w:val="28"/>
          <w:szCs w:val="28"/>
          <w:vertAlign w:val="baseline"/>
          <w:rtl w:val="true"/>
        </w:rPr>
        <w:t>، مكتبة مشكاة الإسلامية</w:t>
      </w:r>
      <w:r>
        <w:rPr>
          <w:rFonts w:eastAsia="Times New Roman" w:cs="Times New Roman" w:ascii="Times New Roman" w:hAnsi="Times New Roman"/>
          <w:position w:val="0"/>
          <w:sz w:val="28"/>
          <w:sz w:val="28"/>
          <w:szCs w:val="28"/>
          <w:vertAlign w:val="baseline"/>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عن ابن عباس، رضي الله عنهما، أن النبي صلى الله عليه وسلم بعث معاذاً، رضي الله عنه، إلى اليمن فقال</w:t>
      </w:r>
      <w:r>
        <w:rPr>
          <w:rFonts w:cs="Times New Roman" w:ascii="Times New Roman" w:hAnsi="Times New Roman"/>
          <w:sz w:val="28"/>
          <w:szCs w:val="28"/>
          <w:rtl w:val="true"/>
        </w:rPr>
        <w:t>: «</w:t>
      </w:r>
      <w:r>
        <w:rPr>
          <w:rFonts w:ascii="Times New Roman" w:hAnsi="Times New Roman" w:cs="Times New Roman"/>
          <w:sz w:val="28"/>
          <w:sz w:val="28"/>
          <w:szCs w:val="28"/>
          <w:rtl w:val="true"/>
        </w:rPr>
        <w:t>ادعهم إلى شهادة أن لا إله إلا الله وأني رسول الله، فإن هم أطاعوا لذلك فأعلمهم أن الله قد افترض عليهم خمس صلوات في كل يوم وليلة، فإن هم أطاعوا لذلك فأعلمهم أن الله افترض عليهم صدقة في أموالهم تؤخذ من أغنيائهم وترد على فقرائهم</w:t>
      </w:r>
      <w:r>
        <w:rPr>
          <w:rFonts w:cs="Times New Roman" w:ascii="Times New Roman" w:hAnsi="Times New Roman"/>
          <w:sz w:val="28"/>
          <w:szCs w:val="28"/>
          <w:rtl w:val="true"/>
        </w:rPr>
        <w:t>» (</w:t>
      </w:r>
      <w:r>
        <w:rPr>
          <w:rFonts w:ascii="Times New Roman" w:hAnsi="Times New Roman" w:cs="Times New Roman"/>
          <w:sz w:val="28"/>
          <w:sz w:val="28"/>
          <w:szCs w:val="28"/>
          <w:rtl w:val="true"/>
        </w:rPr>
        <w:t>رواه البخاري</w:t>
      </w:r>
      <w:r>
        <w:rPr>
          <w:rFonts w:cs="Times New Roman" w:ascii="Times New Roman" w:hAnsi="Times New Roman"/>
          <w:sz w:val="28"/>
          <w:szCs w:val="28"/>
          <w:rtl w:val="true"/>
        </w:rPr>
        <w:t xml:space="preserve">: </w:t>
      </w:r>
      <w:r>
        <w:rPr>
          <w:rFonts w:ascii="Times New Roman" w:hAnsi="Times New Roman" w:cs="Times New Roman"/>
          <w:sz w:val="28"/>
          <w:sz w:val="28"/>
          <w:szCs w:val="28"/>
        </w:rPr>
        <w:t>١٣٩٥</w:t>
      </w:r>
      <w:r>
        <w:rPr>
          <w:rFonts w:ascii="Times New Roman" w:hAnsi="Times New Roman" w:cs="Times New Roman"/>
          <w:sz w:val="28"/>
          <w:sz w:val="28"/>
          <w:szCs w:val="28"/>
          <w:rtl w:val="true"/>
        </w:rPr>
        <w:t>، ومسلم</w:t>
      </w:r>
      <w:r>
        <w:rPr>
          <w:rFonts w:cs="Times New Roman" w:ascii="Times New Roman" w:hAnsi="Times New Roman"/>
          <w:sz w:val="28"/>
          <w:szCs w:val="28"/>
          <w:rtl w:val="true"/>
        </w:rPr>
        <w:t xml:space="preserve">: </w:t>
      </w:r>
      <w:r>
        <w:rPr>
          <w:rFonts w:ascii="Times New Roman" w:hAnsi="Times New Roman" w:cs="Times New Roman"/>
          <w:sz w:val="28"/>
          <w:sz w:val="28"/>
          <w:szCs w:val="28"/>
        </w:rPr>
        <w:t>١٣٠</w:t>
      </w:r>
      <w:r>
        <w:rPr>
          <w:rFonts w:ascii="Times New Roman" w:hAnsi="Times New Roman" w:cs="Times New Roman"/>
          <w:sz w:val="28"/>
          <w:sz w:val="28"/>
          <w:szCs w:val="28"/>
          <w:rtl w:val="true"/>
        </w:rPr>
        <w:t>، والترمذي</w:t>
      </w:r>
      <w:r>
        <w:rPr>
          <w:rFonts w:cs="Times New Roman" w:ascii="Times New Roman" w:hAnsi="Times New Roman"/>
          <w:sz w:val="28"/>
          <w:szCs w:val="28"/>
          <w:rtl w:val="true"/>
        </w:rPr>
        <w:t xml:space="preserve">: </w:t>
      </w:r>
      <w:r>
        <w:rPr>
          <w:rFonts w:ascii="Times New Roman" w:hAnsi="Times New Roman" w:cs="Times New Roman"/>
          <w:sz w:val="28"/>
          <w:sz w:val="28"/>
          <w:szCs w:val="28"/>
        </w:rPr>
        <w:t>٦٢٥</w:t>
      </w:r>
      <w:r>
        <w:rPr>
          <w:rFonts w:ascii="Times New Roman" w:hAnsi="Times New Roman" w:cs="Times New Roman"/>
          <w:sz w:val="28"/>
          <w:sz w:val="28"/>
          <w:szCs w:val="28"/>
          <w:rtl w:val="true"/>
        </w:rPr>
        <w:t>، وابن ماجه</w:t>
      </w:r>
      <w:r>
        <w:rPr>
          <w:rFonts w:cs="Times New Roman" w:ascii="Times New Roman" w:hAnsi="Times New Roman"/>
          <w:sz w:val="28"/>
          <w:szCs w:val="28"/>
          <w:rtl w:val="true"/>
        </w:rPr>
        <w:t xml:space="preserve">: </w:t>
      </w:r>
      <w:r>
        <w:rPr>
          <w:rFonts w:ascii="Times New Roman" w:hAnsi="Times New Roman" w:cs="Times New Roman"/>
          <w:sz w:val="28"/>
          <w:sz w:val="28"/>
          <w:szCs w:val="28"/>
        </w:rPr>
        <w:t>١٧٨٣</w:t>
      </w:r>
      <w:r>
        <w:rPr>
          <w:rFonts w:cs="Times New Roman" w:ascii="Times New Roman" w:hAnsi="Times New Roman"/>
          <w:sz w:val="28"/>
          <w:szCs w:val="28"/>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فإذا اجتمعت المصالح والمفاسد، فإن أمكن تحصيل المصالح ودرء المفاسد فعل ذلك امتثالاً لأمر الله تعالى لقوله</w:t>
      </w:r>
      <w:r>
        <w:rPr>
          <w:rFonts w:cs="Times New Roman" w:ascii="Times New Roman" w:hAnsi="Times New Roman"/>
          <w:sz w:val="28"/>
          <w:szCs w:val="28"/>
          <w:rtl w:val="true"/>
        </w:rPr>
        <w:t>: {</w:t>
      </w:r>
      <w:r>
        <w:rPr>
          <w:rFonts w:ascii="Times New Roman" w:hAnsi="Times New Roman" w:cs="Times New Roman"/>
          <w:sz w:val="28"/>
          <w:sz w:val="28"/>
          <w:szCs w:val="28"/>
          <w:rtl w:val="true"/>
        </w:rPr>
        <w:t>فاتقوا الله ما استطعتم</w:t>
      </w:r>
      <w:r>
        <w:rPr>
          <w:rFonts w:cs="Times New Roman" w:ascii="Times New Roman" w:hAnsi="Times New Roman"/>
          <w:sz w:val="28"/>
          <w:szCs w:val="28"/>
          <w:rtl w:val="true"/>
        </w:rPr>
        <w:t>} (</w:t>
      </w:r>
      <w:r>
        <w:rPr>
          <w:rFonts w:ascii="Times New Roman" w:hAnsi="Times New Roman" w:cs="Times New Roman"/>
          <w:sz w:val="28"/>
          <w:sz w:val="28"/>
          <w:szCs w:val="28"/>
        </w:rPr>
        <w:t>٤</w:t>
      </w:r>
      <w:r>
        <w:rPr>
          <w:rFonts w:cs="Times New Roman" w:ascii="Times New Roman" w:hAnsi="Times New Roman"/>
          <w:sz w:val="28"/>
          <w:szCs w:val="28"/>
          <w:rtl w:val="true"/>
        </w:rPr>
        <w:t>)</w:t>
      </w:r>
      <w:r>
        <w:rPr>
          <w:rFonts w:ascii="Times New Roman" w:hAnsi="Times New Roman" w:cs="Times New Roman"/>
          <w:sz w:val="28"/>
          <w:sz w:val="28"/>
          <w:szCs w:val="28"/>
          <w:rtl w:val="true"/>
        </w:rPr>
        <w:t>، وإن تعذر الدرء دُرئت المفسدة ولو فاتت المصلحة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 تعالى</w:t>
      </w:r>
      <w:r>
        <w:rPr>
          <w:rFonts w:cs="Times New Roman" w:ascii="Times New Roman" w:hAnsi="Times New Roman"/>
          <w:sz w:val="28"/>
          <w:szCs w:val="28"/>
          <w:rtl w:val="true"/>
        </w:rPr>
        <w:t>: {</w:t>
      </w:r>
      <w:r>
        <w:rPr>
          <w:rFonts w:ascii="Times New Roman" w:hAnsi="Times New Roman" w:cs="Times New Roman"/>
          <w:sz w:val="28"/>
          <w:sz w:val="28"/>
          <w:szCs w:val="28"/>
          <w:rtl w:val="true"/>
        </w:rPr>
        <w:t>يسألونك عن الخمر والميسر قل فيهما إثم كبير ومنافع للناس وإثمهما أكبر من نفعهما</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حرم الخمر والميسر لأن مفسدتهما أكبر من نفعهما </w:t>
      </w:r>
      <w:r>
        <w:rPr>
          <w:rFonts w:cs="Times New Roman" w:ascii="Times New Roman" w:hAnsi="Times New Roman"/>
          <w:sz w:val="28"/>
          <w:szCs w:val="28"/>
          <w:rtl w:val="true"/>
        </w:rPr>
        <w:t>(</w:t>
      </w:r>
      <w:r>
        <w:rPr>
          <w:rFonts w:ascii="Times New Roman" w:hAnsi="Times New Roman" w:cs="Times New Roman"/>
          <w:sz w:val="28"/>
          <w:sz w:val="28"/>
          <w:szCs w:val="28"/>
        </w:rPr>
        <w:t>٢</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وإذا اجتمعت المفاسد المحضة، فإن أمكن درؤها دُرئت، وإن تعذر درء الجميع يُدرأ الأفسد فالأفسد، والأرذل فالأرذل، وإن تساوت فقد يتوقف، وقد يُتخَيّر، وقد يختلف التساوي والتفاوت</w:t>
      </w:r>
      <w:r>
        <w:rPr>
          <w:rFonts w:cs="Times New Roman" w:ascii="Times New Roman" w:hAnsi="Times New Roman"/>
          <w:sz w:val="28"/>
          <w:szCs w:val="28"/>
          <w:rtl w:val="true"/>
        </w:rPr>
        <w:t>. («</w:t>
      </w:r>
      <w:r>
        <w:rPr>
          <w:rFonts w:ascii="Times New Roman" w:hAnsi="Times New Roman" w:cs="Times New Roman"/>
          <w:sz w:val="28"/>
          <w:sz w:val="28"/>
          <w:szCs w:val="28"/>
          <w:rtl w:val="true"/>
        </w:rPr>
        <w:t>الموسوعة الفقهية الكويتية</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١٧</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٢٣١</w:t>
      </w:r>
      <w:r>
        <w:rPr>
          <w:rFonts w:ascii="Times New Roman" w:hAnsi="Times New Roman" w:cs="Times New Roman"/>
          <w:sz w:val="28"/>
          <w:sz w:val="28"/>
          <w:szCs w:val="28"/>
          <w:rtl w:val="true"/>
        </w:rPr>
        <w:t>، مكتبة الرشيدية</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LibreOffice/24.2.1.2$Windows_X86_64 LibreOffice_project/db4def46b0453cc22e2d0305797cf981b68ef5ac</Application>
  <AppVersion>15.0000</AppVersion>
  <Pages>1</Pages>
  <Words>192</Words>
  <Characters>896</Characters>
  <CharactersWithSpaces>1085</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2024-10-29T19:22:00Z</dcterms:modified>
  <cp:revision>1</cp:revision>
  <dc:subject/>
  <dc:title/>
</cp:coreProperties>
</file>