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pP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Pr>
        <w:t>٥٢</w:t>
      </w:r>
      <w:r>
        <w:rPr>
          <w:rFonts w:eastAsia="Times New Roman" w:cs="Times New Roman" w:ascii="Times New Roman" w:hAnsi="Times New Roman"/>
          <w:b w:val="false"/>
          <w:bCs w:val="false"/>
          <w:position w:val="0"/>
          <w:sz w:val="28"/>
          <w:sz w:val="28"/>
          <w:szCs w:val="28"/>
          <w:vertAlign w:val="baseline"/>
          <w:rtl w:val="true"/>
        </w:rPr>
        <w:t xml:space="preserve">) </w:t>
      </w:r>
      <w:r>
        <w:rPr>
          <w:rStyle w:val="Strong"/>
          <w:rFonts w:ascii="Times New Roman" w:hAnsi="Times New Roman" w:eastAsia="Times New Roman" w:cs="Times New Roman"/>
          <w:b w:val="false"/>
          <w:b w:val="false"/>
          <w:bCs w:val="false"/>
          <w:position w:val="0"/>
          <w:sz w:val="28"/>
          <w:sz w:val="28"/>
          <w:sz w:val="28"/>
          <w:szCs w:val="28"/>
          <w:vertAlign w:val="baseline"/>
          <w:rtl w:val="true"/>
        </w:rPr>
        <w:t>فكل لباس ينكشف معه جزء من عورة الرجل والمرأة، لا تقره الشريعة الإسلامية مهما كان جميلا</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 xml:space="preserve">وكذلك اللباس الرقيق أو اللاصق بالجسم الذي يحكي للناظر شكل حصة من الجسم الذي يجب ستره فهو في حكم ما سبق في الحرمة وعدم الجواز </w:t>
      </w: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tl w:val="true"/>
        </w:rPr>
        <w:t>فتح الملهم</w:t>
      </w: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tl w:val="true"/>
        </w:rPr>
        <w:t xml:space="preserve">، ج </w:t>
      </w:r>
      <w:r>
        <w:rPr>
          <w:rFonts w:ascii="Times New Roman" w:hAnsi="Times New Roman" w:eastAsia="Times New Roman" w:cs="Times New Roman"/>
          <w:b w:val="false"/>
          <w:b w:val="false"/>
          <w:bCs w:val="false"/>
          <w:position w:val="0"/>
          <w:sz w:val="28"/>
          <w:sz w:val="28"/>
          <w:sz w:val="28"/>
          <w:szCs w:val="28"/>
          <w:vertAlign w:val="baseline"/>
        </w:rPr>
        <w:t>٤</w:t>
      </w:r>
      <w:r>
        <w:rPr>
          <w:rFonts w:ascii="Times New Roman" w:hAnsi="Times New Roman" w:eastAsia="Times New Roman" w:cs="Times New Roman"/>
          <w:b w:val="false"/>
          <w:b w:val="false"/>
          <w:bCs w:val="false"/>
          <w:position w:val="0"/>
          <w:sz w:val="28"/>
          <w:sz w:val="28"/>
          <w:sz w:val="28"/>
          <w:szCs w:val="28"/>
          <w:vertAlign w:val="baseline"/>
          <w:rtl w:val="true"/>
        </w:rPr>
        <w:t xml:space="preserve">، ص </w:t>
      </w:r>
      <w:r>
        <w:rPr>
          <w:rFonts w:ascii="Times New Roman" w:hAnsi="Times New Roman" w:eastAsia="Times New Roman" w:cs="Times New Roman"/>
          <w:b w:val="false"/>
          <w:b w:val="false"/>
          <w:bCs w:val="false"/>
          <w:position w:val="0"/>
          <w:sz w:val="28"/>
          <w:sz w:val="28"/>
          <w:sz w:val="28"/>
          <w:szCs w:val="28"/>
          <w:vertAlign w:val="baseline"/>
        </w:rPr>
        <w:t>٨٨</w:t>
      </w:r>
      <w:r>
        <w:rPr>
          <w:rFonts w:eastAsia="Times New Roman" w:cs="Times New Roman" w:ascii="Times New Roman" w:hAnsi="Times New Roman"/>
          <w:b w:val="false"/>
          <w:bCs w:val="false"/>
          <w:position w:val="0"/>
          <w:sz w:val="28"/>
          <w:sz w:val="28"/>
          <w:szCs w:val="28"/>
          <w:vertAlign w:val="baseline"/>
          <w:rtl w:val="true"/>
        </w:rPr>
        <w:t>).</w:t>
      </w:r>
    </w:p>
    <w:p>
      <w:pPr>
        <w:pStyle w:val="BodyText"/>
        <w:bidi w:val="1"/>
        <w:spacing w:before="0" w:after="0"/>
        <w:jc w:val="left"/>
        <w:rPr>
          <w:b w:val="false"/>
          <w:bCs w:val="false"/>
        </w:rPr>
      </w:pP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ولباسها وإن كان ملتزقا ببدنها أو رقيقا، فالنظر من ورائها كالنظر إلى بدنها والنظر إلى العورة لا يجوز إلا للضرورة</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بزازية على بامش الهندية</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xml:space="preserve">،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أحكام القرآن</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xml:space="preserve">، ج </w:t>
      </w:r>
      <w:r>
        <w:rPr>
          <w:rFonts w:ascii="Times New Roman" w:hAnsi="Times New Roman" w:cs="Times New Roman"/>
          <w:b w:val="false"/>
          <w:b w:val="false"/>
          <w:bCs w:val="false"/>
          <w:sz w:val="28"/>
          <w:sz w:val="28"/>
          <w:szCs w:val="28"/>
        </w:rPr>
        <w:t>٦</w:t>
      </w:r>
      <w:r>
        <w:rPr>
          <w:rFonts w:ascii="Times New Roman" w:hAnsi="Times New Roman" w:cs="Times New Roman"/>
          <w:b w:val="false"/>
          <w:b w:val="false"/>
          <w:bCs w:val="false"/>
          <w:sz w:val="28"/>
          <w:sz w:val="28"/>
          <w:szCs w:val="28"/>
          <w:rtl w:val="true"/>
        </w:rPr>
        <w:t xml:space="preserve">، ص </w:t>
      </w:r>
      <w:r>
        <w:rPr>
          <w:rFonts w:ascii="Times New Roman" w:hAnsi="Times New Roman" w:cs="Times New Roman"/>
          <w:b w:val="false"/>
          <w:b w:val="false"/>
          <w:bCs w:val="false"/>
          <w:sz w:val="28"/>
          <w:sz w:val="28"/>
          <w:szCs w:val="28"/>
        </w:rPr>
        <w:t>٣٧٠</w:t>
      </w:r>
      <w:r>
        <w:rPr>
          <w:rFonts w:ascii="Times New Roman" w:hAnsi="Times New Roman" w:cs="Times New Roman"/>
          <w:b w:val="false"/>
          <w:b w:val="false"/>
          <w:bCs w:val="false"/>
          <w:sz w:val="28"/>
          <w:sz w:val="28"/>
          <w:szCs w:val="28"/>
          <w:rtl w:val="true"/>
        </w:rPr>
        <w:t>، للعلامة مفتي شفيع رحمه الله</w:t>
      </w:r>
      <w:r>
        <w:rPr>
          <w:rFonts w:cs="Times New Roman" w:ascii="Times New Roman" w:hAnsi="Times New Roman"/>
          <w:b w:val="false"/>
          <w:bCs w:val="false"/>
          <w:sz w:val="28"/>
          <w:szCs w:val="28"/>
          <w:rtl w:val="true"/>
        </w:rPr>
        <w:t>).</w:t>
      </w:r>
    </w:p>
    <w:p>
      <w:pPr>
        <w:pStyle w:val="BodyText"/>
        <w:bidi w:val="1"/>
        <w:spacing w:before="0" w:after="0"/>
        <w:jc w:val="left"/>
        <w:rPr>
          <w:b w:val="false"/>
          <w:bCs w:val="false"/>
        </w:rPr>
      </w:pP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قلت</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 xml:space="preserve">وقد عمت به البلوى في بلادنا من لبس الثياب الملتصقة ببدنها والرقيقة، وهي لا تجوز عند المحارم أيضا غير الزوج، فكيف بالأجانب والناس عنه غافلون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أحكام القرآن</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xml:space="preserve">، ج </w:t>
      </w:r>
      <w:r>
        <w:rPr>
          <w:rFonts w:ascii="Times New Roman" w:hAnsi="Times New Roman" w:cs="Times New Roman"/>
          <w:b w:val="false"/>
          <w:b w:val="false"/>
          <w:bCs w:val="false"/>
          <w:sz w:val="28"/>
          <w:sz w:val="28"/>
          <w:szCs w:val="28"/>
        </w:rPr>
        <w:t>٣</w:t>
      </w:r>
      <w:r>
        <w:rPr>
          <w:rFonts w:ascii="Times New Roman" w:hAnsi="Times New Roman" w:cs="Times New Roman"/>
          <w:b w:val="false"/>
          <w:b w:val="false"/>
          <w:bCs w:val="false"/>
          <w:sz w:val="28"/>
          <w:sz w:val="28"/>
          <w:szCs w:val="28"/>
          <w:rtl w:val="true"/>
        </w:rPr>
        <w:t xml:space="preserve">، ص </w:t>
      </w:r>
      <w:r>
        <w:rPr>
          <w:rFonts w:ascii="Times New Roman" w:hAnsi="Times New Roman" w:cs="Times New Roman"/>
          <w:b w:val="false"/>
          <w:b w:val="false"/>
          <w:bCs w:val="false"/>
          <w:sz w:val="28"/>
          <w:sz w:val="28"/>
          <w:szCs w:val="28"/>
        </w:rPr>
        <w:t>٣٨٣</w:t>
      </w:r>
      <w:r>
        <w:rPr>
          <w:rFonts w:ascii="Times New Roman" w:hAnsi="Times New Roman" w:cs="Times New Roman"/>
          <w:b w:val="false"/>
          <w:b w:val="false"/>
          <w:bCs w:val="false"/>
          <w:sz w:val="28"/>
          <w:sz w:val="28"/>
          <w:szCs w:val="28"/>
          <w:rtl w:val="true"/>
        </w:rPr>
        <w:t>، للعلامة مفتي شفيع رحمه الله</w:t>
      </w:r>
      <w:r>
        <w:rPr>
          <w:rFonts w:cs="Times New Roman" w:ascii="Times New Roman" w:hAnsi="Times New Roman"/>
          <w:b w:val="false"/>
          <w:bCs w:val="false"/>
          <w:sz w:val="28"/>
          <w:szCs w:val="28"/>
          <w:rtl w:val="true"/>
        </w:rPr>
        <w:t>).</w:t>
      </w:r>
    </w:p>
    <w:p>
      <w:pPr>
        <w:pStyle w:val="BodyText"/>
        <w:bidi w:val="1"/>
        <w:spacing w:before="0" w:after="140"/>
        <w:jc w:val="left"/>
        <w:rPr>
          <w:b w:val="false"/>
          <w:bCs w:val="false"/>
        </w:rPr>
      </w:pP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وإن كان ثوبها رقيقا يصف ما تحته ويشف، أو كان صفيقا لكنه يلتصق ببدنها حتى يستبين له جسدها، فلا يحل له النظر لأنه إذا استبان جسدها كانت كاسية صورة عارية حقيقة، وقد قال النبي صلى الله عليه وسلم</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لعن الله الكاسيات العاريات</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وروي عن سيدتنا عائشة رضي الله عنها أنها قالت</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دخلت علي أختي السيدة أسماء وعليها ثياب شامية رقاق وهي اليوم عندكم صفاق، فقال رسول الله صلى الله عليه وسلم</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هذه ثياب تمجها سورة النور</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فأمر بها فأخرجت</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فقلت</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يا رسول الله، زارتني أختي، فقلت لها ما قلت، فقال</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يا عائشة، إن المرأة إذا حاضت لا ينبغي أن يرى منها إلا وجهها وكفاها</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بدائع الصنائع في ترتيب الشرائع</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xml:space="preserve">، ج </w:t>
      </w:r>
      <w:r>
        <w:rPr>
          <w:rFonts w:ascii="Times New Roman" w:hAnsi="Times New Roman" w:cs="Times New Roman"/>
          <w:b w:val="false"/>
          <w:b w:val="false"/>
          <w:bCs w:val="false"/>
          <w:sz w:val="28"/>
          <w:sz w:val="28"/>
          <w:szCs w:val="28"/>
        </w:rPr>
        <w:t>٥</w:t>
      </w:r>
      <w:r>
        <w:rPr>
          <w:rFonts w:ascii="Times New Roman" w:hAnsi="Times New Roman" w:cs="Times New Roman"/>
          <w:b w:val="false"/>
          <w:b w:val="false"/>
          <w:bCs w:val="false"/>
          <w:sz w:val="28"/>
          <w:sz w:val="28"/>
          <w:szCs w:val="28"/>
          <w:rtl w:val="true"/>
        </w:rPr>
        <w:t xml:space="preserve">، ص </w:t>
      </w:r>
      <w:r>
        <w:rPr>
          <w:rFonts w:ascii="Times New Roman" w:hAnsi="Times New Roman" w:cs="Times New Roman"/>
          <w:b w:val="false"/>
          <w:b w:val="false"/>
          <w:bCs w:val="false"/>
          <w:sz w:val="28"/>
          <w:sz w:val="28"/>
          <w:szCs w:val="28"/>
        </w:rPr>
        <w:t>١٢٣</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الناشر</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دار الكتب العلمية</w:t>
      </w:r>
      <w:r>
        <w:rPr>
          <w:rFonts w:cs="Times New Roman" w:ascii="Times New Roman" w:hAnsi="Times New Roman"/>
          <w:b w:val="false"/>
          <w:bCs w:val="false"/>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240</Words>
  <Characters>1037</Characters>
  <CharactersWithSpaces>1273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2024-10-29T21:37:05Z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