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٥٧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عن أبي كثير عن محمد بن جحش 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مر النبي صلى الله عليه وسلم وأنا معه على معمر وفخذاه مكشوفتان فقال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يا معمر غط فخذيك فإن الفخذين عورة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مسند الإمام أحمد بن حنبل، رقم الحديث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٢٢٥٤٨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وعورة الرجل ما تحت السرة إلى الركبة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لقوله عليه الصلاة والسلام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عورة الرجل ما بين سرته إلى ركبته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ويروى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ما دون سرته حتى تجاوز ركبته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وبهذا تبين أن السرة ليست من العورة خلافًا لما يقوله الشافعي رحمه الله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والركبة من العورة خلافًا له أيضًا، وكلمة </w:t>
      </w:r>
      <w:r>
        <w:rPr>
          <w:rFonts w:cs="Times New Roman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إلى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"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نحملها على كلمة </w:t>
      </w:r>
      <w:r>
        <w:rPr>
          <w:rFonts w:cs="Times New Roman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مع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"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عملًا بكلمة </w:t>
      </w:r>
      <w:r>
        <w:rPr>
          <w:rFonts w:cs="Times New Roman" w:ascii="Times New Roman" w:hAnsi="Times New Roman"/>
          <w:sz w:val="28"/>
          <w:szCs w:val="28"/>
          <w:rtl w:val="true"/>
        </w:rPr>
        <w:t>"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حتى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"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أو عملًا بقوله عليه الصلاة والسلام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الركبة من العورة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العناية شرح الهداية،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٢٥٧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الفكر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عورة الرجل ما بين سرته إلى ركبته والركبة عورة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تحفة الملوك في فقه مذهب الإمام أبي حنيفة النعمان،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٦٢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مكتبة دار البشائر الإسلامية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137</Words>
  <Characters>589</Characters>
  <CharactersWithSpaces>723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2024-10-29T20:45:29Z</dcterms:modified>
  <cp:revision>1</cp:revision>
  <dc:subject/>
  <dc:title/>
</cp:coreProperties>
</file>