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۸۰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إِنَّمَا يَعْمُرُ مَسَاجِدَ اللَّهِ مَنْ آمَنَ بِاللَّهِ وَالْيَوْمِ الْآخِرِ وَأَقَامَ الصَّلَاةَ وَآتَى الزَّكَاةَ وَلَمْ يَخْشَ إِلَّا اللَّهَ فَعَسَى أُولَئِكَ أَنْ يَكُونُوا مِنَ الْمُهْتَدِينَ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التوبة،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١٨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قال رسول الله صلى الله عليه وسلم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من بنى مسجدا بنى الله له مثله في الجنة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رواه البخاري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</w:rPr>
        <w:t>٤٥٠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و مسلم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</w:rPr>
        <w:t>٥٣٣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عثمان بن عفان يقول عند قول الناس فيه حين بنى مسجد الرسول صلى الله عليه وسلم إنكم أكثرتم وإني سمعت النبي صلى الله عليه وسلم يقول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من بنى مسجدا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قال بكير حسبت أنه قال </w:t>
      </w:r>
      <w:r>
        <w:rPr>
          <w:rFonts w:cs="Times New Roman" w:ascii="Times New Roman" w:hAnsi="Times New Roman"/>
          <w:sz w:val="28"/>
          <w:szCs w:val="28"/>
          <w:rtl w:val="true"/>
        </w:rPr>
        <w:t>-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يبتغي به وجه الله، بنى الله له مثله في الجنة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رواه البخاري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</w:rPr>
        <w:t>۱۲۲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و مسلم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</w:rPr>
        <w:t>۱۲۱۷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النبي صلى الله عليه وسلم أنه قال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من بنى لله مسجدا صغيرا كان أو كبيرا بنى الله له بيتا في الجنة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حدثنا بذلك قتيبة، حدثنا نوح بن قيس عن عبد الرحمن مولى قيس عن زياد النميري عن أنس عن النبي صلى الله عليه وسلم بهذا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رواه الترمذي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</w:rPr>
        <w:t>۳۲۰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يجب بناء المساجد في الأمصار والقرى والمحال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جمع محلة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ونحوها حسب الحاجة، وهو من فروض الكفاية، والمساجد هي أحب البقاع إلى الله تعالى في الأرض، وهي بيوته التي يوحد فيها ويعبد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الموسوعة الفقهية الكويتية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۳۷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۱۹۵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عمارة المساجد مأمور بها بالكتاب الكريم والسنة المطهرة، وهي فرض كفاية إن قام بها بعض المسلمين سقط الإثم عن الباقين، وإن تركوها جميعا أثموا جميعا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قال تعالى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إِنَّمَا يَعْمُرُ مَسَاجِدَ اللَّهِ مَنْ آمَنَ بِاللَّهِ وَالْيَوْمِ الْآخِرِ</w:t>
      </w:r>
      <w:r>
        <w:rPr>
          <w:rFonts w:cs="Times New Roman" w:ascii="Times New Roman" w:hAnsi="Times New Roman"/>
          <w:sz w:val="28"/>
          <w:szCs w:val="28"/>
          <w:rtl w:val="true"/>
        </w:rPr>
        <w:t>» (</w:t>
      </w:r>
      <w:r>
        <w:rPr>
          <w:rFonts w:ascii="Times New Roman" w:hAnsi="Times New Roman" w:cs="Times New Roman"/>
          <w:sz w:val="28"/>
          <w:sz w:val="28"/>
          <w:szCs w:val="28"/>
        </w:rPr>
        <w:t>١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قال ابن كثير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</w:rPr>
        <w:t>٢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في تفسير الآية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إنما يستقيم عمارتها لهؤلاء الجامعين للكمالات العلمية والعملية، ومن عمارتها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بناؤها، وتزيينها بالفرش، وتنويرها بالسرج، وإدامة العبادة ودرس العلم فيها، وصيانتها عما لم تبن له كحديث الدنيا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وفي الحديث القدسي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قال تعالى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إن بيوتي في أرضي المساجد، وإن زواري عمارها، فطوبى لعبد تطهر في بيته ثم زارني في بيتي، فحق على المزور أن يكرم زائره</w:t>
      </w:r>
      <w:r>
        <w:rPr>
          <w:rFonts w:cs="Times New Roman" w:ascii="Times New Roman" w:hAnsi="Times New Roman"/>
          <w:sz w:val="28"/>
          <w:szCs w:val="28"/>
          <w:rtl w:val="true"/>
        </w:rPr>
        <w:t>» 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الموسوعة الفقهية الكويتية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٣٠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٢٩٩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أن المسجد لعامة المسلمين، فكان كل واحد من أحد المسلمين بسبيل من إقامة مصالحه؛ ولأن هذه المصالح من عمارة المسجد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وقد قال الله 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تبارك وتعالى </w:t>
      </w:r>
      <w:r>
        <w:rPr>
          <w:rFonts w:cs="Times New Roman" w:ascii="Times New Roman" w:hAnsi="Times New Roman"/>
          <w:sz w:val="28"/>
          <w:szCs w:val="28"/>
          <w:rtl w:val="true"/>
        </w:rPr>
        <w:t>-: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إِنَّمَا يَعْمُرُ مَسَاجِدَ اللَّهِ مَنْ آمَنَ بِاللَّهِ</w:t>
      </w:r>
      <w:r>
        <w:rPr>
          <w:rFonts w:cs="Times New Roman" w:ascii="Times New Roman" w:hAnsi="Times New Roman"/>
          <w:sz w:val="28"/>
          <w:szCs w:val="28"/>
          <w:rtl w:val="true"/>
        </w:rPr>
        <w:t>» 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بدائع الصنائع في ترتيب الشرائع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۷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۲۷۹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الناشر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دار الكتب العلمية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LibreOffice/24.2.1.2$Windows_X86_64 LibreOffice_project/db4def46b0453cc22e2d0305797cf981b68ef5ac</Application>
  <AppVersion>15.0000</AppVersion>
  <Pages>1</Pages>
  <Words>349</Words>
  <Characters>1501</Characters>
  <CharactersWithSpaces>1843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2024-10-29T01:12:24Z</dcterms:modified>
  <cp:revision>1</cp:revision>
  <dc:subject/>
  <dc:title/>
</cp:coreProperties>
</file>