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١١٣</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يَا أَيُّهَا الَّذِينَ آمَنُوا لَا تَكُونُوا كَالَّذِينَ كَفَرُوا وَقَالُوا لِإِخْوَانِهِمْ إِذَا ضَرَبُوا فِي الْأَرْضِ أَوْ كَانُوا غُزًّى لَوْ كَانُوا عِنْدَنَا مَا مَاتُوا وَمَا قُتِلُوا لِيَجْعَلَ اللَّهُ ذَلِكَ حَسْرَةً فِي قُلُوبِهِمْ وَاللَّهُ يُحْيِي وَيُمِيتُ وَاللَّهُ بِمَا تَعْمَلُونَ بَصِيرٌ</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آل عمران، الآية </w:t>
      </w:r>
      <w:r>
        <w:rPr>
          <w:rFonts w:ascii="Times New Roman" w:hAnsi="Times New Roman" w:eastAsia="Times New Roman" w:cs="Times New Roman"/>
          <w:position w:val="0"/>
          <w:sz w:val="28"/>
          <w:sz w:val="28"/>
          <w:sz w:val="28"/>
          <w:szCs w:val="28"/>
          <w:vertAlign w:val="baseline"/>
        </w:rPr>
        <w:t>١٥٦</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ascii="Times New Roman" w:hAnsi="Times New Roman" w:cs="Times New Roman"/>
          <w:sz w:val="28"/>
          <w:sz w:val="28"/>
          <w:szCs w:val="28"/>
          <w:rtl w:val="true"/>
        </w:rPr>
        <w:t xml:space="preserve">ينهى تعالى عباده المؤمنين عن مشابهة الكفار في اعتقادهم الفاسد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مختصر تفسير ابن كثير،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٣٣٠</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القرآن الكريم، بيروت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لبنان</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ابن عمر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من تشبّه بقوم فهو منهم</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سنن أبي داود، رقم الحديث </w:t>
      </w:r>
      <w:r>
        <w:rPr>
          <w:rFonts w:ascii="Times New Roman" w:hAnsi="Times New Roman" w:cs="Times New Roman"/>
          <w:sz w:val="28"/>
          <w:sz w:val="28"/>
          <w:szCs w:val="28"/>
        </w:rPr>
        <w:t>٤٠٣١</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المكتبة العصرية، صيدا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96</Words>
  <Characters>417</Characters>
  <CharactersWithSpaces>510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2024-10-29T13:52:11Z</dcterms:modified>
  <cp:revision>1</cp:revision>
  <dc:subject/>
  <dc:title/>
</cp:coreProperties>
</file>